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809" w:rsidRPr="00233843" w:rsidRDefault="009B3809">
      <w:pPr>
        <w:rPr>
          <w:rFonts w:ascii="Times New Roman" w:hAnsi="Times New Roman" w:cs="Times New Roman"/>
          <w:b/>
        </w:rPr>
      </w:pPr>
      <w:r w:rsidRPr="00233843">
        <w:rPr>
          <w:rFonts w:ascii="Times New Roman" w:hAnsi="Times New Roman" w:cs="Times New Roman"/>
          <w:b/>
        </w:rPr>
        <w:t>Supplement Table 1: Model 1 Description and Results</w:t>
      </w:r>
    </w:p>
    <w:tbl>
      <w:tblPr>
        <w:tblStyle w:val="TableGrid"/>
        <w:tblW w:w="13109" w:type="dxa"/>
        <w:tblLook w:val="04A0" w:firstRow="1" w:lastRow="0" w:firstColumn="1" w:lastColumn="0" w:noHBand="0" w:noVBand="1"/>
      </w:tblPr>
      <w:tblGrid>
        <w:gridCol w:w="6565"/>
        <w:gridCol w:w="5107"/>
        <w:gridCol w:w="1437"/>
      </w:tblGrid>
      <w:tr w:rsidR="000D00F4" w:rsidRPr="00233843" w:rsidTr="000D00F4">
        <w:tc>
          <w:tcPr>
            <w:tcW w:w="6565" w:type="dxa"/>
          </w:tcPr>
          <w:p w:rsidR="000D00F4" w:rsidRPr="00233843" w:rsidRDefault="000D00F4" w:rsidP="00E9587B">
            <w:pPr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SMFM Criteria</w:t>
            </w:r>
          </w:p>
        </w:tc>
        <w:tc>
          <w:tcPr>
            <w:tcW w:w="5107" w:type="dxa"/>
            <w:shd w:val="clear" w:color="auto" w:fill="auto"/>
          </w:tcPr>
          <w:p w:rsidR="000D00F4" w:rsidRPr="00233843" w:rsidRDefault="000D00F4" w:rsidP="00E9587B">
            <w:pPr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Operationalization as AHA Variable</w:t>
            </w:r>
          </w:p>
        </w:tc>
        <w:tc>
          <w:tcPr>
            <w:tcW w:w="1437" w:type="dxa"/>
            <w:shd w:val="clear" w:color="auto" w:fill="auto"/>
          </w:tcPr>
          <w:p w:rsidR="000D00F4" w:rsidRPr="00233843" w:rsidRDefault="000D00F4" w:rsidP="00E958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Hospitals</w:t>
            </w:r>
          </w:p>
        </w:tc>
      </w:tr>
      <w:tr w:rsidR="000D00F4" w:rsidRPr="00233843" w:rsidTr="000D00F4">
        <w:tc>
          <w:tcPr>
            <w:tcW w:w="6565" w:type="dxa"/>
          </w:tcPr>
          <w:p w:rsidR="000D00F4" w:rsidRPr="00233843" w:rsidRDefault="000D00F4" w:rsidP="00E9587B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Ability to begin emergency cesarean delivery within a time interval that best incorporates maternal and fetal risks and benefits</w:t>
            </w:r>
          </w:p>
        </w:tc>
        <w:tc>
          <w:tcPr>
            <w:tcW w:w="5107" w:type="dxa"/>
            <w:shd w:val="clear" w:color="auto" w:fill="auto"/>
          </w:tcPr>
          <w:p w:rsidR="000D00F4" w:rsidRPr="00233843" w:rsidRDefault="000544E1" w:rsidP="00E9587B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ORPA &gt; 0 Operating Rooms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0D00F4" w:rsidRPr="00233843" w:rsidRDefault="000D00F4" w:rsidP="009B3809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2254 (96.7%)</w:t>
            </w:r>
          </w:p>
        </w:tc>
      </w:tr>
      <w:tr w:rsidR="000544E1" w:rsidRPr="00233843" w:rsidTr="000D00F4">
        <w:tc>
          <w:tcPr>
            <w:tcW w:w="6565" w:type="dxa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Limited obstetric ultrasonography with interpretation readily available at all times</w:t>
            </w:r>
          </w:p>
        </w:tc>
        <w:tc>
          <w:tcPr>
            <w:tcW w:w="5107" w:type="dxa"/>
            <w:shd w:val="clear" w:color="auto" w:fill="auto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ULTSNHOS = 1 Ultrasound services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2294 (98.4%)</w:t>
            </w:r>
          </w:p>
        </w:tc>
      </w:tr>
      <w:tr w:rsidR="000544E1" w:rsidRPr="00233843" w:rsidTr="000D00F4">
        <w:tc>
          <w:tcPr>
            <w:tcW w:w="6565" w:type="dxa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Support services readily available at all times, including laboratory testing and blood bank</w:t>
            </w:r>
          </w:p>
        </w:tc>
        <w:tc>
          <w:tcPr>
            <w:tcW w:w="5107" w:type="dxa"/>
            <w:shd w:val="clear" w:color="auto" w:fill="auto"/>
            <w:vAlign w:val="center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--</w:t>
            </w:r>
          </w:p>
        </w:tc>
      </w:tr>
      <w:tr w:rsidR="000544E1" w:rsidRPr="00233843" w:rsidTr="000D00F4">
        <w:tc>
          <w:tcPr>
            <w:tcW w:w="6565" w:type="dxa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Capable to implement patient safety bundles for common causes of preventable maternal morbidity</w:t>
            </w:r>
          </w:p>
        </w:tc>
        <w:tc>
          <w:tcPr>
            <w:tcW w:w="5107" w:type="dxa"/>
            <w:shd w:val="clear" w:color="auto" w:fill="auto"/>
            <w:vAlign w:val="center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--</w:t>
            </w:r>
          </w:p>
        </w:tc>
      </w:tr>
      <w:tr w:rsidR="000544E1" w:rsidRPr="00233843" w:rsidTr="000D00F4">
        <w:tc>
          <w:tcPr>
            <w:tcW w:w="6565" w:type="dxa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Ability at all times to initiate massive transfusion protocol</w:t>
            </w:r>
          </w:p>
        </w:tc>
        <w:tc>
          <w:tcPr>
            <w:tcW w:w="5107" w:type="dxa"/>
            <w:shd w:val="clear" w:color="auto" w:fill="auto"/>
            <w:vAlign w:val="center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--</w:t>
            </w:r>
          </w:p>
        </w:tc>
      </w:tr>
      <w:tr w:rsidR="000544E1" w:rsidRPr="00233843" w:rsidTr="000D00F4">
        <w:tc>
          <w:tcPr>
            <w:tcW w:w="6565" w:type="dxa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Stabilization and the ability to facilitate transport to a higher-level hospital when necessary</w:t>
            </w:r>
          </w:p>
        </w:tc>
        <w:tc>
          <w:tcPr>
            <w:tcW w:w="5107" w:type="dxa"/>
            <w:shd w:val="clear" w:color="auto" w:fill="auto"/>
            <w:vAlign w:val="center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--</w:t>
            </w:r>
          </w:p>
        </w:tc>
      </w:tr>
      <w:tr w:rsidR="000544E1" w:rsidRPr="00233843" w:rsidTr="000D00F4">
        <w:tc>
          <w:tcPr>
            <w:tcW w:w="6565" w:type="dxa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Ability to initiate and sustain education and quality improvement programs.</w:t>
            </w:r>
          </w:p>
        </w:tc>
        <w:tc>
          <w:tcPr>
            <w:tcW w:w="5107" w:type="dxa"/>
            <w:shd w:val="clear" w:color="auto" w:fill="auto"/>
            <w:vAlign w:val="center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--</w:t>
            </w:r>
          </w:p>
        </w:tc>
      </w:tr>
      <w:tr w:rsidR="000544E1" w:rsidRPr="00233843" w:rsidTr="000D00F4">
        <w:tc>
          <w:tcPr>
            <w:tcW w:w="6565" w:type="dxa"/>
            <w:vAlign w:val="center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Meets Level I Criteria</w:t>
            </w:r>
          </w:p>
        </w:tc>
        <w:tc>
          <w:tcPr>
            <w:tcW w:w="5107" w:type="dxa"/>
            <w:shd w:val="clear" w:color="auto" w:fill="auto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2222</w:t>
            </w:r>
          </w:p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(95.3%)</w:t>
            </w:r>
          </w:p>
        </w:tc>
      </w:tr>
      <w:tr w:rsidR="000544E1" w:rsidRPr="00233843" w:rsidTr="000D00F4">
        <w:tc>
          <w:tcPr>
            <w:tcW w:w="6565" w:type="dxa"/>
            <w:vAlign w:val="center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Computed tomography scan, Magnetic resonance imaging, non-obstetric ultrasound imaging, and maternal echocardiography available daily.</w:t>
            </w:r>
          </w:p>
        </w:tc>
        <w:tc>
          <w:tcPr>
            <w:tcW w:w="5107" w:type="dxa"/>
            <w:shd w:val="clear" w:color="auto" w:fill="auto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 xml:space="preserve">CTSCNHOS=1 AND MIRHOS=1 </w:t>
            </w:r>
          </w:p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Hospital has Computed-tomography (CT) Scanner</w:t>
            </w:r>
          </w:p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Hospital has Magnetic resonance imaging (MRI)</w:t>
            </w:r>
          </w:p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2115</w:t>
            </w:r>
          </w:p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(90.7%)</w:t>
            </w:r>
          </w:p>
        </w:tc>
      </w:tr>
      <w:tr w:rsidR="000544E1" w:rsidRPr="00233843" w:rsidTr="000D00F4">
        <w:tc>
          <w:tcPr>
            <w:tcW w:w="6565" w:type="dxa"/>
            <w:vAlign w:val="center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Standard obstetric ultrasound imaging with interpretation readily available at all times.</w:t>
            </w:r>
          </w:p>
        </w:tc>
        <w:tc>
          <w:tcPr>
            <w:tcW w:w="5107" w:type="dxa"/>
            <w:shd w:val="clear" w:color="auto" w:fill="auto"/>
            <w:vAlign w:val="center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44E1" w:rsidRPr="00233843" w:rsidTr="000D00F4">
        <w:tc>
          <w:tcPr>
            <w:tcW w:w="6565" w:type="dxa"/>
            <w:vAlign w:val="center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proofErr w:type="spellStart"/>
            <w:r w:rsidRPr="00233843">
              <w:rPr>
                <w:rFonts w:ascii="Times New Roman" w:hAnsi="Times New Roman" w:cs="Times New Roman"/>
              </w:rPr>
              <w:t>OB-gyn</w:t>
            </w:r>
            <w:proofErr w:type="spellEnd"/>
            <w:r w:rsidRPr="00233843">
              <w:rPr>
                <w:rFonts w:ascii="Times New Roman" w:hAnsi="Times New Roman" w:cs="Times New Roman"/>
              </w:rPr>
              <w:t xml:space="preserve"> available at all times</w:t>
            </w:r>
          </w:p>
        </w:tc>
        <w:tc>
          <w:tcPr>
            <w:tcW w:w="5107" w:type="dxa"/>
            <w:shd w:val="clear" w:color="auto" w:fill="auto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44E1" w:rsidRPr="00233843" w:rsidTr="000D00F4">
        <w:tc>
          <w:tcPr>
            <w:tcW w:w="6565" w:type="dxa"/>
            <w:vAlign w:val="center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Anesthesiology readily available at all times</w:t>
            </w:r>
          </w:p>
        </w:tc>
        <w:tc>
          <w:tcPr>
            <w:tcW w:w="5107" w:type="dxa"/>
            <w:shd w:val="clear" w:color="auto" w:fill="auto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PCAHOS = 1 Patient controlled analgesia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2118</w:t>
            </w:r>
          </w:p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(90.9%)</w:t>
            </w:r>
          </w:p>
        </w:tc>
      </w:tr>
      <w:tr w:rsidR="000544E1" w:rsidRPr="00233843" w:rsidTr="000D00F4">
        <w:tc>
          <w:tcPr>
            <w:tcW w:w="6565" w:type="dxa"/>
            <w:vAlign w:val="center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Internal or family medicine physicians and general surgeons readily available at all times</w:t>
            </w:r>
          </w:p>
        </w:tc>
        <w:tc>
          <w:tcPr>
            <w:tcW w:w="5107" w:type="dxa"/>
            <w:shd w:val="clear" w:color="auto" w:fill="auto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HSPTL =1 Hospitalists provide care</w:t>
            </w:r>
          </w:p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1911</w:t>
            </w:r>
          </w:p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(82.0%)</w:t>
            </w:r>
          </w:p>
        </w:tc>
      </w:tr>
      <w:tr w:rsidR="000544E1" w:rsidRPr="00233843" w:rsidTr="000D00F4">
        <w:tc>
          <w:tcPr>
            <w:tcW w:w="6565" w:type="dxa"/>
            <w:vAlign w:val="center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Meets Level II Criteria</w:t>
            </w:r>
          </w:p>
        </w:tc>
        <w:tc>
          <w:tcPr>
            <w:tcW w:w="5107" w:type="dxa"/>
            <w:shd w:val="clear" w:color="auto" w:fill="auto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 xml:space="preserve">1669 </w:t>
            </w:r>
          </w:p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(71.6%)</w:t>
            </w:r>
          </w:p>
        </w:tc>
      </w:tr>
      <w:tr w:rsidR="000544E1" w:rsidRPr="00233843" w:rsidTr="000D00F4">
        <w:tc>
          <w:tcPr>
            <w:tcW w:w="6565" w:type="dxa"/>
            <w:vAlign w:val="center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In-house availability of all blood products</w:t>
            </w:r>
          </w:p>
        </w:tc>
        <w:tc>
          <w:tcPr>
            <w:tcW w:w="5107" w:type="dxa"/>
            <w:shd w:val="clear" w:color="auto" w:fill="auto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44E1" w:rsidRPr="00233843" w:rsidTr="000D00F4">
        <w:tc>
          <w:tcPr>
            <w:tcW w:w="6565" w:type="dxa"/>
            <w:vAlign w:val="center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CT, MRI, Ultrasound, and echocardiography available at all times</w:t>
            </w:r>
          </w:p>
        </w:tc>
        <w:tc>
          <w:tcPr>
            <w:tcW w:w="5107" w:type="dxa"/>
            <w:shd w:val="clear" w:color="auto" w:fill="auto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44E1" w:rsidRPr="00233843" w:rsidTr="000D00F4">
        <w:tc>
          <w:tcPr>
            <w:tcW w:w="6565" w:type="dxa"/>
            <w:vAlign w:val="center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Specialized obstetric ultrasound and fetal assessment, including doppler studies, with interpretation readily available at all times</w:t>
            </w:r>
          </w:p>
        </w:tc>
        <w:tc>
          <w:tcPr>
            <w:tcW w:w="5107" w:type="dxa"/>
            <w:shd w:val="clear" w:color="auto" w:fill="auto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44E1" w:rsidRPr="00233843" w:rsidTr="000D00F4">
        <w:tc>
          <w:tcPr>
            <w:tcW w:w="6565" w:type="dxa"/>
            <w:vAlign w:val="center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Basic Interventional Radiology</w:t>
            </w:r>
          </w:p>
        </w:tc>
        <w:tc>
          <w:tcPr>
            <w:tcW w:w="5107" w:type="dxa"/>
            <w:shd w:val="clear" w:color="auto" w:fill="auto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ICLABHOS =1 interventional cardiac catheterization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 xml:space="preserve">1343 </w:t>
            </w:r>
          </w:p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lastRenderedPageBreak/>
              <w:t>(57.6%)</w:t>
            </w:r>
          </w:p>
        </w:tc>
      </w:tr>
      <w:tr w:rsidR="000544E1" w:rsidRPr="00233843" w:rsidTr="000D00F4">
        <w:tc>
          <w:tcPr>
            <w:tcW w:w="6565" w:type="dxa"/>
            <w:vAlign w:val="center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lastRenderedPageBreak/>
              <w:t xml:space="preserve">Appropriate equipment and personnel physically present at all times. </w:t>
            </w:r>
          </w:p>
        </w:tc>
        <w:tc>
          <w:tcPr>
            <w:tcW w:w="5107" w:type="dxa"/>
            <w:shd w:val="clear" w:color="auto" w:fill="auto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44E1" w:rsidRPr="00233843" w:rsidTr="000D00F4">
        <w:tc>
          <w:tcPr>
            <w:tcW w:w="6565" w:type="dxa"/>
            <w:vAlign w:val="center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Onsite Medical and Surgical ICUS</w:t>
            </w:r>
          </w:p>
        </w:tc>
        <w:tc>
          <w:tcPr>
            <w:tcW w:w="5107" w:type="dxa"/>
            <w:shd w:val="clear" w:color="auto" w:fill="auto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 xml:space="preserve">MSICBD &gt;0 Hospital has medical-surgical intensive care beds 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 xml:space="preserve">2022 </w:t>
            </w:r>
          </w:p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(86.7%)</w:t>
            </w:r>
          </w:p>
        </w:tc>
      </w:tr>
      <w:tr w:rsidR="000544E1" w:rsidRPr="00233843" w:rsidTr="000D00F4">
        <w:tc>
          <w:tcPr>
            <w:tcW w:w="6565" w:type="dxa"/>
            <w:vAlign w:val="center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Documented mechanism to facilitate and accept maternal transfers</w:t>
            </w:r>
          </w:p>
        </w:tc>
        <w:tc>
          <w:tcPr>
            <w:tcW w:w="5107" w:type="dxa"/>
            <w:shd w:val="clear" w:color="auto" w:fill="auto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44E1" w:rsidRPr="00233843" w:rsidTr="000D00F4">
        <w:tc>
          <w:tcPr>
            <w:tcW w:w="6565" w:type="dxa"/>
            <w:vAlign w:val="center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Provide outreach education and patient transfer feedback to level I and level II designated facilities.</w:t>
            </w:r>
          </w:p>
        </w:tc>
        <w:tc>
          <w:tcPr>
            <w:tcW w:w="5107" w:type="dxa"/>
            <w:shd w:val="clear" w:color="auto" w:fill="auto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44E1" w:rsidRPr="00233843" w:rsidTr="000D00F4">
        <w:tc>
          <w:tcPr>
            <w:tcW w:w="6565" w:type="dxa"/>
            <w:vAlign w:val="center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Provide perinatal system leadership if acting as a regional center.</w:t>
            </w:r>
          </w:p>
        </w:tc>
        <w:tc>
          <w:tcPr>
            <w:tcW w:w="5107" w:type="dxa"/>
            <w:shd w:val="clear" w:color="auto" w:fill="auto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44E1" w:rsidRPr="00233843" w:rsidTr="000D00F4">
        <w:tc>
          <w:tcPr>
            <w:tcW w:w="6565" w:type="dxa"/>
            <w:vAlign w:val="center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Full complement of sub-specialists</w:t>
            </w:r>
          </w:p>
        </w:tc>
        <w:tc>
          <w:tcPr>
            <w:tcW w:w="5107" w:type="dxa"/>
            <w:shd w:val="clear" w:color="auto" w:fill="auto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44E1" w:rsidRPr="00233843" w:rsidTr="000D00F4">
        <w:tc>
          <w:tcPr>
            <w:tcW w:w="6565" w:type="dxa"/>
            <w:vAlign w:val="center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Meets Level III Criteria</w:t>
            </w:r>
          </w:p>
        </w:tc>
        <w:tc>
          <w:tcPr>
            <w:tcW w:w="5107" w:type="dxa"/>
            <w:shd w:val="clear" w:color="auto" w:fill="auto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1077 (46.2%)</w:t>
            </w:r>
          </w:p>
        </w:tc>
      </w:tr>
      <w:tr w:rsidR="000544E1" w:rsidRPr="00233843" w:rsidTr="000D00F4">
        <w:tc>
          <w:tcPr>
            <w:tcW w:w="6565" w:type="dxa"/>
            <w:vAlign w:val="center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On-site medical and surgical care of complex maternal conditions with the availability of critical care or ICU beds</w:t>
            </w:r>
          </w:p>
        </w:tc>
        <w:tc>
          <w:tcPr>
            <w:tcW w:w="5107" w:type="dxa"/>
            <w:shd w:val="clear" w:color="auto" w:fill="auto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44E1" w:rsidRPr="00233843" w:rsidTr="000D00F4">
        <w:tc>
          <w:tcPr>
            <w:tcW w:w="6565" w:type="dxa"/>
            <w:vAlign w:val="center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On-site ICU care for obstetric patients with primary or co-management by MFM team.</w:t>
            </w:r>
          </w:p>
        </w:tc>
        <w:tc>
          <w:tcPr>
            <w:tcW w:w="5107" w:type="dxa"/>
            <w:shd w:val="clear" w:color="auto" w:fill="auto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44E1" w:rsidRPr="00233843" w:rsidTr="000D00F4">
        <w:tc>
          <w:tcPr>
            <w:tcW w:w="6565" w:type="dxa"/>
            <w:vAlign w:val="center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Perinatal system leadership</w:t>
            </w:r>
          </w:p>
        </w:tc>
        <w:tc>
          <w:tcPr>
            <w:tcW w:w="5107" w:type="dxa"/>
            <w:shd w:val="clear" w:color="auto" w:fill="auto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44E1" w:rsidRPr="00233843" w:rsidTr="000D00F4">
        <w:tc>
          <w:tcPr>
            <w:tcW w:w="6565" w:type="dxa"/>
            <w:vAlign w:val="center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At least one adult subspecialty available at all times for consult.</w:t>
            </w:r>
          </w:p>
        </w:tc>
        <w:tc>
          <w:tcPr>
            <w:tcW w:w="5107" w:type="dxa"/>
            <w:shd w:val="clear" w:color="auto" w:fill="auto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OTBONHOS = 1 (Bone marrow transplant)</w:t>
            </w:r>
          </w:p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or HARTHOS = 1 (Heart Transplant)</w:t>
            </w:r>
          </w:p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or KDNYHOS = 1 (Kidney Transplant)</w:t>
            </w:r>
          </w:p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or LIVRHOS = 1 (Liver transplant)</w:t>
            </w:r>
          </w:p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or LUNGHOS = 1 (Lung transplant)</w:t>
            </w:r>
          </w:p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or TISUHOS = 1 (Tissue Transplant)</w:t>
            </w:r>
          </w:p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ADTCHOS =1 (Adult Cardiac Surgery)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 xml:space="preserve">1059 </w:t>
            </w:r>
          </w:p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(45.4%)</w:t>
            </w:r>
          </w:p>
        </w:tc>
      </w:tr>
      <w:tr w:rsidR="000544E1" w:rsidRPr="00233843" w:rsidTr="000D00F4">
        <w:tc>
          <w:tcPr>
            <w:tcW w:w="6565" w:type="dxa"/>
            <w:vAlign w:val="center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At least one adult subspecialty available at all times for consult.</w:t>
            </w:r>
          </w:p>
        </w:tc>
        <w:tc>
          <w:tcPr>
            <w:tcW w:w="5107" w:type="dxa"/>
            <w:shd w:val="clear" w:color="auto" w:fill="auto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44E1" w:rsidRPr="00233843" w:rsidTr="000D00F4">
        <w:tc>
          <w:tcPr>
            <w:tcW w:w="6565" w:type="dxa"/>
            <w:vAlign w:val="center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Meets Level IV Criteria</w:t>
            </w:r>
          </w:p>
        </w:tc>
        <w:tc>
          <w:tcPr>
            <w:tcW w:w="5107" w:type="dxa"/>
            <w:shd w:val="clear" w:color="auto" w:fill="auto"/>
          </w:tcPr>
          <w:p w:rsidR="000544E1" w:rsidRPr="00233843" w:rsidRDefault="000544E1" w:rsidP="000544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0544E1" w:rsidRPr="00233843" w:rsidRDefault="000544E1" w:rsidP="000544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799 (34.3%)</w:t>
            </w:r>
          </w:p>
        </w:tc>
      </w:tr>
    </w:tbl>
    <w:p w:rsidR="009B3809" w:rsidRPr="00233843" w:rsidRDefault="009B3809" w:rsidP="00233843">
      <w:pPr>
        <w:rPr>
          <w:rFonts w:ascii="Times New Roman" w:hAnsi="Times New Roman" w:cs="Times New Roman"/>
        </w:rPr>
      </w:pPr>
    </w:p>
    <w:p w:rsidR="00E9587B" w:rsidRPr="00233843" w:rsidRDefault="00E9587B" w:rsidP="00233843">
      <w:pPr>
        <w:rPr>
          <w:rFonts w:ascii="Times New Roman" w:hAnsi="Times New Roman" w:cs="Times New Roman"/>
        </w:rPr>
      </w:pPr>
      <w:r w:rsidRPr="00233843">
        <w:rPr>
          <w:rFonts w:ascii="Times New Roman" w:hAnsi="Times New Roman" w:cs="Times New Roman"/>
        </w:rPr>
        <w:br w:type="page"/>
      </w:r>
    </w:p>
    <w:p w:rsidR="009B3809" w:rsidRPr="00233843" w:rsidRDefault="00E9587B">
      <w:pPr>
        <w:rPr>
          <w:rFonts w:ascii="Times New Roman" w:hAnsi="Times New Roman" w:cs="Times New Roman"/>
          <w:b/>
        </w:rPr>
      </w:pPr>
      <w:r w:rsidRPr="00233843">
        <w:rPr>
          <w:rFonts w:ascii="Times New Roman" w:hAnsi="Times New Roman" w:cs="Times New Roman"/>
          <w:b/>
        </w:rPr>
        <w:lastRenderedPageBreak/>
        <w:t>Supplement Table 2: Model 2 Description</w:t>
      </w:r>
    </w:p>
    <w:tbl>
      <w:tblPr>
        <w:tblStyle w:val="TableGrid"/>
        <w:tblW w:w="12682" w:type="dxa"/>
        <w:tblLook w:val="04A0" w:firstRow="1" w:lastRow="0" w:firstColumn="1" w:lastColumn="0" w:noHBand="0" w:noVBand="1"/>
      </w:tblPr>
      <w:tblGrid>
        <w:gridCol w:w="6205"/>
        <w:gridCol w:w="5040"/>
        <w:gridCol w:w="1437"/>
      </w:tblGrid>
      <w:tr w:rsidR="00B871A6" w:rsidRPr="00233843" w:rsidTr="00B871A6">
        <w:tc>
          <w:tcPr>
            <w:tcW w:w="6205" w:type="dxa"/>
          </w:tcPr>
          <w:p w:rsidR="00B871A6" w:rsidRPr="00233843" w:rsidRDefault="00B871A6" w:rsidP="00E9587B">
            <w:pPr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SMFM Criteria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E9587B">
            <w:pPr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Operationalization as AHA Variable</w:t>
            </w:r>
          </w:p>
        </w:tc>
        <w:tc>
          <w:tcPr>
            <w:tcW w:w="1437" w:type="dxa"/>
            <w:shd w:val="clear" w:color="auto" w:fill="auto"/>
          </w:tcPr>
          <w:p w:rsidR="00B871A6" w:rsidRPr="00233843" w:rsidRDefault="00B871A6" w:rsidP="00E958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All Hospitals</w:t>
            </w:r>
          </w:p>
        </w:tc>
      </w:tr>
      <w:tr w:rsidR="00B871A6" w:rsidRPr="00233843" w:rsidTr="00B871A6">
        <w:tc>
          <w:tcPr>
            <w:tcW w:w="6205" w:type="dxa"/>
          </w:tcPr>
          <w:p w:rsidR="00B871A6" w:rsidRPr="00233843" w:rsidRDefault="00B871A6" w:rsidP="00731AD0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Ability to begin emergency cesarean delivery within a time interval that best incorporates maternal and fetal risks and benefits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B871A6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ORPA &gt; 0 Operating Rooms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731AD0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2254 (96.7%)</w:t>
            </w:r>
          </w:p>
        </w:tc>
      </w:tr>
      <w:tr w:rsidR="00B871A6" w:rsidRPr="00233843" w:rsidTr="00B871A6">
        <w:tc>
          <w:tcPr>
            <w:tcW w:w="6205" w:type="dxa"/>
          </w:tcPr>
          <w:p w:rsidR="00B871A6" w:rsidRPr="00233843" w:rsidRDefault="00B871A6" w:rsidP="00731AD0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Limited obstetric ultrasonography with interpretation readily available at all times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731AD0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ULTSNHOS = 1 Ultrasound services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731AD0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2294 (98.4%)</w:t>
            </w:r>
          </w:p>
        </w:tc>
      </w:tr>
      <w:tr w:rsidR="00B871A6" w:rsidRPr="00233843" w:rsidTr="00B871A6">
        <w:tc>
          <w:tcPr>
            <w:tcW w:w="6205" w:type="dxa"/>
          </w:tcPr>
          <w:p w:rsidR="00B871A6" w:rsidRPr="00233843" w:rsidRDefault="00B871A6" w:rsidP="00731AD0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Support services readily available at all times, including laboratory testing and blood bank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B871A6" w:rsidRPr="00233843" w:rsidRDefault="00B871A6" w:rsidP="00731AD0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731AD0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--</w:t>
            </w:r>
          </w:p>
        </w:tc>
      </w:tr>
      <w:tr w:rsidR="00B871A6" w:rsidRPr="00233843" w:rsidTr="00B871A6">
        <w:tc>
          <w:tcPr>
            <w:tcW w:w="6205" w:type="dxa"/>
          </w:tcPr>
          <w:p w:rsidR="00B871A6" w:rsidRPr="00233843" w:rsidRDefault="00B871A6" w:rsidP="00731AD0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Capable to implement patient safety bundles for common causes of preventable maternal morbidity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B871A6" w:rsidRPr="00233843" w:rsidRDefault="00B871A6" w:rsidP="00731AD0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731AD0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--</w:t>
            </w:r>
          </w:p>
        </w:tc>
      </w:tr>
      <w:tr w:rsidR="00B871A6" w:rsidRPr="00233843" w:rsidTr="00B871A6">
        <w:tc>
          <w:tcPr>
            <w:tcW w:w="6205" w:type="dxa"/>
          </w:tcPr>
          <w:p w:rsidR="00B871A6" w:rsidRPr="00233843" w:rsidRDefault="00B871A6" w:rsidP="00731AD0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Ability at all times to initiate massive transfusion protocol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B871A6" w:rsidRPr="00233843" w:rsidRDefault="00B871A6" w:rsidP="00731AD0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731AD0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--</w:t>
            </w:r>
          </w:p>
        </w:tc>
      </w:tr>
      <w:tr w:rsidR="00B871A6" w:rsidRPr="00233843" w:rsidTr="00B871A6">
        <w:tc>
          <w:tcPr>
            <w:tcW w:w="6205" w:type="dxa"/>
          </w:tcPr>
          <w:p w:rsidR="00B871A6" w:rsidRPr="00233843" w:rsidRDefault="00B871A6" w:rsidP="00731AD0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Stabilization and the ability to facilitate transport to a higher-level hospital when necessary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B871A6" w:rsidRPr="00233843" w:rsidRDefault="00B871A6" w:rsidP="00731AD0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731AD0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--</w:t>
            </w:r>
          </w:p>
        </w:tc>
      </w:tr>
      <w:tr w:rsidR="00B871A6" w:rsidRPr="00233843" w:rsidTr="00B871A6">
        <w:tc>
          <w:tcPr>
            <w:tcW w:w="6205" w:type="dxa"/>
          </w:tcPr>
          <w:p w:rsidR="00B871A6" w:rsidRPr="00233843" w:rsidRDefault="00B871A6" w:rsidP="00731AD0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Ability to initiate and sustain education and quality improvement programs.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B871A6" w:rsidRPr="00233843" w:rsidRDefault="00B871A6" w:rsidP="00731AD0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731AD0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--</w:t>
            </w:r>
          </w:p>
        </w:tc>
      </w:tr>
      <w:tr w:rsidR="00B871A6" w:rsidRPr="00233843" w:rsidTr="00B871A6">
        <w:tc>
          <w:tcPr>
            <w:tcW w:w="6205" w:type="dxa"/>
            <w:vAlign w:val="center"/>
          </w:tcPr>
          <w:p w:rsidR="00B871A6" w:rsidRPr="00233843" w:rsidRDefault="00B871A6" w:rsidP="00731AD0">
            <w:pPr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Meets Level I Criteria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731A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731A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2222</w:t>
            </w:r>
          </w:p>
          <w:p w:rsidR="00B871A6" w:rsidRPr="00233843" w:rsidRDefault="00B871A6" w:rsidP="00731A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(95.3%)</w:t>
            </w:r>
          </w:p>
        </w:tc>
      </w:tr>
      <w:tr w:rsidR="00B871A6" w:rsidRPr="00233843" w:rsidTr="00B871A6">
        <w:tc>
          <w:tcPr>
            <w:tcW w:w="6205" w:type="dxa"/>
            <w:vAlign w:val="center"/>
          </w:tcPr>
          <w:p w:rsidR="00B871A6" w:rsidRPr="00233843" w:rsidRDefault="00B871A6" w:rsidP="00E9587B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Computed tomography scan, Magnetic resonance imaging, non-obstetric ultrasound imaging, and maternal echocardiography available daily.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E9587B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CTSCNHOS=1 Computed-tomography (CT) Scanner</w:t>
            </w:r>
          </w:p>
          <w:p w:rsidR="00B871A6" w:rsidRPr="00233843" w:rsidRDefault="00B871A6" w:rsidP="00E9587B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AND MIRHOS=1 Magnetic resonance imaging (MRI)</w:t>
            </w:r>
          </w:p>
          <w:p w:rsidR="00B871A6" w:rsidRPr="00233843" w:rsidRDefault="00B871A6" w:rsidP="00B87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E9587B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2115</w:t>
            </w:r>
          </w:p>
          <w:p w:rsidR="00B871A6" w:rsidRPr="00233843" w:rsidRDefault="00B871A6" w:rsidP="00E9587B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(90.7%)</w:t>
            </w:r>
          </w:p>
        </w:tc>
      </w:tr>
      <w:tr w:rsidR="00B871A6" w:rsidRPr="00233843" w:rsidTr="00B871A6">
        <w:tc>
          <w:tcPr>
            <w:tcW w:w="6205" w:type="dxa"/>
            <w:vAlign w:val="center"/>
          </w:tcPr>
          <w:p w:rsidR="00B871A6" w:rsidRPr="00233843" w:rsidRDefault="00B871A6" w:rsidP="00E9587B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Standard obstetric ultrasound imaging with interpretation readily available at all times.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B871A6" w:rsidRPr="00233843" w:rsidRDefault="00B871A6" w:rsidP="00E9587B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E958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71A6" w:rsidRPr="00233843" w:rsidTr="00B871A6">
        <w:tc>
          <w:tcPr>
            <w:tcW w:w="6205" w:type="dxa"/>
            <w:vAlign w:val="center"/>
          </w:tcPr>
          <w:p w:rsidR="00B871A6" w:rsidRPr="00233843" w:rsidRDefault="00B871A6" w:rsidP="00E9587B">
            <w:pPr>
              <w:rPr>
                <w:rFonts w:ascii="Times New Roman" w:hAnsi="Times New Roman" w:cs="Times New Roman"/>
              </w:rPr>
            </w:pPr>
            <w:proofErr w:type="spellStart"/>
            <w:r w:rsidRPr="00233843">
              <w:rPr>
                <w:rFonts w:ascii="Times New Roman" w:hAnsi="Times New Roman" w:cs="Times New Roman"/>
              </w:rPr>
              <w:t>OB-gyn</w:t>
            </w:r>
            <w:proofErr w:type="spellEnd"/>
            <w:r w:rsidRPr="00233843">
              <w:rPr>
                <w:rFonts w:ascii="Times New Roman" w:hAnsi="Times New Roman" w:cs="Times New Roman"/>
              </w:rPr>
              <w:t xml:space="preserve"> available at all times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E9587B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E958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71A6" w:rsidRPr="00233843" w:rsidTr="00B871A6">
        <w:tc>
          <w:tcPr>
            <w:tcW w:w="6205" w:type="dxa"/>
            <w:vAlign w:val="center"/>
          </w:tcPr>
          <w:p w:rsidR="00B871A6" w:rsidRPr="00233843" w:rsidRDefault="00B871A6" w:rsidP="00E9587B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Anesthesiology readily available at all times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B871A6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PCAHOS = 1 Patient controlled analgesia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E9587B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2118</w:t>
            </w:r>
          </w:p>
          <w:p w:rsidR="00B871A6" w:rsidRPr="00233843" w:rsidRDefault="00B871A6" w:rsidP="00E9587B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(90.9%)</w:t>
            </w:r>
          </w:p>
        </w:tc>
      </w:tr>
      <w:tr w:rsidR="00B871A6" w:rsidRPr="00233843" w:rsidTr="00B871A6">
        <w:tc>
          <w:tcPr>
            <w:tcW w:w="6205" w:type="dxa"/>
            <w:vAlign w:val="center"/>
          </w:tcPr>
          <w:p w:rsidR="00B871A6" w:rsidRPr="00233843" w:rsidRDefault="00B871A6" w:rsidP="00E9587B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Internal or family medicine physicians and general surgeons readily available at all times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E9587B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HSPTL =1 Hospitalists provide care</w:t>
            </w:r>
          </w:p>
          <w:p w:rsidR="00B871A6" w:rsidRPr="00233843" w:rsidRDefault="00B871A6" w:rsidP="00E958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731AD0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 xml:space="preserve">1911 </w:t>
            </w:r>
          </w:p>
          <w:p w:rsidR="00B871A6" w:rsidRPr="00233843" w:rsidRDefault="00B871A6" w:rsidP="00731AD0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(82.0%)</w:t>
            </w:r>
          </w:p>
        </w:tc>
      </w:tr>
      <w:tr w:rsidR="00B871A6" w:rsidRPr="00233843" w:rsidTr="00B871A6">
        <w:tc>
          <w:tcPr>
            <w:tcW w:w="6205" w:type="dxa"/>
            <w:vAlign w:val="center"/>
          </w:tcPr>
          <w:p w:rsidR="00B871A6" w:rsidRPr="00233843" w:rsidRDefault="00B871A6" w:rsidP="00E9587B">
            <w:pPr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Meets Level II Criteria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E958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E958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 xml:space="preserve">1669 </w:t>
            </w:r>
          </w:p>
          <w:p w:rsidR="00B871A6" w:rsidRPr="00233843" w:rsidRDefault="00B871A6" w:rsidP="00E958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(71.6%)</w:t>
            </w:r>
          </w:p>
        </w:tc>
      </w:tr>
      <w:tr w:rsidR="00B871A6" w:rsidRPr="00233843" w:rsidTr="00B871A6">
        <w:tc>
          <w:tcPr>
            <w:tcW w:w="6205" w:type="dxa"/>
            <w:vAlign w:val="center"/>
          </w:tcPr>
          <w:p w:rsidR="00B871A6" w:rsidRPr="00233843" w:rsidRDefault="00B871A6" w:rsidP="00E9587B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In-house availability of all blood products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E9587B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E958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871A6" w:rsidRPr="00233843" w:rsidTr="00B871A6">
        <w:tc>
          <w:tcPr>
            <w:tcW w:w="6205" w:type="dxa"/>
            <w:vAlign w:val="center"/>
          </w:tcPr>
          <w:p w:rsidR="00B871A6" w:rsidRPr="00233843" w:rsidRDefault="00B871A6" w:rsidP="00E9587B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CT, MRI, Ultrasound, and echocardiography available at all times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B871A6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 xml:space="preserve">FTECIC &gt;0 Full time cardiology intensivists 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E9587B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 xml:space="preserve">256 </w:t>
            </w:r>
          </w:p>
          <w:p w:rsidR="00B871A6" w:rsidRPr="00233843" w:rsidRDefault="00B871A6" w:rsidP="00E9587B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(11.0%)</w:t>
            </w:r>
          </w:p>
        </w:tc>
      </w:tr>
      <w:tr w:rsidR="00B871A6" w:rsidRPr="00233843" w:rsidTr="00B871A6">
        <w:tc>
          <w:tcPr>
            <w:tcW w:w="6205" w:type="dxa"/>
            <w:vAlign w:val="center"/>
          </w:tcPr>
          <w:p w:rsidR="00B871A6" w:rsidRPr="00233843" w:rsidRDefault="00B871A6" w:rsidP="00E9587B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Specialized obstetric ultrasound and fetal assessment, including doppler studies, with interpretation readily available at all times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E9587B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E958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871A6" w:rsidRPr="00233843" w:rsidTr="00B871A6">
        <w:tc>
          <w:tcPr>
            <w:tcW w:w="6205" w:type="dxa"/>
            <w:vAlign w:val="center"/>
          </w:tcPr>
          <w:p w:rsidR="00B871A6" w:rsidRPr="00233843" w:rsidRDefault="00B871A6" w:rsidP="00E9587B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lastRenderedPageBreak/>
              <w:t>Basic Interventional Radiology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E9587B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ICLABHOS =1 Interventional cardiac catheterization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E9587B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 xml:space="preserve">1343 </w:t>
            </w:r>
          </w:p>
          <w:p w:rsidR="00B871A6" w:rsidRPr="00233843" w:rsidRDefault="00B871A6" w:rsidP="00E9587B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(57.6%)</w:t>
            </w:r>
          </w:p>
        </w:tc>
      </w:tr>
      <w:tr w:rsidR="00B871A6" w:rsidRPr="00233843" w:rsidTr="00B871A6">
        <w:tc>
          <w:tcPr>
            <w:tcW w:w="6205" w:type="dxa"/>
            <w:vAlign w:val="center"/>
          </w:tcPr>
          <w:p w:rsidR="00B871A6" w:rsidRPr="00233843" w:rsidRDefault="00B871A6" w:rsidP="00E9587B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 xml:space="preserve">Appropriate equipment and personnel physically present at all times. 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E9587B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E958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871A6" w:rsidRPr="00233843" w:rsidTr="00B871A6">
        <w:tc>
          <w:tcPr>
            <w:tcW w:w="6205" w:type="dxa"/>
            <w:vAlign w:val="center"/>
          </w:tcPr>
          <w:p w:rsidR="00B871A6" w:rsidRPr="00233843" w:rsidRDefault="00B871A6" w:rsidP="00E9587B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Onsite Medical and Surgical ICUS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E9587B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 xml:space="preserve">MSICBD &gt;0 Medical-surgical intensive care beds 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E9587B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2022</w:t>
            </w:r>
          </w:p>
          <w:p w:rsidR="00B871A6" w:rsidRPr="00233843" w:rsidRDefault="00B871A6" w:rsidP="00E9587B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(86.7%)</w:t>
            </w:r>
          </w:p>
        </w:tc>
      </w:tr>
      <w:tr w:rsidR="00B871A6" w:rsidRPr="00233843" w:rsidTr="00B871A6">
        <w:tc>
          <w:tcPr>
            <w:tcW w:w="6205" w:type="dxa"/>
            <w:vAlign w:val="center"/>
          </w:tcPr>
          <w:p w:rsidR="00B871A6" w:rsidRPr="00233843" w:rsidRDefault="00B871A6" w:rsidP="00E9587B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Documented mechanism to facilitate and accept maternal transfers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E9587B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E958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871A6" w:rsidRPr="00233843" w:rsidTr="00B871A6">
        <w:tc>
          <w:tcPr>
            <w:tcW w:w="6205" w:type="dxa"/>
            <w:vAlign w:val="center"/>
          </w:tcPr>
          <w:p w:rsidR="00B871A6" w:rsidRPr="00233843" w:rsidRDefault="00B871A6" w:rsidP="00E9587B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Provide outreach education and patient transfer feedback to level I and level II designated facilities.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E9587B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E958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871A6" w:rsidRPr="00233843" w:rsidTr="00B871A6">
        <w:tc>
          <w:tcPr>
            <w:tcW w:w="6205" w:type="dxa"/>
            <w:vAlign w:val="center"/>
          </w:tcPr>
          <w:p w:rsidR="00B871A6" w:rsidRPr="00233843" w:rsidRDefault="00B871A6" w:rsidP="00E9587B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Provide perinatal system leadership if acting as a regional center.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E9587B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E958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871A6" w:rsidRPr="00233843" w:rsidTr="00B871A6">
        <w:tc>
          <w:tcPr>
            <w:tcW w:w="6205" w:type="dxa"/>
            <w:vAlign w:val="center"/>
          </w:tcPr>
          <w:p w:rsidR="00B871A6" w:rsidRPr="00233843" w:rsidRDefault="00B871A6" w:rsidP="00E9587B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Full complement of sub-specialists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E9587B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ADTCHOS =1 (Adult Cardiac Service)</w:t>
            </w:r>
          </w:p>
          <w:p w:rsidR="00B871A6" w:rsidRPr="00233843" w:rsidRDefault="00B871A6" w:rsidP="00E9587B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and NEROHOS = 1 (Neurology Service)</w:t>
            </w:r>
          </w:p>
          <w:p w:rsidR="00B871A6" w:rsidRPr="00233843" w:rsidRDefault="00B871A6" w:rsidP="00E9587B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and HEMOHOS=1 (Hematology Service)</w:t>
            </w:r>
          </w:p>
          <w:p w:rsidR="00B871A6" w:rsidRPr="00233843" w:rsidRDefault="00B871A6" w:rsidP="00B871A6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and ONCOLHOS=1 (Oncology service)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E9587B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 xml:space="preserve">553 </w:t>
            </w:r>
          </w:p>
          <w:p w:rsidR="00B871A6" w:rsidRPr="00233843" w:rsidRDefault="00B871A6" w:rsidP="00E958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</w:rPr>
              <w:t>(23.7%)</w:t>
            </w:r>
          </w:p>
        </w:tc>
      </w:tr>
      <w:tr w:rsidR="00B871A6" w:rsidRPr="00233843" w:rsidTr="00B871A6">
        <w:tc>
          <w:tcPr>
            <w:tcW w:w="6205" w:type="dxa"/>
            <w:vAlign w:val="center"/>
          </w:tcPr>
          <w:p w:rsidR="00B871A6" w:rsidRPr="00233843" w:rsidRDefault="00B871A6" w:rsidP="00E9587B">
            <w:pPr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Meets Level III/IV Criteria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E958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E958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153 (6.6%)</w:t>
            </w:r>
          </w:p>
        </w:tc>
      </w:tr>
    </w:tbl>
    <w:p w:rsidR="009B3809" w:rsidRPr="00233843" w:rsidRDefault="009B3809">
      <w:pPr>
        <w:rPr>
          <w:rFonts w:ascii="Times New Roman" w:hAnsi="Times New Roman" w:cs="Times New Roman"/>
        </w:rPr>
      </w:pPr>
    </w:p>
    <w:p w:rsidR="009B3809" w:rsidRPr="00233843" w:rsidRDefault="009B3809">
      <w:pPr>
        <w:rPr>
          <w:rFonts w:ascii="Times New Roman" w:hAnsi="Times New Roman" w:cs="Times New Roman"/>
        </w:rPr>
      </w:pPr>
    </w:p>
    <w:p w:rsidR="00096ED3" w:rsidRPr="00233843" w:rsidRDefault="00096ED3">
      <w:pPr>
        <w:rPr>
          <w:rFonts w:ascii="Times New Roman" w:hAnsi="Times New Roman" w:cs="Times New Roman"/>
        </w:rPr>
      </w:pPr>
      <w:r w:rsidRPr="00233843">
        <w:rPr>
          <w:rFonts w:ascii="Times New Roman" w:hAnsi="Times New Roman" w:cs="Times New Roman"/>
        </w:rPr>
        <w:br w:type="page"/>
      </w:r>
    </w:p>
    <w:p w:rsidR="00096ED3" w:rsidRPr="00233843" w:rsidRDefault="00096ED3" w:rsidP="00096ED3">
      <w:pPr>
        <w:rPr>
          <w:rFonts w:ascii="Times New Roman" w:hAnsi="Times New Roman" w:cs="Times New Roman"/>
          <w:b/>
        </w:rPr>
      </w:pPr>
      <w:r w:rsidRPr="00233843">
        <w:rPr>
          <w:rFonts w:ascii="Times New Roman" w:hAnsi="Times New Roman" w:cs="Times New Roman"/>
          <w:b/>
        </w:rPr>
        <w:lastRenderedPageBreak/>
        <w:t>Supplement Table 3: Model 3</w:t>
      </w:r>
      <w:r w:rsidR="00B871A6" w:rsidRPr="00233843">
        <w:rPr>
          <w:rFonts w:ascii="Times New Roman" w:hAnsi="Times New Roman" w:cs="Times New Roman"/>
          <w:b/>
        </w:rPr>
        <w:t xml:space="preserve"> </w:t>
      </w:r>
      <w:r w:rsidRPr="00233843">
        <w:rPr>
          <w:rFonts w:ascii="Times New Roman" w:hAnsi="Times New Roman" w:cs="Times New Roman"/>
          <w:b/>
        </w:rPr>
        <w:t>Description</w:t>
      </w:r>
    </w:p>
    <w:tbl>
      <w:tblPr>
        <w:tblStyle w:val="TableGrid"/>
        <w:tblW w:w="12772" w:type="dxa"/>
        <w:tblLook w:val="04A0" w:firstRow="1" w:lastRow="0" w:firstColumn="1" w:lastColumn="0" w:noHBand="0" w:noVBand="1"/>
      </w:tblPr>
      <w:tblGrid>
        <w:gridCol w:w="6295"/>
        <w:gridCol w:w="5040"/>
        <w:gridCol w:w="1437"/>
      </w:tblGrid>
      <w:tr w:rsidR="00B871A6" w:rsidRPr="00233843" w:rsidTr="00B871A6">
        <w:tc>
          <w:tcPr>
            <w:tcW w:w="6295" w:type="dxa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SMFM Criteria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Operationalization as AHA Variable</w:t>
            </w:r>
          </w:p>
        </w:tc>
        <w:tc>
          <w:tcPr>
            <w:tcW w:w="1437" w:type="dxa"/>
            <w:shd w:val="clear" w:color="auto" w:fill="auto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All Hospitals</w:t>
            </w:r>
          </w:p>
        </w:tc>
      </w:tr>
      <w:tr w:rsidR="00B871A6" w:rsidRPr="00233843" w:rsidTr="00B871A6">
        <w:tc>
          <w:tcPr>
            <w:tcW w:w="6295" w:type="dxa"/>
          </w:tcPr>
          <w:p w:rsidR="00B871A6" w:rsidRPr="00233843" w:rsidRDefault="00B871A6" w:rsidP="00B871A6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Ability to begin emergency cesarean delivery within a time interval that best incorporates maternal and fetal risks and benefits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B871A6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ORPA &gt; 0 Operating Rooms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B871A6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2254 (96.7%)</w:t>
            </w:r>
          </w:p>
        </w:tc>
      </w:tr>
      <w:tr w:rsidR="00B871A6" w:rsidRPr="00233843" w:rsidTr="00B871A6">
        <w:tc>
          <w:tcPr>
            <w:tcW w:w="6295" w:type="dxa"/>
          </w:tcPr>
          <w:p w:rsidR="00B871A6" w:rsidRPr="00233843" w:rsidRDefault="00B871A6" w:rsidP="00B871A6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Limited obstetric ultrasonography with interpretation readily available at all times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B871A6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ULTSNHOS = 1 Ultrasound services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B871A6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2294 (98.4%)</w:t>
            </w:r>
          </w:p>
        </w:tc>
      </w:tr>
      <w:tr w:rsidR="00B871A6" w:rsidRPr="00233843" w:rsidTr="00B871A6">
        <w:tc>
          <w:tcPr>
            <w:tcW w:w="6295" w:type="dxa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Support services readily available at all times, including laboratory testing and blood bank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B871A6" w:rsidRPr="00233843" w:rsidRDefault="00B871A6" w:rsidP="00B871A6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FTLAB &gt;0 Full time lab technicians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2143 (91.9%)</w:t>
            </w:r>
          </w:p>
        </w:tc>
      </w:tr>
      <w:tr w:rsidR="00B871A6" w:rsidRPr="00233843" w:rsidTr="00B871A6">
        <w:tc>
          <w:tcPr>
            <w:tcW w:w="6295" w:type="dxa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Capable to implement patient safety bundles for common causes of preventable maternal morbidity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--</w:t>
            </w:r>
          </w:p>
        </w:tc>
      </w:tr>
      <w:tr w:rsidR="00B871A6" w:rsidRPr="00233843" w:rsidTr="00B871A6">
        <w:tc>
          <w:tcPr>
            <w:tcW w:w="6295" w:type="dxa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Ability at all times to initiate massive transfusion protocol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--</w:t>
            </w:r>
          </w:p>
        </w:tc>
      </w:tr>
      <w:tr w:rsidR="00B871A6" w:rsidRPr="00233843" w:rsidTr="00B871A6">
        <w:tc>
          <w:tcPr>
            <w:tcW w:w="6295" w:type="dxa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Stabilization and the ability to facilitate transport to a higher-level hospital when necessary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--</w:t>
            </w:r>
          </w:p>
        </w:tc>
      </w:tr>
      <w:tr w:rsidR="00B871A6" w:rsidRPr="00233843" w:rsidTr="00B871A6">
        <w:tc>
          <w:tcPr>
            <w:tcW w:w="6295" w:type="dxa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Ability to initiate and sustain education and quality improvement programs.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--</w:t>
            </w:r>
          </w:p>
        </w:tc>
      </w:tr>
      <w:tr w:rsidR="00B871A6" w:rsidRPr="00233843" w:rsidTr="00B871A6">
        <w:tc>
          <w:tcPr>
            <w:tcW w:w="6295" w:type="dxa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Meets Level I Criteria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2039</w:t>
            </w:r>
          </w:p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(87.5%)</w:t>
            </w:r>
          </w:p>
        </w:tc>
      </w:tr>
      <w:tr w:rsidR="00B871A6" w:rsidRPr="00233843" w:rsidTr="00B871A6">
        <w:tc>
          <w:tcPr>
            <w:tcW w:w="6295" w:type="dxa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Computed tomography scan, Magnetic resonance imaging, non-obstetric ultrasound imaging, and maternal echocardiography available daily.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B871A6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CTSCNHOS=1 Computed-tomography (CT) Scanner)</w:t>
            </w:r>
          </w:p>
          <w:p w:rsidR="00B871A6" w:rsidRPr="00233843" w:rsidRDefault="00B871A6" w:rsidP="00B871A6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AND MIRHOS=1 Magnetic resonance imaging (MRI)</w:t>
            </w:r>
          </w:p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AND ACARDHOS = 1 Adult cardiology service</w:t>
            </w:r>
          </w:p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52108A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1683</w:t>
            </w:r>
          </w:p>
          <w:p w:rsidR="00B871A6" w:rsidRPr="00233843" w:rsidRDefault="00B871A6" w:rsidP="0052108A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(72.2%)</w:t>
            </w:r>
          </w:p>
        </w:tc>
      </w:tr>
      <w:tr w:rsidR="00B871A6" w:rsidRPr="00233843" w:rsidTr="00B871A6">
        <w:tc>
          <w:tcPr>
            <w:tcW w:w="6295" w:type="dxa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Standard obstetric ultrasound imaging with interpretation readily available at all times.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5210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71A6" w:rsidRPr="00233843" w:rsidTr="00B871A6">
        <w:tc>
          <w:tcPr>
            <w:tcW w:w="6295" w:type="dxa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proofErr w:type="spellStart"/>
            <w:r w:rsidRPr="00233843">
              <w:rPr>
                <w:rFonts w:ascii="Times New Roman" w:hAnsi="Times New Roman" w:cs="Times New Roman"/>
              </w:rPr>
              <w:t>OB-gyn</w:t>
            </w:r>
            <w:proofErr w:type="spellEnd"/>
            <w:r w:rsidRPr="00233843">
              <w:rPr>
                <w:rFonts w:ascii="Times New Roman" w:hAnsi="Times New Roman" w:cs="Times New Roman"/>
              </w:rPr>
              <w:t xml:space="preserve"> available at all times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5210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71A6" w:rsidRPr="00233843" w:rsidTr="00B871A6">
        <w:tc>
          <w:tcPr>
            <w:tcW w:w="6295" w:type="dxa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Anesthesiology readily available at all times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B871A6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PCAHOS = 1 Patient controlled analgesia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52108A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2118</w:t>
            </w:r>
          </w:p>
          <w:p w:rsidR="00B871A6" w:rsidRPr="00233843" w:rsidRDefault="00B871A6" w:rsidP="0052108A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(90.9%)</w:t>
            </w:r>
          </w:p>
        </w:tc>
      </w:tr>
      <w:tr w:rsidR="00B871A6" w:rsidRPr="00233843" w:rsidTr="00B871A6">
        <w:tc>
          <w:tcPr>
            <w:tcW w:w="6295" w:type="dxa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Internal or family medicine physicians and general surgeons readily available at all times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HSPTL =1 Hospitalists provide care</w:t>
            </w:r>
          </w:p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52108A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1911</w:t>
            </w:r>
          </w:p>
          <w:p w:rsidR="00B871A6" w:rsidRPr="00233843" w:rsidRDefault="00B871A6" w:rsidP="0052108A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(82.</w:t>
            </w:r>
            <w:proofErr w:type="gramStart"/>
            <w:r w:rsidRPr="00233843">
              <w:rPr>
                <w:rFonts w:ascii="Times New Roman" w:hAnsi="Times New Roman" w:cs="Times New Roman"/>
              </w:rPr>
              <w:t>0.%</w:t>
            </w:r>
            <w:proofErr w:type="gramEnd"/>
            <w:r w:rsidRPr="00233843">
              <w:rPr>
                <w:rFonts w:ascii="Times New Roman" w:hAnsi="Times New Roman" w:cs="Times New Roman"/>
              </w:rPr>
              <w:t>)</w:t>
            </w:r>
          </w:p>
        </w:tc>
      </w:tr>
      <w:tr w:rsidR="00B871A6" w:rsidRPr="00233843" w:rsidTr="00B871A6">
        <w:tc>
          <w:tcPr>
            <w:tcW w:w="6295" w:type="dxa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Meets Level II Criteria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1303 (55.9%)</w:t>
            </w:r>
          </w:p>
        </w:tc>
      </w:tr>
      <w:tr w:rsidR="00B871A6" w:rsidRPr="00233843" w:rsidTr="00B871A6">
        <w:tc>
          <w:tcPr>
            <w:tcW w:w="6295" w:type="dxa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In-house availability of all blood products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871A6" w:rsidRPr="00233843" w:rsidTr="00B871A6">
        <w:tc>
          <w:tcPr>
            <w:tcW w:w="6295" w:type="dxa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CT, MRI, Ultrasound, and echocardiography available at all times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34758D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FTECIC &gt;0</w:t>
            </w:r>
            <w:r w:rsidR="0034758D" w:rsidRPr="00233843">
              <w:rPr>
                <w:rFonts w:ascii="Times New Roman" w:hAnsi="Times New Roman" w:cs="Times New Roman"/>
              </w:rPr>
              <w:t xml:space="preserve"> </w:t>
            </w:r>
            <w:r w:rsidRPr="00233843">
              <w:rPr>
                <w:rFonts w:ascii="Times New Roman" w:hAnsi="Times New Roman" w:cs="Times New Roman"/>
              </w:rPr>
              <w:t xml:space="preserve">Full time cardiology intensivists 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 xml:space="preserve">256 </w:t>
            </w:r>
          </w:p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(11.0%)</w:t>
            </w:r>
          </w:p>
        </w:tc>
      </w:tr>
      <w:tr w:rsidR="00B871A6" w:rsidRPr="00233843" w:rsidTr="00B871A6">
        <w:tc>
          <w:tcPr>
            <w:tcW w:w="6295" w:type="dxa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lastRenderedPageBreak/>
              <w:t>Specialized obstetric ultrasound and fetal assessment, including doppler studies, with interpretation readily available at all times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5210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871A6" w:rsidRPr="00233843" w:rsidTr="00B871A6">
        <w:tc>
          <w:tcPr>
            <w:tcW w:w="6295" w:type="dxa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Basic Interventional Radiology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B871A6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ICLABHOS =1 interventional cardiac catheterization</w:t>
            </w:r>
          </w:p>
          <w:p w:rsidR="00B871A6" w:rsidRPr="00233843" w:rsidRDefault="00B871A6" w:rsidP="00B871A6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Or MAPP2 = 1 Certified cancer treatment center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52108A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1507</w:t>
            </w:r>
          </w:p>
          <w:p w:rsidR="00B871A6" w:rsidRPr="00233843" w:rsidRDefault="00B871A6" w:rsidP="0052108A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(64.7%)</w:t>
            </w:r>
          </w:p>
        </w:tc>
      </w:tr>
      <w:tr w:rsidR="00B871A6" w:rsidRPr="00233843" w:rsidTr="00B871A6">
        <w:tc>
          <w:tcPr>
            <w:tcW w:w="6295" w:type="dxa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 xml:space="preserve">Appropriate equipment and personnel physically present at all times. 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5210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871A6" w:rsidRPr="00233843" w:rsidTr="00B871A6">
        <w:tc>
          <w:tcPr>
            <w:tcW w:w="6295" w:type="dxa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Onsite Medical and Surgical ICUS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 xml:space="preserve">MSICBD &gt;0 Medical-surgical intensive care beds </w:t>
            </w:r>
          </w:p>
          <w:p w:rsidR="00B871A6" w:rsidRPr="00233843" w:rsidRDefault="00B871A6" w:rsidP="00B871A6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Or MSICHOS=1 Medical-surgical intensive care service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52108A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2071</w:t>
            </w:r>
          </w:p>
          <w:p w:rsidR="00B871A6" w:rsidRPr="00233843" w:rsidRDefault="00B871A6" w:rsidP="0052108A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(88.9%)</w:t>
            </w:r>
          </w:p>
        </w:tc>
      </w:tr>
      <w:tr w:rsidR="00B871A6" w:rsidRPr="00233843" w:rsidTr="00B871A6">
        <w:tc>
          <w:tcPr>
            <w:tcW w:w="6295" w:type="dxa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Documented mechanism to facilitate and accept maternal transfers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871A6" w:rsidRPr="00233843" w:rsidTr="00B871A6">
        <w:tc>
          <w:tcPr>
            <w:tcW w:w="6295" w:type="dxa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Provide outreach education and patient transfer feedback to level I and level II designated facilities.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871A6" w:rsidRPr="00233843" w:rsidTr="00B871A6">
        <w:tc>
          <w:tcPr>
            <w:tcW w:w="6295" w:type="dxa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Provide perinatal system leadership if acting as a regional center.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871A6" w:rsidRPr="00233843" w:rsidTr="00B871A6">
        <w:tc>
          <w:tcPr>
            <w:tcW w:w="6295" w:type="dxa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Full complement of sub-specialists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34758D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871A6" w:rsidRPr="00233843" w:rsidTr="00B871A6">
        <w:tc>
          <w:tcPr>
            <w:tcW w:w="6295" w:type="dxa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Meets Level III/IV Criteria</w:t>
            </w:r>
          </w:p>
        </w:tc>
        <w:tc>
          <w:tcPr>
            <w:tcW w:w="5040" w:type="dxa"/>
            <w:shd w:val="clear" w:color="auto" w:fill="auto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559 (24.0%)</w:t>
            </w:r>
          </w:p>
        </w:tc>
      </w:tr>
    </w:tbl>
    <w:p w:rsidR="00096ED3" w:rsidRPr="00233843" w:rsidRDefault="00096ED3">
      <w:pPr>
        <w:rPr>
          <w:rFonts w:ascii="Times New Roman" w:hAnsi="Times New Roman" w:cs="Times New Roman"/>
        </w:rPr>
      </w:pPr>
    </w:p>
    <w:p w:rsidR="0052108A" w:rsidRPr="00233843" w:rsidRDefault="0052108A">
      <w:pPr>
        <w:rPr>
          <w:rFonts w:ascii="Times New Roman" w:hAnsi="Times New Roman" w:cs="Times New Roman"/>
        </w:rPr>
      </w:pPr>
    </w:p>
    <w:p w:rsidR="0052108A" w:rsidRPr="00233843" w:rsidRDefault="0052108A">
      <w:pPr>
        <w:rPr>
          <w:rFonts w:ascii="Times New Roman" w:hAnsi="Times New Roman" w:cs="Times New Roman"/>
        </w:rPr>
      </w:pPr>
    </w:p>
    <w:p w:rsidR="0052108A" w:rsidRPr="00233843" w:rsidRDefault="0052108A">
      <w:pPr>
        <w:rPr>
          <w:rFonts w:ascii="Times New Roman" w:hAnsi="Times New Roman" w:cs="Times New Roman"/>
        </w:rPr>
      </w:pPr>
    </w:p>
    <w:p w:rsidR="0052108A" w:rsidRPr="00233843" w:rsidRDefault="0052108A">
      <w:pPr>
        <w:rPr>
          <w:rFonts w:ascii="Times New Roman" w:hAnsi="Times New Roman" w:cs="Times New Roman"/>
        </w:rPr>
      </w:pPr>
    </w:p>
    <w:p w:rsidR="0052108A" w:rsidRPr="00233843" w:rsidRDefault="0052108A">
      <w:pPr>
        <w:rPr>
          <w:rFonts w:ascii="Times New Roman" w:hAnsi="Times New Roman" w:cs="Times New Roman"/>
        </w:rPr>
      </w:pPr>
    </w:p>
    <w:p w:rsidR="00B871A6" w:rsidRPr="00233843" w:rsidRDefault="00B871A6">
      <w:pPr>
        <w:rPr>
          <w:rFonts w:ascii="Times New Roman" w:hAnsi="Times New Roman" w:cs="Times New Roman"/>
        </w:rPr>
      </w:pPr>
    </w:p>
    <w:p w:rsidR="00B871A6" w:rsidRPr="00233843" w:rsidRDefault="00B871A6">
      <w:pPr>
        <w:rPr>
          <w:rFonts w:ascii="Times New Roman" w:hAnsi="Times New Roman" w:cs="Times New Roman"/>
        </w:rPr>
      </w:pPr>
    </w:p>
    <w:p w:rsidR="00B871A6" w:rsidRPr="00233843" w:rsidRDefault="00B871A6">
      <w:pPr>
        <w:rPr>
          <w:rFonts w:ascii="Times New Roman" w:hAnsi="Times New Roman" w:cs="Times New Roman"/>
        </w:rPr>
      </w:pPr>
    </w:p>
    <w:p w:rsidR="00B871A6" w:rsidRPr="00233843" w:rsidRDefault="00B871A6">
      <w:pPr>
        <w:rPr>
          <w:rFonts w:ascii="Times New Roman" w:hAnsi="Times New Roman" w:cs="Times New Roman"/>
        </w:rPr>
      </w:pPr>
    </w:p>
    <w:p w:rsidR="00B871A6" w:rsidRPr="00233843" w:rsidRDefault="00B871A6">
      <w:pPr>
        <w:rPr>
          <w:rFonts w:ascii="Times New Roman" w:hAnsi="Times New Roman" w:cs="Times New Roman"/>
        </w:rPr>
      </w:pPr>
    </w:p>
    <w:p w:rsidR="0052108A" w:rsidRPr="00233843" w:rsidRDefault="0052108A">
      <w:pPr>
        <w:rPr>
          <w:rFonts w:ascii="Times New Roman" w:hAnsi="Times New Roman" w:cs="Times New Roman"/>
        </w:rPr>
      </w:pPr>
    </w:p>
    <w:p w:rsidR="00233843" w:rsidRDefault="00233843" w:rsidP="0052108A">
      <w:pPr>
        <w:rPr>
          <w:rFonts w:ascii="Times New Roman" w:hAnsi="Times New Roman" w:cs="Times New Roman"/>
          <w:b/>
        </w:rPr>
      </w:pPr>
    </w:p>
    <w:p w:rsidR="0052108A" w:rsidRPr="00233843" w:rsidRDefault="0052108A" w:rsidP="0052108A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233843">
        <w:rPr>
          <w:rFonts w:ascii="Times New Roman" w:hAnsi="Times New Roman" w:cs="Times New Roman"/>
          <w:b/>
        </w:rPr>
        <w:lastRenderedPageBreak/>
        <w:t xml:space="preserve">Supplement Table 4: Model </w:t>
      </w:r>
      <w:r w:rsidR="00CE0E67" w:rsidRPr="00233843">
        <w:rPr>
          <w:rFonts w:ascii="Times New Roman" w:hAnsi="Times New Roman" w:cs="Times New Roman"/>
          <w:b/>
        </w:rPr>
        <w:t xml:space="preserve">4 </w:t>
      </w:r>
      <w:r w:rsidRPr="00233843">
        <w:rPr>
          <w:rFonts w:ascii="Times New Roman" w:hAnsi="Times New Roman" w:cs="Times New Roman"/>
          <w:b/>
        </w:rPr>
        <w:t>Description</w:t>
      </w:r>
    </w:p>
    <w:tbl>
      <w:tblPr>
        <w:tblStyle w:val="TableGrid"/>
        <w:tblW w:w="12592" w:type="dxa"/>
        <w:tblLook w:val="04A0" w:firstRow="1" w:lastRow="0" w:firstColumn="1" w:lastColumn="0" w:noHBand="0" w:noVBand="1"/>
      </w:tblPr>
      <w:tblGrid>
        <w:gridCol w:w="5665"/>
        <w:gridCol w:w="5490"/>
        <w:gridCol w:w="1437"/>
      </w:tblGrid>
      <w:tr w:rsidR="00B871A6" w:rsidRPr="00233843" w:rsidTr="00B871A6">
        <w:tc>
          <w:tcPr>
            <w:tcW w:w="5665" w:type="dxa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  <w:b/>
              </w:rPr>
            </w:pPr>
            <w:bookmarkStart w:id="1" w:name="_Hlk129342839"/>
            <w:r w:rsidRPr="00233843">
              <w:rPr>
                <w:rFonts w:ascii="Times New Roman" w:hAnsi="Times New Roman" w:cs="Times New Roman"/>
                <w:b/>
              </w:rPr>
              <w:t>SMFM Criteria</w:t>
            </w:r>
          </w:p>
        </w:tc>
        <w:tc>
          <w:tcPr>
            <w:tcW w:w="5490" w:type="dxa"/>
            <w:shd w:val="clear" w:color="auto" w:fill="auto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Operationalization as AHA Variable</w:t>
            </w:r>
          </w:p>
        </w:tc>
        <w:tc>
          <w:tcPr>
            <w:tcW w:w="1437" w:type="dxa"/>
            <w:shd w:val="clear" w:color="auto" w:fill="auto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All Hospitals</w:t>
            </w:r>
          </w:p>
        </w:tc>
      </w:tr>
      <w:tr w:rsidR="00B871A6" w:rsidRPr="00233843" w:rsidTr="00B871A6">
        <w:tc>
          <w:tcPr>
            <w:tcW w:w="5665" w:type="dxa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Ability to begin emergency cesarean delivery within a time interval that best incorporates maternal and fetal risks and benefits</w:t>
            </w:r>
          </w:p>
        </w:tc>
        <w:tc>
          <w:tcPr>
            <w:tcW w:w="5490" w:type="dxa"/>
            <w:shd w:val="clear" w:color="auto" w:fill="auto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 xml:space="preserve">ORPA &gt; 0 </w:t>
            </w:r>
            <w:r w:rsidR="0034758D" w:rsidRPr="00233843">
              <w:rPr>
                <w:rFonts w:ascii="Times New Roman" w:hAnsi="Times New Roman" w:cs="Times New Roman"/>
              </w:rPr>
              <w:t>O</w:t>
            </w:r>
            <w:r w:rsidRPr="00233843">
              <w:rPr>
                <w:rFonts w:ascii="Times New Roman" w:hAnsi="Times New Roman" w:cs="Times New Roman"/>
              </w:rPr>
              <w:t xml:space="preserve">perating rooms </w:t>
            </w:r>
          </w:p>
          <w:p w:rsidR="00B871A6" w:rsidRPr="00233843" w:rsidRDefault="0034758D" w:rsidP="00B871A6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o</w:t>
            </w:r>
            <w:r w:rsidR="00B871A6" w:rsidRPr="00233843">
              <w:rPr>
                <w:rFonts w:ascii="Times New Roman" w:hAnsi="Times New Roman" w:cs="Times New Roman"/>
              </w:rPr>
              <w:t>r ADTCHOS=1 Adult Cardiology Surgery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228 (97.7%)</w:t>
            </w:r>
          </w:p>
        </w:tc>
      </w:tr>
      <w:tr w:rsidR="00B871A6" w:rsidRPr="00233843" w:rsidTr="00B871A6">
        <w:tc>
          <w:tcPr>
            <w:tcW w:w="5665" w:type="dxa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Limited obstetric ultrasonography with interpretation readily available at all times</w:t>
            </w:r>
          </w:p>
        </w:tc>
        <w:tc>
          <w:tcPr>
            <w:tcW w:w="5490" w:type="dxa"/>
            <w:shd w:val="clear" w:color="auto" w:fill="auto"/>
          </w:tcPr>
          <w:p w:rsidR="00B871A6" w:rsidRPr="00233843" w:rsidRDefault="00B871A6" w:rsidP="0034758D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ULTSNHOS = 1</w:t>
            </w:r>
            <w:r w:rsidR="0034758D" w:rsidRPr="00233843">
              <w:rPr>
                <w:rFonts w:ascii="Times New Roman" w:hAnsi="Times New Roman" w:cs="Times New Roman"/>
              </w:rPr>
              <w:t>U</w:t>
            </w:r>
            <w:r w:rsidRPr="00233843">
              <w:rPr>
                <w:rFonts w:ascii="Times New Roman" w:hAnsi="Times New Roman" w:cs="Times New Roman"/>
              </w:rPr>
              <w:t>ltrasound services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2294 (98.4%)</w:t>
            </w:r>
          </w:p>
        </w:tc>
      </w:tr>
      <w:tr w:rsidR="00B871A6" w:rsidRPr="00233843" w:rsidTr="00B871A6">
        <w:tc>
          <w:tcPr>
            <w:tcW w:w="5665" w:type="dxa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Support services readily available at all times, including laboratory testing and blood bank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B871A6" w:rsidRPr="00233843" w:rsidRDefault="00B871A6" w:rsidP="0034758D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 xml:space="preserve">FTLAB &gt;0 </w:t>
            </w:r>
            <w:r w:rsidR="0034758D" w:rsidRPr="00233843">
              <w:rPr>
                <w:rFonts w:ascii="Times New Roman" w:hAnsi="Times New Roman" w:cs="Times New Roman"/>
              </w:rPr>
              <w:t>F</w:t>
            </w:r>
            <w:r w:rsidRPr="00233843">
              <w:rPr>
                <w:rFonts w:ascii="Times New Roman" w:hAnsi="Times New Roman" w:cs="Times New Roman"/>
              </w:rPr>
              <w:t>ull time lab technicians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2143 (91.9%)</w:t>
            </w:r>
          </w:p>
        </w:tc>
      </w:tr>
      <w:tr w:rsidR="00B871A6" w:rsidRPr="00233843" w:rsidTr="00B871A6">
        <w:tc>
          <w:tcPr>
            <w:tcW w:w="5665" w:type="dxa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Capable to implement patient safety bundles for common causes of preventable maternal morbidity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--</w:t>
            </w:r>
          </w:p>
        </w:tc>
      </w:tr>
      <w:tr w:rsidR="00B871A6" w:rsidRPr="00233843" w:rsidTr="00B871A6">
        <w:tc>
          <w:tcPr>
            <w:tcW w:w="5665" w:type="dxa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Ability at all times to initiate massive transfusion protocol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--</w:t>
            </w:r>
          </w:p>
        </w:tc>
      </w:tr>
      <w:tr w:rsidR="00B871A6" w:rsidRPr="00233843" w:rsidTr="00B871A6">
        <w:tc>
          <w:tcPr>
            <w:tcW w:w="5665" w:type="dxa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Stabilization and the ability to facilitate transport to a higher-level hospital when necessary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--</w:t>
            </w:r>
          </w:p>
        </w:tc>
      </w:tr>
      <w:tr w:rsidR="00B871A6" w:rsidRPr="00233843" w:rsidTr="00B871A6">
        <w:tc>
          <w:tcPr>
            <w:tcW w:w="5665" w:type="dxa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Ability to initiate and sustain education and quality improvement programs.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--</w:t>
            </w:r>
          </w:p>
        </w:tc>
      </w:tr>
      <w:tr w:rsidR="00B871A6" w:rsidRPr="00233843" w:rsidTr="00B871A6">
        <w:tc>
          <w:tcPr>
            <w:tcW w:w="5665" w:type="dxa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Meets Level I Criteria</w:t>
            </w:r>
          </w:p>
        </w:tc>
        <w:tc>
          <w:tcPr>
            <w:tcW w:w="5490" w:type="dxa"/>
            <w:shd w:val="clear" w:color="auto" w:fill="auto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2062</w:t>
            </w:r>
          </w:p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(88.5%)</w:t>
            </w:r>
          </w:p>
        </w:tc>
      </w:tr>
      <w:tr w:rsidR="00B871A6" w:rsidRPr="00233843" w:rsidTr="00B871A6">
        <w:tc>
          <w:tcPr>
            <w:tcW w:w="5665" w:type="dxa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Computed tomography scan, Magnetic resonance imaging, non-obstetric ultrasound imaging, and maternal echocardiography available daily.</w:t>
            </w:r>
          </w:p>
        </w:tc>
        <w:tc>
          <w:tcPr>
            <w:tcW w:w="5490" w:type="dxa"/>
            <w:shd w:val="clear" w:color="auto" w:fill="auto"/>
          </w:tcPr>
          <w:p w:rsidR="00B871A6" w:rsidRPr="00233843" w:rsidRDefault="00B871A6" w:rsidP="00B871A6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CTSCNHOS=1 Computed-tomography (CT) Scanner)</w:t>
            </w:r>
          </w:p>
          <w:p w:rsidR="00B871A6" w:rsidRPr="00233843" w:rsidRDefault="00B871A6" w:rsidP="00B871A6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AND MIRHOS=1 Magnetic resonance imaging (MRI)</w:t>
            </w:r>
          </w:p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AND ACARDHOS = 1 Adult cardiology service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1683</w:t>
            </w:r>
          </w:p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(72.2%)</w:t>
            </w:r>
          </w:p>
        </w:tc>
      </w:tr>
      <w:tr w:rsidR="00B871A6" w:rsidRPr="00233843" w:rsidTr="00B871A6">
        <w:tc>
          <w:tcPr>
            <w:tcW w:w="5665" w:type="dxa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Standard obstetric ultrasound imaging with interpretation readily available at all times.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71A6" w:rsidRPr="00233843" w:rsidTr="00B871A6">
        <w:tc>
          <w:tcPr>
            <w:tcW w:w="5665" w:type="dxa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proofErr w:type="spellStart"/>
            <w:r w:rsidRPr="00233843">
              <w:rPr>
                <w:rFonts w:ascii="Times New Roman" w:hAnsi="Times New Roman" w:cs="Times New Roman"/>
              </w:rPr>
              <w:t>OB-gyn</w:t>
            </w:r>
            <w:proofErr w:type="spellEnd"/>
            <w:r w:rsidRPr="00233843">
              <w:rPr>
                <w:rFonts w:ascii="Times New Roman" w:hAnsi="Times New Roman" w:cs="Times New Roman"/>
              </w:rPr>
              <w:t xml:space="preserve"> available at all times</w:t>
            </w:r>
          </w:p>
        </w:tc>
        <w:tc>
          <w:tcPr>
            <w:tcW w:w="5490" w:type="dxa"/>
            <w:shd w:val="clear" w:color="auto" w:fill="auto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71A6" w:rsidRPr="00233843" w:rsidTr="00B871A6">
        <w:tc>
          <w:tcPr>
            <w:tcW w:w="5665" w:type="dxa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Anesthesiology readily available at all times</w:t>
            </w:r>
          </w:p>
        </w:tc>
        <w:tc>
          <w:tcPr>
            <w:tcW w:w="5490" w:type="dxa"/>
            <w:shd w:val="clear" w:color="auto" w:fill="auto"/>
          </w:tcPr>
          <w:p w:rsidR="00B871A6" w:rsidRPr="00233843" w:rsidRDefault="00B871A6" w:rsidP="0034758D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PCAHOS = 1</w:t>
            </w:r>
            <w:r w:rsidR="0034758D" w:rsidRPr="00233843">
              <w:rPr>
                <w:rFonts w:ascii="Times New Roman" w:hAnsi="Times New Roman" w:cs="Times New Roman"/>
              </w:rPr>
              <w:t xml:space="preserve"> </w:t>
            </w:r>
            <w:r w:rsidRPr="00233843">
              <w:rPr>
                <w:rFonts w:ascii="Times New Roman" w:hAnsi="Times New Roman" w:cs="Times New Roman"/>
              </w:rPr>
              <w:t>Patient controlled analgesia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2118</w:t>
            </w:r>
          </w:p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(90.9%)</w:t>
            </w:r>
          </w:p>
        </w:tc>
      </w:tr>
      <w:tr w:rsidR="00B871A6" w:rsidRPr="00233843" w:rsidTr="00B871A6">
        <w:tc>
          <w:tcPr>
            <w:tcW w:w="5665" w:type="dxa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Internal or family medicine physicians and general surgeons readily available at all times</w:t>
            </w:r>
          </w:p>
        </w:tc>
        <w:tc>
          <w:tcPr>
            <w:tcW w:w="5490" w:type="dxa"/>
            <w:shd w:val="clear" w:color="auto" w:fill="auto"/>
          </w:tcPr>
          <w:p w:rsidR="00B871A6" w:rsidRPr="00233843" w:rsidRDefault="00B871A6" w:rsidP="0034758D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HSPTL =1</w:t>
            </w:r>
            <w:r w:rsidR="0034758D" w:rsidRPr="00233843">
              <w:rPr>
                <w:rFonts w:ascii="Times New Roman" w:hAnsi="Times New Roman" w:cs="Times New Roman"/>
              </w:rPr>
              <w:t xml:space="preserve"> </w:t>
            </w:r>
            <w:r w:rsidRPr="00233843">
              <w:rPr>
                <w:rFonts w:ascii="Times New Roman" w:hAnsi="Times New Roman" w:cs="Times New Roman"/>
              </w:rPr>
              <w:t>Hospitalists provide care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1911</w:t>
            </w:r>
          </w:p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(82.0%)</w:t>
            </w:r>
          </w:p>
        </w:tc>
      </w:tr>
      <w:tr w:rsidR="00B871A6" w:rsidRPr="00233843" w:rsidTr="00B871A6">
        <w:tc>
          <w:tcPr>
            <w:tcW w:w="5665" w:type="dxa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Meets Level II Criteria</w:t>
            </w:r>
          </w:p>
        </w:tc>
        <w:tc>
          <w:tcPr>
            <w:tcW w:w="5490" w:type="dxa"/>
            <w:shd w:val="clear" w:color="auto" w:fill="auto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1308 (56.1%)</w:t>
            </w:r>
          </w:p>
        </w:tc>
      </w:tr>
      <w:tr w:rsidR="00B871A6" w:rsidRPr="00233843" w:rsidTr="00B871A6">
        <w:tc>
          <w:tcPr>
            <w:tcW w:w="5665" w:type="dxa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In-house availability of all blood products</w:t>
            </w:r>
          </w:p>
        </w:tc>
        <w:tc>
          <w:tcPr>
            <w:tcW w:w="5490" w:type="dxa"/>
            <w:shd w:val="clear" w:color="auto" w:fill="auto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871A6" w:rsidRPr="00233843" w:rsidTr="00B871A6">
        <w:tc>
          <w:tcPr>
            <w:tcW w:w="5665" w:type="dxa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CT, MRI, Ultrasound, and echocardiography available at all times</w:t>
            </w:r>
          </w:p>
        </w:tc>
        <w:tc>
          <w:tcPr>
            <w:tcW w:w="5490" w:type="dxa"/>
            <w:shd w:val="clear" w:color="auto" w:fill="auto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 xml:space="preserve">FTECIC &gt;0 </w:t>
            </w:r>
            <w:r w:rsidR="0034758D" w:rsidRPr="00233843">
              <w:rPr>
                <w:rFonts w:ascii="Times New Roman" w:hAnsi="Times New Roman" w:cs="Times New Roman"/>
              </w:rPr>
              <w:t>F</w:t>
            </w:r>
            <w:r w:rsidRPr="00233843">
              <w:rPr>
                <w:rFonts w:ascii="Times New Roman" w:hAnsi="Times New Roman" w:cs="Times New Roman"/>
              </w:rPr>
              <w:t xml:space="preserve">ull time cardiology intensivists </w:t>
            </w:r>
          </w:p>
          <w:p w:rsidR="00B871A6" w:rsidRPr="00233843" w:rsidRDefault="00B871A6" w:rsidP="00B871A6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Or CLSCIC=1 Closed cardiac intensive care unit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781</w:t>
            </w:r>
          </w:p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(33.5%)</w:t>
            </w:r>
          </w:p>
        </w:tc>
      </w:tr>
      <w:tr w:rsidR="00B871A6" w:rsidRPr="00233843" w:rsidTr="00B871A6">
        <w:tc>
          <w:tcPr>
            <w:tcW w:w="5665" w:type="dxa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lastRenderedPageBreak/>
              <w:t>Specialized obstetric ultrasound and fetal assessment, including doppler studies, with interpretation readily available at all times</w:t>
            </w:r>
          </w:p>
        </w:tc>
        <w:tc>
          <w:tcPr>
            <w:tcW w:w="5490" w:type="dxa"/>
            <w:shd w:val="clear" w:color="auto" w:fill="auto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871A6" w:rsidRPr="00233843" w:rsidTr="00B871A6">
        <w:tc>
          <w:tcPr>
            <w:tcW w:w="5665" w:type="dxa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Basic Interventional Radiology</w:t>
            </w:r>
          </w:p>
        </w:tc>
        <w:tc>
          <w:tcPr>
            <w:tcW w:w="5490" w:type="dxa"/>
            <w:shd w:val="clear" w:color="auto" w:fill="auto"/>
          </w:tcPr>
          <w:p w:rsidR="00B871A6" w:rsidRPr="00233843" w:rsidRDefault="00B871A6" w:rsidP="00B871A6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ICLABHOS =1 interventional cardiac catheterization</w:t>
            </w:r>
          </w:p>
          <w:p w:rsidR="00B871A6" w:rsidRPr="00233843" w:rsidRDefault="00B871A6" w:rsidP="00B871A6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Or MAPP2 = 1 Certified cancer treatment center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1507</w:t>
            </w:r>
          </w:p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(64.7%)</w:t>
            </w:r>
          </w:p>
        </w:tc>
      </w:tr>
      <w:tr w:rsidR="00B871A6" w:rsidRPr="00233843" w:rsidTr="00B871A6">
        <w:tc>
          <w:tcPr>
            <w:tcW w:w="5665" w:type="dxa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 xml:space="preserve">Appropriate equipment and personnel physically present at all times. </w:t>
            </w:r>
          </w:p>
        </w:tc>
        <w:tc>
          <w:tcPr>
            <w:tcW w:w="5490" w:type="dxa"/>
            <w:shd w:val="clear" w:color="auto" w:fill="auto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871A6" w:rsidRPr="00233843" w:rsidTr="00B871A6">
        <w:tc>
          <w:tcPr>
            <w:tcW w:w="5665" w:type="dxa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Onsite Medical and Surgical ICUS</w:t>
            </w:r>
          </w:p>
        </w:tc>
        <w:tc>
          <w:tcPr>
            <w:tcW w:w="5490" w:type="dxa"/>
            <w:shd w:val="clear" w:color="auto" w:fill="auto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 xml:space="preserve">MSICBD &gt;0 Medical-surgical intensive care beds </w:t>
            </w:r>
          </w:p>
          <w:p w:rsidR="00B871A6" w:rsidRPr="00233843" w:rsidRDefault="00B871A6" w:rsidP="00B871A6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Or MSICHOS=1 Medical-surgical intensive care service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2071</w:t>
            </w:r>
          </w:p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(88.9%)</w:t>
            </w:r>
          </w:p>
        </w:tc>
      </w:tr>
      <w:tr w:rsidR="00B871A6" w:rsidRPr="00233843" w:rsidTr="00B871A6">
        <w:tc>
          <w:tcPr>
            <w:tcW w:w="5665" w:type="dxa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Documented mechanism to facilitate and accept maternal transfers</w:t>
            </w:r>
          </w:p>
        </w:tc>
        <w:tc>
          <w:tcPr>
            <w:tcW w:w="5490" w:type="dxa"/>
            <w:shd w:val="clear" w:color="auto" w:fill="auto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871A6" w:rsidRPr="00233843" w:rsidTr="00B871A6">
        <w:tc>
          <w:tcPr>
            <w:tcW w:w="5665" w:type="dxa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Provide outreach education and patient transfer feedback to level I and level II designated facilities.</w:t>
            </w:r>
          </w:p>
        </w:tc>
        <w:tc>
          <w:tcPr>
            <w:tcW w:w="5490" w:type="dxa"/>
            <w:shd w:val="clear" w:color="auto" w:fill="auto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871A6" w:rsidRPr="00233843" w:rsidTr="00B871A6">
        <w:tc>
          <w:tcPr>
            <w:tcW w:w="5665" w:type="dxa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Provide perinatal system leadership if acting as a regional center.</w:t>
            </w:r>
          </w:p>
        </w:tc>
        <w:tc>
          <w:tcPr>
            <w:tcW w:w="5490" w:type="dxa"/>
            <w:shd w:val="clear" w:color="auto" w:fill="auto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871A6" w:rsidRPr="00233843" w:rsidTr="00B871A6">
        <w:tc>
          <w:tcPr>
            <w:tcW w:w="5665" w:type="dxa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Full complement of sub-specialists</w:t>
            </w:r>
          </w:p>
        </w:tc>
        <w:tc>
          <w:tcPr>
            <w:tcW w:w="5490" w:type="dxa"/>
            <w:shd w:val="clear" w:color="auto" w:fill="auto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</w:rPr>
            </w:pPr>
            <w:r w:rsidRPr="00233843">
              <w:rPr>
                <w:rFonts w:ascii="Times New Roman" w:hAnsi="Times New Roman" w:cs="Times New Roman"/>
              </w:rPr>
              <w:t>No variables available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871A6" w:rsidRPr="00233843" w:rsidTr="00B871A6">
        <w:tc>
          <w:tcPr>
            <w:tcW w:w="5665" w:type="dxa"/>
            <w:vAlign w:val="center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Meets Level III/IV Criteria</w:t>
            </w:r>
          </w:p>
        </w:tc>
        <w:tc>
          <w:tcPr>
            <w:tcW w:w="5490" w:type="dxa"/>
            <w:shd w:val="clear" w:color="auto" w:fill="auto"/>
          </w:tcPr>
          <w:p w:rsidR="00B871A6" w:rsidRPr="00233843" w:rsidRDefault="00B871A6" w:rsidP="00CE0E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B871A6" w:rsidRPr="00233843" w:rsidRDefault="00B871A6" w:rsidP="00CE0E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843">
              <w:rPr>
                <w:rFonts w:ascii="Times New Roman" w:hAnsi="Times New Roman" w:cs="Times New Roman"/>
                <w:b/>
              </w:rPr>
              <w:t>466 (20.0%)</w:t>
            </w:r>
          </w:p>
        </w:tc>
      </w:tr>
      <w:bookmarkEnd w:id="1"/>
    </w:tbl>
    <w:p w:rsidR="0052108A" w:rsidRPr="00233843" w:rsidRDefault="0052108A" w:rsidP="0052108A">
      <w:pPr>
        <w:rPr>
          <w:rFonts w:ascii="Times New Roman" w:hAnsi="Times New Roman" w:cs="Times New Roman"/>
        </w:rPr>
      </w:pPr>
    </w:p>
    <w:p w:rsidR="0052108A" w:rsidRPr="00233843" w:rsidRDefault="0052108A">
      <w:pPr>
        <w:rPr>
          <w:rFonts w:ascii="Times New Roman" w:hAnsi="Times New Roman" w:cs="Times New Roman"/>
        </w:rPr>
      </w:pPr>
    </w:p>
    <w:p w:rsidR="0052108A" w:rsidRPr="00233843" w:rsidRDefault="0052108A">
      <w:pPr>
        <w:rPr>
          <w:rFonts w:ascii="Times New Roman" w:hAnsi="Times New Roman" w:cs="Times New Roman"/>
        </w:rPr>
      </w:pPr>
    </w:p>
    <w:p w:rsidR="0052108A" w:rsidRPr="00233843" w:rsidRDefault="0052108A">
      <w:pPr>
        <w:rPr>
          <w:rFonts w:ascii="Times New Roman" w:hAnsi="Times New Roman" w:cs="Times New Roman"/>
        </w:rPr>
      </w:pPr>
    </w:p>
    <w:p w:rsidR="0052108A" w:rsidRPr="00233843" w:rsidRDefault="0052108A">
      <w:pPr>
        <w:rPr>
          <w:rFonts w:ascii="Times New Roman" w:hAnsi="Times New Roman" w:cs="Times New Roman"/>
        </w:rPr>
      </w:pPr>
    </w:p>
    <w:p w:rsidR="0052108A" w:rsidRPr="00233843" w:rsidRDefault="0052108A">
      <w:pPr>
        <w:rPr>
          <w:rFonts w:ascii="Times New Roman" w:hAnsi="Times New Roman" w:cs="Times New Roman"/>
        </w:rPr>
      </w:pPr>
    </w:p>
    <w:sectPr w:rsidR="0052108A" w:rsidRPr="00233843" w:rsidSect="000226C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BB28C1"/>
    <w:multiLevelType w:val="hybridMultilevel"/>
    <w:tmpl w:val="A3403FCC"/>
    <w:lvl w:ilvl="0" w:tplc="A966557A">
      <w:start w:val="9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6C1"/>
    <w:rsid w:val="0000624B"/>
    <w:rsid w:val="00020B77"/>
    <w:rsid w:val="000226C1"/>
    <w:rsid w:val="000544E1"/>
    <w:rsid w:val="00094DC8"/>
    <w:rsid w:val="00096E02"/>
    <w:rsid w:val="00096ED3"/>
    <w:rsid w:val="000C7323"/>
    <w:rsid w:val="000D00F4"/>
    <w:rsid w:val="000E1861"/>
    <w:rsid w:val="00164C8A"/>
    <w:rsid w:val="001A63F9"/>
    <w:rsid w:val="00233843"/>
    <w:rsid w:val="002550FE"/>
    <w:rsid w:val="002901C8"/>
    <w:rsid w:val="002A3476"/>
    <w:rsid w:val="002C6D84"/>
    <w:rsid w:val="002E0412"/>
    <w:rsid w:val="00322FEB"/>
    <w:rsid w:val="00326916"/>
    <w:rsid w:val="00337149"/>
    <w:rsid w:val="0034758D"/>
    <w:rsid w:val="00356EAD"/>
    <w:rsid w:val="00392374"/>
    <w:rsid w:val="003D75D6"/>
    <w:rsid w:val="003E2B3A"/>
    <w:rsid w:val="004E27F3"/>
    <w:rsid w:val="00517AE3"/>
    <w:rsid w:val="0052108A"/>
    <w:rsid w:val="005B5B2D"/>
    <w:rsid w:val="005C3808"/>
    <w:rsid w:val="00624C69"/>
    <w:rsid w:val="006255D8"/>
    <w:rsid w:val="006C7476"/>
    <w:rsid w:val="00731AD0"/>
    <w:rsid w:val="00756640"/>
    <w:rsid w:val="00787890"/>
    <w:rsid w:val="00806D01"/>
    <w:rsid w:val="00872426"/>
    <w:rsid w:val="008E277A"/>
    <w:rsid w:val="008F1F02"/>
    <w:rsid w:val="0091107B"/>
    <w:rsid w:val="009251F6"/>
    <w:rsid w:val="009909F3"/>
    <w:rsid w:val="009932F4"/>
    <w:rsid w:val="009B3809"/>
    <w:rsid w:val="009D6E74"/>
    <w:rsid w:val="009E39A9"/>
    <w:rsid w:val="00A202C0"/>
    <w:rsid w:val="00A46AEC"/>
    <w:rsid w:val="00AA7EE2"/>
    <w:rsid w:val="00AD0107"/>
    <w:rsid w:val="00AE00BD"/>
    <w:rsid w:val="00AE4B45"/>
    <w:rsid w:val="00B26397"/>
    <w:rsid w:val="00B871A6"/>
    <w:rsid w:val="00BA5858"/>
    <w:rsid w:val="00BB4403"/>
    <w:rsid w:val="00BD3F39"/>
    <w:rsid w:val="00C405F6"/>
    <w:rsid w:val="00C4690D"/>
    <w:rsid w:val="00C61205"/>
    <w:rsid w:val="00C6594B"/>
    <w:rsid w:val="00CD5D33"/>
    <w:rsid w:val="00CE0E67"/>
    <w:rsid w:val="00D07A05"/>
    <w:rsid w:val="00D17C73"/>
    <w:rsid w:val="00D5046F"/>
    <w:rsid w:val="00D6052E"/>
    <w:rsid w:val="00DC54DD"/>
    <w:rsid w:val="00DD44A7"/>
    <w:rsid w:val="00DF4B7F"/>
    <w:rsid w:val="00E0686D"/>
    <w:rsid w:val="00E9587B"/>
    <w:rsid w:val="00EB3621"/>
    <w:rsid w:val="00EC26E7"/>
    <w:rsid w:val="00F44F44"/>
    <w:rsid w:val="00F806B6"/>
    <w:rsid w:val="00F95721"/>
    <w:rsid w:val="00FB21B0"/>
    <w:rsid w:val="00FE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157B6"/>
  <w15:chartTrackingRefBased/>
  <w15:docId w15:val="{63159ED8-AE48-4F0D-94C9-9A77547ED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2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0B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170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0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18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5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33848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76626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4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5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822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72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92596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1833</Words>
  <Characters>10453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Vanderlaan</dc:creator>
  <cp:keywords/>
  <dc:description/>
  <cp:lastModifiedBy>Jennifer Vanderlaan</cp:lastModifiedBy>
  <cp:revision>2</cp:revision>
  <cp:lastPrinted>2023-02-17T22:41:00Z</cp:lastPrinted>
  <dcterms:created xsi:type="dcterms:W3CDTF">2023-07-18T23:25:00Z</dcterms:created>
  <dcterms:modified xsi:type="dcterms:W3CDTF">2023-07-18T23:25:00Z</dcterms:modified>
</cp:coreProperties>
</file>