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698" w:rsidRPr="002C43BB" w:rsidRDefault="00CA2698" w:rsidP="00CA2698">
      <w:pPr>
        <w:pStyle w:val="BBAuthorName"/>
        <w:spacing w:line="360" w:lineRule="auto"/>
        <w:rPr>
          <w:rFonts w:ascii="Times New Roman" w:hAnsi="Times New Roman"/>
          <w:b/>
          <w:bCs/>
          <w:color w:val="000000" w:themeColor="text1"/>
          <w:sz w:val="28"/>
          <w:szCs w:val="28"/>
          <w:lang w:val="en-IN"/>
        </w:rPr>
      </w:pPr>
      <w:r w:rsidRPr="002C43BB">
        <w:rPr>
          <w:rFonts w:ascii="Times New Roman" w:hAnsi="Times New Roman"/>
          <w:b/>
          <w:bCs/>
          <w:color w:val="000000" w:themeColor="text1"/>
          <w:sz w:val="28"/>
          <w:szCs w:val="28"/>
          <w:lang w:val="en-IN"/>
        </w:rPr>
        <w:t>Supporting Information:</w:t>
      </w:r>
    </w:p>
    <w:p w:rsidR="00CA2698" w:rsidRPr="002C43BB" w:rsidRDefault="00CA2698" w:rsidP="009F3046">
      <w:pPr>
        <w:pStyle w:val="BBAuthorName"/>
        <w:spacing w:line="360" w:lineRule="auto"/>
        <w:rPr>
          <w:rFonts w:ascii="Times New Roman" w:hAnsi="Times New Roman"/>
          <w:b/>
          <w:bCs/>
          <w:color w:val="000000" w:themeColor="text1"/>
          <w:szCs w:val="24"/>
        </w:rPr>
      </w:pPr>
    </w:p>
    <w:p w:rsidR="005C1C8B" w:rsidRPr="002C43BB" w:rsidRDefault="005C1C8B" w:rsidP="005C1C8B">
      <w:pPr>
        <w:pStyle w:val="BBAuthorName"/>
        <w:spacing w:line="360" w:lineRule="auto"/>
        <w:rPr>
          <w:rFonts w:ascii="Times New Roman" w:hAnsi="Times New Roman"/>
          <w:b/>
          <w:bCs/>
          <w:color w:val="000000" w:themeColor="text1"/>
          <w:szCs w:val="24"/>
        </w:rPr>
      </w:pPr>
      <w:r w:rsidRPr="002C43BB">
        <w:rPr>
          <w:rFonts w:ascii="Times New Roman" w:hAnsi="Times New Roman"/>
          <w:b/>
          <w:bCs/>
          <w:color w:val="000000" w:themeColor="text1"/>
          <w:szCs w:val="24"/>
        </w:rPr>
        <w:t xml:space="preserve">Enhancement in selectivity of trivalent Am over Cm by modulating donor </w:t>
      </w:r>
      <w:proofErr w:type="spellStart"/>
      <w:r w:rsidRPr="002C43BB">
        <w:rPr>
          <w:rFonts w:ascii="Times New Roman" w:hAnsi="Times New Roman"/>
          <w:b/>
          <w:bCs/>
          <w:color w:val="000000" w:themeColor="text1"/>
          <w:szCs w:val="24"/>
        </w:rPr>
        <w:t>centres</w:t>
      </w:r>
      <w:proofErr w:type="spellEnd"/>
      <w:r w:rsidRPr="002C43BB">
        <w:rPr>
          <w:rFonts w:ascii="Times New Roman" w:hAnsi="Times New Roman"/>
          <w:b/>
          <w:bCs/>
          <w:color w:val="000000" w:themeColor="text1"/>
          <w:szCs w:val="24"/>
        </w:rPr>
        <w:t xml:space="preserve"> of </w:t>
      </w:r>
      <w:proofErr w:type="spellStart"/>
      <w:r w:rsidRPr="002C43BB">
        <w:rPr>
          <w:rFonts w:ascii="Times New Roman" w:hAnsi="Times New Roman"/>
          <w:b/>
          <w:bCs/>
          <w:color w:val="000000" w:themeColor="text1"/>
          <w:szCs w:val="24"/>
        </w:rPr>
        <w:t>aza</w:t>
      </w:r>
      <w:proofErr w:type="spellEnd"/>
      <w:r w:rsidRPr="002C43BB">
        <w:rPr>
          <w:rFonts w:ascii="Times New Roman" w:hAnsi="Times New Roman"/>
          <w:b/>
          <w:bCs/>
          <w:color w:val="000000" w:themeColor="text1"/>
          <w:szCs w:val="24"/>
        </w:rPr>
        <w:t>-macrocyclic ligands: An implication of their differences in bonding</w:t>
      </w:r>
    </w:p>
    <w:p w:rsidR="001736C4" w:rsidRPr="002C43BB" w:rsidRDefault="001736C4" w:rsidP="001736C4">
      <w:pPr>
        <w:rPr>
          <w:rFonts w:ascii="Times New Roman" w:hAnsi="Times New Roman" w:cs="Times New Roman"/>
          <w:sz w:val="20"/>
          <w:lang w:val="en-US" w:bidi="ar-SA"/>
        </w:rPr>
      </w:pPr>
    </w:p>
    <w:p w:rsidR="001736C4" w:rsidRPr="002C43BB" w:rsidRDefault="001736C4" w:rsidP="001736C4">
      <w:pPr>
        <w:pStyle w:val="BBAuthorName"/>
        <w:spacing w:line="360" w:lineRule="auto"/>
        <w:rPr>
          <w:rFonts w:ascii="Times New Roman" w:hAnsi="Times New Roman"/>
          <w:sz w:val="20"/>
          <w:vertAlign w:val="superscript"/>
          <w:lang w:val="de-DE"/>
        </w:rPr>
      </w:pPr>
      <w:r w:rsidRPr="002C43BB">
        <w:rPr>
          <w:rFonts w:ascii="Times New Roman" w:hAnsi="Times New Roman"/>
          <w:sz w:val="20"/>
          <w:lang w:val="de-DE"/>
        </w:rPr>
        <w:t>Saparya Chattaraj</w:t>
      </w:r>
      <w:r w:rsidRPr="002C43BB">
        <w:rPr>
          <w:rFonts w:ascii="Times New Roman" w:hAnsi="Times New Roman"/>
          <w:sz w:val="20"/>
          <w:vertAlign w:val="superscript"/>
          <w:lang w:val="de-DE"/>
        </w:rPr>
        <w:t>a,c</w:t>
      </w:r>
      <w:r w:rsidRPr="002C43BB">
        <w:rPr>
          <w:rFonts w:ascii="Times New Roman" w:hAnsi="Times New Roman"/>
          <w:sz w:val="20"/>
          <w:lang w:val="de-DE"/>
        </w:rPr>
        <w:t>, Arunasis Bhattacharyya</w:t>
      </w:r>
      <w:r w:rsidRPr="002C43BB">
        <w:rPr>
          <w:rFonts w:ascii="Times New Roman" w:hAnsi="Times New Roman"/>
          <w:sz w:val="20"/>
          <w:vertAlign w:val="superscript"/>
          <w:lang w:val="de-DE"/>
        </w:rPr>
        <w:t>b,c*</w:t>
      </w:r>
    </w:p>
    <w:p w:rsidR="001736C4" w:rsidRPr="002C43BB" w:rsidRDefault="001736C4" w:rsidP="001736C4">
      <w:pPr>
        <w:spacing w:line="360" w:lineRule="auto"/>
        <w:jc w:val="both"/>
        <w:rPr>
          <w:rFonts w:ascii="Times New Roman" w:hAnsi="Times New Roman" w:cs="Times New Roman"/>
          <w:i/>
          <w:sz w:val="20"/>
        </w:rPr>
      </w:pPr>
      <w:proofErr w:type="spellStart"/>
      <w:r w:rsidRPr="002C43BB">
        <w:rPr>
          <w:rFonts w:ascii="Times New Roman" w:hAnsi="Times New Roman" w:cs="Times New Roman"/>
          <w:i/>
          <w:sz w:val="20"/>
          <w:vertAlign w:val="superscript"/>
        </w:rPr>
        <w:t>a</w:t>
      </w:r>
      <w:r w:rsidRPr="002C43BB">
        <w:rPr>
          <w:rFonts w:ascii="Times New Roman" w:hAnsi="Times New Roman" w:cs="Times New Roman"/>
          <w:i/>
          <w:sz w:val="20"/>
        </w:rPr>
        <w:t>Health</w:t>
      </w:r>
      <w:proofErr w:type="spellEnd"/>
      <w:r w:rsidRPr="002C43BB">
        <w:rPr>
          <w:rFonts w:ascii="Times New Roman" w:hAnsi="Times New Roman" w:cs="Times New Roman"/>
          <w:i/>
          <w:sz w:val="20"/>
        </w:rPr>
        <w:t xml:space="preserve"> Physics Division, Health, Safety and Environment Group, </w:t>
      </w:r>
      <w:proofErr w:type="spellStart"/>
      <w:r w:rsidRPr="002C43BB">
        <w:rPr>
          <w:rFonts w:ascii="Times New Roman" w:hAnsi="Times New Roman" w:cs="Times New Roman"/>
          <w:i/>
          <w:sz w:val="20"/>
        </w:rPr>
        <w:t>Bhabha</w:t>
      </w:r>
      <w:proofErr w:type="spellEnd"/>
      <w:r w:rsidRPr="002C43BB">
        <w:rPr>
          <w:rFonts w:ascii="Times New Roman" w:hAnsi="Times New Roman" w:cs="Times New Roman"/>
          <w:i/>
          <w:sz w:val="20"/>
        </w:rPr>
        <w:t xml:space="preserve"> Atomic Research Centre, Mumbai – 400 085, India</w:t>
      </w:r>
    </w:p>
    <w:p w:rsidR="001736C4" w:rsidRPr="002C43BB" w:rsidRDefault="001736C4" w:rsidP="001736C4">
      <w:pPr>
        <w:spacing w:line="360" w:lineRule="auto"/>
        <w:jc w:val="both"/>
        <w:rPr>
          <w:rFonts w:ascii="Times New Roman" w:hAnsi="Times New Roman" w:cs="Times New Roman"/>
          <w:i/>
          <w:sz w:val="20"/>
        </w:rPr>
      </w:pPr>
      <w:proofErr w:type="spellStart"/>
      <w:r w:rsidRPr="002C43BB">
        <w:rPr>
          <w:rFonts w:ascii="Times New Roman" w:hAnsi="Times New Roman" w:cs="Times New Roman"/>
          <w:i/>
          <w:sz w:val="20"/>
          <w:vertAlign w:val="superscript"/>
        </w:rPr>
        <w:t>b</w:t>
      </w:r>
      <w:r w:rsidRPr="002C43BB">
        <w:rPr>
          <w:rFonts w:ascii="Times New Roman" w:hAnsi="Times New Roman" w:cs="Times New Roman"/>
          <w:i/>
          <w:sz w:val="20"/>
        </w:rPr>
        <w:t>Radiochemistry</w:t>
      </w:r>
      <w:proofErr w:type="spellEnd"/>
      <w:r w:rsidRPr="002C43BB">
        <w:rPr>
          <w:rFonts w:ascii="Times New Roman" w:hAnsi="Times New Roman" w:cs="Times New Roman"/>
          <w:i/>
          <w:sz w:val="20"/>
        </w:rPr>
        <w:t xml:space="preserve"> Division, Radiochemistry and Isotope Group, </w:t>
      </w:r>
      <w:proofErr w:type="spellStart"/>
      <w:r w:rsidRPr="002C43BB">
        <w:rPr>
          <w:rFonts w:ascii="Times New Roman" w:hAnsi="Times New Roman" w:cs="Times New Roman"/>
          <w:i/>
          <w:sz w:val="20"/>
        </w:rPr>
        <w:t>Bhabha</w:t>
      </w:r>
      <w:proofErr w:type="spellEnd"/>
      <w:r w:rsidRPr="002C43BB">
        <w:rPr>
          <w:rFonts w:ascii="Times New Roman" w:hAnsi="Times New Roman" w:cs="Times New Roman"/>
          <w:i/>
          <w:sz w:val="20"/>
        </w:rPr>
        <w:t xml:space="preserve"> Atomic Research Centre, Mumbai – 400 085, India, </w:t>
      </w:r>
    </w:p>
    <w:p w:rsidR="001736C4" w:rsidRPr="002C43BB" w:rsidRDefault="001736C4" w:rsidP="001736C4">
      <w:pPr>
        <w:spacing w:line="360" w:lineRule="auto"/>
        <w:jc w:val="both"/>
        <w:rPr>
          <w:rFonts w:ascii="Times New Roman" w:hAnsi="Times New Roman" w:cs="Times New Roman"/>
          <w:i/>
          <w:sz w:val="20"/>
        </w:rPr>
      </w:pPr>
      <w:proofErr w:type="spellStart"/>
      <w:r w:rsidRPr="002C43BB">
        <w:rPr>
          <w:rFonts w:ascii="Times New Roman" w:hAnsi="Times New Roman" w:cs="Times New Roman"/>
          <w:i/>
          <w:sz w:val="20"/>
          <w:vertAlign w:val="superscript"/>
        </w:rPr>
        <w:t>c</w:t>
      </w:r>
      <w:r w:rsidRPr="002C43BB">
        <w:rPr>
          <w:rFonts w:ascii="Times New Roman" w:hAnsi="Times New Roman" w:cs="Times New Roman"/>
          <w:i/>
          <w:sz w:val="20"/>
        </w:rPr>
        <w:t>Homi</w:t>
      </w:r>
      <w:proofErr w:type="spellEnd"/>
      <w:r w:rsidRPr="002C43BB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Pr="002C43BB">
        <w:rPr>
          <w:rFonts w:ascii="Times New Roman" w:hAnsi="Times New Roman" w:cs="Times New Roman"/>
          <w:i/>
          <w:sz w:val="20"/>
        </w:rPr>
        <w:t>Bhabha</w:t>
      </w:r>
      <w:proofErr w:type="spellEnd"/>
      <w:r w:rsidRPr="002C43BB">
        <w:rPr>
          <w:rFonts w:ascii="Times New Roman" w:hAnsi="Times New Roman" w:cs="Times New Roman"/>
          <w:i/>
          <w:sz w:val="20"/>
        </w:rPr>
        <w:t xml:space="preserve"> National Institute, </w:t>
      </w:r>
      <w:proofErr w:type="spellStart"/>
      <w:r w:rsidRPr="002C43BB">
        <w:rPr>
          <w:rFonts w:ascii="Times New Roman" w:hAnsi="Times New Roman" w:cs="Times New Roman"/>
          <w:i/>
          <w:sz w:val="20"/>
        </w:rPr>
        <w:t>Anushaktinagar</w:t>
      </w:r>
      <w:proofErr w:type="spellEnd"/>
      <w:r w:rsidRPr="002C43BB">
        <w:rPr>
          <w:rFonts w:ascii="Times New Roman" w:hAnsi="Times New Roman" w:cs="Times New Roman"/>
          <w:i/>
          <w:sz w:val="20"/>
        </w:rPr>
        <w:t>, Mumbai-400 094, India</w:t>
      </w:r>
    </w:p>
    <w:p w:rsidR="001736C4" w:rsidRPr="002C43BB" w:rsidRDefault="001736C4" w:rsidP="001736C4">
      <w:pPr>
        <w:spacing w:line="480" w:lineRule="auto"/>
        <w:jc w:val="both"/>
        <w:rPr>
          <w:rFonts w:ascii="Times New Roman" w:hAnsi="Times New Roman" w:cs="Times New Roman"/>
          <w:b/>
          <w:sz w:val="20"/>
          <w:lang w:val="en-GB"/>
        </w:rPr>
      </w:pPr>
    </w:p>
    <w:p w:rsidR="001736C4" w:rsidRPr="002C43BB" w:rsidRDefault="001736C4" w:rsidP="001736C4">
      <w:pPr>
        <w:spacing w:line="480" w:lineRule="auto"/>
        <w:jc w:val="both"/>
        <w:rPr>
          <w:rFonts w:ascii="Times New Roman" w:hAnsi="Times New Roman" w:cs="Times New Roman"/>
          <w:b/>
          <w:sz w:val="20"/>
          <w:lang w:val="en-GB"/>
        </w:rPr>
      </w:pPr>
    </w:p>
    <w:p w:rsidR="001736C4" w:rsidRPr="002C43BB" w:rsidRDefault="001736C4" w:rsidP="001736C4">
      <w:pPr>
        <w:spacing w:line="480" w:lineRule="auto"/>
        <w:jc w:val="both"/>
        <w:rPr>
          <w:rFonts w:ascii="Times New Roman" w:hAnsi="Times New Roman" w:cs="Times New Roman"/>
          <w:b/>
          <w:sz w:val="20"/>
          <w:lang w:val="en-GB"/>
        </w:rPr>
      </w:pPr>
    </w:p>
    <w:p w:rsidR="00EB6BCF" w:rsidRPr="002C43BB" w:rsidRDefault="00EB6BCF" w:rsidP="001736C4">
      <w:pPr>
        <w:spacing w:line="480" w:lineRule="auto"/>
        <w:jc w:val="both"/>
        <w:rPr>
          <w:rFonts w:ascii="Times New Roman" w:hAnsi="Times New Roman" w:cs="Times New Roman"/>
          <w:b/>
          <w:sz w:val="20"/>
          <w:lang w:val="en-GB"/>
        </w:rPr>
      </w:pPr>
    </w:p>
    <w:p w:rsidR="001736C4" w:rsidRPr="002C43BB" w:rsidRDefault="001736C4" w:rsidP="001736C4">
      <w:pPr>
        <w:spacing w:line="480" w:lineRule="auto"/>
        <w:jc w:val="both"/>
        <w:rPr>
          <w:rFonts w:ascii="Times New Roman" w:hAnsi="Times New Roman" w:cs="Times New Roman"/>
          <w:b/>
          <w:sz w:val="20"/>
          <w:lang w:val="en-GB"/>
        </w:rPr>
      </w:pPr>
    </w:p>
    <w:p w:rsidR="001736C4" w:rsidRPr="002C43BB" w:rsidRDefault="001736C4" w:rsidP="001736C4">
      <w:pPr>
        <w:spacing w:line="480" w:lineRule="auto"/>
        <w:jc w:val="both"/>
        <w:rPr>
          <w:rFonts w:ascii="Times New Roman" w:hAnsi="Times New Roman" w:cs="Times New Roman"/>
          <w:iCs/>
          <w:sz w:val="20"/>
        </w:rPr>
      </w:pPr>
      <w:r w:rsidRPr="002C43BB">
        <w:rPr>
          <w:rFonts w:ascii="Times New Roman" w:hAnsi="Times New Roman" w:cs="Times New Roman"/>
          <w:b/>
          <w:sz w:val="20"/>
          <w:lang w:val="en-GB"/>
        </w:rPr>
        <w:t xml:space="preserve">*Corresponding Author: </w:t>
      </w:r>
      <w:r w:rsidRPr="002C43BB">
        <w:rPr>
          <w:rFonts w:ascii="Times New Roman" w:hAnsi="Times New Roman" w:cs="Times New Roman"/>
          <w:iCs/>
          <w:sz w:val="20"/>
        </w:rPr>
        <w:t xml:space="preserve">Tel.: +91 22 25596335, E-mail: </w:t>
      </w:r>
      <w:hyperlink r:id="rId6" w:history="1">
        <w:r w:rsidRPr="002C43BB">
          <w:rPr>
            <w:rStyle w:val="Hyperlink"/>
            <w:rFonts w:ascii="Times New Roman" w:hAnsi="Times New Roman" w:cs="Times New Roman"/>
            <w:iCs/>
            <w:sz w:val="20"/>
          </w:rPr>
          <w:t>arun12@barc.gov.in</w:t>
        </w:r>
      </w:hyperlink>
    </w:p>
    <w:p w:rsidR="001736C4" w:rsidRPr="002C43BB" w:rsidRDefault="001736C4" w:rsidP="00EB6BCF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lang w:eastAsia="en-IN"/>
        </w:rPr>
      </w:pPr>
      <w:r w:rsidRPr="002C43BB">
        <w:rPr>
          <w:rFonts w:ascii="Times New Roman" w:hAnsi="Times New Roman" w:cs="Times New Roman"/>
          <w:b/>
          <w:bCs/>
          <w:iCs/>
          <w:sz w:val="20"/>
        </w:rPr>
        <w:t>Keywords:</w:t>
      </w:r>
      <w:r w:rsidRPr="002C43BB">
        <w:rPr>
          <w:rFonts w:ascii="Times New Roman" w:hAnsi="Times New Roman" w:cs="Times New Roman"/>
          <w:iCs/>
          <w:sz w:val="20"/>
        </w:rPr>
        <w:t xml:space="preserve"> </w:t>
      </w:r>
      <w:r w:rsidR="00EB6BCF" w:rsidRPr="002C43BB">
        <w:rPr>
          <w:rFonts w:ascii="Times New Roman" w:hAnsi="Times New Roman" w:cs="Times New Roman"/>
          <w:i/>
          <w:color w:val="000000" w:themeColor="text1"/>
          <w:sz w:val="20"/>
        </w:rPr>
        <w:t>minor actinide separation, soft donor, bonding, f-orbital, relativistic DFT</w:t>
      </w:r>
    </w:p>
    <w:p w:rsidR="001736C4" w:rsidRPr="002C43BB" w:rsidRDefault="001736C4">
      <w:pPr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lang w:eastAsia="en-IN"/>
        </w:rPr>
      </w:pPr>
    </w:p>
    <w:p w:rsidR="00EB6BCF" w:rsidRPr="002C43BB" w:rsidRDefault="00EB6BCF">
      <w:pPr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lang w:eastAsia="en-IN"/>
        </w:rPr>
      </w:pPr>
    </w:p>
    <w:p w:rsidR="00EB6BCF" w:rsidRDefault="00EB6BCF">
      <w:pPr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lang w:eastAsia="en-IN"/>
        </w:rPr>
      </w:pPr>
    </w:p>
    <w:p w:rsidR="002C43BB" w:rsidRDefault="002C43BB">
      <w:pPr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lang w:eastAsia="en-IN"/>
        </w:rPr>
      </w:pPr>
    </w:p>
    <w:p w:rsidR="002C43BB" w:rsidRDefault="002C43BB">
      <w:pPr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lang w:eastAsia="en-IN"/>
        </w:rPr>
      </w:pPr>
    </w:p>
    <w:p w:rsidR="002C43BB" w:rsidRDefault="002C43BB">
      <w:pPr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lang w:eastAsia="en-IN"/>
        </w:rPr>
      </w:pPr>
    </w:p>
    <w:p w:rsidR="002C43BB" w:rsidRDefault="002C43BB">
      <w:pPr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lang w:eastAsia="en-IN"/>
        </w:rPr>
      </w:pPr>
    </w:p>
    <w:p w:rsidR="002C43BB" w:rsidRDefault="002C43BB">
      <w:pPr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lang w:eastAsia="en-IN"/>
        </w:rPr>
      </w:pPr>
    </w:p>
    <w:p w:rsidR="002C43BB" w:rsidRPr="002C43BB" w:rsidRDefault="002C43BB">
      <w:pPr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lang w:eastAsia="en-IN"/>
        </w:rPr>
      </w:pPr>
    </w:p>
    <w:p w:rsidR="00EB6BCF" w:rsidRPr="002C43BB" w:rsidRDefault="00EB6BCF">
      <w:pPr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lang w:eastAsia="en-IN"/>
        </w:rPr>
      </w:pPr>
    </w:p>
    <w:p w:rsidR="007B57B4" w:rsidRPr="002C43BB" w:rsidRDefault="007B57B4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  <w:r w:rsidRPr="002C43BB">
        <w:rPr>
          <w:rFonts w:ascii="Times New Roman" w:hAnsi="Times New Roman" w:cs="Times New Roman"/>
          <w:b/>
          <w:sz w:val="20"/>
        </w:rPr>
        <w:lastRenderedPageBreak/>
        <w:t>Table S1. Spin contamination in the complexes</w:t>
      </w:r>
    </w:p>
    <w:tbl>
      <w:tblPr>
        <w:tblW w:w="5670" w:type="dxa"/>
        <w:tblInd w:w="15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0"/>
        <w:gridCol w:w="1456"/>
        <w:gridCol w:w="1137"/>
        <w:gridCol w:w="1677"/>
      </w:tblGrid>
      <w:tr w:rsidR="0096642A" w:rsidRPr="002C43BB" w:rsidTr="007B57B4">
        <w:trPr>
          <w:trHeight w:val="463"/>
        </w:trPr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Systems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Exact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Calculated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Error (%)</w:t>
            </w:r>
          </w:p>
        </w:tc>
      </w:tr>
      <w:tr w:rsidR="0096642A" w:rsidRPr="002C43BB" w:rsidTr="007B57B4">
        <w:trPr>
          <w:trHeight w:val="270"/>
        </w:trPr>
        <w:tc>
          <w:tcPr>
            <w:tcW w:w="1400" w:type="dxa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AmL1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12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12.01683</w:t>
            </w:r>
          </w:p>
        </w:tc>
        <w:tc>
          <w:tcPr>
            <w:tcW w:w="1677" w:type="dxa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0.14</w:t>
            </w:r>
          </w:p>
        </w:tc>
      </w:tr>
      <w:tr w:rsidR="0096642A" w:rsidRPr="002C43BB" w:rsidTr="007B57B4">
        <w:trPr>
          <w:trHeight w:val="408"/>
        </w:trPr>
        <w:tc>
          <w:tcPr>
            <w:tcW w:w="1400" w:type="dxa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CmL1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15.75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15.75791</w:t>
            </w:r>
          </w:p>
        </w:tc>
        <w:tc>
          <w:tcPr>
            <w:tcW w:w="1677" w:type="dxa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0.05</w:t>
            </w:r>
          </w:p>
        </w:tc>
      </w:tr>
      <w:tr w:rsidR="0096642A" w:rsidRPr="002C43BB" w:rsidTr="007B57B4">
        <w:trPr>
          <w:trHeight w:val="413"/>
        </w:trPr>
        <w:tc>
          <w:tcPr>
            <w:tcW w:w="1400" w:type="dxa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AmL2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12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12.02086</w:t>
            </w:r>
          </w:p>
        </w:tc>
        <w:tc>
          <w:tcPr>
            <w:tcW w:w="1677" w:type="dxa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0.17</w:t>
            </w:r>
          </w:p>
        </w:tc>
      </w:tr>
      <w:tr w:rsidR="0096642A" w:rsidRPr="002C43BB" w:rsidTr="007B57B4">
        <w:trPr>
          <w:trHeight w:val="406"/>
        </w:trPr>
        <w:tc>
          <w:tcPr>
            <w:tcW w:w="1400" w:type="dxa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CmL2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15.75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15.75924</w:t>
            </w:r>
          </w:p>
        </w:tc>
        <w:tc>
          <w:tcPr>
            <w:tcW w:w="1677" w:type="dxa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0.06</w:t>
            </w:r>
          </w:p>
        </w:tc>
      </w:tr>
    </w:tbl>
    <w:p w:rsidR="007B57B4" w:rsidRPr="002C43BB" w:rsidRDefault="007B57B4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342E9A" w:rsidRPr="002C43BB" w:rsidRDefault="00342E9A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342E9A" w:rsidRPr="002C43BB" w:rsidRDefault="00342E9A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342E9A" w:rsidRPr="002C43BB" w:rsidRDefault="00342E9A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342E9A" w:rsidRPr="002C43BB" w:rsidRDefault="00342E9A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342E9A" w:rsidRPr="002C43BB" w:rsidRDefault="00342E9A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342E9A" w:rsidRPr="002C43BB" w:rsidRDefault="00342E9A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342E9A" w:rsidRPr="002C43BB" w:rsidRDefault="00342E9A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342E9A" w:rsidRPr="002C43BB" w:rsidRDefault="00342E9A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342E9A" w:rsidRPr="002C43BB" w:rsidRDefault="00342E9A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342E9A" w:rsidRPr="002C43BB" w:rsidRDefault="00342E9A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342E9A" w:rsidRDefault="00342E9A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2C43BB" w:rsidRDefault="002C43BB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2C43BB" w:rsidRDefault="002C43BB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2C43BB" w:rsidRDefault="002C43BB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2C43BB" w:rsidRPr="002C43BB" w:rsidRDefault="002C43BB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342E9A" w:rsidRPr="002C43BB" w:rsidRDefault="00342E9A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342E9A" w:rsidRPr="002C43BB" w:rsidRDefault="00342E9A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342E9A" w:rsidRPr="002C43BB" w:rsidRDefault="00342E9A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342E9A" w:rsidRPr="002C43BB" w:rsidRDefault="00342E9A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342E9A" w:rsidRPr="002C43BB" w:rsidRDefault="00342E9A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EB0C1C" w:rsidRPr="002C43BB" w:rsidRDefault="00EB0C1C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342E9A" w:rsidRPr="002C43BB" w:rsidRDefault="00342E9A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342E9A" w:rsidRPr="002C43BB" w:rsidRDefault="00342E9A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96642A" w:rsidRPr="002C43BB" w:rsidRDefault="007B57B4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  <w:r w:rsidRPr="002C43BB">
        <w:rPr>
          <w:rFonts w:ascii="Times New Roman" w:hAnsi="Times New Roman" w:cs="Times New Roman"/>
          <w:b/>
          <w:sz w:val="20"/>
        </w:rPr>
        <w:lastRenderedPageBreak/>
        <w:t xml:space="preserve">Table S2. </w:t>
      </w:r>
      <w:r w:rsidR="00432693" w:rsidRPr="002C43BB">
        <w:rPr>
          <w:rFonts w:ascii="Times New Roman" w:hAnsi="Times New Roman" w:cs="Times New Roman"/>
          <w:b/>
          <w:sz w:val="20"/>
        </w:rPr>
        <w:t>Natural and AIM charges on metal and donor centres on the complexes and ligands respectively</w:t>
      </w:r>
    </w:p>
    <w:tbl>
      <w:tblPr>
        <w:tblW w:w="894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75"/>
        <w:gridCol w:w="576"/>
        <w:gridCol w:w="580"/>
        <w:gridCol w:w="569"/>
        <w:gridCol w:w="574"/>
        <w:gridCol w:w="708"/>
        <w:gridCol w:w="620"/>
        <w:gridCol w:w="732"/>
        <w:gridCol w:w="574"/>
        <w:gridCol w:w="579"/>
        <w:gridCol w:w="569"/>
        <w:gridCol w:w="574"/>
        <w:gridCol w:w="698"/>
        <w:gridCol w:w="620"/>
      </w:tblGrid>
      <w:tr w:rsidR="00432693" w:rsidRPr="002C43BB" w:rsidTr="00432693">
        <w:trPr>
          <w:trHeight w:val="478"/>
        </w:trPr>
        <w:tc>
          <w:tcPr>
            <w:tcW w:w="100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Natural Charges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Ring O/S</w:t>
            </w: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COO</w:t>
            </w: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proofErr w:type="spellStart"/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PyN</w:t>
            </w:r>
            <w:proofErr w:type="spellEnd"/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Ring N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Am/Cm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LMCT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AIM Charges</w:t>
            </w: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Ring O/S</w:t>
            </w: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COO</w:t>
            </w: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proofErr w:type="spellStart"/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PyN</w:t>
            </w:r>
            <w:proofErr w:type="spellEnd"/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Ring N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Am/Cm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LMCT</w:t>
            </w: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AmL1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-0.56</w:t>
            </w: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-0.86</w:t>
            </w: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-0.52</w:t>
            </w: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1.99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1.01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AmL1</w:t>
            </w: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-1.06</w:t>
            </w: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-1.20</w:t>
            </w: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-1.10</w:t>
            </w: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-0.93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2.18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0.82</w:t>
            </w: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-0.55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-0.86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-0.43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-1.05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-1.20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-1.10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-0.93</w:t>
            </w: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-0.56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-1.06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-0.55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-1.05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Average</w:t>
            </w: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-0.55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-0.86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-0.43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1.99</w:t>
            </w: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Average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-1.05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-1.20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-1.10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-0.93</w:t>
            </w: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2.18</w:t>
            </w: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CmL1</w:t>
            </w: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-0.56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-0.88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-0.54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-0.43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2.05</w:t>
            </w: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0.95</w:t>
            </w: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CmL1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-1.06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-1.20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-1.11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-0.92</w:t>
            </w: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2.20</w:t>
            </w: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0.80</w:t>
            </w: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-0.55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-0.88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-0.54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-0.43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-1.05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-1.20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-1.11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-0.92</w:t>
            </w: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-0.56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-1.06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-0.55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-1.05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Average</w:t>
            </w: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-0.55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-0.88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-0.54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-0.43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2.05</w:t>
            </w: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Average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-1.05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-1.20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-1.11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-0.92</w:t>
            </w: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2.20</w:t>
            </w: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AmL2</w:t>
            </w: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0.12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-0.86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-0.43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1.58</w:t>
            </w: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1.42</w:t>
            </w: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AmL2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-0.10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-1.20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-1.09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-0.91</w:t>
            </w: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2.05</w:t>
            </w: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0.95</w:t>
            </w: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0.17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-0.86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-0.43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-0.05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-1.21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-1.09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-0.91</w:t>
            </w: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0.17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-0.05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0.12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-0.10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Average</w:t>
            </w: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0.14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-0.86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-0.43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1.58</w:t>
            </w: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Average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-0.07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-1.20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-1.09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-0.91</w:t>
            </w: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2.05</w:t>
            </w: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CmL2</w:t>
            </w: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0.11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-0.87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-0.53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-0.43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1.67</w:t>
            </w: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1.33</w:t>
            </w: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CmL2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-0.12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-1.21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-1.10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-0.93</w:t>
            </w: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2.06</w:t>
            </w: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0.94</w:t>
            </w: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0.16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-0.87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-0.53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-0.43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-0.05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-1.21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-1.10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-0.93</w:t>
            </w: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0.11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-0.12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0.16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-0.05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Average</w:t>
            </w: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0.14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-0.87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-0.53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-0.43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1.67</w:t>
            </w: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Average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-0.08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-1.21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-1.10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-0.93</w:t>
            </w: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2.06</w:t>
            </w: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L1</w:t>
            </w: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-0.76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-0.43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-0.41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L1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-1.04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-1.22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-0.99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-0.91</w:t>
            </w: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-0.54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-0.74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-0.45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-0.40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-1.03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-1.22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-1.01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-0.90</w:t>
            </w: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-0.75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-1.02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-1.22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-0.53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-0.76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-1.02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-1.23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Average</w:t>
            </w: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-0.53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-0.75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-0.44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-0.40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Average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-1.03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-1.22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-1.00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-0.90</w:t>
            </w: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L2</w:t>
            </w: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0.06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-0.76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-0.43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-0.42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L2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-0.07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-1.22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-0.99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-0.91</w:t>
            </w: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0.08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-0.74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-0.45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-0.40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-0.04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-1.22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-1.02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-0.89</w:t>
            </w: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0.09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-0.74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-0.03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-1.23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0.11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-0.76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-0.02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-1.23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 w:rsidR="00432693" w:rsidRPr="002C43BB" w:rsidTr="00432693">
        <w:trPr>
          <w:trHeight w:val="243"/>
        </w:trPr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Average</w:t>
            </w:r>
          </w:p>
        </w:tc>
        <w:tc>
          <w:tcPr>
            <w:tcW w:w="59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0.09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-0.75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-0.44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-0.41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0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lang w:eastAsia="en-IN"/>
              </w:rPr>
              <w:t>Average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-0.04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-1.23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-1.00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lang w:eastAsia="en-IN"/>
              </w:rPr>
              <w:t>-0.90</w:t>
            </w:r>
          </w:p>
        </w:tc>
        <w:tc>
          <w:tcPr>
            <w:tcW w:w="67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7B57B4" w:rsidRPr="002C43BB" w:rsidRDefault="007B57B4" w:rsidP="007B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</w:tbl>
    <w:p w:rsidR="007B57B4" w:rsidRPr="002C43BB" w:rsidRDefault="007B57B4" w:rsidP="007B57B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342E9A" w:rsidRPr="002C43BB" w:rsidRDefault="00342E9A" w:rsidP="00FA1E16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342E9A" w:rsidRDefault="00342E9A" w:rsidP="00984BA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0"/>
        </w:rPr>
      </w:pPr>
    </w:p>
    <w:p w:rsidR="002C43BB" w:rsidRDefault="002C43BB" w:rsidP="00984BA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0"/>
        </w:rPr>
      </w:pPr>
    </w:p>
    <w:p w:rsidR="002C43BB" w:rsidRDefault="002C43BB" w:rsidP="00984BA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0"/>
        </w:rPr>
      </w:pPr>
    </w:p>
    <w:p w:rsidR="002C43BB" w:rsidRPr="002C43BB" w:rsidRDefault="002C43BB" w:rsidP="00984BA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0"/>
        </w:rPr>
      </w:pPr>
    </w:p>
    <w:p w:rsidR="00342E9A" w:rsidRPr="002C43BB" w:rsidRDefault="00342E9A" w:rsidP="00FA1E16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FA1E16" w:rsidRPr="002C43BB" w:rsidRDefault="00FA1E16" w:rsidP="00FA1E16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  <w:r w:rsidRPr="002C43BB">
        <w:rPr>
          <w:rFonts w:ascii="Times New Roman" w:hAnsi="Times New Roman" w:cs="Times New Roman"/>
          <w:b/>
          <w:sz w:val="20"/>
        </w:rPr>
        <w:lastRenderedPageBreak/>
        <w:t>Table S3. Electron densities at the bond critical point of metal-donor bonds in the complexes</w:t>
      </w:r>
    </w:p>
    <w:tbl>
      <w:tblPr>
        <w:tblW w:w="10560" w:type="dxa"/>
        <w:tblInd w:w="-77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96642A" w:rsidRPr="002C43BB" w:rsidTr="00A4485E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System</w:t>
            </w:r>
          </w:p>
        </w:tc>
        <w:tc>
          <w:tcPr>
            <w:tcW w:w="9600" w:type="dxa"/>
            <w:gridSpan w:val="10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Electron Density at BCP</w:t>
            </w:r>
          </w:p>
        </w:tc>
      </w:tr>
      <w:tr w:rsidR="0096642A" w:rsidRPr="002C43BB" w:rsidTr="00A4485E">
        <w:trPr>
          <w:trHeight w:val="300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</w:pP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M-OS1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M-OS2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M-OS3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M-OS4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M-COO1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M-COO2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M-PyN1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M-PyN2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M-RingN1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M-RingN2</w:t>
            </w:r>
          </w:p>
        </w:tc>
      </w:tr>
      <w:tr w:rsidR="0096642A" w:rsidRPr="002C43BB" w:rsidTr="00A4485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0SAm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0.019</w:t>
            </w:r>
          </w:p>
        </w:tc>
      </w:tr>
      <w:tr w:rsidR="0096642A" w:rsidRPr="002C43BB" w:rsidTr="00A4485E">
        <w:trPr>
          <w:trHeight w:val="300"/>
        </w:trPr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0SCm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0.024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0.018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0.024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0.018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0.079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0.079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0.044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0.044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0.020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0.020</w:t>
            </w:r>
          </w:p>
        </w:tc>
      </w:tr>
      <w:tr w:rsidR="0096642A" w:rsidRPr="002C43BB" w:rsidTr="00A4485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4SAm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0.010</w:t>
            </w:r>
          </w:p>
        </w:tc>
      </w:tr>
      <w:tr w:rsidR="0096642A" w:rsidRPr="002C43BB" w:rsidTr="00A4485E">
        <w:trPr>
          <w:trHeight w:val="300"/>
        </w:trPr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4SCm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0.026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0.026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0.026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0.026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0.080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0.080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0.044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0.044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0.011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42A" w:rsidRPr="002C43BB" w:rsidRDefault="0096642A" w:rsidP="00A4485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0.011</w:t>
            </w:r>
          </w:p>
        </w:tc>
      </w:tr>
    </w:tbl>
    <w:p w:rsidR="00FA1E16" w:rsidRPr="002C43BB" w:rsidRDefault="00FA1E16" w:rsidP="00FA1E16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lang w:eastAsia="en-IN"/>
        </w:rPr>
      </w:pPr>
    </w:p>
    <w:p w:rsidR="00FA1E16" w:rsidRPr="002C43BB" w:rsidRDefault="00FA1E16" w:rsidP="00FA1E16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  <w:r w:rsidRPr="002C43BB">
        <w:rPr>
          <w:rFonts w:ascii="Times New Roman" w:hAnsi="Times New Roman" w:cs="Times New Roman"/>
          <w:b/>
          <w:sz w:val="20"/>
        </w:rPr>
        <w:t xml:space="preserve">Table S4. Average </w:t>
      </w:r>
      <w:r w:rsidR="00AB1998" w:rsidRPr="002C43BB">
        <w:rPr>
          <w:rFonts w:ascii="Times New Roman" w:hAnsi="Times New Roman" w:cs="Times New Roman"/>
          <w:b/>
          <w:sz w:val="20"/>
        </w:rPr>
        <w:t xml:space="preserve">(a) </w:t>
      </w:r>
      <w:r w:rsidRPr="002C43BB">
        <w:rPr>
          <w:rFonts w:ascii="Times New Roman" w:hAnsi="Times New Roman" w:cs="Times New Roman"/>
          <w:b/>
          <w:sz w:val="20"/>
        </w:rPr>
        <w:t xml:space="preserve">delocalisation indices and </w:t>
      </w:r>
      <w:r w:rsidR="00AB1998" w:rsidRPr="002C43BB">
        <w:rPr>
          <w:rFonts w:ascii="Times New Roman" w:hAnsi="Times New Roman" w:cs="Times New Roman"/>
          <w:b/>
          <w:sz w:val="20"/>
        </w:rPr>
        <w:t xml:space="preserve">(b) </w:t>
      </w:r>
      <w:proofErr w:type="spellStart"/>
      <w:r w:rsidRPr="002C43BB">
        <w:rPr>
          <w:rFonts w:ascii="Times New Roman" w:hAnsi="Times New Roman" w:cs="Times New Roman"/>
          <w:b/>
          <w:sz w:val="20"/>
        </w:rPr>
        <w:t>Wiberg</w:t>
      </w:r>
      <w:proofErr w:type="spellEnd"/>
      <w:r w:rsidRPr="002C43BB">
        <w:rPr>
          <w:rFonts w:ascii="Times New Roman" w:hAnsi="Times New Roman" w:cs="Times New Roman"/>
          <w:b/>
          <w:sz w:val="20"/>
        </w:rPr>
        <w:t xml:space="preserve"> bond indices of the metal-donor bonds in the complexes</w:t>
      </w:r>
    </w:p>
    <w:tbl>
      <w:tblPr>
        <w:tblW w:w="10560" w:type="dxa"/>
        <w:tblInd w:w="-75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64"/>
        <w:gridCol w:w="1554"/>
        <w:gridCol w:w="1554"/>
        <w:gridCol w:w="1819"/>
        <w:gridCol w:w="1335"/>
        <w:gridCol w:w="2534"/>
      </w:tblGrid>
      <w:tr w:rsidR="00FA1E16" w:rsidRPr="002C43BB" w:rsidTr="00AB1998">
        <w:trPr>
          <w:trHeight w:val="380"/>
        </w:trPr>
        <w:tc>
          <w:tcPr>
            <w:tcW w:w="17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12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sz w:val="20"/>
                <w:lang w:eastAsia="en-IN"/>
              </w:rPr>
              <w:t>(a)</w:t>
            </w:r>
          </w:p>
        </w:tc>
        <w:tc>
          <w:tcPr>
            <w:tcW w:w="879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Average Delocalisation Indices</w:t>
            </w:r>
          </w:p>
        </w:tc>
      </w:tr>
      <w:tr w:rsidR="00FA1E16" w:rsidRPr="002C43BB" w:rsidTr="00AB1998">
        <w:trPr>
          <w:trHeight w:val="454"/>
        </w:trPr>
        <w:tc>
          <w:tcPr>
            <w:tcW w:w="17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System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M-OS1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M-OS2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M-COO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M-</w:t>
            </w:r>
            <w:proofErr w:type="spellStart"/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PyN</w:t>
            </w:r>
            <w:proofErr w:type="spellEnd"/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M-</w:t>
            </w:r>
            <w:proofErr w:type="spellStart"/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RingN</w:t>
            </w:r>
            <w:proofErr w:type="spellEnd"/>
          </w:p>
        </w:tc>
      </w:tr>
      <w:tr w:rsidR="00FA1E16" w:rsidRPr="002C43BB" w:rsidTr="00AB1998">
        <w:trPr>
          <w:trHeight w:val="380"/>
        </w:trPr>
        <w:tc>
          <w:tcPr>
            <w:tcW w:w="17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AmL1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0.138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0.116</w:t>
            </w:r>
          </w:p>
        </w:tc>
        <w:tc>
          <w:tcPr>
            <w:tcW w:w="181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0.477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0.258</w:t>
            </w:r>
          </w:p>
        </w:tc>
        <w:tc>
          <w:tcPr>
            <w:tcW w:w="25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0.116</w:t>
            </w:r>
          </w:p>
        </w:tc>
      </w:tr>
      <w:tr w:rsidR="00FA1E16" w:rsidRPr="002C43BB" w:rsidTr="00AB1998">
        <w:trPr>
          <w:trHeight w:val="380"/>
        </w:trPr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CmL1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0.143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0.099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0.441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0.252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0.121</w:t>
            </w:r>
          </w:p>
        </w:tc>
      </w:tr>
      <w:tr w:rsidR="00FA1E16" w:rsidRPr="002C43BB" w:rsidTr="00AB1998">
        <w:trPr>
          <w:trHeight w:val="380"/>
        </w:trPr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AmL2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0.231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0.216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0.481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0.258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0.061</w:t>
            </w:r>
          </w:p>
        </w:tc>
      </w:tr>
      <w:tr w:rsidR="00FA1E16" w:rsidRPr="002C43BB" w:rsidTr="00AB1998">
        <w:trPr>
          <w:trHeight w:val="380"/>
        </w:trPr>
        <w:tc>
          <w:tcPr>
            <w:tcW w:w="17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CmL2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0.211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0.203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0.450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0.256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6C18D4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0.068</w:t>
            </w:r>
          </w:p>
        </w:tc>
      </w:tr>
    </w:tbl>
    <w:tbl>
      <w:tblPr>
        <w:tblpPr w:leftFromText="180" w:rightFromText="180" w:vertAnchor="text" w:horzAnchor="margin" w:tblpXSpec="center" w:tblpY="735"/>
        <w:tblW w:w="105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80"/>
        <w:gridCol w:w="1720"/>
        <w:gridCol w:w="1720"/>
        <w:gridCol w:w="1720"/>
        <w:gridCol w:w="1500"/>
        <w:gridCol w:w="2120"/>
      </w:tblGrid>
      <w:tr w:rsidR="00FA1E16" w:rsidRPr="002C43BB" w:rsidTr="00AA3E33">
        <w:trPr>
          <w:trHeight w:val="674"/>
        </w:trPr>
        <w:tc>
          <w:tcPr>
            <w:tcW w:w="1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lang w:eastAsia="en-IN"/>
              </w:rPr>
              <w:t> </w:t>
            </w:r>
          </w:p>
          <w:p w:rsidR="00FA1E16" w:rsidRPr="002C43BB" w:rsidRDefault="00FA1E16" w:rsidP="00FA1E1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lang w:eastAsia="en-IN"/>
              </w:rPr>
              <w:t> </w:t>
            </w:r>
          </w:p>
          <w:p w:rsidR="00FA1E16" w:rsidRPr="002C43BB" w:rsidRDefault="00AB1998" w:rsidP="00FA1E1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lang w:eastAsia="en-IN"/>
              </w:rPr>
              <w:t>(b)</w:t>
            </w:r>
            <w:r w:rsidR="00FA1E16" w:rsidRPr="002C43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lang w:eastAsia="en-IN"/>
              </w:rPr>
              <w:t> </w:t>
            </w:r>
          </w:p>
          <w:p w:rsidR="00FA1E16" w:rsidRPr="002C43BB" w:rsidRDefault="00FA1E16" w:rsidP="00FA1E1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lang w:eastAsia="en-IN"/>
              </w:rPr>
              <w:t> </w:t>
            </w:r>
          </w:p>
        </w:tc>
        <w:tc>
          <w:tcPr>
            <w:tcW w:w="8780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AB1998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 xml:space="preserve">Average </w:t>
            </w:r>
            <w:proofErr w:type="spellStart"/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Wiberg</w:t>
            </w:r>
            <w:proofErr w:type="spellEnd"/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 xml:space="preserve"> Bond Indices</w:t>
            </w:r>
          </w:p>
        </w:tc>
      </w:tr>
      <w:tr w:rsidR="00FA1E16" w:rsidRPr="002C43BB" w:rsidTr="00AA3E33">
        <w:trPr>
          <w:trHeight w:val="55"/>
        </w:trPr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System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M-OS1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M-OS2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M-COO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M-</w:t>
            </w:r>
            <w:proofErr w:type="spellStart"/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PyN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M-</w:t>
            </w:r>
            <w:proofErr w:type="spellStart"/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RingN</w:t>
            </w:r>
            <w:proofErr w:type="spellEnd"/>
          </w:p>
        </w:tc>
      </w:tr>
      <w:tr w:rsidR="00FA1E16" w:rsidRPr="002C43BB" w:rsidTr="00FA1E16">
        <w:trPr>
          <w:trHeight w:val="311"/>
        </w:trPr>
        <w:tc>
          <w:tcPr>
            <w:tcW w:w="1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AmL1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0.112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0.108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0.312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0.178</w:t>
            </w:r>
          </w:p>
        </w:tc>
        <w:tc>
          <w:tcPr>
            <w:tcW w:w="21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0.108</w:t>
            </w:r>
          </w:p>
        </w:tc>
      </w:tr>
      <w:tr w:rsidR="00FA1E16" w:rsidRPr="002C43BB" w:rsidTr="00FA1E16">
        <w:trPr>
          <w:trHeight w:val="311"/>
        </w:trPr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CmL1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0.268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0.163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0.110</w:t>
            </w:r>
          </w:p>
        </w:tc>
      </w:tr>
      <w:tr w:rsidR="00FA1E16" w:rsidRPr="002C43BB" w:rsidTr="00FA1E16">
        <w:trPr>
          <w:trHeight w:val="311"/>
        </w:trPr>
        <w:tc>
          <w:tcPr>
            <w:tcW w:w="1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AmL2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0.287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0.285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0.330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0.192</w:t>
            </w:r>
          </w:p>
        </w:tc>
        <w:tc>
          <w:tcPr>
            <w:tcW w:w="21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0.088</w:t>
            </w:r>
          </w:p>
        </w:tc>
      </w:tr>
      <w:tr w:rsidR="00FA1E16" w:rsidRPr="002C43BB" w:rsidTr="00FA1E16">
        <w:trPr>
          <w:trHeight w:val="311"/>
        </w:trPr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lang w:eastAsia="en-IN"/>
              </w:rPr>
              <w:t>CmL2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0.263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0.265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0.284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0.176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E16" w:rsidRPr="002C43BB" w:rsidRDefault="00FA1E16" w:rsidP="00FA1E16">
            <w:pPr>
              <w:spacing w:after="0" w:line="254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  <w:r w:rsidRPr="002C43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lang w:eastAsia="en-IN"/>
              </w:rPr>
              <w:t>0.092</w:t>
            </w:r>
          </w:p>
        </w:tc>
      </w:tr>
    </w:tbl>
    <w:p w:rsidR="00FA1E16" w:rsidRPr="002C43BB" w:rsidRDefault="00FA1E16" w:rsidP="0096642A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lang w:eastAsia="en-IN"/>
        </w:rPr>
      </w:pPr>
    </w:p>
    <w:p w:rsidR="00FA1E16" w:rsidRPr="002C43BB" w:rsidRDefault="00FA1E16" w:rsidP="0096642A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lang w:eastAsia="en-IN"/>
        </w:rPr>
      </w:pPr>
    </w:p>
    <w:p w:rsidR="0096642A" w:rsidRPr="002C43BB" w:rsidRDefault="0096642A" w:rsidP="0096642A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lang w:eastAsia="en-IN"/>
        </w:rPr>
      </w:pPr>
    </w:p>
    <w:p w:rsidR="009B22CB" w:rsidRDefault="009B22CB">
      <w:pPr>
        <w:rPr>
          <w:rFonts w:ascii="Times New Roman" w:hAnsi="Times New Roman" w:cs="Times New Roman"/>
          <w:sz w:val="20"/>
        </w:rPr>
      </w:pPr>
    </w:p>
    <w:p w:rsidR="002C43BB" w:rsidRDefault="002C43BB">
      <w:pPr>
        <w:rPr>
          <w:rFonts w:ascii="Times New Roman" w:hAnsi="Times New Roman" w:cs="Times New Roman"/>
          <w:sz w:val="20"/>
        </w:rPr>
      </w:pPr>
    </w:p>
    <w:p w:rsidR="002C43BB" w:rsidRDefault="002C43BB">
      <w:pPr>
        <w:rPr>
          <w:rFonts w:ascii="Times New Roman" w:hAnsi="Times New Roman" w:cs="Times New Roman"/>
          <w:sz w:val="20"/>
        </w:rPr>
      </w:pPr>
    </w:p>
    <w:p w:rsidR="002C43BB" w:rsidRDefault="002C43BB">
      <w:pPr>
        <w:rPr>
          <w:rFonts w:ascii="Times New Roman" w:hAnsi="Times New Roman" w:cs="Times New Roman"/>
          <w:sz w:val="20"/>
        </w:rPr>
      </w:pPr>
    </w:p>
    <w:p w:rsidR="002C43BB" w:rsidRDefault="002C43BB">
      <w:pPr>
        <w:rPr>
          <w:rFonts w:ascii="Times New Roman" w:hAnsi="Times New Roman" w:cs="Times New Roman"/>
          <w:sz w:val="20"/>
        </w:rPr>
      </w:pPr>
    </w:p>
    <w:p w:rsidR="002C43BB" w:rsidRDefault="002C43BB">
      <w:pPr>
        <w:rPr>
          <w:rFonts w:ascii="Times New Roman" w:hAnsi="Times New Roman" w:cs="Times New Roman"/>
          <w:sz w:val="20"/>
        </w:rPr>
      </w:pPr>
    </w:p>
    <w:p w:rsidR="002C43BB" w:rsidRDefault="002C43BB">
      <w:pPr>
        <w:rPr>
          <w:rFonts w:ascii="Times New Roman" w:hAnsi="Times New Roman" w:cs="Times New Roman"/>
          <w:sz w:val="20"/>
        </w:rPr>
      </w:pPr>
    </w:p>
    <w:p w:rsidR="002C43BB" w:rsidRPr="002C43BB" w:rsidRDefault="002C43BB">
      <w:pPr>
        <w:rPr>
          <w:rFonts w:ascii="Times New Roman" w:hAnsi="Times New Roman" w:cs="Times New Roman"/>
          <w:sz w:val="20"/>
        </w:rPr>
      </w:pPr>
    </w:p>
    <w:p w:rsidR="00294D65" w:rsidRPr="002C43BB" w:rsidRDefault="00294D65">
      <w:pPr>
        <w:rPr>
          <w:rFonts w:ascii="Times New Roman" w:hAnsi="Times New Roman" w:cs="Times New Roman"/>
          <w:sz w:val="20"/>
        </w:rPr>
      </w:pPr>
    </w:p>
    <w:p w:rsidR="000C2209" w:rsidRPr="002C43BB" w:rsidRDefault="00464D35" w:rsidP="000C2209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  <w:r w:rsidRPr="002C43BB">
        <w:rPr>
          <w:rFonts w:ascii="Times New Roman" w:hAnsi="Times New Roman" w:cs="Times New Roman"/>
          <w:b/>
          <w:sz w:val="20"/>
        </w:rPr>
        <w:lastRenderedPageBreak/>
        <w:t>Fig-S1</w:t>
      </w:r>
      <w:r w:rsidR="000C2209" w:rsidRPr="002C43BB">
        <w:rPr>
          <w:rFonts w:ascii="Times New Roman" w:hAnsi="Times New Roman" w:cs="Times New Roman"/>
          <w:b/>
          <w:sz w:val="20"/>
        </w:rPr>
        <w:t xml:space="preserve">. </w:t>
      </w:r>
      <w:r w:rsidR="00570266" w:rsidRPr="002C43BB">
        <w:rPr>
          <w:rFonts w:ascii="Times New Roman" w:hAnsi="Times New Roman" w:cs="Times New Roman"/>
          <w:b/>
          <w:sz w:val="20"/>
        </w:rPr>
        <w:t>α&amp;β-</w:t>
      </w:r>
      <w:r w:rsidR="000C2209" w:rsidRPr="002C43BB">
        <w:rPr>
          <w:rFonts w:ascii="Times New Roman" w:hAnsi="Times New Roman" w:cs="Times New Roman"/>
          <w:b/>
          <w:sz w:val="20"/>
        </w:rPr>
        <w:t>Density of states (DOS) plots for all the complexes</w:t>
      </w:r>
    </w:p>
    <w:p w:rsidR="00570266" w:rsidRPr="002C43BB" w:rsidRDefault="00570266" w:rsidP="000C2209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0"/>
        </w:rPr>
      </w:pPr>
    </w:p>
    <w:p w:rsidR="009D1AAE" w:rsidRPr="002C43BB" w:rsidRDefault="009D1AAE">
      <w:pPr>
        <w:rPr>
          <w:rFonts w:ascii="Times New Roman" w:hAnsi="Times New Roman" w:cs="Times New Roman"/>
          <w:sz w:val="20"/>
        </w:rPr>
      </w:pPr>
    </w:p>
    <w:p w:rsidR="009D1AAE" w:rsidRPr="002C43BB" w:rsidRDefault="00570266" w:rsidP="00570266">
      <w:pPr>
        <w:jc w:val="center"/>
        <w:rPr>
          <w:rFonts w:ascii="Times New Roman" w:hAnsi="Times New Roman" w:cs="Times New Roman"/>
          <w:sz w:val="20"/>
        </w:rPr>
      </w:pPr>
      <w:r w:rsidRPr="002C43BB">
        <w:rPr>
          <w:rFonts w:ascii="Times New Roman" w:hAnsi="Times New Roman" w:cs="Times New Roman"/>
          <w:noProof/>
          <w:sz w:val="20"/>
          <w:lang w:eastAsia="en-IN"/>
        </w:rPr>
        <w:drawing>
          <wp:inline distT="0" distB="0" distL="0" distR="0" wp14:anchorId="66EFD46F">
            <wp:extent cx="4940305" cy="366207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772" cy="3663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1AAE" w:rsidRPr="002C43BB" w:rsidRDefault="009D1AAE">
      <w:pPr>
        <w:rPr>
          <w:rFonts w:ascii="Times New Roman" w:hAnsi="Times New Roman" w:cs="Times New Roman"/>
          <w:sz w:val="20"/>
        </w:rPr>
      </w:pPr>
    </w:p>
    <w:p w:rsidR="009D1AAE" w:rsidRPr="002C43BB" w:rsidRDefault="009D1AAE">
      <w:pPr>
        <w:rPr>
          <w:rFonts w:ascii="Times New Roman" w:hAnsi="Times New Roman" w:cs="Times New Roman"/>
          <w:sz w:val="20"/>
        </w:rPr>
      </w:pPr>
    </w:p>
    <w:p w:rsidR="009D1AAE" w:rsidRPr="002C43BB" w:rsidRDefault="009D1AAE">
      <w:pPr>
        <w:rPr>
          <w:rFonts w:ascii="Times New Roman" w:hAnsi="Times New Roman" w:cs="Times New Roman"/>
          <w:sz w:val="20"/>
        </w:rPr>
      </w:pPr>
    </w:p>
    <w:p w:rsidR="009D1AAE" w:rsidRPr="002C43BB" w:rsidRDefault="009D1AAE">
      <w:pPr>
        <w:rPr>
          <w:rFonts w:ascii="Times New Roman" w:hAnsi="Times New Roman" w:cs="Times New Roman"/>
          <w:sz w:val="20"/>
        </w:rPr>
      </w:pPr>
    </w:p>
    <w:p w:rsidR="009D1AAE" w:rsidRPr="002C43BB" w:rsidRDefault="009D1AAE">
      <w:pPr>
        <w:rPr>
          <w:rFonts w:ascii="Times New Roman" w:hAnsi="Times New Roman" w:cs="Times New Roman"/>
          <w:sz w:val="20"/>
        </w:rPr>
      </w:pPr>
    </w:p>
    <w:p w:rsidR="009D1AAE" w:rsidRPr="002C43BB" w:rsidRDefault="009D1AAE">
      <w:pPr>
        <w:rPr>
          <w:rFonts w:ascii="Times New Roman" w:hAnsi="Times New Roman" w:cs="Times New Roman"/>
          <w:sz w:val="20"/>
        </w:rPr>
      </w:pPr>
    </w:p>
    <w:p w:rsidR="009D1AAE" w:rsidRPr="002C43BB" w:rsidRDefault="009D1AAE">
      <w:pPr>
        <w:rPr>
          <w:rFonts w:ascii="Times New Roman" w:hAnsi="Times New Roman" w:cs="Times New Roman"/>
          <w:sz w:val="20"/>
        </w:rPr>
      </w:pPr>
    </w:p>
    <w:p w:rsidR="009D1AAE" w:rsidRPr="002C43BB" w:rsidRDefault="009D1AAE">
      <w:pPr>
        <w:rPr>
          <w:rFonts w:ascii="Times New Roman" w:hAnsi="Times New Roman" w:cs="Times New Roman"/>
          <w:sz w:val="20"/>
        </w:rPr>
      </w:pPr>
    </w:p>
    <w:p w:rsidR="009D1AAE" w:rsidRPr="002C43BB" w:rsidRDefault="009D1AAE">
      <w:pPr>
        <w:rPr>
          <w:rFonts w:ascii="Times New Roman" w:hAnsi="Times New Roman" w:cs="Times New Roman"/>
          <w:sz w:val="20"/>
        </w:rPr>
      </w:pPr>
    </w:p>
    <w:p w:rsidR="009D1AAE" w:rsidRPr="002C43BB" w:rsidRDefault="009D1AAE">
      <w:pPr>
        <w:rPr>
          <w:rFonts w:ascii="Times New Roman" w:hAnsi="Times New Roman" w:cs="Times New Roman"/>
          <w:sz w:val="20"/>
        </w:rPr>
      </w:pPr>
    </w:p>
    <w:p w:rsidR="009D1AAE" w:rsidRPr="002C43BB" w:rsidRDefault="009D1AAE">
      <w:pPr>
        <w:rPr>
          <w:rFonts w:ascii="Times New Roman" w:hAnsi="Times New Roman" w:cs="Times New Roman"/>
          <w:sz w:val="20"/>
        </w:rPr>
      </w:pPr>
    </w:p>
    <w:p w:rsidR="009D1AAE" w:rsidRPr="002C43BB" w:rsidRDefault="009D1AAE">
      <w:pPr>
        <w:rPr>
          <w:rFonts w:ascii="Times New Roman" w:hAnsi="Times New Roman" w:cs="Times New Roman"/>
          <w:sz w:val="20"/>
        </w:rPr>
      </w:pPr>
    </w:p>
    <w:p w:rsidR="009D1AAE" w:rsidRDefault="009D1AAE">
      <w:pPr>
        <w:rPr>
          <w:rFonts w:ascii="Times New Roman" w:hAnsi="Times New Roman" w:cs="Times New Roman"/>
          <w:sz w:val="20"/>
        </w:rPr>
      </w:pPr>
    </w:p>
    <w:p w:rsidR="002C43BB" w:rsidRDefault="002C43BB">
      <w:pPr>
        <w:rPr>
          <w:rFonts w:ascii="Times New Roman" w:hAnsi="Times New Roman" w:cs="Times New Roman"/>
          <w:sz w:val="20"/>
        </w:rPr>
      </w:pPr>
    </w:p>
    <w:p w:rsidR="002C43BB" w:rsidRPr="002C43BB" w:rsidRDefault="002C43BB">
      <w:pPr>
        <w:rPr>
          <w:rFonts w:ascii="Times New Roman" w:hAnsi="Times New Roman" w:cs="Times New Roman"/>
          <w:sz w:val="20"/>
        </w:rPr>
      </w:pPr>
    </w:p>
    <w:p w:rsidR="009D1AAE" w:rsidRPr="002C43BB" w:rsidRDefault="009D1AAE">
      <w:pPr>
        <w:rPr>
          <w:rFonts w:ascii="Times New Roman" w:hAnsi="Times New Roman" w:cs="Times New Roman"/>
          <w:sz w:val="20"/>
        </w:rPr>
      </w:pPr>
    </w:p>
    <w:p w:rsidR="009D1AAE" w:rsidRPr="002C43BB" w:rsidRDefault="009D1AAE" w:rsidP="009D1AAE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43BB">
        <w:rPr>
          <w:rFonts w:ascii="Times New Roman" w:hAnsi="Times New Roman" w:cs="Times New Roman"/>
          <w:b/>
          <w:sz w:val="16"/>
          <w:szCs w:val="16"/>
        </w:rPr>
        <w:lastRenderedPageBreak/>
        <w:t xml:space="preserve">Table S5. Optimised </w:t>
      </w:r>
      <w:r w:rsidR="00026478" w:rsidRPr="002C43BB">
        <w:rPr>
          <w:rFonts w:ascii="Times New Roman" w:hAnsi="Times New Roman" w:cs="Times New Roman"/>
          <w:b/>
          <w:sz w:val="16"/>
          <w:szCs w:val="16"/>
        </w:rPr>
        <w:t>Cartesian coordinates</w:t>
      </w:r>
      <w:r w:rsidRPr="002C43BB">
        <w:rPr>
          <w:rFonts w:ascii="Times New Roman" w:hAnsi="Times New Roman" w:cs="Times New Roman"/>
          <w:b/>
          <w:sz w:val="16"/>
          <w:szCs w:val="16"/>
        </w:rPr>
        <w:t xml:space="preserve"> of AmL2 complex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-4.0924510    0.8213057   -0.6891026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N    -3.3139543    0.4515685    0.5090963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-3.5240031    2.0542365   -1.3881200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-3.7130301    1.2786082    1.6691577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-2.5643283    1.6061231    2.6132252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-0.1938879    3.0846487    3.0555714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1.2393056    3.2563678    2.5687792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0.1951988    3.0850978   -3.0550349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-1.2379229    3.2573103   -2.5682035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N     3.3141824    0.4502818   -0.5090007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3.7135991    1.2773661   -1.6689129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2.5650400    1.6055149   -2.6129337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3.5248979    2.0525457    1.3884946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4.0928278    0.8194980    0.6892638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-3.4348773   -0.9849885    0.8213879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3.4345520   -0.9862717   -0.8215305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2.8639943   -1.8781258    0.2582847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-2.8647229   -1.8768925   -0.2585987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1.1725332   -2.3225356    1.7951938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1.8023857   -3.4862601    2.2355991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3.0095567   -3.8522318    1.6462411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3.5509215   -3.0302836    0.6578032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-3.5520993   -3.0287355   -0.6582495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-3.0110824   -3.8507430   -1.6468291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-1.8037789   -3.4851604   -2.2361588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-1.1734498   -2.3217564   -1.7955857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Am    0.0000814    0.3039593    0.0000258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-4.4914517   -1.2708876    0.9965268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-2.8792156   -1.1717181    1.7533181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4.4910261   -1.2725528   -0.9966485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2.8788727   -1.1726359   -1.7535239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1.3294442   -4.0632951    3.0291840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3.5332210   -4.7556286    1.9608647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4.5075612   -3.2717672    0.1937785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-4.5087985   -3.2699400   -0.1942024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-3.5350865   -4.7539107   -1.9615449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-1.3310548   -4.0622926   -3.0298027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N    -1.6786264   -1.5411569   -0.8137155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N     1.6780214   -1.5420008    0.8134312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-0.1327078   -1.8670401    2.4243211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O    -0.6139203   -0.7616212    1.9041776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O    -0.6449157   -2.5071179    3.3354315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0.1321415   -1.8668726   -2.4244306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O     0.6137451   -0.7616562   -1.9042200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O     0.6444207   -2.5073852   -3.3351972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-5.1559802    1.0073068   -0.4394596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-4.1843513    2.3593540   -2.2116999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-3.4128179    2.9004563   -0.6938833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5.1564348    1.0050994    0.4396530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4.0803886   -0.0266989    1.3908902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4.1853646    2.3572300    2.2121400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3.4140849    2.8989402    0.6944113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2.0878265    0.7009850   -3.0142617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2.9315273    2.2369630   -3.4342667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4.1399302    2.2182760   -1.2922803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4.5156031    0.7789598   -2.2482920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-2.9305478    2.2375818    3.4346696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-2.0874797    0.7013298    3.0143938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-4.5152293    0.7804202    2.2484538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-4.1389869    2.2197552    1.2926948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-1.2961054    3.9525010   -1.7176851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-1.8569870    3.6532070   -3.3861244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0.2475018    2.3254364   -3.8472176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0.5744217    4.0359714   -3.4536878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-4.0803623   -0.0247766   -1.3908726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1.8585278    3.6518500    3.3867809</w:t>
      </w:r>
      <w:bookmarkStart w:id="0" w:name="_GoBack"/>
      <w:bookmarkEnd w:id="0"/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1.2977803    3.9516975    1.7183948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-0.5727267    4.0356009    3.4544015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-0.2465010    2.3248601    3.8476120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S    -1.2939141    2.5494020    1.6852303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S     1.8857136    1.6211085    2.0695711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S    -1.8850111    1.6222259   -2.0692980</w:t>
      </w:r>
    </w:p>
    <w:p w:rsidR="002C43BB" w:rsidRPr="002C43BB" w:rsidRDefault="009D1AAE" w:rsidP="002C4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S     1.2950047    2.5491565   -1.6847890</w:t>
      </w:r>
    </w:p>
    <w:p w:rsidR="009D1AAE" w:rsidRPr="002C43BB" w:rsidRDefault="00D0672E" w:rsidP="009D1AAE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43BB">
        <w:rPr>
          <w:rFonts w:ascii="Times New Roman" w:hAnsi="Times New Roman" w:cs="Times New Roman"/>
          <w:b/>
          <w:sz w:val="16"/>
          <w:szCs w:val="16"/>
        </w:rPr>
        <w:lastRenderedPageBreak/>
        <w:t>Table S6</w:t>
      </w:r>
      <w:r w:rsidR="009D1AAE" w:rsidRPr="002C43BB">
        <w:rPr>
          <w:rFonts w:ascii="Times New Roman" w:hAnsi="Times New Roman" w:cs="Times New Roman"/>
          <w:b/>
          <w:sz w:val="16"/>
          <w:szCs w:val="16"/>
        </w:rPr>
        <w:t xml:space="preserve">. Optimised </w:t>
      </w:r>
      <w:r w:rsidR="00026478" w:rsidRPr="002C43BB">
        <w:rPr>
          <w:rFonts w:ascii="Times New Roman" w:hAnsi="Times New Roman" w:cs="Times New Roman"/>
          <w:b/>
          <w:sz w:val="16"/>
          <w:szCs w:val="16"/>
        </w:rPr>
        <w:t>Cartesian coordinates</w:t>
      </w:r>
      <w:r w:rsidR="009D1AAE" w:rsidRPr="002C43BB">
        <w:rPr>
          <w:rFonts w:ascii="Times New Roman" w:hAnsi="Times New Roman" w:cs="Times New Roman"/>
          <w:b/>
          <w:sz w:val="16"/>
          <w:szCs w:val="16"/>
        </w:rPr>
        <w:t xml:space="preserve"> of CmL2 complex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4.0079231   -0.7244260   -0.8231150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N     3.2613026   -0.4084327    0.4121562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3.4762374   -1.9729871   -1.5216409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3.7175785   -1.2705360    1.5281217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2.6067652   -1.6859899    2.4818136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0.2821032   -3.2297567    2.9293422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-1.1802403   -3.3092842    2.5118019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-0.2763135   -3.2301807   -2.9293269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1.1861658   -3.3071594   -2.5117801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N    -3.2604525   -0.4141497   -0.4120738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-3.7152447   -1.2770825   -1.5280021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-2.6037352   -1.6905772   -2.4817360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-3.4726567   -1.9790555    1.5217446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-4.0064901   -0.7314080    0.8232252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3.3907705    1.0195115    0.7686534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-3.3924254    1.0135612   -0.7686040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-2.7770407    1.9312066    0.2634329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2.7737522    1.9360763   -0.2633697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-1.0473393    2.3494900    1.7684482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-1.6253738    3.5488015    2.1831611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-2.8257746    3.9444283    1.5972723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-3.4149957    3.1182213    0.6396890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3.4095810    3.1242512   -0.6395627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2.8188759    3.9494602   -1.5970920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1.6191769    3.5517250   -2.1829894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1.0432874    2.3513598   -1.7683394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Cm    0.0003371   -0.3200739    0.0000151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4.4529650    1.3033138    0.9079548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2.8756949    1.1742905    1.7295452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-4.4551142    1.2954928   -0.9079284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-2.8776002    1.1692313   -1.7294857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-1.1224046    4.1292339    2.9554291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-3.3101313    4.8753004    1.8944257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-4.3696425    3.3833622    0.1846556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4.3637502    3.3910776   -0.1845127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3.3015721    4.8812077   -1.8942037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1.1151548    4.1313125   -2.9552052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N     1.5938670    1.5719663   -0.8108296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N    -1.5965113    1.5691756    0.8108808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 0.2432963    1.8451075    2.3953136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O     0.6203603    0.6699704    1.9505867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O     0.8338765    2.5198734    3.2315318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C    -0.2464997    1.8447587   -2.3951637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O    -0.6214451    0.6689002   -1.9505541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O    -0.8383607    2.5185977   -3.2312250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5.0878322   -0.8616858   -0.6151128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4.1327431   -2.2425036   -2.3604215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3.4186596   -2.8298288   -0.8342224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-5.0861734   -0.8705005    0.6152677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-3.9295322    0.1243382    1.5088170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-4.1286798   -2.2496810    2.3605456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-3.4136339   -2.8358069    0.8343360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-2.1008168   -0.8220438   -2.9276176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-3.0174030   -2.3371012   -3.2681525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-4.1712522   -2.1827675   -1.1030494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-4.5094443   -0.7723683   -2.1112370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3.0215441   -2.3317707    3.2682556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2.1022864   -0.8183455    2.9276625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4.5108516   -0.7643969    2.1113825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4.1752179   -2.1754155    1.1032070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1.3196782   -3.9328463   -1.6168331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1.7755133   -3.7416851   -3.3322399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-0.4048631   -2.5284881   -3.7647783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-0.6266352   -4.2210450   -3.2488107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3.9295418    0.1311848   -1.5087148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-1.7688233   -3.7448473    3.3322607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-1.3126651   -3.9351920    1.6168483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0.6341633   -4.2200154    3.2487924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H     0.4094249   -2.5278669    3.7648157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S     1.3540711   -2.6543919    1.5504008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S     1.8029459   -1.6205980   -2.1676533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S    -1.3492868   -2.6567466   -1.5503657</w:t>
      </w:r>
    </w:p>
    <w:p w:rsidR="009D1AAE" w:rsidRPr="002C43BB" w:rsidRDefault="009D1AAE" w:rsidP="009D1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3BB">
        <w:rPr>
          <w:rFonts w:ascii="Times New Roman" w:hAnsi="Times New Roman" w:cs="Times New Roman"/>
          <w:sz w:val="16"/>
          <w:szCs w:val="16"/>
        </w:rPr>
        <w:t>S    -1.7999540   -1.6237936    2.1677066</w:t>
      </w:r>
    </w:p>
    <w:sectPr w:rsidR="009D1AAE" w:rsidRPr="002C43B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D9A" w:rsidRDefault="002B6D9A" w:rsidP="002C43BB">
      <w:pPr>
        <w:spacing w:after="0" w:line="240" w:lineRule="auto"/>
      </w:pPr>
      <w:r>
        <w:separator/>
      </w:r>
    </w:p>
  </w:endnote>
  <w:endnote w:type="continuationSeparator" w:id="0">
    <w:p w:rsidR="002B6D9A" w:rsidRDefault="002B6D9A" w:rsidP="002C4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27605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43BB" w:rsidRDefault="002C43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C43BB" w:rsidRDefault="002C43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D9A" w:rsidRDefault="002B6D9A" w:rsidP="002C43BB">
      <w:pPr>
        <w:spacing w:after="0" w:line="240" w:lineRule="auto"/>
      </w:pPr>
      <w:r>
        <w:separator/>
      </w:r>
    </w:p>
  </w:footnote>
  <w:footnote w:type="continuationSeparator" w:id="0">
    <w:p w:rsidR="002B6D9A" w:rsidRDefault="002B6D9A" w:rsidP="002C43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95C"/>
    <w:rsid w:val="00026478"/>
    <w:rsid w:val="000C2209"/>
    <w:rsid w:val="00122A84"/>
    <w:rsid w:val="0013546A"/>
    <w:rsid w:val="001736C4"/>
    <w:rsid w:val="001E383D"/>
    <w:rsid w:val="00294D65"/>
    <w:rsid w:val="002B6D9A"/>
    <w:rsid w:val="002C43BB"/>
    <w:rsid w:val="00342E9A"/>
    <w:rsid w:val="00432693"/>
    <w:rsid w:val="00464D35"/>
    <w:rsid w:val="00570266"/>
    <w:rsid w:val="005C1C8B"/>
    <w:rsid w:val="00666940"/>
    <w:rsid w:val="006A7BAB"/>
    <w:rsid w:val="007B57B4"/>
    <w:rsid w:val="0096642A"/>
    <w:rsid w:val="00984BA7"/>
    <w:rsid w:val="009B22CB"/>
    <w:rsid w:val="009D1AAE"/>
    <w:rsid w:val="009F3046"/>
    <w:rsid w:val="00AA3E33"/>
    <w:rsid w:val="00AB1998"/>
    <w:rsid w:val="00CA2698"/>
    <w:rsid w:val="00D0672E"/>
    <w:rsid w:val="00DB795C"/>
    <w:rsid w:val="00E23EE9"/>
    <w:rsid w:val="00EA6CB2"/>
    <w:rsid w:val="00EB0C1C"/>
    <w:rsid w:val="00EB6BCF"/>
    <w:rsid w:val="00F05987"/>
    <w:rsid w:val="00FA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44A5D"/>
  <w15:chartTrackingRefBased/>
  <w15:docId w15:val="{E72A0AA4-EAE8-4681-A4D5-AA397721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6642A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5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BBAuthorName">
    <w:name w:val="BB_Author_Name"/>
    <w:basedOn w:val="Normal"/>
    <w:next w:val="Normal"/>
    <w:rsid w:val="001736C4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lang w:val="en-US" w:bidi="ar-SA"/>
    </w:rPr>
  </w:style>
  <w:style w:type="character" w:styleId="Hyperlink">
    <w:name w:val="Hyperlink"/>
    <w:basedOn w:val="DefaultParagraphFont"/>
    <w:uiPriority w:val="99"/>
    <w:unhideWhenUsed/>
    <w:rsid w:val="001736C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C4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3BB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2C4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3BB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un12@barc.gov.i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dcterms:created xsi:type="dcterms:W3CDTF">2023-06-16T08:46:00Z</dcterms:created>
  <dcterms:modified xsi:type="dcterms:W3CDTF">2023-07-18T11:28:00Z</dcterms:modified>
</cp:coreProperties>
</file>