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DA2" w:rsidRPr="00415949" w:rsidRDefault="00981DA2" w:rsidP="00981DA2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hint="cs"/>
          <w:noProof/>
        </w:rPr>
        <w:drawing>
          <wp:inline distT="0" distB="0" distL="0" distR="0" wp14:anchorId="7EB89233" wp14:editId="09CDADE9">
            <wp:extent cx="5311775" cy="886333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177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9D3" w:rsidRDefault="00981DA2" w:rsidP="00981DA2">
      <w:pPr>
        <w:spacing w:line="360" w:lineRule="auto"/>
        <w:jc w:val="lowKashida"/>
      </w:pPr>
      <w:r w:rsidRPr="00981DA2">
        <w:rPr>
          <w:rFonts w:asciiTheme="majorBidi" w:hAnsiTheme="majorBidi" w:cstheme="majorBidi"/>
          <w:b/>
          <w:bCs/>
          <w:sz w:val="20"/>
          <w:szCs w:val="20"/>
        </w:rPr>
        <w:t xml:space="preserve">Figure S1. LIGPLOT+ results of epitope-HLA molecular docking. </w:t>
      </w:r>
      <w:r w:rsidRPr="00981DA2">
        <w:rPr>
          <w:rFonts w:asciiTheme="majorBidi" w:hAnsiTheme="majorBidi" w:cstheme="majorBidi"/>
          <w:sz w:val="20"/>
          <w:szCs w:val="20"/>
        </w:rPr>
        <w:t xml:space="preserve">The </w:t>
      </w:r>
      <w:proofErr w:type="gramStart"/>
      <w:r w:rsidRPr="00981DA2">
        <w:rPr>
          <w:rFonts w:asciiTheme="majorBidi" w:hAnsiTheme="majorBidi" w:cstheme="majorBidi"/>
          <w:sz w:val="20"/>
          <w:szCs w:val="20"/>
        </w:rPr>
        <w:t>molecules involved in binding in each epitope-HLA docked complex is</w:t>
      </w:r>
      <w:proofErr w:type="gramEnd"/>
      <w:r w:rsidRPr="00981DA2">
        <w:rPr>
          <w:rFonts w:asciiTheme="majorBidi" w:hAnsiTheme="majorBidi" w:cstheme="majorBidi"/>
          <w:sz w:val="20"/>
          <w:szCs w:val="20"/>
        </w:rPr>
        <w:t xml:space="preserve"> represented. The complexes presented are as follows: A2-class I T-cell epitope of Ep1 (A), A2-class I T-cell epitope of Ep2 (B), A2-class I T-cell epitope of Ep3 (C), D15-class II T-cell epitope of Ep1 (D), D15-class II T-cell epitope of Ep2 (E), D15-class II T-cell epitope of Ep3 (F). The A2 and D15 are HLA-A*02:01 and HLA-DRB1*15:01, respectively.</w:t>
      </w:r>
      <w:bookmarkStart w:id="0" w:name="_GoBack"/>
      <w:bookmarkEnd w:id="0"/>
    </w:p>
    <w:sectPr w:rsidR="00C339D3" w:rsidSect="00981DA2">
      <w:pgSz w:w="11906" w:h="16838"/>
      <w:pgMar w:top="284" w:right="851" w:bottom="284" w:left="851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F8B" w:rsidRDefault="008F5F8B" w:rsidP="00981DA2">
      <w:pPr>
        <w:spacing w:after="0" w:line="240" w:lineRule="auto"/>
      </w:pPr>
      <w:r>
        <w:separator/>
      </w:r>
    </w:p>
  </w:endnote>
  <w:endnote w:type="continuationSeparator" w:id="0">
    <w:p w:rsidR="008F5F8B" w:rsidRDefault="008F5F8B" w:rsidP="00981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F8B" w:rsidRDefault="008F5F8B" w:rsidP="00981DA2">
      <w:pPr>
        <w:spacing w:after="0" w:line="240" w:lineRule="auto"/>
      </w:pPr>
      <w:r>
        <w:separator/>
      </w:r>
    </w:p>
  </w:footnote>
  <w:footnote w:type="continuationSeparator" w:id="0">
    <w:p w:rsidR="008F5F8B" w:rsidRDefault="008F5F8B" w:rsidP="00981D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DA2"/>
    <w:rsid w:val="004130BF"/>
    <w:rsid w:val="008F5F8B"/>
    <w:rsid w:val="00981DA2"/>
    <w:rsid w:val="00C3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DA2"/>
    <w:pPr>
      <w:spacing w:after="160" w:line="259" w:lineRule="auto"/>
    </w:pPr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1DA2"/>
    <w:pPr>
      <w:bidi/>
      <w:spacing w:after="0" w:line="240" w:lineRule="auto"/>
    </w:pPr>
    <w:rPr>
      <w:rFonts w:ascii="Tahoma" w:hAnsi="Tahoma" w:cs="Tahoma"/>
      <w:sz w:val="16"/>
      <w:szCs w:val="16"/>
      <w:lang w:bidi="fa-I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DA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1DA2"/>
    <w:pPr>
      <w:tabs>
        <w:tab w:val="center" w:pos="4513"/>
        <w:tab w:val="right" w:pos="9026"/>
      </w:tabs>
      <w:bidi/>
      <w:spacing w:after="0" w:line="240" w:lineRule="auto"/>
    </w:pPr>
    <w:rPr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981DA2"/>
  </w:style>
  <w:style w:type="paragraph" w:styleId="Footer">
    <w:name w:val="footer"/>
    <w:basedOn w:val="Normal"/>
    <w:link w:val="FooterChar"/>
    <w:uiPriority w:val="99"/>
    <w:unhideWhenUsed/>
    <w:rsid w:val="00981DA2"/>
    <w:pPr>
      <w:tabs>
        <w:tab w:val="center" w:pos="4513"/>
        <w:tab w:val="right" w:pos="9026"/>
      </w:tabs>
      <w:bidi/>
      <w:spacing w:after="0" w:line="240" w:lineRule="auto"/>
    </w:pPr>
    <w:rPr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981D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DA2"/>
    <w:pPr>
      <w:spacing w:after="160" w:line="259" w:lineRule="auto"/>
    </w:pPr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1DA2"/>
    <w:pPr>
      <w:bidi/>
      <w:spacing w:after="0" w:line="240" w:lineRule="auto"/>
    </w:pPr>
    <w:rPr>
      <w:rFonts w:ascii="Tahoma" w:hAnsi="Tahoma" w:cs="Tahoma"/>
      <w:sz w:val="16"/>
      <w:szCs w:val="16"/>
      <w:lang w:bidi="fa-I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DA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1DA2"/>
    <w:pPr>
      <w:tabs>
        <w:tab w:val="center" w:pos="4513"/>
        <w:tab w:val="right" w:pos="9026"/>
      </w:tabs>
      <w:bidi/>
      <w:spacing w:after="0" w:line="240" w:lineRule="auto"/>
    </w:pPr>
    <w:rPr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981DA2"/>
  </w:style>
  <w:style w:type="paragraph" w:styleId="Footer">
    <w:name w:val="footer"/>
    <w:basedOn w:val="Normal"/>
    <w:link w:val="FooterChar"/>
    <w:uiPriority w:val="99"/>
    <w:unhideWhenUsed/>
    <w:rsid w:val="00981DA2"/>
    <w:pPr>
      <w:tabs>
        <w:tab w:val="center" w:pos="4513"/>
        <w:tab w:val="right" w:pos="9026"/>
      </w:tabs>
      <w:bidi/>
      <w:spacing w:after="0" w:line="240" w:lineRule="auto"/>
    </w:pPr>
    <w:rPr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981D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C3E3C-6A67-4EE1-9C17-3090BEBD7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416</Characters>
  <Application>Microsoft Office Word</Application>
  <DocSecurity>0</DocSecurity>
  <Lines>3</Lines>
  <Paragraphs>1</Paragraphs>
  <ScaleCrop>false</ScaleCrop>
  <Company>NPSoft.ir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NPSoft</dc:creator>
  <cp:lastModifiedBy>NPSoft</cp:lastModifiedBy>
  <cp:revision>1</cp:revision>
  <dcterms:created xsi:type="dcterms:W3CDTF">2023-07-16T12:15:00Z</dcterms:created>
  <dcterms:modified xsi:type="dcterms:W3CDTF">2023-07-16T12:18:00Z</dcterms:modified>
</cp:coreProperties>
</file>