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38D5B" w14:textId="46829621" w:rsidR="00EC2BEC" w:rsidRDefault="00EC2BEC">
      <w:pPr>
        <w:spacing w:line="240" w:lineRule="auto"/>
        <w:rPr>
          <w:rFonts w:ascii="Calibri" w:eastAsia="Calibri" w:hAnsi="Calibri" w:cstheme="minorBidi"/>
        </w:rPr>
      </w:pPr>
    </w:p>
    <w:p w14:paraId="1AC64110" w14:textId="42BACAD2" w:rsidR="00EC2BEC" w:rsidRDefault="00EC2BEC">
      <w:pPr>
        <w:spacing w:line="240" w:lineRule="auto"/>
        <w:rPr>
          <w:rFonts w:ascii="Calibri" w:eastAsia="Calibri" w:hAnsi="Calibri" w:cstheme="minorBidi"/>
        </w:rPr>
      </w:pPr>
    </w:p>
    <w:p w14:paraId="1303A31F" w14:textId="73D5BE41" w:rsidR="00EC2BEC" w:rsidRDefault="00EC2BEC">
      <w:pPr>
        <w:spacing w:line="240" w:lineRule="auto"/>
        <w:rPr>
          <w:rFonts w:ascii="Calibri" w:eastAsia="Calibri" w:hAnsi="Calibri" w:cstheme="minorBidi"/>
        </w:rPr>
      </w:pPr>
    </w:p>
    <w:p w14:paraId="40E8729B" w14:textId="30816A38" w:rsidR="00EC2BEC" w:rsidRDefault="00EC2BEC">
      <w:pPr>
        <w:spacing w:line="240" w:lineRule="auto"/>
        <w:rPr>
          <w:rFonts w:ascii="Calibri" w:eastAsia="Calibri" w:hAnsi="Calibri" w:cstheme="minorBidi"/>
        </w:rPr>
      </w:pPr>
    </w:p>
    <w:p w14:paraId="6FD4ABE0" w14:textId="4CD29FCB" w:rsidR="00EC2BEC" w:rsidRDefault="00EC2BEC">
      <w:pPr>
        <w:spacing w:line="240" w:lineRule="auto"/>
        <w:rPr>
          <w:rFonts w:ascii="Calibri" w:eastAsia="Calibri" w:hAnsi="Calibri" w:cstheme="minorBidi"/>
        </w:rPr>
      </w:pPr>
    </w:p>
    <w:p w14:paraId="602227D8" w14:textId="77777777" w:rsidR="00EC2BEC" w:rsidRPr="00EC2BEC" w:rsidRDefault="00EC2BEC" w:rsidP="00EC2BEC">
      <w:pPr>
        <w:spacing w:line="360" w:lineRule="auto"/>
        <w:jc w:val="thaiDistribute"/>
        <w:rPr>
          <w:rFonts w:ascii="Calibri" w:hAnsi="Calibri" w:cs="Calibri"/>
        </w:rPr>
      </w:pPr>
      <w:r w:rsidRPr="00EC2BEC">
        <w:rPr>
          <w:rFonts w:ascii="Calibri" w:hAnsi="Calibri" w:cs="Calibri"/>
          <w:b/>
          <w:bCs/>
        </w:rPr>
        <w:t>Table3</w:t>
      </w:r>
      <w:r w:rsidRPr="00EC2BEC">
        <w:rPr>
          <w:rFonts w:ascii="Calibri" w:hAnsi="Calibri" w:cs="Calibri"/>
        </w:rPr>
        <w:t xml:space="preserve"> Regression equations for the responses affected by alginate and glucono delta lactone concentration and evaluation parameters: coefficients of determination (adj-R</w:t>
      </w:r>
      <w:r w:rsidRPr="00EC2BEC">
        <w:rPr>
          <w:rFonts w:ascii="Calibri" w:hAnsi="Calibri" w:cs="Calibri"/>
          <w:vertAlign w:val="superscript"/>
        </w:rPr>
        <w:t>2</w:t>
      </w:r>
      <w:r w:rsidRPr="00EC2BEC">
        <w:rPr>
          <w:rFonts w:ascii="Calibri" w:hAnsi="Calibri" w:cs="Calibri"/>
        </w:rPr>
        <w:t xml:space="preserve">). ANOVA results: </w:t>
      </w:r>
      <w:r w:rsidRPr="00EC2BEC">
        <w:rPr>
          <w:rFonts w:ascii="Calibri" w:hAnsi="Calibri" w:cs="Calibri"/>
          <w:i/>
          <w:iCs/>
        </w:rPr>
        <w:t>p</w:t>
      </w:r>
      <w:r w:rsidRPr="00EC2BEC">
        <w:rPr>
          <w:rFonts w:ascii="Calibri" w:hAnsi="Calibri" w:cs="Calibri"/>
        </w:rPr>
        <w:t>-value and lack of fit.</w:t>
      </w:r>
    </w:p>
    <w:tbl>
      <w:tblPr>
        <w:tblStyle w:val="TableGrid"/>
        <w:tblpPr w:leftFromText="180" w:rightFromText="180" w:horzAnchor="margin" w:tblpY="760"/>
        <w:tblW w:w="0" w:type="auto"/>
        <w:tblLook w:val="04A0" w:firstRow="1" w:lastRow="0" w:firstColumn="1" w:lastColumn="0" w:noHBand="0" w:noVBand="1"/>
      </w:tblPr>
      <w:tblGrid>
        <w:gridCol w:w="919"/>
        <w:gridCol w:w="712"/>
        <w:gridCol w:w="943"/>
        <w:gridCol w:w="1016"/>
        <w:gridCol w:w="1016"/>
        <w:gridCol w:w="1016"/>
        <w:gridCol w:w="901"/>
        <w:gridCol w:w="669"/>
        <w:gridCol w:w="628"/>
        <w:gridCol w:w="728"/>
        <w:gridCol w:w="628"/>
        <w:gridCol w:w="728"/>
        <w:gridCol w:w="628"/>
        <w:gridCol w:w="600"/>
        <w:gridCol w:w="600"/>
        <w:gridCol w:w="628"/>
        <w:gridCol w:w="600"/>
      </w:tblGrid>
      <w:tr w:rsidR="00EC2BEC" w:rsidRPr="00593EA1" w14:paraId="49917905" w14:textId="77777777" w:rsidTr="007E2D78">
        <w:tc>
          <w:tcPr>
            <w:tcW w:w="904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5F60B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hAnsi="Calibri" w:cs="Calibri"/>
                <w:b/>
                <w:bCs/>
                <w:sz w:val="14"/>
                <w:szCs w:val="14"/>
              </w:rPr>
              <w:t>Factor</w:t>
            </w:r>
          </w:p>
          <w:p w14:paraId="7B0D03E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12046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B5EB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hAnsi="Calibri" w:cs="Calibri"/>
                <w:b/>
                <w:bCs/>
                <w:sz w:val="14"/>
                <w:szCs w:val="14"/>
              </w:rPr>
              <w:t>Regression Coefficient (β)</w:t>
            </w:r>
          </w:p>
          <w:p w14:paraId="754DED3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</w:tr>
      <w:tr w:rsidR="00EC2BEC" w:rsidRPr="00593EA1" w14:paraId="55583090" w14:textId="77777777" w:rsidTr="007E2D78">
        <w:tc>
          <w:tcPr>
            <w:tcW w:w="90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C975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A705B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Catechin content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92923F" w14:textId="66E6042A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Curcumin</w:t>
            </w:r>
            <w:r w:rsidR="00107BD5"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>oid</w:t>
            </w:r>
          </w:p>
          <w:p w14:paraId="39015C2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content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38C87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Encapsulation</w:t>
            </w:r>
          </w:p>
          <w:p w14:paraId="116E5817" w14:textId="2A25C47D" w:rsidR="00EC2BEC" w:rsidRPr="005C10F5" w:rsidRDefault="00107BD5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e</w:t>
            </w:r>
            <w:r w:rsidR="00EC2BEC"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fficiency</w:t>
            </w:r>
          </w:p>
          <w:p w14:paraId="5136374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catechin (%)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F49A1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Encapsulation</w:t>
            </w:r>
          </w:p>
          <w:p w14:paraId="6DC7DCEF" w14:textId="592B4364" w:rsidR="00EC2BEC" w:rsidRPr="005C10F5" w:rsidRDefault="00107BD5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e</w:t>
            </w:r>
            <w:r w:rsidR="00EC2BEC"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fficiency</w:t>
            </w:r>
          </w:p>
          <w:p w14:paraId="2773BDB4" w14:textId="18D22BEA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curcumin</w:t>
            </w:r>
            <w:r w:rsidR="00107BD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oid</w:t>
            </w: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 xml:space="preserve"> (%)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1660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Encapsulation</w:t>
            </w:r>
          </w:p>
          <w:p w14:paraId="4DF4DB63" w14:textId="055A2832" w:rsidR="00EC2BEC" w:rsidRPr="005C10F5" w:rsidRDefault="00107BD5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e</w:t>
            </w:r>
            <w:r w:rsidR="00EC2BEC"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fficiency</w:t>
            </w:r>
            <w:r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  <w:t xml:space="preserve"> of catechin and curcuminoid</w:t>
            </w:r>
          </w:p>
          <w:p w14:paraId="4591369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Co-extract (%)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E704B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Appearance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AD72A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Color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13EF6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Overall</w:t>
            </w:r>
          </w:p>
          <w:p w14:paraId="13D3CC2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aroma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4C0BE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Turmeric aroma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71499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Overall</w:t>
            </w:r>
          </w:p>
          <w:p w14:paraId="0C20702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flavor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A992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Turmeric</w:t>
            </w:r>
          </w:p>
          <w:p w14:paraId="2151332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flavor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230594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Overall</w:t>
            </w:r>
          </w:p>
          <w:p w14:paraId="3199C60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taste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EA40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Sweet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F878B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Bitter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ADC6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Overall</w:t>
            </w:r>
          </w:p>
          <w:p w14:paraId="0226BE9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liking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AE99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After</w:t>
            </w:r>
          </w:p>
          <w:p w14:paraId="5790494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b/>
                <w:bCs/>
                <w:color w:val="000000" w:themeColor="text1"/>
                <w:kern w:val="24"/>
                <w:sz w:val="14"/>
                <w:szCs w:val="14"/>
              </w:rPr>
              <w:t>taste</w:t>
            </w:r>
          </w:p>
        </w:tc>
      </w:tr>
      <w:tr w:rsidR="00EC2BEC" w:rsidRPr="00593EA1" w14:paraId="268E161A" w14:textId="77777777" w:rsidTr="007E2D78">
        <w:tc>
          <w:tcPr>
            <w:tcW w:w="9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4BE33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Constant(β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position w:val="-6"/>
                <w:sz w:val="14"/>
                <w:szCs w:val="14"/>
                <w:vertAlign w:val="subscript"/>
              </w:rPr>
              <w:t>0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)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59C70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447.65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35E50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203.98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A1582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33.97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BF9E2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33.24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23B4D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33.74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DD27B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4.68</w:t>
            </w:r>
          </w:p>
        </w:tc>
        <w:tc>
          <w:tcPr>
            <w:tcW w:w="5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499D9A" w14:textId="03239B77" w:rsidR="00EC2BEC" w:rsidRPr="005C10F5" w:rsidRDefault="00F320C8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>
              <w:rPr>
                <w:rFonts w:ascii="Calibri" w:eastAsia="Times New Roman" w:hAnsi="Calibri" w:cs="Calibri"/>
                <w:sz w:val="14"/>
                <w:szCs w:val="14"/>
              </w:rPr>
              <w:t>5</w:t>
            </w:r>
            <w:r w:rsidR="00EC2BEC" w:rsidRPr="005C10F5">
              <w:rPr>
                <w:rFonts w:ascii="Calibri" w:eastAsia="Times New Roman" w:hAnsi="Calibri" w:cs="Calibri"/>
                <w:sz w:val="14"/>
                <w:szCs w:val="14"/>
              </w:rPr>
              <w:t>.24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2FFC0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4.45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E485A4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4.47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E7AA0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4.13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303B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4.10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28B9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4.10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93548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2.57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1EFCB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3.19</w:t>
            </w:r>
          </w:p>
        </w:tc>
        <w:tc>
          <w:tcPr>
            <w:tcW w:w="6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0BB8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3.31</w:t>
            </w:r>
          </w:p>
        </w:tc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B666A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3.18</w:t>
            </w:r>
          </w:p>
        </w:tc>
      </w:tr>
      <w:tr w:rsidR="00EC2BEC" w:rsidRPr="00593EA1" w14:paraId="4BEBC0D6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3F2A4B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Linear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EA5959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3169640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3330339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5B38252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13F57E2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BF5F1E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354E83F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02A3C8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F61DD8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87CDBB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904BFA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36389BB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34BBA57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DC766C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5BDA72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57C216A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C2BEC" w:rsidRPr="00593EA1" w14:paraId="1A123E14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E51A61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β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position w:val="-7"/>
                <w:sz w:val="14"/>
                <w:szCs w:val="14"/>
                <w:vertAlign w:val="subscript"/>
              </w:rPr>
              <w:t>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D5E6E3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145.36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7AB813D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70.65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02DE1EB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11.03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1E4CEC7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11.51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081905A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11.18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2FA8F6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0.81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215CB4B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0.57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C8EB1B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0.67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943B6E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0.58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5CBBF04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0.61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46BB7C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0.52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376E18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0.85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62B7D35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133606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1.33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B0671A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1.60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1425DB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0.93</w:t>
            </w:r>
          </w:p>
        </w:tc>
      </w:tr>
      <w:tr w:rsidR="00EC2BEC" w:rsidRPr="00593EA1" w14:paraId="1525C8B0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8E43DD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β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position w:val="-7"/>
                <w:sz w:val="14"/>
                <w:szCs w:val="14"/>
                <w:vertAlign w:val="subscript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72519E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32.43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655F809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13.84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1BD6152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2.46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7EF728C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2.26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6AE4346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2.39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4FBC4D9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0.21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5F91D1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0.19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0DD5AD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0.22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6F2A40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-0.02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58B63A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0.28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F7BDA7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0.12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D78A8F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0.34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18F6423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0.25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3A577DB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0.23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97EBCB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0.13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1E1B375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0.23</w:t>
            </w:r>
          </w:p>
        </w:tc>
      </w:tr>
      <w:tr w:rsidR="00EC2BEC" w:rsidRPr="00593EA1" w14:paraId="305000FB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6590CC7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Quadratic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F0205B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0BA1442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44C122F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4067A63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63614EB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714E90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683C1CF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52EFEE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6F5A3F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8A0B9A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8FE79C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593BAA4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5F6BE12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48A931C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DE7FB0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67973EC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C2BEC" w:rsidRPr="00593EA1" w14:paraId="038FC580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084268D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β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position w:val="-7"/>
                <w:sz w:val="14"/>
                <w:szCs w:val="14"/>
                <w:vertAlign w:val="subscript"/>
              </w:rPr>
              <w:t>11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6BDAB4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-8.24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6561413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-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8.51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5F11086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-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0.63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2B7BE3D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-1.39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4AE1283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-0.87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3AD1AAA4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0.28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188C206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0.14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2C5076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0.47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BBA0CC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B88182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0.11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F12D04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FCC29C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366B7AC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5452FD9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0.76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ED6572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0.83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4FDA44D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0.27</w:t>
            </w:r>
          </w:p>
        </w:tc>
      </w:tr>
      <w:tr w:rsidR="00EC2BEC" w:rsidRPr="00593EA1" w14:paraId="14A94D2C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D98675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β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position w:val="-7"/>
                <w:sz w:val="14"/>
                <w:szCs w:val="14"/>
                <w:vertAlign w:val="subscript"/>
              </w:rPr>
              <w:t>22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AC2268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-13.99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254D481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-5.00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20D43B0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-1.06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08EA5C9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-0.82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21EF7BF4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-0.99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B730AB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0.38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076F0ED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0.19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A98E11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0.42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5FEFAE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1ED475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0.51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06D5B38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F546E3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7514818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2EBA990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0.16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78E3C6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-0.68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36AFE32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0.63</w:t>
            </w:r>
          </w:p>
        </w:tc>
      </w:tr>
      <w:tr w:rsidR="00EC2BEC" w:rsidRPr="00593EA1" w14:paraId="47BCC42A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3E023ED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Interaction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7319E3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459065B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4F9B42D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1260541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1487380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227DEC9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53EA3A9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BD6959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2366AF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CB1A7A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678533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11CE6E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6CD407A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D36B80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73E07D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1C0425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hAnsi="Calibri" w:cs="Calibri"/>
                <w:sz w:val="14"/>
                <w:szCs w:val="14"/>
              </w:rPr>
            </w:pPr>
          </w:p>
        </w:tc>
      </w:tr>
      <w:tr w:rsidR="00EC2BEC" w:rsidRPr="00593EA1" w14:paraId="697076CC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2FBE5594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β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position w:val="-7"/>
                <w:sz w:val="14"/>
                <w:szCs w:val="14"/>
                <w:vertAlign w:val="subscript"/>
              </w:rPr>
              <w:t>12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3E5E2D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-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23.51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153BFDF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-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0.73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3989C3F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-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1.78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7530BF0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-0.12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6A1CCAD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-1.26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6D9E00D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-0.21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6193A33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-0.19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7E9E7F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0.05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6375179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0.47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E17F26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0.51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17BBF3E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0.37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088902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320EFA9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03B0453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0.17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C5BA74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-0.10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032CD19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0.40</w:t>
            </w:r>
          </w:p>
        </w:tc>
      </w:tr>
      <w:tr w:rsidR="00EC2BEC" w:rsidRPr="00593EA1" w14:paraId="0F65BA80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A8A6920" w14:textId="791D6345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R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position w:val="8"/>
                <w:sz w:val="14"/>
                <w:szCs w:val="14"/>
                <w:vertAlign w:val="superscript"/>
              </w:rPr>
              <w:t>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AEFA227" w14:textId="34FFFE45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0.9</w:t>
            </w:r>
            <w:r w:rsidR="00F320C8">
              <w:rPr>
                <w:rFonts w:ascii="Calibri" w:eastAsia="Times New Roman" w:hAnsi="Calibri" w:cs="Calibri"/>
                <w:sz w:val="14"/>
                <w:szCs w:val="14"/>
              </w:rPr>
              <w:t>555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662C8E7A" w14:textId="11A16DE3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0.9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539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5662D62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0.955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28BD9AD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0.9539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0CE9DE5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0.9576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03032D83" w14:textId="61B65699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8132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2BF5AAC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0.9426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AA5198B" w14:textId="7BF71A1B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0.9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074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7AD1A908" w14:textId="35E504D4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6951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584E994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0.9536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A5C39D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0.9213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F2424FB" w14:textId="3ABB979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0.8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240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48AB8148" w14:textId="03FC7A46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6880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68B87A9" w14:textId="0E9FDBDE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9770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61E05CCC" w14:textId="0B4F201D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0.9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6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3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5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7754E86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0.8365</w:t>
            </w:r>
          </w:p>
        </w:tc>
      </w:tr>
      <w:tr w:rsidR="00EC2BEC" w:rsidRPr="00593EA1" w14:paraId="41CE081B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4CB081C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F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A6EF7B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36.69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7E214A0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38.23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5E2274C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36.69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6AE75FB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38.22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494F023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41.68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715983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8.83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127DE08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30.58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021AA363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18.63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2FABD5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7.84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783FA60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38.03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3CD13415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36.12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0C7E5D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22.07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4FCA402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5.96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1D0AFA9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77.49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93C736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48.50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F25377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10.21</w:t>
            </w:r>
          </w:p>
        </w:tc>
      </w:tr>
      <w:tr w:rsidR="00EC2BEC" w:rsidRPr="00593EA1" w14:paraId="2FB4BA87" w14:textId="77777777" w:rsidTr="007E2D78"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</w:tcPr>
          <w:p w14:paraId="1819C3E9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i/>
                <w:iCs/>
                <w:color w:val="000000" w:themeColor="text1"/>
                <w:kern w:val="24"/>
                <w:sz w:val="14"/>
                <w:szCs w:val="14"/>
              </w:rPr>
              <w:t>p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-value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F7D7BC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0.001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</w:tcPr>
          <w:p w14:paraId="7C02CC6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0.001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1269357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0.001</w:t>
            </w: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7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69359F6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0.0018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</w:tcPr>
          <w:p w14:paraId="4931059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0.0015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</w:tcPr>
          <w:p w14:paraId="78B03D2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0.0277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14:paraId="1C27166D" w14:textId="2B250619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0.002</w:t>
            </w:r>
            <w:r w:rsidR="00F320C8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8</w:t>
            </w: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8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229426D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0.0071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28A2FEB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0.0169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0138370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0.0018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14:paraId="57A60CF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0.0003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184B6EA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0.0009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</w:tcPr>
          <w:p w14:paraId="20E145E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0.0384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</w:tcPr>
          <w:p w14:paraId="7D446A9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0.0005</w:t>
            </w: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</w:tcPr>
          <w:p w14:paraId="44BA065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0.0011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14:paraId="2F92D9A7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0.0214</w:t>
            </w:r>
          </w:p>
        </w:tc>
      </w:tr>
      <w:tr w:rsidR="00EC2BEC" w:rsidRPr="00593EA1" w14:paraId="4EFD58DD" w14:textId="77777777" w:rsidTr="007E2D78"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64A53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Lack of fit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3C09F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0.0069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A154B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00036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C298E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0.0069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12F91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0.0037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EAB7CB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0.0036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99AD1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913DE4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003011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40C6A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11E3A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6BE6D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4501C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22D52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61730A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Calibri" w:hAnsi="Calibri" w:cs="Calibri"/>
                <w:color w:val="000000" w:themeColor="text1"/>
                <w:kern w:val="24"/>
                <w:sz w:val="14"/>
                <w:szCs w:val="14"/>
              </w:rPr>
              <w:t>ns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870EB6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4C5248" w14:textId="77777777" w:rsidR="00EC2BEC" w:rsidRPr="005C10F5" w:rsidRDefault="00EC2BEC" w:rsidP="007E2D78">
            <w:pPr>
              <w:spacing w:line="360" w:lineRule="auto"/>
              <w:jc w:val="center"/>
              <w:rPr>
                <w:rFonts w:ascii="Calibri" w:eastAsia="Times New Roman" w:hAnsi="Calibri" w:cs="Calibri"/>
                <w:sz w:val="14"/>
                <w:szCs w:val="14"/>
              </w:rPr>
            </w:pPr>
            <w:r w:rsidRPr="005C10F5">
              <w:rPr>
                <w:rFonts w:ascii="Calibri" w:eastAsia="Times New Roman" w:hAnsi="Calibri" w:cs="Calibri"/>
                <w:sz w:val="14"/>
                <w:szCs w:val="14"/>
              </w:rPr>
              <w:t>ns</w:t>
            </w:r>
          </w:p>
        </w:tc>
      </w:tr>
    </w:tbl>
    <w:p w14:paraId="3BD669B2" w14:textId="1BA54AFE" w:rsidR="00EC2BEC" w:rsidRPr="00EC2BEC" w:rsidRDefault="00EC2BEC" w:rsidP="002C1958">
      <w:pPr>
        <w:spacing w:line="360" w:lineRule="auto"/>
        <w:jc w:val="thaiDistribute"/>
        <w:rPr>
          <w:rFonts w:asciiTheme="majorHAnsi" w:hAnsiTheme="majorHAnsi" w:cstheme="majorHAnsi"/>
        </w:rPr>
      </w:pPr>
      <w:r w:rsidRPr="00EC2BEC">
        <w:rPr>
          <w:rFonts w:asciiTheme="majorHAnsi" w:hAnsiTheme="majorHAnsi" w:cstheme="majorHAnsi"/>
        </w:rPr>
        <w:lastRenderedPageBreak/>
        <w:t>β</w:t>
      </w:r>
      <w:r w:rsidRPr="00EC2BEC">
        <w:rPr>
          <w:rFonts w:asciiTheme="majorHAnsi" w:hAnsiTheme="majorHAnsi" w:cstheme="majorHAnsi"/>
          <w:vertAlign w:val="subscript"/>
        </w:rPr>
        <w:t>0</w:t>
      </w:r>
      <w:r w:rsidRPr="00EC2BEC">
        <w:rPr>
          <w:rFonts w:asciiTheme="majorHAnsi" w:hAnsiTheme="majorHAnsi" w:cstheme="majorHAnsi"/>
        </w:rPr>
        <w:t>: intercept; β</w:t>
      </w:r>
      <w:r w:rsidRPr="00EC2BEC">
        <w:rPr>
          <w:rFonts w:asciiTheme="majorHAnsi" w:hAnsiTheme="majorHAnsi" w:cstheme="majorHAnsi"/>
          <w:vertAlign w:val="subscript"/>
        </w:rPr>
        <w:t>1</w:t>
      </w:r>
      <w:r w:rsidRPr="00EC2BEC">
        <w:rPr>
          <w:rFonts w:asciiTheme="majorHAnsi" w:hAnsiTheme="majorHAnsi" w:cstheme="majorHAnsi"/>
        </w:rPr>
        <w:t>: alginate concentration (%); β</w:t>
      </w:r>
      <w:r w:rsidRPr="00EC2BEC">
        <w:rPr>
          <w:rFonts w:asciiTheme="majorHAnsi" w:hAnsiTheme="majorHAnsi" w:cstheme="majorHAnsi"/>
          <w:vertAlign w:val="subscript"/>
        </w:rPr>
        <w:t>2</w:t>
      </w:r>
      <w:r w:rsidRPr="00EC2BEC">
        <w:rPr>
          <w:rFonts w:asciiTheme="majorHAnsi" w:hAnsiTheme="majorHAnsi" w:cstheme="majorHAnsi"/>
        </w:rPr>
        <w:t>: glucono delta lactone concentration (%); β</w:t>
      </w:r>
      <w:r w:rsidRPr="00EC2BEC">
        <w:rPr>
          <w:rFonts w:asciiTheme="majorHAnsi" w:hAnsiTheme="majorHAnsi" w:cstheme="majorHAnsi"/>
          <w:vertAlign w:val="subscript"/>
        </w:rPr>
        <w:t>11</w:t>
      </w:r>
      <w:r w:rsidRPr="00EC2BEC">
        <w:rPr>
          <w:rFonts w:asciiTheme="majorHAnsi" w:hAnsiTheme="majorHAnsi" w:cstheme="majorHAnsi"/>
        </w:rPr>
        <w:t>: alginate concentration (%) x alginate concentration (%); β</w:t>
      </w:r>
      <w:r w:rsidRPr="00EC2BEC">
        <w:rPr>
          <w:rFonts w:asciiTheme="majorHAnsi" w:hAnsiTheme="majorHAnsi" w:cstheme="majorHAnsi"/>
          <w:vertAlign w:val="subscript"/>
        </w:rPr>
        <w:t>12</w:t>
      </w:r>
      <w:r w:rsidRPr="00EC2BEC">
        <w:rPr>
          <w:rFonts w:asciiTheme="majorHAnsi" w:hAnsiTheme="majorHAnsi" w:cstheme="majorHAnsi"/>
        </w:rPr>
        <w:t>: alginate concentration (%) x glucono delta lactone concentration (%); β</w:t>
      </w:r>
      <w:r w:rsidRPr="00EC2BEC">
        <w:rPr>
          <w:rFonts w:asciiTheme="majorHAnsi" w:hAnsiTheme="majorHAnsi" w:cstheme="majorHAnsi"/>
          <w:vertAlign w:val="subscript"/>
        </w:rPr>
        <w:t>22</w:t>
      </w:r>
      <w:r w:rsidRPr="00EC2BEC">
        <w:rPr>
          <w:rFonts w:asciiTheme="majorHAnsi" w:hAnsiTheme="majorHAnsi" w:cstheme="majorHAnsi"/>
        </w:rPr>
        <w:t>: glucono delta lactone concentration (%) x glucono delta lactone concentration (%); Values are mean ± SD (n=3)</w:t>
      </w:r>
      <w:r w:rsidR="00A433FA">
        <w:rPr>
          <w:rFonts w:asciiTheme="majorHAnsi" w:hAnsiTheme="majorHAnsi" w:cstheme="majorHAnsi"/>
        </w:rPr>
        <w:t>.</w:t>
      </w:r>
    </w:p>
    <w:p w14:paraId="57C93C2D" w14:textId="77777777" w:rsidR="00EC2BEC" w:rsidRPr="00EC2BEC" w:rsidRDefault="00EC2BEC">
      <w:pPr>
        <w:spacing w:line="240" w:lineRule="auto"/>
        <w:rPr>
          <w:rFonts w:ascii="Calibri" w:eastAsia="Calibri" w:hAnsi="Calibri" w:cstheme="minorBidi"/>
        </w:rPr>
      </w:pPr>
    </w:p>
    <w:sectPr w:rsidR="00EC2BEC" w:rsidRPr="00EC2BEC" w:rsidSect="008C5C01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A7568"/>
    <w:multiLevelType w:val="multilevel"/>
    <w:tmpl w:val="C1B4A65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61AC4847"/>
    <w:multiLevelType w:val="multilevel"/>
    <w:tmpl w:val="10C6BB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878199A"/>
    <w:multiLevelType w:val="multilevel"/>
    <w:tmpl w:val="9A58B82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90E"/>
    <w:rsid w:val="00002E0E"/>
    <w:rsid w:val="00003678"/>
    <w:rsid w:val="00004276"/>
    <w:rsid w:val="000259E8"/>
    <w:rsid w:val="00042AB7"/>
    <w:rsid w:val="000828C1"/>
    <w:rsid w:val="000C03E4"/>
    <w:rsid w:val="000D7658"/>
    <w:rsid w:val="000F70E0"/>
    <w:rsid w:val="00103A5E"/>
    <w:rsid w:val="00107BD5"/>
    <w:rsid w:val="00131B1B"/>
    <w:rsid w:val="001450D5"/>
    <w:rsid w:val="0014539F"/>
    <w:rsid w:val="001851F1"/>
    <w:rsid w:val="001933BC"/>
    <w:rsid w:val="001D0F06"/>
    <w:rsid w:val="001E6E80"/>
    <w:rsid w:val="001F05AF"/>
    <w:rsid w:val="0020555A"/>
    <w:rsid w:val="002678C1"/>
    <w:rsid w:val="002872EB"/>
    <w:rsid w:val="002A7951"/>
    <w:rsid w:val="002C1958"/>
    <w:rsid w:val="003606FC"/>
    <w:rsid w:val="0036690E"/>
    <w:rsid w:val="00380F64"/>
    <w:rsid w:val="003C40B8"/>
    <w:rsid w:val="00417184"/>
    <w:rsid w:val="00417AC3"/>
    <w:rsid w:val="00420CC6"/>
    <w:rsid w:val="00433C47"/>
    <w:rsid w:val="00472E99"/>
    <w:rsid w:val="004840F1"/>
    <w:rsid w:val="0049635A"/>
    <w:rsid w:val="004B26E7"/>
    <w:rsid w:val="004E62D5"/>
    <w:rsid w:val="00500DD3"/>
    <w:rsid w:val="00513ABF"/>
    <w:rsid w:val="005461AC"/>
    <w:rsid w:val="00557887"/>
    <w:rsid w:val="0059305F"/>
    <w:rsid w:val="005A5829"/>
    <w:rsid w:val="005C10F5"/>
    <w:rsid w:val="005D7989"/>
    <w:rsid w:val="00604CBB"/>
    <w:rsid w:val="00635DBD"/>
    <w:rsid w:val="00653E14"/>
    <w:rsid w:val="006615DC"/>
    <w:rsid w:val="006848AF"/>
    <w:rsid w:val="00695247"/>
    <w:rsid w:val="006A45A7"/>
    <w:rsid w:val="006A7236"/>
    <w:rsid w:val="006A7A2D"/>
    <w:rsid w:val="006B0FD1"/>
    <w:rsid w:val="006B6016"/>
    <w:rsid w:val="006C1380"/>
    <w:rsid w:val="006D7B5A"/>
    <w:rsid w:val="0070726E"/>
    <w:rsid w:val="0071486B"/>
    <w:rsid w:val="00744B52"/>
    <w:rsid w:val="00754EB3"/>
    <w:rsid w:val="007801B5"/>
    <w:rsid w:val="00782545"/>
    <w:rsid w:val="007830EF"/>
    <w:rsid w:val="007D09AA"/>
    <w:rsid w:val="007F6305"/>
    <w:rsid w:val="00813781"/>
    <w:rsid w:val="0083744D"/>
    <w:rsid w:val="00846B47"/>
    <w:rsid w:val="008479C3"/>
    <w:rsid w:val="00890C25"/>
    <w:rsid w:val="008A72C7"/>
    <w:rsid w:val="008C31C8"/>
    <w:rsid w:val="008C5C01"/>
    <w:rsid w:val="008E3D40"/>
    <w:rsid w:val="008E5826"/>
    <w:rsid w:val="00903E0F"/>
    <w:rsid w:val="009132C8"/>
    <w:rsid w:val="00922789"/>
    <w:rsid w:val="00926CC9"/>
    <w:rsid w:val="00927A77"/>
    <w:rsid w:val="0093191F"/>
    <w:rsid w:val="00943219"/>
    <w:rsid w:val="009A1FD3"/>
    <w:rsid w:val="009B1149"/>
    <w:rsid w:val="009D043F"/>
    <w:rsid w:val="009E1583"/>
    <w:rsid w:val="00A1680C"/>
    <w:rsid w:val="00A16A8C"/>
    <w:rsid w:val="00A247EB"/>
    <w:rsid w:val="00A433FA"/>
    <w:rsid w:val="00A554D2"/>
    <w:rsid w:val="00AA3DAC"/>
    <w:rsid w:val="00AE5301"/>
    <w:rsid w:val="00B2113F"/>
    <w:rsid w:val="00B37070"/>
    <w:rsid w:val="00BE0A9B"/>
    <w:rsid w:val="00BF2489"/>
    <w:rsid w:val="00C47C38"/>
    <w:rsid w:val="00C513E3"/>
    <w:rsid w:val="00C5453F"/>
    <w:rsid w:val="00C743FE"/>
    <w:rsid w:val="00C8289C"/>
    <w:rsid w:val="00C86C04"/>
    <w:rsid w:val="00CD7CF9"/>
    <w:rsid w:val="00D02078"/>
    <w:rsid w:val="00D06DBA"/>
    <w:rsid w:val="00D1220A"/>
    <w:rsid w:val="00D262E1"/>
    <w:rsid w:val="00D324B1"/>
    <w:rsid w:val="00D40E4F"/>
    <w:rsid w:val="00D769E6"/>
    <w:rsid w:val="00DA0249"/>
    <w:rsid w:val="00DD574F"/>
    <w:rsid w:val="00E00AA9"/>
    <w:rsid w:val="00E43FBD"/>
    <w:rsid w:val="00E514D3"/>
    <w:rsid w:val="00E57481"/>
    <w:rsid w:val="00E57786"/>
    <w:rsid w:val="00E71A85"/>
    <w:rsid w:val="00E868DD"/>
    <w:rsid w:val="00EB0E4D"/>
    <w:rsid w:val="00EB10E4"/>
    <w:rsid w:val="00EC11CD"/>
    <w:rsid w:val="00EC2BEC"/>
    <w:rsid w:val="00ED3581"/>
    <w:rsid w:val="00F27BC7"/>
    <w:rsid w:val="00F320C8"/>
    <w:rsid w:val="00F37977"/>
    <w:rsid w:val="00F51ACA"/>
    <w:rsid w:val="00FB0A6A"/>
    <w:rsid w:val="00FF4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BACA49"/>
  <w15:docId w15:val="{87B0CA0A-6FEA-4B21-A14B-F5D4302A4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8DD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9132C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32C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6B0FD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37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E0CF9-566B-4CF3-AF62-DBBF85652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1222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Poonam Mutha</cp:lastModifiedBy>
  <cp:revision>91</cp:revision>
  <cp:lastPrinted>2023-07-23T09:38:00Z</cp:lastPrinted>
  <dcterms:created xsi:type="dcterms:W3CDTF">2023-06-25T05:21:00Z</dcterms:created>
  <dcterms:modified xsi:type="dcterms:W3CDTF">2023-08-01T15:48:00Z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7e4186b88ce2721869892cc62910f8fe1c25753bc9b463d772dba9547583ba1b</vt:lpwstr>
  </property>
</Properties>
</file>