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2E24C"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Data Collection Form: This form includes the structured questions used for data collection, such as demographic information, medical history, and clinical data. It provides a template for data collection in future studies.</w:t>
      </w:r>
    </w:p>
    <w:p w14:paraId="6E402E16"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Statistical Analysis Results: This file contains the detailed results of the statistical analysis conducted in the study, including chi-square tests, correlation coefficients, and significance levels. It provides a comprehensive overview of the associations and relationships between different variables.</w:t>
      </w:r>
    </w:p>
    <w:p w14:paraId="2F34EFD7"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Machine Learning Models: This file includes the code or model specifications for the machine learning models used in the study, such as Random Forest, Support Vector Machine, and Neural Network. It can serve as a reference for researchers interested in applying similar models to their own data.</w:t>
      </w:r>
    </w:p>
    <w:p w14:paraId="1CE1C9AC"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Research Ethics Approval: This document contains the approval or clearance obtained from the relevant research ethics committee or institutional review board. It demonstrates that the study was conducted in accordance with ethical guidelines and regulations.</w:t>
      </w:r>
    </w:p>
    <w:p w14:paraId="1D0298AA"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Additional Tables and Figures: This file includes any additional tables, figures, or visual representations of the data and results. It provides supplementary information that supports the findings presented in the main text.</w:t>
      </w:r>
    </w:p>
    <w:p w14:paraId="07A768AF"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Data Preprocessing Steps: This document describes the steps taken to preprocess the collected data, including handling missing values, outliers, and feature scaling. It provides insights into the data preparation process and can help researchers replicate or adapt the preprocessing steps for their own studies.</w:t>
      </w:r>
    </w:p>
    <w:p w14:paraId="3C67BA85"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Detailed Methodology: This document outlines the detailed methodology used in the study, including information on participant recruitment, sample collection, data analysis techniques, and machine learning algorithms. It provides a comprehensive description of the study design and methodology for reference purposes.</w:t>
      </w:r>
    </w:p>
    <w:p w14:paraId="726B5BF3"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 xml:space="preserve">Raw Data: If permitted and appropriate, including the raw data used in the study can be valuable for transparency and reproducibility. However, it is important to ensure that the privacy and confidentiality of participants </w:t>
      </w:r>
      <w:proofErr w:type="gramStart"/>
      <w:r w:rsidRPr="00A73D8B">
        <w:rPr>
          <w:rFonts w:asciiTheme="majorBidi" w:hAnsiTheme="majorBidi" w:cstheme="majorBidi"/>
          <w:sz w:val="24"/>
          <w:szCs w:val="24"/>
        </w:rPr>
        <w:t>are</w:t>
      </w:r>
      <w:proofErr w:type="gramEnd"/>
      <w:r w:rsidRPr="00A73D8B">
        <w:rPr>
          <w:rFonts w:asciiTheme="majorBidi" w:hAnsiTheme="majorBidi" w:cstheme="majorBidi"/>
          <w:sz w:val="24"/>
          <w:szCs w:val="24"/>
        </w:rPr>
        <w:t xml:space="preserve"> protected when sharing raw data.</w:t>
      </w:r>
    </w:p>
    <w:p w14:paraId="1BB37F1A" w14:textId="77777777" w:rsidR="00A73D8B" w:rsidRPr="00A73D8B" w:rsidRDefault="00A73D8B" w:rsidP="00A73D8B">
      <w:pPr>
        <w:rPr>
          <w:rFonts w:asciiTheme="majorBidi" w:hAnsiTheme="majorBidi" w:cstheme="majorBidi"/>
          <w:sz w:val="24"/>
          <w:szCs w:val="24"/>
        </w:rPr>
      </w:pPr>
      <w:r w:rsidRPr="00A73D8B">
        <w:rPr>
          <w:rFonts w:asciiTheme="majorBidi" w:hAnsiTheme="majorBidi" w:cstheme="majorBidi"/>
          <w:sz w:val="24"/>
          <w:szCs w:val="24"/>
        </w:rPr>
        <w:t>These supplementary files can enhance the research experience by providing additional details, references, and resources for researchers interested in further exploring the intricate dynamics between viral and bacterial infections, immune factors, COVID-19, and cancer in women's health.</w:t>
      </w:r>
    </w:p>
    <w:p w14:paraId="204B0442" w14:textId="77777777" w:rsidR="00920231" w:rsidRPr="00A73D8B" w:rsidRDefault="00920231" w:rsidP="00A73D8B">
      <w:pPr>
        <w:rPr>
          <w:rFonts w:asciiTheme="majorBidi" w:hAnsiTheme="majorBidi" w:cstheme="majorBidi"/>
          <w:sz w:val="24"/>
          <w:szCs w:val="24"/>
        </w:rPr>
      </w:pPr>
    </w:p>
    <w:sectPr w:rsidR="00920231" w:rsidRPr="00A73D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EE781B"/>
    <w:multiLevelType w:val="multilevel"/>
    <w:tmpl w:val="DF5A0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4237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E090C"/>
    <w:rsid w:val="002249D0"/>
    <w:rsid w:val="006E2FFC"/>
    <w:rsid w:val="00920231"/>
    <w:rsid w:val="00A3746D"/>
    <w:rsid w:val="00A73D8B"/>
    <w:rsid w:val="00EE09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AD1E80-3C44-4784-AADF-CD672F683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3D8B"/>
    <w:pPr>
      <w:spacing w:before="100" w:beforeAutospacing="1" w:after="100" w:afterAutospacing="1" w:line="240" w:lineRule="auto"/>
    </w:pPr>
    <w:rPr>
      <w:rFonts w:ascii="Times New Roman" w:eastAsia="Times New Roman"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073334">
      <w:bodyDiv w:val="1"/>
      <w:marLeft w:val="0"/>
      <w:marRight w:val="0"/>
      <w:marTop w:val="0"/>
      <w:marBottom w:val="0"/>
      <w:divBdr>
        <w:top w:val="none" w:sz="0" w:space="0" w:color="auto"/>
        <w:left w:val="none" w:sz="0" w:space="0" w:color="auto"/>
        <w:bottom w:val="none" w:sz="0" w:space="0" w:color="auto"/>
        <w:right w:val="none" w:sz="0" w:space="0" w:color="auto"/>
      </w:divBdr>
      <w:divsChild>
        <w:div w:id="628897236">
          <w:marLeft w:val="0"/>
          <w:marRight w:val="0"/>
          <w:marTop w:val="0"/>
          <w:marBottom w:val="0"/>
          <w:divBdr>
            <w:top w:val="single" w:sz="2" w:space="0" w:color="auto"/>
            <w:left w:val="single" w:sz="2" w:space="0" w:color="auto"/>
            <w:bottom w:val="single" w:sz="6" w:space="0" w:color="auto"/>
            <w:right w:val="single" w:sz="2" w:space="0" w:color="auto"/>
          </w:divBdr>
          <w:divsChild>
            <w:div w:id="1806001490">
              <w:marLeft w:val="0"/>
              <w:marRight w:val="0"/>
              <w:marTop w:val="100"/>
              <w:marBottom w:val="100"/>
              <w:divBdr>
                <w:top w:val="single" w:sz="2" w:space="0" w:color="D9D9E3"/>
                <w:left w:val="single" w:sz="2" w:space="0" w:color="D9D9E3"/>
                <w:bottom w:val="single" w:sz="2" w:space="0" w:color="D9D9E3"/>
                <w:right w:val="single" w:sz="2" w:space="0" w:color="D9D9E3"/>
              </w:divBdr>
              <w:divsChild>
                <w:div w:id="1584951183">
                  <w:marLeft w:val="0"/>
                  <w:marRight w:val="0"/>
                  <w:marTop w:val="0"/>
                  <w:marBottom w:val="0"/>
                  <w:divBdr>
                    <w:top w:val="single" w:sz="2" w:space="0" w:color="D9D9E3"/>
                    <w:left w:val="single" w:sz="2" w:space="0" w:color="D9D9E3"/>
                    <w:bottom w:val="single" w:sz="2" w:space="0" w:color="D9D9E3"/>
                    <w:right w:val="single" w:sz="2" w:space="0" w:color="D9D9E3"/>
                  </w:divBdr>
                  <w:divsChild>
                    <w:div w:id="1547175829">
                      <w:marLeft w:val="0"/>
                      <w:marRight w:val="0"/>
                      <w:marTop w:val="0"/>
                      <w:marBottom w:val="0"/>
                      <w:divBdr>
                        <w:top w:val="single" w:sz="2" w:space="0" w:color="D9D9E3"/>
                        <w:left w:val="single" w:sz="2" w:space="0" w:color="D9D9E3"/>
                        <w:bottom w:val="single" w:sz="2" w:space="0" w:color="D9D9E3"/>
                        <w:right w:val="single" w:sz="2" w:space="0" w:color="D9D9E3"/>
                      </w:divBdr>
                      <w:divsChild>
                        <w:div w:id="486094120">
                          <w:marLeft w:val="0"/>
                          <w:marRight w:val="0"/>
                          <w:marTop w:val="0"/>
                          <w:marBottom w:val="0"/>
                          <w:divBdr>
                            <w:top w:val="single" w:sz="2" w:space="0" w:color="D9D9E3"/>
                            <w:left w:val="single" w:sz="2" w:space="0" w:color="D9D9E3"/>
                            <w:bottom w:val="single" w:sz="2" w:space="0" w:color="D9D9E3"/>
                            <w:right w:val="single" w:sz="2" w:space="0" w:color="D9D9E3"/>
                          </w:divBdr>
                          <w:divsChild>
                            <w:div w:id="9936844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2116</Characters>
  <Application>Microsoft Office Word</Application>
  <DocSecurity>0</DocSecurity>
  <Lines>17</Lines>
  <Paragraphs>4</Paragraphs>
  <ScaleCrop>false</ScaleCrop>
  <Company/>
  <LinksUpToDate>false</LinksUpToDate>
  <CharactersWithSpaces>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Alamran, Maitham</dc:creator>
  <cp:keywords/>
  <dc:description/>
  <cp:lastModifiedBy>Alamran, Maitham</cp:lastModifiedBy>
  <cp:revision>2</cp:revision>
  <dcterms:created xsi:type="dcterms:W3CDTF">2023-07-18T12:43:00Z</dcterms:created>
  <dcterms:modified xsi:type="dcterms:W3CDTF">2023-07-18T12:44:00Z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69a495aaa1de74ee95864eedda0c5bcaec00ee14af15a484ccb8b5fab3980de4</vt:lpwstr>
  </property>
</Properties>
</file>