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eastAsia="宋体" w:cs="Arial"/>
          <w:b/>
          <w:bCs/>
          <w:color w:val="000000"/>
          <w:sz w:val="24"/>
          <w:szCs w:val="24"/>
        </w:rPr>
        <w:t>Supplementary Table 2.</w:t>
      </w:r>
      <w:r>
        <w:rPr>
          <w:rFonts w:hint="eastAsia" w:ascii="Arial" w:hAnsi="Arial" w:eastAsia="宋体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15"/>
          <w:sz w:val="24"/>
          <w:szCs w:val="24"/>
        </w:rPr>
        <w:t>Primers used for qRT-PCR</w:t>
      </w:r>
      <w:r>
        <w:rPr>
          <w:rFonts w:hint="eastAsia" w:ascii="Arial" w:hAnsi="Arial" w:cs="Arial"/>
          <w:b/>
          <w:bCs/>
          <w:color w:val="000000"/>
          <w:spacing w:val="15"/>
          <w:sz w:val="24"/>
          <w:szCs w:val="24"/>
        </w:rPr>
        <w:t>.</w:t>
      </w:r>
    </w:p>
    <w:tbl>
      <w:tblPr>
        <w:tblStyle w:val="12"/>
        <w:tblpPr w:leftFromText="180" w:rightFromText="180" w:vertAnchor="text" w:horzAnchor="margin" w:tblpY="140"/>
        <w:tblW w:w="909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4027"/>
        <w:gridCol w:w="399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7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idowControl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Gene</w:t>
            </w:r>
          </w:p>
        </w:tc>
        <w:tc>
          <w:tcPr>
            <w:tcW w:w="4027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idowControl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Forward primer (5ʹ−3ʹ)</w:t>
            </w:r>
          </w:p>
        </w:tc>
        <w:tc>
          <w:tcPr>
            <w:tcW w:w="3996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idowControl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Reverse primer (5ʹ−3ʹ)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75" w:type="dxa"/>
          </w:tcPr>
          <w:p>
            <w:pPr>
              <w:widowControl/>
              <w:rPr>
                <w:rFonts w:ascii="Arial" w:hAnsi="Arial" w:eastAsia="宋体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eastAsia="宋体" w:cs="Arial"/>
                <w:i/>
                <w:iCs/>
                <w:sz w:val="24"/>
                <w:szCs w:val="24"/>
              </w:rPr>
              <w:t>CD206</w:t>
            </w:r>
          </w:p>
        </w:tc>
        <w:tc>
          <w:tcPr>
            <w:tcW w:w="4027" w:type="dxa"/>
          </w:tcPr>
          <w:p>
            <w:pPr>
              <w:widowControl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TCCGGGTGCTGTTCTCCTA</w:t>
            </w:r>
          </w:p>
        </w:tc>
        <w:tc>
          <w:tcPr>
            <w:tcW w:w="3996" w:type="dxa"/>
          </w:tcPr>
          <w:p>
            <w:pPr>
              <w:widowControl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CCAGTCTGTTTTTGATGGCACT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75" w:type="dxa"/>
          </w:tcPr>
          <w:p>
            <w:pPr>
              <w:widowControl/>
              <w:rPr>
                <w:rFonts w:ascii="Arial" w:hAnsi="Arial" w:eastAsia="宋体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eastAsia="宋体" w:cs="Arial"/>
                <w:i/>
                <w:iCs/>
                <w:sz w:val="24"/>
                <w:szCs w:val="24"/>
              </w:rPr>
              <w:t>CD68</w:t>
            </w:r>
          </w:p>
        </w:tc>
        <w:tc>
          <w:tcPr>
            <w:tcW w:w="4027" w:type="dxa"/>
          </w:tcPr>
          <w:p>
            <w:pPr>
              <w:widowControl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GGAAATGCCACGGTTCATCCA</w:t>
            </w:r>
          </w:p>
        </w:tc>
        <w:tc>
          <w:tcPr>
            <w:tcW w:w="3996" w:type="dxa"/>
          </w:tcPr>
          <w:p>
            <w:pPr>
              <w:widowControl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TGGGGTTCAGTACAGAGATGC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75" w:type="dxa"/>
          </w:tcPr>
          <w:p>
            <w:pPr>
              <w:widowControl/>
              <w:rPr>
                <w:rFonts w:ascii="Arial" w:hAnsi="Arial" w:eastAsia="宋体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eastAsia="宋体" w:cs="Arial"/>
                <w:i/>
                <w:iCs/>
                <w:sz w:val="24"/>
                <w:szCs w:val="24"/>
              </w:rPr>
              <w:t>IL10</w:t>
            </w:r>
          </w:p>
        </w:tc>
        <w:tc>
          <w:tcPr>
            <w:tcW w:w="4027" w:type="dxa"/>
          </w:tcPr>
          <w:p>
            <w:pPr>
              <w:widowControl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GACTTTAAGGGTTACCTGGGTTG</w:t>
            </w:r>
          </w:p>
        </w:tc>
        <w:tc>
          <w:tcPr>
            <w:tcW w:w="3996" w:type="dxa"/>
          </w:tcPr>
          <w:p>
            <w:pPr>
              <w:widowControl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TCACATGCGCCTTGATGTCTG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5" w:type="dxa"/>
          </w:tcPr>
          <w:p>
            <w:pPr>
              <w:widowControl/>
              <w:rPr>
                <w:rFonts w:ascii="Arial" w:hAnsi="Arial" w:eastAsia="宋体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eastAsia="宋体" w:cs="Arial"/>
                <w:i/>
                <w:iCs/>
                <w:sz w:val="24"/>
                <w:szCs w:val="24"/>
              </w:rPr>
              <w:t>Arg1</w:t>
            </w:r>
          </w:p>
        </w:tc>
        <w:tc>
          <w:tcPr>
            <w:tcW w:w="4027" w:type="dxa"/>
          </w:tcPr>
          <w:p>
            <w:pPr>
              <w:widowControl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GTGGAAACTTGCATGGACAAC</w:t>
            </w:r>
          </w:p>
        </w:tc>
        <w:tc>
          <w:tcPr>
            <w:tcW w:w="3996" w:type="dxa"/>
          </w:tcPr>
          <w:p>
            <w:pPr>
              <w:widowControl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AATCCTGGCACATCGGGAATC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75" w:type="dxa"/>
          </w:tcPr>
          <w:p>
            <w:pPr>
              <w:widowControl/>
              <w:rPr>
                <w:rFonts w:ascii="Arial" w:hAnsi="Arial" w:eastAsia="宋体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eastAsia="宋体" w:cs="Arial"/>
                <w:i/>
                <w:iCs/>
                <w:sz w:val="24"/>
                <w:szCs w:val="24"/>
              </w:rPr>
              <w:t>GAPDH</w:t>
            </w:r>
          </w:p>
        </w:tc>
        <w:tc>
          <w:tcPr>
            <w:tcW w:w="4027" w:type="dxa"/>
          </w:tcPr>
          <w:p>
            <w:pPr>
              <w:widowControl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GGAGTCCACTGGCGTCTTCA</w:t>
            </w:r>
          </w:p>
        </w:tc>
        <w:tc>
          <w:tcPr>
            <w:tcW w:w="3996" w:type="dxa"/>
          </w:tcPr>
          <w:p>
            <w:pPr>
              <w:widowControl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GTCATGAGTCCTTCCACGATACC</w:t>
            </w:r>
          </w:p>
        </w:tc>
      </w:tr>
    </w:tbl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pgBorders w:offsetFrom="page">
        <w:top w:val="single" w:color="auto" w:sz="12" w:space="24"/>
        <w:bottom w:val="single" w:color="auto" w:sz="12" w:space="24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2ZTNjYjY1MWZiZjNmM2YyYTE4NjZmM2ZkYzgxOTEifQ=="/>
  </w:docVars>
  <w:rsids>
    <w:rsidRoot w:val="001421FC"/>
    <w:rsid w:val="00006091"/>
    <w:rsid w:val="0002688F"/>
    <w:rsid w:val="00044E50"/>
    <w:rsid w:val="000719A2"/>
    <w:rsid w:val="000A2A55"/>
    <w:rsid w:val="000F1738"/>
    <w:rsid w:val="001421FC"/>
    <w:rsid w:val="001B3F8B"/>
    <w:rsid w:val="00296246"/>
    <w:rsid w:val="003A668B"/>
    <w:rsid w:val="003C5382"/>
    <w:rsid w:val="005520CB"/>
    <w:rsid w:val="005F663F"/>
    <w:rsid w:val="008B7390"/>
    <w:rsid w:val="0095724B"/>
    <w:rsid w:val="00976D46"/>
    <w:rsid w:val="009A6D20"/>
    <w:rsid w:val="009D7464"/>
    <w:rsid w:val="00A9257E"/>
    <w:rsid w:val="00B46BA1"/>
    <w:rsid w:val="00BB1270"/>
    <w:rsid w:val="00D87677"/>
    <w:rsid w:val="00EE7A7F"/>
    <w:rsid w:val="00F93281"/>
    <w:rsid w:val="05810D93"/>
    <w:rsid w:val="419F7290"/>
    <w:rsid w:val="4ADF76BB"/>
    <w:rsid w:val="5D251756"/>
    <w:rsid w:val="60AC408B"/>
    <w:rsid w:val="62913539"/>
    <w:rsid w:val="65C75051"/>
    <w:rsid w:val="7899684C"/>
    <w:rsid w:val="7EB2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table" w:customStyle="1" w:styleId="11">
    <w:name w:val="无格式表格 21"/>
    <w:basedOn w:val="5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12">
    <w:name w:val="三线表"/>
    <w:basedOn w:val="5"/>
    <w:qFormat/>
    <w:uiPriority w:val="99"/>
    <w:rPr>
      <w:rFonts w:ascii="Arial Narrow" w:hAnsi="Arial Narrow"/>
      <w:sz w:val="21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350</Characters>
  <Lines>2</Lines>
  <Paragraphs>1</Paragraphs>
  <TotalTime>20</TotalTime>
  <ScaleCrop>false</ScaleCrop>
  <LinksUpToDate>false</LinksUpToDate>
  <CharactersWithSpaces>410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2023-07-16T01:21:00Z</dcterms:created>
  <dc:creator>刘</dc:creator>
  <cp:lastModifiedBy>常怀感恩，不愧于心。</cp:lastModifiedBy>
  <dcterms:modified xsi:type="dcterms:W3CDTF">2024-01-21T08:50:41Z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2D9B63C7EE29424299851614AC2054B0_12</vt:lpwstr>
  </property>
</Properties>
</file>