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47D7" w14:textId="77777777" w:rsidR="0038635F" w:rsidRDefault="0038635F" w:rsidP="0038635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715563E" wp14:editId="189A6DC1">
            <wp:extent cx="5731510" cy="3760470"/>
            <wp:effectExtent l="0" t="0" r="2540" b="0"/>
            <wp:docPr id="2099746442" name="Picture 2" descr="A picture containing text, screensho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46442" name="Picture 2" descr="A picture containing text, screenshot, diagram, 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DBB39" w14:textId="1AAE9958" w:rsidR="00D367C1" w:rsidRPr="0038635F" w:rsidRDefault="0038635F" w:rsidP="0038635F">
      <w:pPr>
        <w:rPr>
          <w:lang w:val="en-US"/>
        </w:rPr>
      </w:pPr>
      <w:r w:rsidRPr="00214E27">
        <w:rPr>
          <w:b/>
          <w:bCs/>
          <w:lang w:val="en-US"/>
        </w:rPr>
        <w:t>Supplementary Figure S6. Relative abundance at the phylum level from individual samples in each groups.</w:t>
      </w:r>
      <w:r w:rsidR="003025AF">
        <w:rPr>
          <w:b/>
          <w:bCs/>
          <w:lang w:val="en-US"/>
        </w:rPr>
        <w:t xml:space="preserve"> </w:t>
      </w:r>
      <w:r w:rsidR="003025AF" w:rsidRPr="007158D5">
        <w:rPr>
          <w:rFonts w:ascii="Times New Roman" w:hAnsi="Times New Roman" w:cs="Times New Roman"/>
          <w:sz w:val="20"/>
          <w:szCs w:val="20"/>
          <w:lang w:val="en-US"/>
        </w:rPr>
        <w:t xml:space="preserve">(NC - negative control; CEC15 - healthy CEC15-treated; EcN - healthy EcN-treated; MUC - mucositis control; CEC_MUC - mucositis CEC15-treated; </w:t>
      </w:r>
      <w:proofErr w:type="spellStart"/>
      <w:r w:rsidR="003025AF" w:rsidRPr="007158D5">
        <w:rPr>
          <w:rFonts w:ascii="Times New Roman" w:hAnsi="Times New Roman" w:cs="Times New Roman"/>
          <w:sz w:val="20"/>
          <w:szCs w:val="20"/>
          <w:lang w:val="en-US"/>
        </w:rPr>
        <w:t>EcN_MUC</w:t>
      </w:r>
      <w:proofErr w:type="spellEnd"/>
      <w:r w:rsidR="003025AF" w:rsidRPr="007158D5">
        <w:rPr>
          <w:rFonts w:ascii="Times New Roman" w:hAnsi="Times New Roman" w:cs="Times New Roman"/>
          <w:sz w:val="20"/>
          <w:szCs w:val="20"/>
          <w:lang w:val="en-US"/>
        </w:rPr>
        <w:t xml:space="preserve"> - mucositis EcN-treated)</w:t>
      </w:r>
    </w:p>
    <w:sectPr w:rsidR="00D367C1" w:rsidRPr="00386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5F"/>
    <w:rsid w:val="003025AF"/>
    <w:rsid w:val="0038635F"/>
    <w:rsid w:val="00C62DDA"/>
    <w:rsid w:val="00D3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5046"/>
  <w15:chartTrackingRefBased/>
  <w15:docId w15:val="{ED089BE5-5587-47FF-979E-8002D922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35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 da Silva</cp:lastModifiedBy>
  <cp:revision>2</cp:revision>
  <dcterms:created xsi:type="dcterms:W3CDTF">2023-07-09T18:15:00Z</dcterms:created>
  <dcterms:modified xsi:type="dcterms:W3CDTF">2023-07-09T18:17:00Z</dcterms:modified>
</cp:coreProperties>
</file>