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if" ContentType="image/tiff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D3E754" w14:textId="77777777" w:rsidR="00E2389F" w:rsidRDefault="00E2389F" w:rsidP="00E2389F">
      <w:pPr>
        <w:pStyle w:val="5"/>
      </w:pPr>
      <w:r>
        <w:rPr>
          <w:rFonts w:hint="eastAsia"/>
        </w:rPr>
        <w:t>Supplemental Figures</w:t>
      </w:r>
    </w:p>
    <w:p w14:paraId="325E6A57" w14:textId="77777777" w:rsidR="00E2389F" w:rsidRDefault="00E2389F" w:rsidP="00E2389F">
      <w:r>
        <w:rPr>
          <w:noProof/>
        </w:rPr>
        <w:drawing>
          <wp:inline distT="0" distB="0" distL="114300" distR="114300" wp14:anchorId="2D03C502" wp14:editId="2B3D107D">
            <wp:extent cx="4181475" cy="3442671"/>
            <wp:effectExtent l="0" t="0" r="0" b="5715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81475" cy="3442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2269DD" w14:textId="2F7D4743" w:rsidR="00E2389F" w:rsidRDefault="009F479B" w:rsidP="00E2389F">
      <w:pPr>
        <w:rPr>
          <w:rFonts w:ascii="Times New Roman" w:hAnsi="Times New Roman" w:cs="Times New Roman"/>
        </w:rPr>
      </w:pPr>
      <w:r w:rsidRPr="009F479B">
        <w:rPr>
          <w:rFonts w:ascii="Times New Roman" w:hAnsi="Times New Roman" w:cs="Times New Roman"/>
          <w:b/>
          <w:bCs/>
        </w:rPr>
        <w:t>Supplementary</w:t>
      </w:r>
      <w:r w:rsidR="00E2389F" w:rsidRPr="00F806BE">
        <w:rPr>
          <w:rFonts w:ascii="Times New Roman" w:hAnsi="Times New Roman" w:cs="Times New Roman"/>
          <w:b/>
          <w:bCs/>
        </w:rPr>
        <w:t xml:space="preserve"> Figure</w:t>
      </w:r>
      <w:r w:rsidR="00E2389F" w:rsidRPr="00F806BE">
        <w:rPr>
          <w:rFonts w:ascii="Times New Roman" w:hAnsi="Times New Roman" w:cs="Times New Roman" w:hint="eastAsia"/>
          <w:b/>
          <w:bCs/>
        </w:rPr>
        <w:t xml:space="preserve"> </w:t>
      </w:r>
      <w:r w:rsidR="00E2389F" w:rsidRPr="00F806BE">
        <w:rPr>
          <w:rFonts w:ascii="Times New Roman" w:hAnsi="Times New Roman" w:cs="Times New Roman"/>
          <w:b/>
          <w:bCs/>
        </w:rPr>
        <w:t>1.</w:t>
      </w:r>
      <w:r w:rsidR="00E2389F">
        <w:rPr>
          <w:rFonts w:ascii="Times New Roman" w:hAnsi="Times New Roman" w:cs="Times New Roman"/>
        </w:rPr>
        <w:t xml:space="preserve"> ZmGA20ox3 gene editing material construction</w:t>
      </w:r>
    </w:p>
    <w:p w14:paraId="4AB0A9F2" w14:textId="662BBD71" w:rsidR="00DC7E5D" w:rsidRDefault="00DC7E5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a</w:t>
      </w:r>
      <w:r w:rsidR="00E2389F">
        <w:rPr>
          <w:rFonts w:ascii="Times New Roman" w:hAnsi="Times New Roman" w:cs="Times New Roman"/>
          <w:szCs w:val="21"/>
        </w:rPr>
        <w:t xml:space="preserve">. Gene structure and sequences of </w:t>
      </w:r>
      <w:r w:rsidR="00E2389F">
        <w:rPr>
          <w:rFonts w:ascii="Times New Roman" w:hAnsi="Times New Roman" w:cs="Times New Roman"/>
          <w:i/>
          <w:szCs w:val="21"/>
        </w:rPr>
        <w:t>ZmGA20ox</w:t>
      </w:r>
      <w:r w:rsidR="00E2389F">
        <w:rPr>
          <w:rFonts w:ascii="Times New Roman" w:hAnsi="Times New Roman" w:cs="Times New Roman"/>
          <w:szCs w:val="21"/>
        </w:rPr>
        <w:t xml:space="preserve"> target regions in wild type</w:t>
      </w:r>
      <w:r>
        <w:rPr>
          <w:rFonts w:ascii="Times New Roman" w:hAnsi="Times New Roman" w:cs="Times New Roman"/>
          <w:szCs w:val="21"/>
        </w:rPr>
        <w:t>.</w:t>
      </w:r>
    </w:p>
    <w:p w14:paraId="2EFDEBB2" w14:textId="6746215A" w:rsidR="00DC7E5D" w:rsidRDefault="00DC7E5D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b</w:t>
      </w:r>
      <w:r w:rsidR="00E2389F">
        <w:rPr>
          <w:rFonts w:ascii="Times New Roman" w:hAnsi="Times New Roman" w:cs="Times New Roman"/>
          <w:szCs w:val="21"/>
        </w:rPr>
        <w:t xml:space="preserve">. The CRISPR/Cas9 vector carrying dual guide RNA of </w:t>
      </w:r>
      <w:r w:rsidR="00E2389F">
        <w:rPr>
          <w:rFonts w:ascii="Times New Roman" w:hAnsi="Times New Roman" w:cs="Times New Roman"/>
          <w:i/>
          <w:szCs w:val="21"/>
        </w:rPr>
        <w:t>ZmGA20ox3</w:t>
      </w:r>
      <w:r w:rsidR="00E2389F">
        <w:rPr>
          <w:rFonts w:ascii="Times New Roman" w:hAnsi="Times New Roman" w:cs="Times New Roman"/>
          <w:szCs w:val="21"/>
        </w:rPr>
        <w:t xml:space="preserve"> gene</w:t>
      </w:r>
      <w:r>
        <w:rPr>
          <w:rFonts w:ascii="Times New Roman" w:hAnsi="Times New Roman" w:cs="Times New Roman"/>
          <w:szCs w:val="21"/>
        </w:rPr>
        <w:t>.</w:t>
      </w:r>
    </w:p>
    <w:p w14:paraId="37A1A216" w14:textId="047C1739" w:rsidR="00D532CA" w:rsidRDefault="00DC7E5D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szCs w:val="21"/>
        </w:rPr>
        <w:t>c</w:t>
      </w:r>
      <w:r w:rsidR="00E2389F">
        <w:rPr>
          <w:rFonts w:ascii="Times New Roman" w:hAnsi="Times New Roman" w:cs="Times New Roman"/>
          <w:szCs w:val="21"/>
        </w:rPr>
        <w:t xml:space="preserve">. All mutant alleles caused </w:t>
      </w:r>
      <w:proofErr w:type="gramStart"/>
      <w:r w:rsidR="00E2389F">
        <w:rPr>
          <w:rFonts w:ascii="Times New Roman" w:hAnsi="Times New Roman" w:cs="Times New Roman"/>
          <w:szCs w:val="21"/>
        </w:rPr>
        <w:t>functional  domain</w:t>
      </w:r>
      <w:proofErr w:type="gramEnd"/>
      <w:r w:rsidR="00E2389F">
        <w:rPr>
          <w:rFonts w:ascii="Times New Roman" w:hAnsi="Times New Roman" w:cs="Times New Roman"/>
          <w:szCs w:val="21"/>
        </w:rPr>
        <w:t xml:space="preserve"> destruction of </w:t>
      </w:r>
      <w:r w:rsidR="00E2389F">
        <w:rPr>
          <w:rFonts w:ascii="Times New Roman" w:hAnsi="Times New Roman" w:cs="Times New Roman"/>
          <w:i/>
          <w:szCs w:val="21"/>
        </w:rPr>
        <w:t>ZmGA20ox3</w:t>
      </w:r>
      <w:r w:rsidR="00E2389F">
        <w:rPr>
          <w:rFonts w:ascii="Times New Roman" w:hAnsi="Times New Roman" w:cs="Times New Roman"/>
          <w:szCs w:val="21"/>
        </w:rPr>
        <w:t>, grey dash lines correspond to the mis-translation caused by frameshift in mutant alleles.</w:t>
      </w:r>
    </w:p>
    <w:p w14:paraId="4642E3C7" w14:textId="77777777" w:rsidR="00D532CA" w:rsidRDefault="00D532CA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6FD48A4D" w14:textId="67EBA2B6" w:rsidR="0043624A" w:rsidRDefault="00153EB8">
      <w:r>
        <w:rPr>
          <w:noProof/>
        </w:rPr>
        <w:lastRenderedPageBreak/>
        <w:drawing>
          <wp:inline distT="0" distB="0" distL="0" distR="0" wp14:anchorId="5FD02FA9" wp14:editId="3D48C095">
            <wp:extent cx="5274310" cy="5125085"/>
            <wp:effectExtent l="0" t="0" r="254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5125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880913" w14:textId="087A5C01" w:rsidR="00094E80" w:rsidRPr="004F3CF4" w:rsidRDefault="00996C9D">
      <w:pPr>
        <w:rPr>
          <w:rFonts w:ascii="Times New Roman" w:hAnsi="Times New Roman" w:cs="Times New Roman"/>
          <w:szCs w:val="21"/>
        </w:rPr>
      </w:pPr>
      <w:r w:rsidRPr="009F479B">
        <w:rPr>
          <w:rFonts w:ascii="Times New Roman" w:hAnsi="Times New Roman" w:cs="Times New Roman"/>
          <w:b/>
          <w:bCs/>
        </w:rPr>
        <w:t>Supplementary</w:t>
      </w:r>
      <w:r w:rsidR="009B73AF" w:rsidRPr="00F806BE">
        <w:rPr>
          <w:rFonts w:ascii="Times New Roman" w:hAnsi="Times New Roman" w:cs="Times New Roman"/>
          <w:b/>
          <w:bCs/>
          <w:color w:val="000000" w:themeColor="text1"/>
        </w:rPr>
        <w:t xml:space="preserve"> Figure</w:t>
      </w:r>
      <w:r w:rsidR="009B73AF" w:rsidRPr="00F806BE">
        <w:rPr>
          <w:rFonts w:ascii="Times New Roman" w:hAnsi="Times New Roman" w:cs="Times New Roman" w:hint="eastAsia"/>
          <w:b/>
          <w:bCs/>
          <w:color w:val="000000" w:themeColor="text1"/>
        </w:rPr>
        <w:t xml:space="preserve"> </w:t>
      </w:r>
      <w:r w:rsidR="009B73AF" w:rsidRPr="00F806BE">
        <w:rPr>
          <w:rFonts w:ascii="Times New Roman" w:hAnsi="Times New Roman" w:cs="Times New Roman"/>
          <w:b/>
          <w:bCs/>
          <w:color w:val="000000" w:themeColor="text1"/>
        </w:rPr>
        <w:t>2.</w:t>
      </w:r>
      <w:r w:rsidR="009B73AF" w:rsidRPr="009B73AF">
        <w:rPr>
          <w:rFonts w:ascii="Times New Roman" w:hAnsi="Times New Roman" w:cs="Times New Roman"/>
          <w:color w:val="000000" w:themeColor="text1"/>
        </w:rPr>
        <w:t xml:space="preserve"> </w:t>
      </w:r>
      <w:r w:rsidR="009B73AF" w:rsidRPr="004F3CF4">
        <w:rPr>
          <w:rFonts w:ascii="Times New Roman" w:hAnsi="Times New Roman" w:cs="Times New Roman"/>
          <w:szCs w:val="21"/>
        </w:rPr>
        <w:t>Plant architecture of ZmGA20ox-KO plants and WT at the mature stage in greenhouse, Scale bar=10cm</w:t>
      </w:r>
    </w:p>
    <w:p w14:paraId="4476E0FA" w14:textId="77777777" w:rsidR="00094E80" w:rsidRDefault="00094E80">
      <w:pPr>
        <w:widowControl/>
        <w:jc w:val="left"/>
        <w:rPr>
          <w:rFonts w:ascii="TimesNewRomanPSMT" w:eastAsia="TimesNewRomanPSMT" w:hAnsi="Times New Roman" w:cs="TimesNewRomanPSMT"/>
          <w:color w:val="000000" w:themeColor="text1"/>
          <w:kern w:val="0"/>
          <w:szCs w:val="21"/>
        </w:rPr>
      </w:pPr>
      <w:r>
        <w:rPr>
          <w:rFonts w:ascii="TimesNewRomanPSMT" w:eastAsia="TimesNewRomanPSMT" w:hAnsi="Times New Roman" w:cs="TimesNewRomanPSMT"/>
          <w:color w:val="000000" w:themeColor="text1"/>
          <w:kern w:val="0"/>
          <w:szCs w:val="21"/>
        </w:rPr>
        <w:br w:type="page"/>
      </w:r>
    </w:p>
    <w:p w14:paraId="151D9953" w14:textId="3B1C1C62" w:rsidR="009B73AF" w:rsidRDefault="00094E80">
      <w:pPr>
        <w:rPr>
          <w:color w:val="000000" w:themeColor="text1"/>
        </w:rPr>
      </w:pPr>
      <w:r>
        <w:rPr>
          <w:noProof/>
          <w:color w:val="000000" w:themeColor="text1"/>
        </w:rPr>
        <w:lastRenderedPageBreak/>
        <w:drawing>
          <wp:inline distT="0" distB="0" distL="0" distR="0" wp14:anchorId="2FCAAC6A" wp14:editId="5D09F746">
            <wp:extent cx="5242126" cy="3861742"/>
            <wp:effectExtent l="0" t="0" r="0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42126" cy="3861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79B717" w14:textId="7F4E74E2" w:rsidR="00D24DDE" w:rsidRDefault="00996C9D">
      <w:pPr>
        <w:rPr>
          <w:rFonts w:ascii="Times New Roman" w:hAnsi="Times New Roman" w:cs="Times New Roman"/>
        </w:rPr>
      </w:pPr>
      <w:r w:rsidRPr="009F479B">
        <w:rPr>
          <w:rFonts w:ascii="Times New Roman" w:hAnsi="Times New Roman" w:cs="Times New Roman"/>
          <w:b/>
          <w:bCs/>
        </w:rPr>
        <w:t>Supplementary</w:t>
      </w:r>
      <w:r w:rsidR="00094E80" w:rsidRPr="00F806BE">
        <w:rPr>
          <w:rFonts w:ascii="Times New Roman" w:hAnsi="Times New Roman" w:cs="Times New Roman"/>
          <w:b/>
          <w:bCs/>
        </w:rPr>
        <w:t xml:space="preserve"> Figure</w:t>
      </w:r>
      <w:r w:rsidR="00094E80" w:rsidRPr="00F806BE">
        <w:rPr>
          <w:rFonts w:ascii="Times New Roman" w:hAnsi="Times New Roman" w:cs="Times New Roman" w:hint="eastAsia"/>
          <w:b/>
          <w:bCs/>
        </w:rPr>
        <w:t xml:space="preserve"> </w:t>
      </w:r>
      <w:r w:rsidR="00094E80" w:rsidRPr="00F806BE">
        <w:rPr>
          <w:rFonts w:ascii="Times New Roman" w:hAnsi="Times New Roman" w:cs="Times New Roman"/>
          <w:b/>
          <w:bCs/>
        </w:rPr>
        <w:t>3.</w:t>
      </w:r>
      <w:r w:rsidR="00094E80">
        <w:rPr>
          <w:rFonts w:ascii="Times New Roman" w:hAnsi="Times New Roman" w:cs="Times New Roman"/>
        </w:rPr>
        <w:t xml:space="preserve"> Loss of function of </w:t>
      </w:r>
      <w:r w:rsidR="00094E80">
        <w:rPr>
          <w:rFonts w:ascii="Times New Roman" w:hAnsi="Times New Roman" w:cs="Times New Roman"/>
          <w:i/>
          <w:iCs/>
        </w:rPr>
        <w:t>ZmGA20ox3</w:t>
      </w:r>
      <w:r w:rsidR="00094E80">
        <w:rPr>
          <w:rFonts w:ascii="Times New Roman" w:hAnsi="Times New Roman" w:cs="Times New Roman"/>
        </w:rPr>
        <w:t xml:space="preserve"> resulted in reduced plant height and ear height in maize </w:t>
      </w:r>
      <w:proofErr w:type="spellStart"/>
      <w:r w:rsidR="00094E80" w:rsidRPr="00094E80">
        <w:rPr>
          <w:rFonts w:ascii="Times New Roman" w:hAnsi="Times New Roman" w:cs="Times New Roman"/>
        </w:rPr>
        <w:t>selfing</w:t>
      </w:r>
      <w:proofErr w:type="spellEnd"/>
      <w:r w:rsidR="00094E80">
        <w:rPr>
          <w:rFonts w:ascii="Times New Roman" w:hAnsi="Times New Roman" w:cs="Times New Roman"/>
        </w:rPr>
        <w:t xml:space="preserve"> lines and inbred plants</w:t>
      </w:r>
    </w:p>
    <w:p w14:paraId="3791BA51" w14:textId="77777777" w:rsidR="00D24DDE" w:rsidRDefault="00D24DDE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FEAE0B9" w14:textId="77777777" w:rsidR="007B15F9" w:rsidRDefault="007B15F9" w:rsidP="007B15F9">
      <w:r>
        <w:rPr>
          <w:noProof/>
        </w:rPr>
        <w:lastRenderedPageBreak/>
        <w:drawing>
          <wp:inline distT="0" distB="0" distL="114300" distR="114300" wp14:anchorId="5872E1FC" wp14:editId="4A5455AA">
            <wp:extent cx="3133725" cy="3080385"/>
            <wp:effectExtent l="0" t="0" r="5715" b="13335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133725" cy="3080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BC075A" w14:textId="7FE7029A" w:rsidR="007B15F9" w:rsidRDefault="00996C9D" w:rsidP="007B15F9">
      <w:pPr>
        <w:rPr>
          <w:rFonts w:ascii="Times New Roman" w:hAnsi="Times New Roman" w:cs="Times New Roman"/>
        </w:rPr>
      </w:pPr>
      <w:r w:rsidRPr="009F479B">
        <w:rPr>
          <w:rFonts w:ascii="Times New Roman" w:hAnsi="Times New Roman" w:cs="Times New Roman"/>
          <w:b/>
          <w:bCs/>
        </w:rPr>
        <w:t>Supplementary</w:t>
      </w:r>
      <w:r w:rsidR="007B15F9" w:rsidRPr="00C5480A">
        <w:rPr>
          <w:rFonts w:ascii="Times New Roman" w:hAnsi="Times New Roman" w:cs="Times New Roman"/>
          <w:b/>
          <w:bCs/>
        </w:rPr>
        <w:t xml:space="preserve"> Figure</w:t>
      </w:r>
      <w:r w:rsidR="007B15F9" w:rsidRPr="00C5480A">
        <w:rPr>
          <w:rFonts w:ascii="Times New Roman" w:hAnsi="Times New Roman" w:cs="Times New Roman" w:hint="eastAsia"/>
          <w:b/>
          <w:bCs/>
        </w:rPr>
        <w:t xml:space="preserve"> </w:t>
      </w:r>
      <w:r w:rsidR="007B15F9">
        <w:rPr>
          <w:rFonts w:ascii="Times New Roman" w:hAnsi="Times New Roman" w:cs="Times New Roman"/>
          <w:b/>
          <w:bCs/>
        </w:rPr>
        <w:t>4</w:t>
      </w:r>
      <w:r w:rsidR="007B15F9" w:rsidRPr="00C5480A">
        <w:rPr>
          <w:rFonts w:ascii="Times New Roman" w:hAnsi="Times New Roman" w:cs="Times New Roman"/>
          <w:b/>
          <w:bCs/>
        </w:rPr>
        <w:t>.</w:t>
      </w:r>
      <w:r w:rsidR="007B15F9">
        <w:rPr>
          <w:rFonts w:ascii="Times New Roman" w:hAnsi="Times New Roman" w:cs="Times New Roman"/>
        </w:rPr>
        <w:t xml:space="preserve"> The expression level of ZmGA20ox3 gradually decreased with the intensification of drought stress, and the data were collected from GSE124340 (Zhang et al., 2019)</w:t>
      </w:r>
    </w:p>
    <w:p w14:paraId="19515307" w14:textId="04419AC3" w:rsidR="007B15F9" w:rsidRDefault="007B15F9">
      <w:pPr>
        <w:widowControl/>
        <w:jc w:val="left"/>
      </w:pPr>
      <w:r>
        <w:br w:type="page"/>
      </w:r>
    </w:p>
    <w:p w14:paraId="63DAEE46" w14:textId="77777777" w:rsidR="007B15F9" w:rsidRPr="007B15F9" w:rsidRDefault="007B15F9" w:rsidP="00DE4BF4"/>
    <w:p w14:paraId="11C17488" w14:textId="228D1452" w:rsidR="00DE4BF4" w:rsidRDefault="00DE4BF4" w:rsidP="00DE4BF4">
      <w:r>
        <w:rPr>
          <w:noProof/>
        </w:rPr>
        <w:drawing>
          <wp:inline distT="0" distB="0" distL="114300" distR="114300" wp14:anchorId="304295CC" wp14:editId="05798F20">
            <wp:extent cx="4442460" cy="4991100"/>
            <wp:effectExtent l="0" t="0" r="7620" b="7620"/>
            <wp:docPr id="1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442460" cy="499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BAF295" w14:textId="0388DFCE" w:rsidR="00DE4BF4" w:rsidRDefault="00DE4BF4">
      <w:pPr>
        <w:rPr>
          <w:rFonts w:ascii="Times New Roman" w:hAnsi="Times New Roman" w:cs="Times New Roman"/>
        </w:rPr>
      </w:pPr>
      <w:r w:rsidRPr="00C5480A">
        <w:rPr>
          <w:rFonts w:ascii="Times New Roman" w:hAnsi="Times New Roman" w:cs="Times New Roman"/>
          <w:b/>
          <w:bCs/>
        </w:rPr>
        <w:t>Supplemental Figure</w:t>
      </w:r>
      <w:r w:rsidRPr="00C5480A">
        <w:rPr>
          <w:rFonts w:ascii="Times New Roman" w:hAnsi="Times New Roman" w:cs="Times New Roman" w:hint="eastAsia"/>
          <w:b/>
          <w:bCs/>
        </w:rPr>
        <w:t xml:space="preserve"> </w:t>
      </w:r>
      <w:r w:rsidR="007B15F9">
        <w:rPr>
          <w:rFonts w:ascii="Times New Roman" w:hAnsi="Times New Roman" w:cs="Times New Roman"/>
          <w:b/>
          <w:bCs/>
        </w:rPr>
        <w:t>5</w:t>
      </w:r>
      <w:r w:rsidRPr="00C5480A">
        <w:rPr>
          <w:rFonts w:ascii="Times New Roman" w:hAnsi="Times New Roman" w:cs="Times New Roman"/>
          <w:b/>
          <w:bCs/>
        </w:rPr>
        <w:t>.</w:t>
      </w:r>
      <w:r>
        <w:rPr>
          <w:rFonts w:ascii="Times New Roman" w:hAnsi="Times New Roman" w:cs="Times New Roman"/>
        </w:rPr>
        <w:t xml:space="preserve"> Flowering time and ear height of ZmGA20ox3 KO plants were significantly less affected by drought than wild-type plants; DTA: Days to anthesis, DTT: Days to tasseling, DTS: Days to silking.</w:t>
      </w:r>
    </w:p>
    <w:p w14:paraId="1CF057F0" w14:textId="77777777" w:rsidR="00DE4BF4" w:rsidRDefault="00DE4BF4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B6A4F1B" w14:textId="676C12EC" w:rsidR="00DE4BF4" w:rsidRDefault="00AF20A6" w:rsidP="00DE4BF4">
      <w:pPr>
        <w:widowControl/>
        <w:jc w:val="left"/>
        <w:rPr>
          <w:rFonts w:ascii="Times New Roman" w:hAnsi="Times New Roman" w:cs="Times New Roman"/>
        </w:rPr>
      </w:pPr>
      <w:r>
        <w:rPr>
          <w:noProof/>
        </w:rPr>
        <w:lastRenderedPageBreak/>
        <w:drawing>
          <wp:inline distT="0" distB="0" distL="0" distR="0" wp14:anchorId="4222B603" wp14:editId="21727ED0">
            <wp:extent cx="5274310" cy="2433955"/>
            <wp:effectExtent l="0" t="0" r="2540" b="444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3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698C22" w14:textId="27763B6F" w:rsidR="00DE4BF4" w:rsidRPr="006F6187" w:rsidRDefault="00DE4BF4" w:rsidP="006F6187">
      <w:pPr>
        <w:rPr>
          <w:rFonts w:ascii="Times New Roman" w:hAnsi="Times New Roman" w:cs="Times New Roman"/>
        </w:rPr>
      </w:pPr>
      <w:r w:rsidRPr="00C5480A">
        <w:rPr>
          <w:rFonts w:ascii="Times New Roman" w:hAnsi="Times New Roman" w:cs="Times New Roman"/>
          <w:b/>
          <w:bCs/>
        </w:rPr>
        <w:t>Supplemental Figure</w:t>
      </w:r>
      <w:r w:rsidRPr="00C5480A">
        <w:rPr>
          <w:rFonts w:ascii="Times New Roman" w:hAnsi="Times New Roman" w:cs="Times New Roman" w:hint="eastAsia"/>
          <w:b/>
          <w:bCs/>
        </w:rPr>
        <w:t xml:space="preserve"> </w:t>
      </w:r>
      <w:r w:rsidR="007B15F9">
        <w:rPr>
          <w:rFonts w:ascii="Times New Roman" w:hAnsi="Times New Roman" w:cs="Times New Roman"/>
          <w:b/>
          <w:bCs/>
        </w:rPr>
        <w:t>6</w:t>
      </w:r>
      <w:r w:rsidRPr="00C5480A">
        <w:rPr>
          <w:rFonts w:ascii="Times New Roman" w:hAnsi="Times New Roman" w:cs="Times New Roman"/>
          <w:b/>
          <w:bCs/>
        </w:rPr>
        <w:t>.</w:t>
      </w:r>
      <w:r w:rsidRPr="00DE4BF4">
        <w:rPr>
          <w:rFonts w:ascii="Times New Roman" w:hAnsi="Times New Roman" w:cs="Times New Roman"/>
        </w:rPr>
        <w:t xml:space="preserve"> </w:t>
      </w:r>
      <w:r w:rsidRPr="006F6187">
        <w:rPr>
          <w:rFonts w:ascii="Times New Roman" w:hAnsi="Times New Roman" w:cs="Times New Roman"/>
        </w:rPr>
        <w:t xml:space="preserve">Plant architecture of ZmGA20ox-KO plant and WT </w:t>
      </w:r>
      <w:r w:rsidRPr="006F6187">
        <w:rPr>
          <w:rFonts w:ascii="Times New Roman" w:hAnsi="Times New Roman" w:cs="Times New Roman" w:hint="eastAsia"/>
        </w:rPr>
        <w:t>under</w:t>
      </w:r>
      <w:r w:rsidRPr="006F6187">
        <w:rPr>
          <w:rFonts w:ascii="Times New Roman" w:hAnsi="Times New Roman" w:cs="Times New Roman"/>
        </w:rPr>
        <w:t xml:space="preserve"> </w:t>
      </w:r>
      <w:r w:rsidRPr="006F6187">
        <w:rPr>
          <w:rFonts w:ascii="Times New Roman" w:hAnsi="Times New Roman" w:cs="Times New Roman" w:hint="eastAsia"/>
        </w:rPr>
        <w:t>normal</w:t>
      </w:r>
      <w:r w:rsidRPr="006F6187">
        <w:rPr>
          <w:rFonts w:ascii="Times New Roman" w:hAnsi="Times New Roman" w:cs="Times New Roman"/>
        </w:rPr>
        <w:t xml:space="preserve"> </w:t>
      </w:r>
      <w:r w:rsidRPr="006F6187">
        <w:rPr>
          <w:rFonts w:ascii="Times New Roman" w:hAnsi="Times New Roman" w:cs="Times New Roman" w:hint="eastAsia"/>
        </w:rPr>
        <w:t>water</w:t>
      </w:r>
      <w:r w:rsidRPr="006F6187">
        <w:rPr>
          <w:rFonts w:ascii="Times New Roman" w:hAnsi="Times New Roman" w:cs="Times New Roman"/>
        </w:rPr>
        <w:t xml:space="preserve"> </w:t>
      </w:r>
      <w:r w:rsidRPr="006F6187">
        <w:rPr>
          <w:rFonts w:ascii="Times New Roman" w:hAnsi="Times New Roman" w:cs="Times New Roman" w:hint="eastAsia"/>
        </w:rPr>
        <w:t>and</w:t>
      </w:r>
      <w:r w:rsidRPr="006F6187">
        <w:rPr>
          <w:rFonts w:ascii="Times New Roman" w:hAnsi="Times New Roman" w:cs="Times New Roman"/>
        </w:rPr>
        <w:t xml:space="preserve"> </w:t>
      </w:r>
      <w:r w:rsidRPr="006F6187">
        <w:rPr>
          <w:rFonts w:ascii="Times New Roman" w:hAnsi="Times New Roman" w:cs="Times New Roman" w:hint="eastAsia"/>
        </w:rPr>
        <w:t>drought</w:t>
      </w:r>
      <w:r w:rsidRPr="006F6187">
        <w:rPr>
          <w:rFonts w:ascii="Times New Roman" w:hAnsi="Times New Roman" w:cs="Times New Roman"/>
        </w:rPr>
        <w:t xml:space="preserve"> </w:t>
      </w:r>
      <w:r w:rsidRPr="006F6187">
        <w:rPr>
          <w:rFonts w:ascii="Times New Roman" w:hAnsi="Times New Roman" w:cs="Times New Roman" w:hint="eastAsia"/>
        </w:rPr>
        <w:t>stress</w:t>
      </w:r>
      <w:r w:rsidRPr="006F6187">
        <w:rPr>
          <w:rFonts w:ascii="Times New Roman" w:hAnsi="Times New Roman" w:cs="Times New Roman"/>
        </w:rPr>
        <w:t xml:space="preserve"> in </w:t>
      </w:r>
      <w:r w:rsidRPr="006F6187">
        <w:rPr>
          <w:rFonts w:ascii="Times New Roman" w:hAnsi="Times New Roman" w:cs="Times New Roman" w:hint="eastAsia"/>
        </w:rPr>
        <w:t>the</w:t>
      </w:r>
      <w:r w:rsidRPr="006F6187">
        <w:rPr>
          <w:rFonts w:ascii="Times New Roman" w:hAnsi="Times New Roman" w:cs="Times New Roman"/>
        </w:rPr>
        <w:t xml:space="preserve"> </w:t>
      </w:r>
      <w:r w:rsidRPr="006F6187">
        <w:rPr>
          <w:rFonts w:ascii="Times New Roman" w:hAnsi="Times New Roman" w:cs="Times New Roman" w:hint="eastAsia"/>
        </w:rPr>
        <w:t>field</w:t>
      </w:r>
      <w:r w:rsidRPr="006F6187">
        <w:rPr>
          <w:rFonts w:ascii="Times New Roman" w:hAnsi="Times New Roman" w:cs="Times New Roman"/>
        </w:rPr>
        <w:t>, Scale bar=10cm.</w:t>
      </w:r>
    </w:p>
    <w:p w14:paraId="492114DF" w14:textId="7D09A68A" w:rsidR="006F6187" w:rsidRDefault="006F6187">
      <w:pPr>
        <w:widowControl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7646FB95" w14:textId="3A6A1E08" w:rsidR="00094E80" w:rsidRDefault="00B562D0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42F28D54" wp14:editId="2C72F502">
            <wp:extent cx="5279658" cy="6721006"/>
            <wp:effectExtent l="0" t="0" r="0" b="3810"/>
            <wp:docPr id="72" name="图片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0137" cy="67343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E384767" w14:textId="51E0F747" w:rsidR="00B562D0" w:rsidRPr="006F6187" w:rsidRDefault="00B562D0" w:rsidP="00B562D0">
      <w:pPr>
        <w:rPr>
          <w:rFonts w:ascii="Times New Roman" w:hAnsi="Times New Roman" w:cs="Times New Roman"/>
        </w:rPr>
      </w:pPr>
      <w:r w:rsidRPr="00C5480A">
        <w:rPr>
          <w:rFonts w:ascii="Times New Roman" w:hAnsi="Times New Roman" w:cs="Times New Roman"/>
          <w:b/>
          <w:bCs/>
        </w:rPr>
        <w:t>Supplemental Figure</w:t>
      </w:r>
      <w:r w:rsidRPr="00C5480A">
        <w:rPr>
          <w:rFonts w:ascii="Times New Roman" w:hAnsi="Times New Roman" w:cs="Times New Roman" w:hint="eastAsia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>7</w:t>
      </w:r>
      <w:r w:rsidRPr="00C5480A">
        <w:rPr>
          <w:rFonts w:ascii="Times New Roman" w:hAnsi="Times New Roman" w:cs="Times New Roman"/>
          <w:b/>
          <w:bCs/>
        </w:rPr>
        <w:t>.</w:t>
      </w:r>
      <w:r w:rsidRPr="00DE4BF4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 xml:space="preserve">The expression level of </w:t>
      </w:r>
      <w:r w:rsidR="008C17D4">
        <w:rPr>
          <w:rFonts w:ascii="Times New Roman" w:hAnsi="Times New Roman" w:cs="Times New Roman"/>
        </w:rPr>
        <w:t xml:space="preserve">13 </w:t>
      </w:r>
      <w:r w:rsidR="004B6B0C">
        <w:rPr>
          <w:rFonts w:ascii="Times New Roman" w:hAnsi="Times New Roman" w:cs="Times New Roman" w:hint="eastAsia"/>
        </w:rPr>
        <w:t>genes</w:t>
      </w:r>
      <w:r w:rsidR="008C17D4">
        <w:rPr>
          <w:rFonts w:ascii="Times New Roman" w:hAnsi="Times New Roman" w:cs="Times New Roman"/>
        </w:rPr>
        <w:t xml:space="preserve"> from different pathway</w:t>
      </w:r>
      <w:r>
        <w:rPr>
          <w:rFonts w:ascii="Times New Roman" w:hAnsi="Times New Roman" w:cs="Times New Roman"/>
        </w:rPr>
        <w:t xml:space="preserve"> </w:t>
      </w:r>
      <w:r w:rsidR="004B6B0C">
        <w:rPr>
          <w:rFonts w:ascii="Times New Roman" w:hAnsi="Times New Roman" w:cs="Times New Roman" w:hint="eastAsia"/>
        </w:rPr>
        <w:t>in</w:t>
      </w:r>
      <w:r w:rsidR="004B6B0C">
        <w:rPr>
          <w:rFonts w:ascii="Times New Roman" w:hAnsi="Times New Roman" w:cs="Times New Roman"/>
        </w:rPr>
        <w:t xml:space="preserve"> WT</w:t>
      </w:r>
      <w:r w:rsidR="004B6B0C">
        <w:rPr>
          <w:rFonts w:ascii="Times New Roman" w:hAnsi="Times New Roman" w:cs="Times New Roman" w:hint="eastAsia"/>
        </w:rPr>
        <w:t>,</w:t>
      </w:r>
      <w:r w:rsidR="004B6B0C">
        <w:rPr>
          <w:rFonts w:ascii="Times New Roman" w:hAnsi="Times New Roman" w:cs="Times New Roman"/>
        </w:rPr>
        <w:t xml:space="preserve"> </w:t>
      </w:r>
      <w:r w:rsidR="004B6B0C" w:rsidRPr="004F3CF4">
        <w:rPr>
          <w:rFonts w:ascii="Times New Roman" w:hAnsi="Times New Roman" w:cs="Times New Roman"/>
          <w:szCs w:val="21"/>
        </w:rPr>
        <w:t>ZmGA20ox-KO</w:t>
      </w:r>
      <w:r w:rsidR="00430425">
        <w:rPr>
          <w:rFonts w:ascii="Times New Roman" w:hAnsi="Times New Roman" w:cs="Times New Roman"/>
          <w:szCs w:val="21"/>
        </w:rPr>
        <w:t xml:space="preserve"> </w:t>
      </w:r>
      <w:r w:rsidR="00430425" w:rsidRPr="00430425">
        <w:rPr>
          <w:rFonts w:ascii="Times New Roman" w:hAnsi="Times New Roman" w:cs="Times New Roman"/>
          <w:szCs w:val="21"/>
        </w:rPr>
        <w:t>with</w:t>
      </w:r>
      <w:r w:rsidR="00430425">
        <w:rPr>
          <w:rFonts w:ascii="Times New Roman" w:hAnsi="Times New Roman" w:cs="Times New Roman" w:hint="eastAsia"/>
          <w:szCs w:val="21"/>
        </w:rPr>
        <w:t>out</w:t>
      </w:r>
      <w:r w:rsidR="00430425" w:rsidRPr="00430425">
        <w:rPr>
          <w:rFonts w:ascii="Times New Roman" w:hAnsi="Times New Roman" w:cs="Times New Roman"/>
          <w:szCs w:val="21"/>
        </w:rPr>
        <w:t xml:space="preserve"> </w:t>
      </w:r>
      <w:r w:rsidR="00430425">
        <w:rPr>
          <w:rFonts w:ascii="Times New Roman" w:hAnsi="Times New Roman" w:cs="Times New Roman" w:hint="eastAsia"/>
          <w:szCs w:val="21"/>
        </w:rPr>
        <w:t>and</w:t>
      </w:r>
      <w:r w:rsidR="00430425">
        <w:rPr>
          <w:rFonts w:ascii="Times New Roman" w:hAnsi="Times New Roman" w:cs="Times New Roman"/>
          <w:szCs w:val="21"/>
        </w:rPr>
        <w:t xml:space="preserve"> </w:t>
      </w:r>
      <w:r w:rsidR="00430425">
        <w:rPr>
          <w:rFonts w:ascii="Times New Roman" w:hAnsi="Times New Roman" w:cs="Times New Roman" w:hint="eastAsia"/>
          <w:szCs w:val="21"/>
        </w:rPr>
        <w:t>with</w:t>
      </w:r>
      <w:r w:rsidR="00430425">
        <w:rPr>
          <w:rFonts w:ascii="Times New Roman" w:hAnsi="Times New Roman" w:cs="Times New Roman"/>
          <w:szCs w:val="21"/>
        </w:rPr>
        <w:t xml:space="preserve"> </w:t>
      </w:r>
      <w:r w:rsidR="00430425" w:rsidRPr="00430425">
        <w:rPr>
          <w:rFonts w:ascii="Times New Roman" w:hAnsi="Times New Roman" w:cs="Times New Roman"/>
          <w:szCs w:val="21"/>
        </w:rPr>
        <w:t>GA</w:t>
      </w:r>
      <w:r w:rsidR="00430425" w:rsidRPr="00430425">
        <w:rPr>
          <w:rFonts w:ascii="Times New Roman" w:hAnsi="Times New Roman" w:cs="Times New Roman"/>
          <w:szCs w:val="21"/>
          <w:vertAlign w:val="subscript"/>
        </w:rPr>
        <w:t>3</w:t>
      </w:r>
      <w:r w:rsidR="00430425" w:rsidRPr="00430425">
        <w:rPr>
          <w:rFonts w:ascii="Times New Roman" w:hAnsi="Times New Roman" w:cs="Times New Roman"/>
          <w:szCs w:val="21"/>
        </w:rPr>
        <w:t xml:space="preserve"> </w:t>
      </w:r>
      <w:r w:rsidR="00430425">
        <w:rPr>
          <w:rFonts w:ascii="Times New Roman" w:hAnsi="Times New Roman" w:cs="Times New Roman"/>
          <w:szCs w:val="21"/>
        </w:rPr>
        <w:t>(</w:t>
      </w:r>
      <w:r w:rsidR="008C17D4">
        <w:rPr>
          <w:rFonts w:ascii="Times New Roman" w:hAnsi="Times New Roman" w:cs="Times New Roman"/>
          <w:szCs w:val="21"/>
        </w:rPr>
        <w:t xml:space="preserve">+GA3) </w:t>
      </w:r>
      <w:r w:rsidR="00430425" w:rsidRPr="00430425">
        <w:rPr>
          <w:rFonts w:ascii="Times New Roman" w:hAnsi="Times New Roman" w:cs="Times New Roman"/>
          <w:szCs w:val="21"/>
        </w:rPr>
        <w:t>treatment</w:t>
      </w:r>
      <w:r w:rsidR="008C17D4">
        <w:rPr>
          <w:rFonts w:ascii="Times New Roman" w:hAnsi="Times New Roman" w:cs="Times New Roman"/>
          <w:szCs w:val="21"/>
        </w:rPr>
        <w:t>.</w:t>
      </w:r>
    </w:p>
    <w:p w14:paraId="140EFE23" w14:textId="77777777" w:rsidR="00B562D0" w:rsidRPr="00B562D0" w:rsidRDefault="00B562D0">
      <w:pPr>
        <w:rPr>
          <w:rFonts w:ascii="Times New Roman" w:hAnsi="Times New Roman" w:cs="Times New Roman"/>
        </w:rPr>
      </w:pPr>
    </w:p>
    <w:sectPr w:rsidR="00B562D0" w:rsidRPr="00B56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EC8A02" w14:textId="77777777" w:rsidR="00502C59" w:rsidRDefault="00502C59" w:rsidP="00153EB8">
      <w:r>
        <w:separator/>
      </w:r>
    </w:p>
  </w:endnote>
  <w:endnote w:type="continuationSeparator" w:id="0">
    <w:p w14:paraId="7650F798" w14:textId="77777777" w:rsidR="00502C59" w:rsidRDefault="00502C59" w:rsidP="00153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NewRomanPSMT">
    <w:altName w:val="微软雅黑"/>
    <w:charset w:val="00"/>
    <w:family w:val="auto"/>
    <w:pitch w:val="default"/>
    <w:sig w:usb0="00000000" w:usb1="00000000" w:usb2="00000011" w:usb3="00000000" w:csb0="400401BF" w:csb1="DFF7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47200A" w14:textId="77777777" w:rsidR="00502C59" w:rsidRDefault="00502C59" w:rsidP="00153EB8">
      <w:r>
        <w:separator/>
      </w:r>
    </w:p>
  </w:footnote>
  <w:footnote w:type="continuationSeparator" w:id="0">
    <w:p w14:paraId="21354B7E" w14:textId="77777777" w:rsidR="00502C59" w:rsidRDefault="00502C59" w:rsidP="00153EB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4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73AF"/>
    <w:rsid w:val="00094E80"/>
    <w:rsid w:val="00153EB8"/>
    <w:rsid w:val="002043F1"/>
    <w:rsid w:val="00276BB9"/>
    <w:rsid w:val="002B6866"/>
    <w:rsid w:val="00430425"/>
    <w:rsid w:val="004B6B0C"/>
    <w:rsid w:val="004C143B"/>
    <w:rsid w:val="004F3CF4"/>
    <w:rsid w:val="00502C59"/>
    <w:rsid w:val="006F6187"/>
    <w:rsid w:val="007177C9"/>
    <w:rsid w:val="007B15F9"/>
    <w:rsid w:val="00881D7B"/>
    <w:rsid w:val="00893C09"/>
    <w:rsid w:val="008C17D4"/>
    <w:rsid w:val="008C1CA7"/>
    <w:rsid w:val="00996114"/>
    <w:rsid w:val="00996C9D"/>
    <w:rsid w:val="009B73AF"/>
    <w:rsid w:val="009F479B"/>
    <w:rsid w:val="00A24A7A"/>
    <w:rsid w:val="00AF20A6"/>
    <w:rsid w:val="00B562D0"/>
    <w:rsid w:val="00C5480A"/>
    <w:rsid w:val="00D24DDE"/>
    <w:rsid w:val="00D532CA"/>
    <w:rsid w:val="00DC7E5D"/>
    <w:rsid w:val="00DE4BF4"/>
    <w:rsid w:val="00E2389F"/>
    <w:rsid w:val="00EE3925"/>
    <w:rsid w:val="00F048FE"/>
    <w:rsid w:val="00F80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35C019E"/>
  <w15:chartTrackingRefBased/>
  <w15:docId w15:val="{999AA048-4CA0-4144-92FC-592F3FF99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5">
    <w:name w:val="heading 5"/>
    <w:basedOn w:val="a"/>
    <w:next w:val="a"/>
    <w:link w:val="50"/>
    <w:unhideWhenUsed/>
    <w:qFormat/>
    <w:rsid w:val="00E2389F"/>
    <w:pPr>
      <w:keepNext/>
      <w:keepLines/>
      <w:spacing w:before="280" w:after="290" w:line="372" w:lineRule="auto"/>
      <w:outlineLvl w:val="4"/>
    </w:pPr>
    <w:rPr>
      <w:b/>
      <w:sz w:val="28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标题 5 字符"/>
    <w:basedOn w:val="a0"/>
    <w:link w:val="5"/>
    <w:rsid w:val="00E2389F"/>
    <w:rPr>
      <w:b/>
      <w:sz w:val="28"/>
      <w:szCs w:val="24"/>
    </w:rPr>
  </w:style>
  <w:style w:type="paragraph" w:styleId="a3">
    <w:name w:val="header"/>
    <w:basedOn w:val="a"/>
    <w:link w:val="a4"/>
    <w:uiPriority w:val="99"/>
    <w:unhideWhenUsed/>
    <w:rsid w:val="00153EB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153EB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3EB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153EB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g"/><Relationship Id="rId11" Type="http://schemas.openxmlformats.org/officeDocument/2006/relationships/image" Target="media/image6.tiff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</TotalTime>
  <Pages>7</Pages>
  <Words>203</Words>
  <Characters>1159</Characters>
  <Application>Microsoft Office Word</Application>
  <DocSecurity>0</DocSecurity>
  <Lines>9</Lines>
  <Paragraphs>2</Paragraphs>
  <ScaleCrop>false</ScaleCrop>
  <Company/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 子奇</dc:creator>
  <cp:keywords/>
  <dc:description/>
  <cp:lastModifiedBy>子奇 陈</cp:lastModifiedBy>
  <cp:revision>14</cp:revision>
  <dcterms:created xsi:type="dcterms:W3CDTF">2023-05-23T02:07:00Z</dcterms:created>
  <dcterms:modified xsi:type="dcterms:W3CDTF">2023-07-16T02:23:00Z</dcterms:modified>
</cp:coreProperties>
</file>