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B948A" w14:textId="77777777" w:rsidR="00632336" w:rsidRDefault="00632336" w:rsidP="00632336">
      <w:pPr>
        <w:pStyle w:val="MDPI31text"/>
        <w:spacing w:line="360" w:lineRule="auto"/>
        <w:ind w:left="0" w:firstLine="0"/>
        <w:jc w:val="left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b/>
          <w:bCs/>
          <w:sz w:val="22"/>
        </w:rPr>
        <w:t>Table 3.</w:t>
      </w:r>
      <w:r>
        <w:rPr>
          <w:rFonts w:asciiTheme="majorBidi" w:hAnsiTheme="majorBidi" w:cstheme="majorBidi"/>
          <w:sz w:val="22"/>
        </w:rPr>
        <w:t xml:space="preserve"> Molecular docking and binding interactions of </w:t>
      </w:r>
      <w:proofErr w:type="spellStart"/>
      <w:r>
        <w:rPr>
          <w:rFonts w:asciiTheme="majorBidi" w:hAnsiTheme="majorBidi" w:cstheme="majorBidi"/>
          <w:sz w:val="22"/>
        </w:rPr>
        <w:t>Tricyclo</w:t>
      </w:r>
      <w:proofErr w:type="spellEnd"/>
      <w:r>
        <w:rPr>
          <w:rFonts w:asciiTheme="majorBidi" w:hAnsiTheme="majorBidi" w:cstheme="majorBidi"/>
          <w:sz w:val="22"/>
        </w:rPr>
        <w:t xml:space="preserve"> 20, 8, 0, 0(7,16)] triacontane 1(22), 7(16), diepoxy produced by S. albus (A); Octadecahydro2R3S4Z9Z, 11R, 12S produced by P. fluorescens (B) and 2,7, </w:t>
      </w:r>
      <w:proofErr w:type="spellStart"/>
      <w:r>
        <w:rPr>
          <w:rFonts w:asciiTheme="majorBidi" w:hAnsiTheme="majorBidi" w:cstheme="majorBidi"/>
          <w:sz w:val="22"/>
        </w:rPr>
        <w:t>Bispirocyclopropane</w:t>
      </w:r>
      <w:proofErr w:type="spellEnd"/>
      <w:r>
        <w:rPr>
          <w:rFonts w:asciiTheme="majorBidi" w:hAnsiTheme="majorBidi" w:cstheme="majorBidi"/>
          <w:sz w:val="22"/>
        </w:rPr>
        <w:t xml:space="preserve"> </w:t>
      </w:r>
      <w:proofErr w:type="spellStart"/>
      <w:r>
        <w:rPr>
          <w:rFonts w:asciiTheme="majorBidi" w:hAnsiTheme="majorBidi" w:cstheme="majorBidi"/>
          <w:sz w:val="22"/>
        </w:rPr>
        <w:t>bicyclo</w:t>
      </w:r>
      <w:proofErr w:type="spellEnd"/>
      <w:r>
        <w:rPr>
          <w:rFonts w:asciiTheme="majorBidi" w:hAnsiTheme="majorBidi" w:cstheme="majorBidi"/>
          <w:sz w:val="22"/>
        </w:rPr>
        <w:t xml:space="preserve"> 22,1heptan produced by S. marcescens (C) on the binding sites of </w:t>
      </w:r>
      <w:proofErr w:type="spellStart"/>
      <w:r>
        <w:rPr>
          <w:rFonts w:asciiTheme="majorBidi" w:hAnsiTheme="majorBidi" w:cstheme="majorBidi"/>
          <w:sz w:val="22"/>
        </w:rPr>
        <w:t>AChE</w:t>
      </w:r>
      <w:proofErr w:type="spellEnd"/>
    </w:p>
    <w:p w14:paraId="558E2AAA" w14:textId="77777777" w:rsidR="00632336" w:rsidRDefault="00632336" w:rsidP="00632336">
      <w:pPr>
        <w:pStyle w:val="MDPI31text"/>
        <w:spacing w:line="360" w:lineRule="auto"/>
        <w:ind w:left="0" w:firstLine="0"/>
        <w:jc w:val="left"/>
        <w:rPr>
          <w:rFonts w:asciiTheme="majorBidi" w:hAnsiTheme="majorBidi" w:cstheme="majorBidi"/>
          <w:sz w:val="24"/>
          <w:szCs w:val="24"/>
          <w:lang w:bidi="ar-EG"/>
        </w:rPr>
      </w:pPr>
    </w:p>
    <w:tbl>
      <w:tblPr>
        <w:tblStyle w:val="TableGrid"/>
        <w:tblW w:w="12950" w:type="dxa"/>
        <w:tblInd w:w="0" w:type="dxa"/>
        <w:tblLook w:val="04A0" w:firstRow="1" w:lastRow="0" w:firstColumn="1" w:lastColumn="0" w:noHBand="0" w:noVBand="1"/>
      </w:tblPr>
      <w:tblGrid>
        <w:gridCol w:w="1216"/>
        <w:gridCol w:w="3471"/>
        <w:gridCol w:w="3336"/>
        <w:gridCol w:w="1352"/>
        <w:gridCol w:w="976"/>
        <w:gridCol w:w="1006"/>
        <w:gridCol w:w="531"/>
        <w:gridCol w:w="531"/>
        <w:gridCol w:w="531"/>
      </w:tblGrid>
      <w:tr w:rsidR="00632336" w14:paraId="43D8309F" w14:textId="77777777" w:rsidTr="00632336">
        <w:trPr>
          <w:trHeight w:val="10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AA9D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bookmarkStart w:id="0" w:name="_Hlk140113489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Microbial strain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2BF1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Inhibitor compound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8D65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Inhibitor structure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5B85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Type of interaction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D2A8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Interacted AA and ligand atoms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72F6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ΔG (Kcal/mol)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31FD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proofErr w:type="spellStart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pKd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A2F5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67FF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</w:p>
          <w:p w14:paraId="1B84770F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D (Å)</w:t>
            </w:r>
            <w:r>
              <w:rPr>
                <w:rFonts w:asciiTheme="majorBidi" w:hAnsiTheme="majorBidi" w:cstheme="majorBidi"/>
                <w:sz w:val="18"/>
                <w:szCs w:val="18"/>
                <w:vertAlign w:val="superscript"/>
                <w:lang w:bidi="ar-EG"/>
              </w:rPr>
              <w:t>2</w:t>
            </w:r>
          </w:p>
        </w:tc>
      </w:tr>
      <w:tr w:rsidR="00632336" w14:paraId="6EB0A794" w14:textId="77777777" w:rsidTr="00632336">
        <w:trPr>
          <w:trHeight w:val="18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2A1D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i/>
                <w:iCs/>
                <w:noProof/>
                <w:sz w:val="18"/>
                <w:szCs w:val="18"/>
                <w:lang w:bidi="ar-EG"/>
              </w:rPr>
              <w:t>Streptomyces albus</w:t>
            </w:r>
          </w:p>
        </w:tc>
        <w:tc>
          <w:tcPr>
            <w:tcW w:w="3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7906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Tricyclo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 xml:space="preserve"> 20, 8, 0, 0(7,16</w:t>
            </w:r>
            <w:proofErr w:type="gramStart"/>
            <w:r>
              <w:rPr>
                <w:rFonts w:asciiTheme="majorBidi" w:hAnsiTheme="majorBidi" w:cstheme="majorBidi"/>
                <w:sz w:val="18"/>
                <w:szCs w:val="18"/>
              </w:rPr>
              <w:t>)]triacontane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 xml:space="preserve"> 1(22), 7(16), diepoxy</w:t>
            </w:r>
          </w:p>
        </w:tc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9087" w14:textId="434806B5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52F44D97" wp14:editId="225F763F">
                  <wp:extent cx="1908175" cy="1908175"/>
                  <wp:effectExtent l="0" t="0" r="0" b="0"/>
                  <wp:docPr id="6" name="Picture 6" descr="A black hexagon with red circ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black hexagon with red circl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7178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 xml:space="preserve">H-Bonding </w:t>
            </w:r>
          </w:p>
          <w:p w14:paraId="00AFEE20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F9D1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GLN(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432)</w:t>
            </w:r>
          </w:p>
          <w:p w14:paraId="08D2CFF9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4B04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9DD6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4.99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FC3A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-0.21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EFCAF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2.61</w:t>
            </w:r>
          </w:p>
        </w:tc>
      </w:tr>
      <w:tr w:rsidR="00632336" w14:paraId="52C6C7BA" w14:textId="77777777" w:rsidTr="00632336">
        <w:trPr>
          <w:trHeight w:val="9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9C916" w14:textId="77777777" w:rsidR="00632336" w:rsidRDefault="0063233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de-DE" w:bidi="ar-EG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0F43" w14:textId="77777777" w:rsidR="00632336" w:rsidRDefault="0063233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de-DE" w:bidi="ar-EG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A2EA5" w14:textId="77777777" w:rsidR="00632336" w:rsidRDefault="0063233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de-DE" w:bidi="ar-EG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3759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proofErr w:type="spellStart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Alkyle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 xml:space="preserve"> interaction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2F25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VAL(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661)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61CE" w14:textId="77777777" w:rsidR="00632336" w:rsidRDefault="0063233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de-DE" w:bidi="ar-EG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1DAA0" w14:textId="77777777" w:rsidR="00632336" w:rsidRDefault="0063233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de-DE" w:bidi="ar-EG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0E35" w14:textId="77777777" w:rsidR="00632336" w:rsidRDefault="0063233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de-DE"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D82E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4.30</w:t>
            </w:r>
          </w:p>
          <w:p w14:paraId="209016C8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</w:p>
        </w:tc>
      </w:tr>
      <w:tr w:rsidR="00632336" w14:paraId="0366388B" w14:textId="77777777" w:rsidTr="00632336">
        <w:trPr>
          <w:trHeight w:val="236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18F1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i/>
                <w:iCs/>
                <w:noProof/>
                <w:sz w:val="18"/>
                <w:szCs w:val="18"/>
                <w:lang w:bidi="ar-EG"/>
              </w:rPr>
              <w:t>Pseudomonas fluorescens</w:t>
            </w:r>
          </w:p>
        </w:tc>
        <w:tc>
          <w:tcPr>
            <w:tcW w:w="3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9E62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Dibenzo[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18"/>
                <w:szCs w:val="18"/>
              </w:rPr>
              <w:t>a,h</w:t>
            </w:r>
            <w:proofErr w:type="spellEnd"/>
            <w:proofErr w:type="gramEnd"/>
            <w:r>
              <w:rPr>
                <w:rFonts w:asciiTheme="majorBidi" w:hAnsiTheme="majorBidi" w:cstheme="majorBidi"/>
                <w:sz w:val="18"/>
                <w:szCs w:val="18"/>
              </w:rPr>
              <w:t>]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cyclotetradecene</w:t>
            </w:r>
            <w:proofErr w:type="spellEnd"/>
            <w:r>
              <w:rPr>
                <w:rFonts w:asciiTheme="majorBidi" w:hAnsiTheme="majorBidi" w:cstheme="majorBidi"/>
                <w:sz w:val="18"/>
                <w:szCs w:val="18"/>
              </w:rPr>
              <w:t>, 2,3,11,12-tetraethenyl-1,2,3,4,5,6,7,8,9,10,11,12,13,14,15,16,17,18-octadecahydro-, (2R*,3S*,4Z,9Z,11R*,12S*)-</w:t>
            </w:r>
          </w:p>
        </w:tc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DE5C" w14:textId="7EC11DFA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01518BC0" wp14:editId="5D6B7700">
                  <wp:extent cx="1971675" cy="1343660"/>
                  <wp:effectExtent l="0" t="0" r="9525" b="8890"/>
                  <wp:docPr id="5" name="Picture 5" descr="A black and white drawing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and white drawing of a molecu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14" t="6119" r="138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34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3135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 xml:space="preserve">Alkyl </w:t>
            </w:r>
          </w:p>
          <w:p w14:paraId="5F1DAA86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C294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PRO(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85)</w:t>
            </w:r>
          </w:p>
          <w:p w14:paraId="46EC70D2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PRO(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85)</w:t>
            </w:r>
          </w:p>
          <w:p w14:paraId="77B105F2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PRO(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658)</w:t>
            </w:r>
          </w:p>
          <w:p w14:paraId="5D3E1710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VAL(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661)</w:t>
            </w:r>
          </w:p>
          <w:p w14:paraId="3207AE49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VAL(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661)</w:t>
            </w:r>
          </w:p>
          <w:p w14:paraId="6BB5E874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VAL(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661)</w:t>
            </w:r>
          </w:p>
          <w:p w14:paraId="3CA3A459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VAL(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490)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CE0F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-9.5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20C96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5.19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A923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-0.23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8AF8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5.49</w:t>
            </w:r>
          </w:p>
          <w:p w14:paraId="15020B1D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4.75</w:t>
            </w:r>
          </w:p>
          <w:p w14:paraId="0A7101CC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4.09</w:t>
            </w:r>
          </w:p>
          <w:p w14:paraId="2C5EB3AC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4.40</w:t>
            </w:r>
          </w:p>
          <w:p w14:paraId="481F88AD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5.02</w:t>
            </w:r>
          </w:p>
          <w:p w14:paraId="7CCB41B7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4.17</w:t>
            </w:r>
          </w:p>
          <w:p w14:paraId="1CA506C3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4.26</w:t>
            </w:r>
          </w:p>
          <w:p w14:paraId="0201354B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</w:p>
        </w:tc>
      </w:tr>
      <w:tr w:rsidR="00632336" w14:paraId="31770D4D" w14:textId="77777777" w:rsidTr="00632336">
        <w:trPr>
          <w:trHeight w:val="19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EC1E" w14:textId="77777777" w:rsidR="00632336" w:rsidRDefault="0063233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de-DE" w:bidi="ar-EG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E72C" w14:textId="77777777" w:rsidR="00632336" w:rsidRDefault="0063233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de-DE" w:bidi="ar-EG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5AFB" w14:textId="77777777" w:rsidR="00632336" w:rsidRDefault="0063233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de-DE" w:bidi="ar-EG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1384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Pi-alkyl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A1F8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TYR(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489)</w:t>
            </w:r>
          </w:p>
          <w:p w14:paraId="2A887A0A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PHE(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83)</w:t>
            </w:r>
          </w:p>
          <w:p w14:paraId="50BEAE65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TYR(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86)</w:t>
            </w:r>
          </w:p>
          <w:p w14:paraId="3E352D96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A59E" w14:textId="77777777" w:rsidR="00632336" w:rsidRDefault="0063233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de-DE" w:bidi="ar-EG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54DF" w14:textId="77777777" w:rsidR="00632336" w:rsidRDefault="0063233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de-DE" w:bidi="ar-EG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CAE0" w14:textId="77777777" w:rsidR="00632336" w:rsidRDefault="0063233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de-DE"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C15F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5.18</w:t>
            </w:r>
          </w:p>
          <w:p w14:paraId="3BCA5D16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5.28</w:t>
            </w:r>
          </w:p>
          <w:p w14:paraId="5D61ED55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5.14</w:t>
            </w:r>
          </w:p>
          <w:p w14:paraId="10DAB5A4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</w:p>
        </w:tc>
      </w:tr>
      <w:tr w:rsidR="00632336" w14:paraId="6ADDD19D" w14:textId="77777777" w:rsidTr="00632336">
        <w:trPr>
          <w:trHeight w:val="166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09B5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i/>
                <w:iCs/>
                <w:noProof/>
                <w:sz w:val="18"/>
                <w:szCs w:val="18"/>
              </w:rPr>
              <w:t>Serratia marcescens</w:t>
            </w:r>
          </w:p>
        </w:tc>
        <w:tc>
          <w:tcPr>
            <w:tcW w:w="3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2A36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</w:rPr>
              <w:t>2,7,Bispirocyclopropane bicyclo 22,1heptan</w:t>
            </w:r>
          </w:p>
        </w:tc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4210" w14:textId="4B1613BD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306AFBD3" wp14:editId="64F5F71E">
                  <wp:extent cx="1964055" cy="1868805"/>
                  <wp:effectExtent l="0" t="0" r="0" b="0"/>
                  <wp:docPr id="4" name="Picture 4" descr="A black line drawing of a fig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 black line drawing of a figur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90" t="15237" r="20261" b="25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055" cy="186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681C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Alkyl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BD3B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LYS(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654)</w:t>
            </w:r>
          </w:p>
          <w:p w14:paraId="12807014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ALA(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436)</w:t>
            </w:r>
          </w:p>
          <w:p w14:paraId="64587B77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PRO(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85)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7A05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noProof/>
                <w:sz w:val="18"/>
                <w:szCs w:val="18"/>
              </w:rPr>
              <w:t>-6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D9F8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2.20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FC39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 w:hint="cs"/>
                <w:sz w:val="18"/>
                <w:szCs w:val="18"/>
                <w:rtl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-0.25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FD96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3.99</w:t>
            </w:r>
          </w:p>
          <w:p w14:paraId="5AA92607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4.98</w:t>
            </w:r>
          </w:p>
          <w:p w14:paraId="2624BFC6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4.51</w:t>
            </w:r>
          </w:p>
        </w:tc>
      </w:tr>
      <w:tr w:rsidR="00632336" w14:paraId="24F5398A" w14:textId="77777777" w:rsidTr="00632336">
        <w:trPr>
          <w:trHeight w:val="16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6733" w14:textId="77777777" w:rsidR="00632336" w:rsidRDefault="0063233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de-DE" w:bidi="ar-EG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F068" w14:textId="77777777" w:rsidR="00632336" w:rsidRDefault="0063233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de-DE" w:bidi="ar-EG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C0A9" w14:textId="77777777" w:rsidR="00632336" w:rsidRDefault="0063233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de-DE" w:bidi="ar-EG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0F68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 xml:space="preserve">Pi-alkyl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AD80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proofErr w:type="gramStart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PHE(</w:t>
            </w:r>
            <w:proofErr w:type="gramEnd"/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83)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BB20" w14:textId="77777777" w:rsidR="00632336" w:rsidRDefault="0063233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de-DE" w:bidi="ar-EG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9A3C" w14:textId="77777777" w:rsidR="00632336" w:rsidRDefault="0063233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de-DE" w:bidi="ar-EG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0C0F2" w14:textId="77777777" w:rsidR="00632336" w:rsidRDefault="0063233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de-DE" w:bidi="ar-E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D2E4" w14:textId="77777777" w:rsidR="00632336" w:rsidRDefault="00632336">
            <w:pPr>
              <w:pStyle w:val="MDPI31text"/>
              <w:spacing w:line="276" w:lineRule="auto"/>
              <w:ind w:left="0" w:firstLine="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EG"/>
              </w:rPr>
              <w:t>5.41</w:t>
            </w:r>
          </w:p>
        </w:tc>
        <w:bookmarkEnd w:id="0"/>
      </w:tr>
    </w:tbl>
    <w:p w14:paraId="1B8F0276" w14:textId="77777777" w:rsidR="00AD1398" w:rsidRDefault="00AD1398"/>
    <w:sectPr w:rsidR="00AD1398" w:rsidSect="0063233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336"/>
    <w:rsid w:val="00632336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1F194"/>
  <w15:chartTrackingRefBased/>
  <w15:docId w15:val="{B453E107-73B0-4D6D-B3D9-D97CFB5B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31text">
    <w:name w:val="MDPI_3.1_text"/>
    <w:qFormat/>
    <w:rsid w:val="00632336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table" w:styleId="TableGrid">
    <w:name w:val="Table Grid"/>
    <w:basedOn w:val="TableNormal"/>
    <w:uiPriority w:val="39"/>
    <w:rsid w:val="006323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46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955</Characters>
  <Application>Microsoft Office Word</Application>
  <DocSecurity>0</DocSecurity>
  <Lines>7</Lines>
  <Paragraphs>2</Paragraphs>
  <ScaleCrop>false</ScaleCrop>
  <Company>Springer Nature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2023-08-09T11:21:00Z</dcterms:created>
  <dcterms:modified xsi:type="dcterms:W3CDTF">2023-08-09T11:22:00Z</dcterms:modified>
</cp:coreProperties>
</file>