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25" w:rsidRDefault="00CF2F25" w:rsidP="004C7C19">
      <w:pPr>
        <w:pStyle w:val="Lgende"/>
        <w:spacing w:line="276" w:lineRule="auto"/>
        <w:rPr>
          <w:rFonts w:cstheme="majorBidi"/>
          <w:bCs w:val="0"/>
          <w:color w:val="auto"/>
          <w:sz w:val="24"/>
          <w:szCs w:val="24"/>
          <w:lang w:val="en-GB"/>
        </w:rPr>
      </w:pPr>
      <w:bookmarkStart w:id="0" w:name="_Toc72337421"/>
    </w:p>
    <w:p w:rsidR="004C7C19" w:rsidRDefault="00725C12" w:rsidP="004C7C19">
      <w:pPr>
        <w:pStyle w:val="Lgende"/>
        <w:spacing w:line="276" w:lineRule="auto"/>
        <w:rPr>
          <w:rFonts w:eastAsia="Calibri" w:cstheme="majorBidi"/>
          <w:b w:val="0"/>
          <w:bCs w:val="0"/>
          <w:color w:val="auto"/>
          <w:sz w:val="24"/>
          <w:szCs w:val="24"/>
          <w:lang w:val="en-US"/>
        </w:rPr>
      </w:pPr>
      <w:r w:rsidRPr="0051080A">
        <w:rPr>
          <w:rFonts w:cstheme="majorBidi"/>
          <w:bCs w:val="0"/>
          <w:color w:val="auto"/>
          <w:sz w:val="24"/>
          <w:szCs w:val="24"/>
          <w:lang w:val="en-GB"/>
        </w:rPr>
        <w:t>Table.1:</w:t>
      </w:r>
      <w:r w:rsidR="00632945">
        <w:rPr>
          <w:rFonts w:cstheme="majorBidi"/>
          <w:bCs w:val="0"/>
          <w:color w:val="auto"/>
          <w:sz w:val="24"/>
          <w:szCs w:val="24"/>
          <w:lang w:val="en-GB"/>
        </w:rPr>
        <w:t xml:space="preserve"> </w:t>
      </w:r>
      <w:r w:rsidRPr="0051080A">
        <w:rPr>
          <w:rFonts w:cstheme="majorBidi"/>
          <w:b w:val="0"/>
          <w:bCs w:val="0"/>
          <w:color w:val="auto"/>
          <w:sz w:val="24"/>
          <w:szCs w:val="24"/>
          <w:lang w:val="en-US"/>
        </w:rPr>
        <w:t>Specifications of the used chemicals.</w:t>
      </w:r>
    </w:p>
    <w:p w:rsidR="00D944FE" w:rsidRPr="00725C12" w:rsidRDefault="00D944FE" w:rsidP="00D944F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D944FE">
        <w:rPr>
          <w:rFonts w:asciiTheme="majorBidi" w:hAnsiTheme="majorBidi" w:cstheme="majorBidi"/>
          <w:b/>
          <w:sz w:val="24"/>
          <w:szCs w:val="24"/>
          <w:lang w:val="en-GB"/>
        </w:rPr>
        <w:t xml:space="preserve">Table.2: 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Comparison </w:t>
      </w:r>
      <w:r>
        <w:rPr>
          <w:rFonts w:asciiTheme="majorBidi" w:hAnsiTheme="majorBidi" w:cstheme="majorBidi"/>
          <w:sz w:val="24"/>
          <w:szCs w:val="24"/>
          <w:lang w:val="en-US"/>
        </w:rPr>
        <w:t>bet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>w</w:t>
      </w:r>
      <w:r>
        <w:rPr>
          <w:rFonts w:asciiTheme="majorBidi" w:hAnsiTheme="majorBidi" w:cstheme="majorBidi"/>
          <w:sz w:val="24"/>
          <w:szCs w:val="24"/>
          <w:lang w:val="en-US"/>
        </w:rPr>
        <w:t>een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 the experimental density ρ of pure compounds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literature data at temperatures </w:t>
      </w:r>
      <w:r w:rsidRPr="00D944FE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>/K from 293.15 K to 323.15 K.</w:t>
      </w:r>
    </w:p>
    <w:p w:rsidR="00FF3B37" w:rsidRDefault="00FF3B37" w:rsidP="00FF3B37">
      <w:pPr>
        <w:pStyle w:val="Lgende"/>
        <w:keepNext/>
        <w:spacing w:line="276" w:lineRule="auto"/>
        <w:jc w:val="both"/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</w:pPr>
      <w:r w:rsidRPr="00FF3B37">
        <w:rPr>
          <w:rFonts w:cstheme="majorBidi"/>
          <w:bCs w:val="0"/>
          <w:color w:val="auto"/>
          <w:sz w:val="24"/>
          <w:szCs w:val="24"/>
          <w:lang w:val="en-GB"/>
        </w:rPr>
        <w:t xml:space="preserve">Table.3: 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Experimental density ρ 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value of t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wo binary mixtures at temperatures </w:t>
      </w:r>
      <w:r w:rsidRPr="00FF3B37">
        <w:rPr>
          <w:rFonts w:eastAsia="Calibri" w:cstheme="majorBidi"/>
          <w:b w:val="0"/>
          <w:bCs w:val="0"/>
          <w:i/>
          <w:iCs/>
          <w:color w:val="auto"/>
          <w:sz w:val="24"/>
          <w:szCs w:val="24"/>
          <w:lang w:val="en-US" w:eastAsia="fr-FR"/>
        </w:rPr>
        <w:t>T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/K from 293.15 K to 323.15 K. </w:t>
      </w:r>
    </w:p>
    <w:p w:rsidR="00120057" w:rsidRPr="00725C12" w:rsidRDefault="00120057" w:rsidP="00120057">
      <w:pPr>
        <w:pStyle w:val="Lgende"/>
        <w:keepNext/>
        <w:spacing w:line="276" w:lineRule="auto"/>
        <w:jc w:val="both"/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</w:pPr>
      <w:r w:rsidRPr="00FF3B37">
        <w:rPr>
          <w:rFonts w:cstheme="majorBidi"/>
          <w:bCs w:val="0"/>
          <w:color w:val="auto"/>
          <w:sz w:val="24"/>
          <w:szCs w:val="24"/>
          <w:lang w:val="en-GB"/>
        </w:rPr>
        <w:t>Table.</w:t>
      </w:r>
      <w:r>
        <w:rPr>
          <w:rFonts w:cstheme="majorBidi"/>
          <w:bCs w:val="0"/>
          <w:color w:val="auto"/>
          <w:sz w:val="24"/>
          <w:szCs w:val="24"/>
          <w:lang w:val="en-GB"/>
        </w:rPr>
        <w:t>4</w:t>
      </w:r>
      <w:r w:rsidRPr="00FF3B37">
        <w:rPr>
          <w:rFonts w:cstheme="majorBidi"/>
          <w:bCs w:val="0"/>
          <w:color w:val="auto"/>
          <w:sz w:val="24"/>
          <w:szCs w:val="24"/>
          <w:lang w:val="en-GB"/>
        </w:rPr>
        <w:t xml:space="preserve">: 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Experimental density ρ 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value of t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wo binary mixtures 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in infinitely diluted 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at temperatures </w:t>
      </w:r>
      <w:r w:rsidRPr="00FF3B37">
        <w:rPr>
          <w:rFonts w:eastAsia="Calibri" w:cstheme="majorBidi"/>
          <w:b w:val="0"/>
          <w:bCs w:val="0"/>
          <w:i/>
          <w:iCs/>
          <w:color w:val="auto"/>
          <w:sz w:val="24"/>
          <w:szCs w:val="24"/>
          <w:lang w:val="en-US" w:eastAsia="fr-FR"/>
        </w:rPr>
        <w:t>T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/K from 293.15 K to 323.15 K. </w:t>
      </w:r>
    </w:p>
    <w:p w:rsidR="004C7C19" w:rsidRDefault="00120057" w:rsidP="004C7C19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GB"/>
        </w:rPr>
        <w:t>Table.5</w:t>
      </w:r>
      <w:r w:rsidR="004C7C19" w:rsidRPr="004C7C19">
        <w:rPr>
          <w:rFonts w:asciiTheme="majorBidi" w:hAnsiTheme="majorBidi" w:cstheme="majorBidi"/>
          <w:b/>
          <w:sz w:val="24"/>
          <w:szCs w:val="24"/>
          <w:lang w:val="en-GB"/>
        </w:rPr>
        <w:t xml:space="preserve">: </w:t>
      </w:r>
      <w:r w:rsidR="004C7C19" w:rsidRPr="00725C12">
        <w:rPr>
          <w:rFonts w:asciiTheme="majorBidi" w:hAnsiTheme="majorBidi" w:cstheme="majorBidi"/>
          <w:sz w:val="24"/>
          <w:szCs w:val="24"/>
          <w:lang w:val="en-US"/>
        </w:rPr>
        <w:t xml:space="preserve">Experimental excess molar volume, </w:t>
      </w:r>
      <m:oMath>
        <m:sSubSup>
          <m:sSubSupPr>
            <m:ctrlPr>
              <w:rPr>
                <w:rFonts w:ascii="Cambria Math" w:hAnsi="Cambria Math" w:cstheme="majorBidi"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>E</m:t>
            </m:r>
          </m:sup>
        </m:sSubSup>
      </m:oMath>
      <w:r w:rsidR="004C7C19" w:rsidRPr="00725C12">
        <w:rPr>
          <w:rFonts w:asciiTheme="majorBidi" w:hAnsiTheme="majorBidi" w:cstheme="majorBidi"/>
          <w:sz w:val="24"/>
          <w:szCs w:val="24"/>
          <w:lang w:val="en-US"/>
        </w:rPr>
        <w:t xml:space="preserve"> (cm</w:t>
      </w:r>
      <w:r w:rsidR="004C7C19" w:rsidRPr="004C7C1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="004C7C19" w:rsidRPr="00725C12">
        <w:rPr>
          <w:rFonts w:asciiTheme="majorBidi" w:hAnsiTheme="majorBidi" w:cstheme="majorBidi"/>
          <w:sz w:val="24"/>
          <w:szCs w:val="24"/>
          <w:lang w:val="en-US"/>
        </w:rPr>
        <w:t>.mol</w:t>
      </w:r>
      <w:r w:rsidR="004C7C19" w:rsidRPr="004C7C1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="004C7C19" w:rsidRPr="00725C12">
        <w:rPr>
          <w:rFonts w:asciiTheme="majorBidi" w:hAnsiTheme="majorBidi" w:cstheme="majorBidi"/>
          <w:sz w:val="24"/>
          <w:szCs w:val="24"/>
          <w:lang w:val="en-US"/>
        </w:rPr>
        <w:t xml:space="preserve">) for the binary mixtures at temperatures </w:t>
      </w:r>
      <w:r w:rsidR="004C7C19" w:rsidRPr="004C7C19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="004C7C19" w:rsidRPr="00725C12">
        <w:rPr>
          <w:rFonts w:asciiTheme="majorBidi" w:hAnsiTheme="majorBidi" w:cstheme="majorBidi"/>
          <w:sz w:val="24"/>
          <w:szCs w:val="24"/>
          <w:lang w:val="en-US"/>
        </w:rPr>
        <w:t xml:space="preserve">/K from 293.15 K to 323.15 K. </w:t>
      </w:r>
    </w:p>
    <w:p w:rsidR="005F492C" w:rsidRPr="00725C12" w:rsidRDefault="005F492C" w:rsidP="005F492C">
      <w:pPr>
        <w:rPr>
          <w:rFonts w:asciiTheme="majorBidi" w:hAnsiTheme="majorBidi" w:cstheme="majorBidi"/>
          <w:sz w:val="24"/>
          <w:szCs w:val="24"/>
          <w:lang w:val="en-US"/>
        </w:rPr>
      </w:pPr>
      <w:r w:rsidRPr="004C7C19">
        <w:rPr>
          <w:rFonts w:asciiTheme="majorBidi" w:hAnsiTheme="majorBidi" w:cstheme="majorBidi"/>
          <w:b/>
          <w:sz w:val="24"/>
          <w:szCs w:val="24"/>
          <w:lang w:val="en-GB"/>
        </w:rPr>
        <w:t>Table.</w:t>
      </w:r>
      <w:r w:rsidR="00120057">
        <w:rPr>
          <w:rFonts w:asciiTheme="majorBidi" w:hAnsiTheme="majorBidi" w:cstheme="majorBidi"/>
          <w:b/>
          <w:sz w:val="24"/>
          <w:szCs w:val="24"/>
          <w:lang w:val="en-GB"/>
        </w:rPr>
        <w:t>6</w:t>
      </w:r>
      <w:r w:rsidRPr="004C7C19">
        <w:rPr>
          <w:rFonts w:asciiTheme="majorBidi" w:hAnsiTheme="majorBidi" w:cstheme="majorBidi"/>
          <w:b/>
          <w:sz w:val="24"/>
          <w:szCs w:val="24"/>
          <w:lang w:val="en-GB"/>
        </w:rPr>
        <w:t xml:space="preserve">: 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Experimental excess molar volume, </w:t>
      </w:r>
      <m:oMath>
        <m:sSubSup>
          <m:sSubSupPr>
            <m:ctrlPr>
              <w:rPr>
                <w:rFonts w:ascii="Cambria Math" w:hAnsi="Cambria Math" w:cstheme="majorBidi"/>
                <w:sz w:val="24"/>
                <w:szCs w:val="24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val="en-US"/>
              </w:rPr>
              <m:t>E</m:t>
            </m:r>
          </m:sup>
        </m:sSubSup>
      </m:oMath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 (cm</w:t>
      </w:r>
      <w:r w:rsidRPr="004C7C1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3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>.mol</w:t>
      </w:r>
      <w:r w:rsidRPr="004C7C19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-1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) for the binary mixtures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in infinitely diluted 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at temperatures </w:t>
      </w:r>
      <w:r w:rsidRPr="004C7C19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Pr="00725C12">
        <w:rPr>
          <w:rFonts w:asciiTheme="majorBidi" w:hAnsiTheme="majorBidi" w:cstheme="majorBidi"/>
          <w:sz w:val="24"/>
          <w:szCs w:val="24"/>
          <w:lang w:val="en-US"/>
        </w:rPr>
        <w:t xml:space="preserve">/K from 293.15 K to 323.15 K. </w:t>
      </w:r>
    </w:p>
    <w:p w:rsidR="00DC5379" w:rsidRDefault="00DC5379" w:rsidP="00DC5379">
      <w:pPr>
        <w:pStyle w:val="Lgende"/>
        <w:spacing w:line="276" w:lineRule="auto"/>
        <w:jc w:val="both"/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</w:pPr>
      <w:r w:rsidRPr="0051080A">
        <w:rPr>
          <w:rFonts w:cstheme="majorBidi"/>
          <w:color w:val="auto"/>
          <w:sz w:val="24"/>
          <w:szCs w:val="24"/>
          <w:lang w:val="en-GB"/>
        </w:rPr>
        <w:t>Table.</w:t>
      </w:r>
      <w:r>
        <w:rPr>
          <w:rFonts w:cstheme="majorBidi"/>
          <w:color w:val="auto"/>
          <w:sz w:val="24"/>
          <w:szCs w:val="24"/>
          <w:lang w:val="en-GB"/>
        </w:rPr>
        <w:t>7</w:t>
      </w:r>
      <w:r w:rsidRPr="0051080A">
        <w:rPr>
          <w:rFonts w:cstheme="majorBidi"/>
          <w:color w:val="auto"/>
          <w:sz w:val="24"/>
          <w:szCs w:val="24"/>
          <w:lang w:val="en-GB"/>
        </w:rPr>
        <w:t xml:space="preserve">: 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E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xperimental 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v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alues 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of e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xcess molar enthalp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y, </w:t>
      </w:r>
      <w:r w:rsidRPr="001F66AC">
        <w:rPr>
          <w:rFonts w:eastAsia="Calibri" w:cstheme="majorBidi"/>
          <w:b w:val="0"/>
          <w:bCs w:val="0"/>
          <w:i/>
          <w:iCs/>
          <w:color w:val="auto"/>
          <w:sz w:val="24"/>
          <w:szCs w:val="24"/>
          <w:lang w:val="en-US"/>
        </w:rPr>
        <w:t>H</w:t>
      </w:r>
      <w:r w:rsidRPr="001F66AC">
        <w:rPr>
          <w:rFonts w:eastAsia="Calibri" w:cstheme="majorBidi"/>
          <w:b w:val="0"/>
          <w:bCs w:val="0"/>
          <w:color w:val="auto"/>
          <w:sz w:val="24"/>
          <w:szCs w:val="24"/>
          <w:vertAlign w:val="superscript"/>
          <w:lang w:val="en-US"/>
        </w:rPr>
        <w:t>E</w:t>
      </w:r>
      <w:r w:rsidRPr="001F66AC">
        <w:rPr>
          <w:rFonts w:eastAsia="Calibri" w:cstheme="majorBidi"/>
          <w:b w:val="0"/>
          <w:bCs w:val="0"/>
          <w:color w:val="auto"/>
          <w:sz w:val="24"/>
          <w:szCs w:val="24"/>
          <w:lang w:val="en-US"/>
        </w:rPr>
        <w:t>,</w:t>
      </w:r>
      <w:r>
        <w:rPr>
          <w:rFonts w:eastAsia="Calibri" w:cstheme="majorBidi"/>
          <w:b w:val="0"/>
          <w:bCs w:val="0"/>
          <w:color w:val="auto"/>
          <w:sz w:val="24"/>
          <w:szCs w:val="24"/>
          <w:lang w:val="en-US"/>
        </w:rPr>
        <w:t xml:space="preserve"> 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for binary mixtures at 303.15 K</w:t>
      </w:r>
    </w:p>
    <w:p w:rsidR="00DC5379" w:rsidRDefault="00DC5379" w:rsidP="00AC695B">
      <w:pPr>
        <w:pStyle w:val="Lgende"/>
        <w:spacing w:line="276" w:lineRule="auto"/>
        <w:jc w:val="both"/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</w:pPr>
      <w:r w:rsidRPr="004C7C19">
        <w:rPr>
          <w:rFonts w:cstheme="majorBidi"/>
          <w:color w:val="auto"/>
          <w:sz w:val="24"/>
          <w:szCs w:val="24"/>
          <w:lang w:val="en-GB"/>
        </w:rPr>
        <w:t>Table.</w:t>
      </w:r>
      <w:r>
        <w:rPr>
          <w:rFonts w:cstheme="majorBidi"/>
          <w:color w:val="auto"/>
          <w:sz w:val="24"/>
          <w:szCs w:val="24"/>
          <w:lang w:val="en-GB"/>
        </w:rPr>
        <w:t>8</w:t>
      </w:r>
      <w:r w:rsidRPr="004C7C19">
        <w:rPr>
          <w:rFonts w:cstheme="majorBidi"/>
          <w:color w:val="auto"/>
          <w:sz w:val="24"/>
          <w:szCs w:val="24"/>
          <w:lang w:val="en-GB"/>
        </w:rPr>
        <w:t xml:space="preserve">: </w:t>
      </w:r>
      <w:r w:rsidR="00AC695B" w:rsidRPr="00AC695B">
        <w:rPr>
          <w:rFonts w:cstheme="majorBidi"/>
          <w:b w:val="0"/>
          <w:bCs w:val="0"/>
          <w:color w:val="auto"/>
          <w:sz w:val="24"/>
          <w:szCs w:val="24"/>
          <w:lang w:val="en-US"/>
        </w:rPr>
        <w:t>Coefficients of the Redlich-Kister equation and standard deviations for excess molar volumes,</w:t>
      </w:r>
      <m:oMath>
        <m:sSubSup>
          <m:sSubSupPr>
            <m:ctrlPr>
              <w:rPr>
                <w:rFonts w:ascii="Cambria Math" w:hAnsi="Cambria Math" w:cstheme="majorBidi"/>
                <w:b w:val="0"/>
                <w:bCs w:val="0"/>
                <w:color w:val="auto"/>
                <w:sz w:val="24"/>
                <w:szCs w:val="24"/>
                <w:lang w:val="en-US"/>
              </w:rPr>
            </m:ctrlPr>
          </m:sSubSupPr>
          <m:e>
            <m:r>
              <m:rPr>
                <m:sty m:val="b"/>
              </m:rPr>
              <w:rPr>
                <w:rFonts w:ascii="Cambria Math" w:cstheme="majorBidi"/>
                <w:color w:val="auto"/>
                <w:sz w:val="24"/>
                <w:szCs w:val="24"/>
                <w:lang w:val="en-US"/>
              </w:rPr>
              <m:t>V</m:t>
            </m:r>
          </m:e>
          <m:sub>
            <m:r>
              <m:rPr>
                <m:sty m:val="b"/>
              </m:rPr>
              <w:rPr>
                <w:rFonts w:ascii="Cambria Math" w:cstheme="majorBidi"/>
                <w:color w:val="auto"/>
                <w:sz w:val="24"/>
                <w:szCs w:val="24"/>
                <w:lang w:val="en-US"/>
              </w:rPr>
              <m:t>m</m:t>
            </m:r>
          </m:sub>
          <m:sup>
            <m:r>
              <m:rPr>
                <m:sty m:val="b"/>
              </m:rPr>
              <w:rPr>
                <w:rFonts w:ascii="Cambria Math" w:cstheme="majorBidi"/>
                <w:color w:val="auto"/>
                <w:sz w:val="24"/>
                <w:szCs w:val="24"/>
                <w:lang w:val="en-US"/>
              </w:rPr>
              <m:t>E</m:t>
            </m:r>
          </m:sup>
        </m:sSubSup>
      </m:oMath>
      <w:r w:rsidR="00AC695B" w:rsidRPr="005604A8">
        <w:rPr>
          <w:rFonts w:cstheme="majorBidi"/>
          <w:b w:val="0"/>
          <w:bCs w:val="0"/>
          <w:color w:val="auto"/>
          <w:sz w:val="24"/>
          <w:szCs w:val="24"/>
          <w:lang w:val="en-US"/>
        </w:rPr>
        <w:t>(</w:t>
      </w:r>
      <w:r w:rsidR="00AC695B" w:rsidRPr="00AC695B">
        <w:rPr>
          <w:rFonts w:cstheme="majorBidi"/>
          <w:b w:val="0"/>
          <w:bCs w:val="0"/>
          <w:color w:val="auto"/>
          <w:sz w:val="24"/>
          <w:szCs w:val="24"/>
          <w:lang w:val="en-US"/>
        </w:rPr>
        <w:t>cm</w:t>
      </w:r>
      <w:r w:rsidR="00AC695B" w:rsidRPr="00AC695B">
        <w:rPr>
          <w:rFonts w:cstheme="majorBidi"/>
          <w:b w:val="0"/>
          <w:bCs w:val="0"/>
          <w:color w:val="auto"/>
          <w:sz w:val="24"/>
          <w:szCs w:val="24"/>
          <w:vertAlign w:val="superscript"/>
          <w:lang w:val="en-US"/>
        </w:rPr>
        <w:t>3</w:t>
      </w:r>
      <w:r w:rsidR="00AC695B" w:rsidRPr="00AC695B">
        <w:rPr>
          <w:rFonts w:cstheme="majorBidi"/>
          <w:b w:val="0"/>
          <w:bCs w:val="0"/>
          <w:color w:val="auto"/>
          <w:sz w:val="24"/>
          <w:szCs w:val="24"/>
          <w:lang w:val="en-US"/>
        </w:rPr>
        <w:t>.mol</w:t>
      </w:r>
      <w:r w:rsidR="00AC695B" w:rsidRPr="00AC695B">
        <w:rPr>
          <w:rFonts w:cstheme="majorBidi"/>
          <w:b w:val="0"/>
          <w:bCs w:val="0"/>
          <w:color w:val="auto"/>
          <w:sz w:val="24"/>
          <w:szCs w:val="24"/>
          <w:vertAlign w:val="superscript"/>
          <w:lang w:val="en-US"/>
        </w:rPr>
        <w:t>-1</w:t>
      </w:r>
      <w:r w:rsidR="00AC695B" w:rsidRPr="00AC695B">
        <w:rPr>
          <w:rFonts w:cstheme="majorBidi"/>
          <w:b w:val="0"/>
          <w:bCs w:val="0"/>
          <w:color w:val="auto"/>
          <w:sz w:val="24"/>
          <w:szCs w:val="24"/>
          <w:lang w:val="en-US"/>
        </w:rPr>
        <w:t xml:space="preserve">) and </w:t>
      </w:r>
      <w:r w:rsidR="00AC695B" w:rsidRPr="00AC695B">
        <w:rPr>
          <w:rFonts w:eastAsia="Calibri" w:cstheme="majorBidi"/>
          <w:b w:val="0"/>
          <w:bCs w:val="0"/>
          <w:color w:val="auto"/>
          <w:sz w:val="24"/>
          <w:szCs w:val="24"/>
          <w:lang w:val="en-US"/>
        </w:rPr>
        <w:t xml:space="preserve">excess molar enthalpy, </w:t>
      </w:r>
      <w:r w:rsidR="00AC695B" w:rsidRPr="00AC695B">
        <w:rPr>
          <w:rFonts w:eastAsia="Calibri" w:cstheme="majorBidi"/>
          <w:b w:val="0"/>
          <w:bCs w:val="0"/>
          <w:i/>
          <w:iCs/>
          <w:color w:val="auto"/>
          <w:sz w:val="24"/>
          <w:szCs w:val="24"/>
          <w:lang w:val="en-US"/>
        </w:rPr>
        <w:t>H</w:t>
      </w:r>
      <w:r w:rsidR="00AC695B" w:rsidRPr="00AC695B">
        <w:rPr>
          <w:rFonts w:eastAsia="Calibri" w:cstheme="majorBidi"/>
          <w:b w:val="0"/>
          <w:bCs w:val="0"/>
          <w:color w:val="auto"/>
          <w:sz w:val="24"/>
          <w:szCs w:val="24"/>
          <w:vertAlign w:val="superscript"/>
          <w:lang w:val="en-US"/>
        </w:rPr>
        <w:t>E</w:t>
      </w:r>
      <w:r w:rsidR="00AC695B" w:rsidRPr="00AC695B">
        <w:rPr>
          <w:rFonts w:eastAsia="Calibri" w:cstheme="majorBidi"/>
          <w:b w:val="0"/>
          <w:bCs w:val="0"/>
          <w:color w:val="auto"/>
          <w:sz w:val="24"/>
          <w:szCs w:val="24"/>
          <w:lang w:val="en-US"/>
        </w:rPr>
        <w:t xml:space="preserve">, </w:t>
      </w:r>
      <w:r w:rsidR="00AC695B" w:rsidRPr="00AC695B">
        <w:rPr>
          <w:rFonts w:cstheme="majorBidi"/>
          <w:b w:val="0"/>
          <w:bCs w:val="0"/>
          <w:color w:val="auto"/>
          <w:sz w:val="24"/>
          <w:szCs w:val="24"/>
          <w:lang w:val="en-US"/>
        </w:rPr>
        <w:t>for binary mixtures.</w:t>
      </w:r>
    </w:p>
    <w:p w:rsidR="00DC5379" w:rsidRDefault="00DC5379" w:rsidP="001F568E">
      <w:pPr>
        <w:pStyle w:val="Lgende"/>
        <w:spacing w:line="276" w:lineRule="auto"/>
        <w:jc w:val="both"/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</w:pPr>
      <w:r w:rsidRPr="004C7C19">
        <w:rPr>
          <w:rFonts w:cstheme="majorBidi"/>
          <w:color w:val="auto"/>
          <w:sz w:val="24"/>
          <w:szCs w:val="24"/>
          <w:lang w:val="en-GB"/>
        </w:rPr>
        <w:t>Table.</w:t>
      </w:r>
      <w:r>
        <w:rPr>
          <w:rFonts w:cstheme="majorBidi"/>
          <w:color w:val="auto"/>
          <w:sz w:val="24"/>
          <w:szCs w:val="24"/>
          <w:lang w:val="en-GB"/>
        </w:rPr>
        <w:t>9</w:t>
      </w:r>
      <w:r w:rsidRPr="004C7C19">
        <w:rPr>
          <w:rFonts w:cstheme="majorBidi"/>
          <w:color w:val="auto"/>
          <w:sz w:val="24"/>
          <w:szCs w:val="24"/>
          <w:lang w:val="en-GB"/>
        </w:rPr>
        <w:t>:</w:t>
      </w:r>
      <w:r w:rsidR="00EF54E8">
        <w:rPr>
          <w:rFonts w:cstheme="majorBidi"/>
          <w:color w:val="auto"/>
          <w:sz w:val="24"/>
          <w:szCs w:val="24"/>
          <w:lang w:val="en-GB"/>
        </w:rPr>
        <w:t xml:space="preserve"> </w:t>
      </w:r>
      <w:r w:rsidR="002B57A2" w:rsidRPr="00A67DEB">
        <w:rPr>
          <w:rFonts w:cstheme="majorBidi"/>
          <w:b w:val="0"/>
          <w:bCs w:val="0"/>
          <w:color w:val="auto"/>
          <w:sz w:val="24"/>
          <w:szCs w:val="24"/>
          <w:lang w:val="en-GB"/>
        </w:rPr>
        <w:t>Values of association parameters</w:t>
      </w:r>
      <w:r w:rsidR="002B57A2">
        <w:rPr>
          <w:rFonts w:cstheme="majorBidi"/>
          <w:color w:val="auto"/>
          <w:sz w:val="24"/>
          <w:szCs w:val="24"/>
          <w:lang w:val="en-GB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theme="majorBidi"/>
                <w:b w:val="0"/>
                <w:bCs w:val="0"/>
                <w:i/>
                <w:color w:val="auto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theme="majorBidi"/>
                <w:color w:val="auto"/>
                <w:sz w:val="24"/>
                <w:szCs w:val="24"/>
              </w:rPr>
              <m:t>, ∆ν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Bidi"/>
                <w:color w:val="auto"/>
                <w:sz w:val="24"/>
                <w:szCs w:val="24"/>
              </w:rPr>
              <m:t>H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theme="majorBidi"/>
                <w:color w:val="auto"/>
                <w:sz w:val="24"/>
                <w:szCs w:val="24"/>
              </w:rPr>
              <m:t>0</m:t>
            </m:r>
          </m:sup>
        </m:sSubSup>
      </m:oMath>
      <w:r w:rsidR="002B57A2" w:rsidRPr="007646CC">
        <w:rPr>
          <w:rFonts w:cstheme="majorBidi"/>
          <w:b w:val="0"/>
          <w:bCs w:val="0"/>
          <w:color w:val="auto"/>
          <w:sz w:val="24"/>
          <w:szCs w:val="24"/>
        </w:rPr>
        <w:t>/cm</w:t>
      </w:r>
      <w:r w:rsidR="002B57A2" w:rsidRPr="007646CC">
        <w:rPr>
          <w:rFonts w:cstheme="majorBidi"/>
          <w:b w:val="0"/>
          <w:bCs w:val="0"/>
          <w:color w:val="auto"/>
          <w:sz w:val="24"/>
          <w:szCs w:val="24"/>
          <w:vertAlign w:val="superscript"/>
        </w:rPr>
        <w:t>3</w:t>
      </w:r>
      <w:r w:rsidR="002B57A2" w:rsidRPr="007646CC">
        <w:rPr>
          <w:rFonts w:cstheme="majorBidi"/>
          <w:b w:val="0"/>
          <w:bCs w:val="0"/>
          <w:color w:val="auto"/>
          <w:sz w:val="24"/>
          <w:szCs w:val="24"/>
        </w:rPr>
        <w:t>mol</w:t>
      </w:r>
      <w:r w:rsidR="002B57A2" w:rsidRPr="007646CC">
        <w:rPr>
          <w:rFonts w:cstheme="majorBidi"/>
          <w:b w:val="0"/>
          <w:bCs w:val="0"/>
          <w:color w:val="auto"/>
          <w:sz w:val="24"/>
          <w:szCs w:val="24"/>
          <w:vertAlign w:val="superscript"/>
        </w:rPr>
        <w:t>-1</w:t>
      </w:r>
      <w:r w:rsidR="002B57A2">
        <w:rPr>
          <w:rFonts w:cstheme="majorBidi"/>
          <w:b w:val="0"/>
          <w:bCs w:val="0"/>
          <w:color w:val="auto"/>
          <w:sz w:val="24"/>
          <w:szCs w:val="24"/>
        </w:rPr>
        <w:t xml:space="preserve">, </w:t>
      </w:r>
      <w:r w:rsidR="002B57A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association constants </w:t>
      </w:r>
      <w:r w:rsidR="007646CC" w:rsidRPr="007646CC">
        <w:rPr>
          <w:rFonts w:cstheme="majorBidi"/>
          <w:b w:val="0"/>
          <w:bCs w:val="0"/>
          <w:i/>
          <w:iCs/>
          <w:color w:val="auto"/>
          <w:w w:val="107"/>
          <w:sz w:val="24"/>
          <w:szCs w:val="24"/>
        </w:rPr>
        <w:t>K</w:t>
      </w:r>
      <w:r w:rsidR="007646CC" w:rsidRPr="007646CC">
        <w:rPr>
          <w:rFonts w:cstheme="majorBidi"/>
          <w:b w:val="0"/>
          <w:bCs w:val="0"/>
          <w:color w:val="auto"/>
          <w:w w:val="107"/>
          <w:sz w:val="24"/>
          <w:szCs w:val="24"/>
          <w:vertAlign w:val="subscript"/>
        </w:rPr>
        <w:t>H</w:t>
      </w:r>
      <w:r w:rsidR="00EF54E8">
        <w:rPr>
          <w:rFonts w:cstheme="majorBidi"/>
          <w:b w:val="0"/>
          <w:bCs w:val="0"/>
          <w:color w:val="auto"/>
          <w:w w:val="107"/>
          <w:sz w:val="24"/>
          <w:szCs w:val="24"/>
          <w:vertAlign w:val="subscript"/>
        </w:rPr>
        <w:t xml:space="preserve">, </w:t>
      </w:r>
      <m:oMath>
        <m:sSup>
          <m:sSupPr>
            <m:ctrlPr>
              <w:rPr>
                <w:rFonts w:ascii="Cambria Math" w:hAnsi="Cambria Math" w:cstheme="majorBidi"/>
                <w:b w:val="0"/>
                <w:bCs w:val="0"/>
                <w:color w:val="auto"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theme="majorBidi"/>
                <w:color w:val="auto"/>
                <w:sz w:val="24"/>
                <w:szCs w:val="24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color w:val="auto"/>
                <w:sz w:val="24"/>
                <w:szCs w:val="24"/>
              </w:rPr>
              <m:t>ϕ</m:t>
            </m:r>
          </m:sup>
        </m:sSup>
      </m:oMath>
      <w:r w:rsidR="00850287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 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of the </w:t>
      </w:r>
      <w:r w:rsidR="001F568E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>TB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 equation and standard deviation </w:t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sym w:font="Symbol" w:char="F073"/>
      </w:r>
      <w:r w:rsidRPr="00725C12">
        <w:rPr>
          <w:rFonts w:eastAsia="Calibri" w:cstheme="majorBidi"/>
          <w:b w:val="0"/>
          <w:bCs w:val="0"/>
          <w:color w:val="auto"/>
          <w:sz w:val="24"/>
          <w:szCs w:val="24"/>
          <w:lang w:val="en-US" w:eastAsia="fr-FR"/>
        </w:rPr>
        <w:t xml:space="preserve"> for binary mixtures at temperatures from 293.15 K to 323.15 K.</w:t>
      </w:r>
    </w:p>
    <w:p w:rsidR="004C7C19" w:rsidRPr="00725C12" w:rsidRDefault="004C7C19" w:rsidP="00AC695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C7C19">
        <w:rPr>
          <w:rFonts w:asciiTheme="majorBidi" w:hAnsiTheme="majorBidi" w:cstheme="majorBidi"/>
          <w:b/>
          <w:sz w:val="24"/>
          <w:szCs w:val="24"/>
          <w:lang w:val="en-GB"/>
        </w:rPr>
        <w:t>Table.</w:t>
      </w:r>
      <w:r w:rsidR="00DC5379">
        <w:rPr>
          <w:rFonts w:asciiTheme="majorBidi" w:hAnsiTheme="majorBidi" w:cstheme="majorBidi"/>
          <w:b/>
          <w:sz w:val="24"/>
          <w:szCs w:val="24"/>
          <w:lang w:val="en-GB"/>
        </w:rPr>
        <w:t>10</w:t>
      </w:r>
      <w:r w:rsidRPr="004C7C19">
        <w:rPr>
          <w:rFonts w:asciiTheme="majorBidi" w:hAnsiTheme="majorBidi" w:cstheme="majorBidi"/>
          <w:b/>
          <w:sz w:val="24"/>
          <w:szCs w:val="24"/>
          <w:lang w:val="en-GB"/>
        </w:rPr>
        <w:t xml:space="preserve">: </w:t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t>Thermal expansion coefficients (α</w:t>
      </w:r>
      <w:r w:rsidR="00AC695B" w:rsidRPr="00AC695B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1</w:t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t>,α</w:t>
      </w:r>
      <w:r w:rsidR="00AC695B" w:rsidRPr="00AC695B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2</w:t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t>), thermal compressibility coefficients (κ</w:t>
      </w:r>
      <w:r w:rsidR="00AC695B" w:rsidRPr="00AC695B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1</w:t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t>.κ</w:t>
      </w:r>
      <w:r w:rsidR="00AC695B" w:rsidRPr="00AC695B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2</w:t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t>),interaction parameter χ</w:t>
      </w:r>
      <w:r w:rsidR="00AC695B" w:rsidRPr="00AC695B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12</w:t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t xml:space="preserve"> of the PFP equation and standard deviation </w:t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sym w:font="Symbol" w:char="F073"/>
      </w:r>
      <w:r w:rsidR="00AC695B" w:rsidRPr="00AC695B">
        <w:rPr>
          <w:rFonts w:asciiTheme="majorBidi" w:eastAsia="Calibri" w:hAnsiTheme="majorBidi" w:cstheme="majorBidi"/>
          <w:sz w:val="24"/>
          <w:szCs w:val="24"/>
          <w:lang w:val="en-US"/>
        </w:rPr>
        <w:t xml:space="preserve"> for binary mixtures at temperatures from 293.15 K to 323.15 K.</w:t>
      </w:r>
    </w:p>
    <w:p w:rsidR="00722A23" w:rsidRDefault="0051080A" w:rsidP="00DC5379">
      <w:pPr>
        <w:jc w:val="both"/>
        <w:rPr>
          <w:lang w:val="en-US" w:eastAsia="en-US"/>
        </w:rPr>
      </w:pPr>
      <w:r w:rsidRPr="0051080A">
        <w:rPr>
          <w:rFonts w:asciiTheme="majorBidi" w:hAnsiTheme="majorBidi" w:cstheme="majorBidi"/>
          <w:b/>
          <w:sz w:val="24"/>
          <w:szCs w:val="24"/>
          <w:lang w:val="en-GB"/>
        </w:rPr>
        <w:t>Table.</w:t>
      </w:r>
      <w:r w:rsidR="00920D0E">
        <w:rPr>
          <w:rFonts w:asciiTheme="majorBidi" w:hAnsiTheme="majorBidi" w:cstheme="majorBidi"/>
          <w:b/>
          <w:sz w:val="24"/>
          <w:szCs w:val="24"/>
          <w:lang w:val="en-GB"/>
        </w:rPr>
        <w:t>1</w:t>
      </w:r>
      <w:r w:rsidR="00DC5379">
        <w:rPr>
          <w:rFonts w:asciiTheme="majorBidi" w:hAnsiTheme="majorBidi" w:cstheme="majorBidi"/>
          <w:b/>
          <w:sz w:val="24"/>
          <w:szCs w:val="24"/>
          <w:lang w:val="en-GB"/>
        </w:rPr>
        <w:t>1</w:t>
      </w:r>
      <w:r w:rsidRPr="0051080A">
        <w:rPr>
          <w:rFonts w:asciiTheme="majorBidi" w:hAnsiTheme="majorBidi" w:cstheme="majorBidi"/>
          <w:b/>
          <w:sz w:val="24"/>
          <w:szCs w:val="24"/>
          <w:lang w:val="en-GB"/>
        </w:rPr>
        <w:t xml:space="preserve">: </w:t>
      </w:r>
      <w:r w:rsidRPr="0051080A">
        <w:rPr>
          <w:rFonts w:asciiTheme="majorBidi" w:eastAsia="Calibri" w:hAnsiTheme="majorBidi" w:cstheme="majorBidi"/>
          <w:sz w:val="24"/>
          <w:szCs w:val="24"/>
          <w:lang w:val="en-US"/>
        </w:rPr>
        <w:t>Adjustable parameters of the NRTL (</w:t>
      </w:r>
      <w:r w:rsidRPr="0051080A">
        <w:rPr>
          <w:rFonts w:asciiTheme="majorBidi" w:eastAsia="Calibri" w:hAnsiTheme="majorBidi" w:cstheme="majorBidi"/>
          <w:sz w:val="24"/>
          <w:szCs w:val="24"/>
          <w:lang w:val="en-GB"/>
        </w:rPr>
        <w:t>∆</w:t>
      </w:r>
      <w:r w:rsidRPr="0051080A">
        <w:rPr>
          <w:rFonts w:asciiTheme="majorBidi" w:eastAsia="Calibri" w:hAnsiTheme="majorBidi" w:cstheme="majorBidi"/>
          <w:i/>
          <w:iCs/>
          <w:sz w:val="24"/>
          <w:szCs w:val="24"/>
          <w:lang w:val="en-US"/>
        </w:rPr>
        <w:t>g</w:t>
      </w:r>
      <w:r w:rsidRPr="0051080A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12</w:t>
      </w:r>
      <w:r w:rsidRPr="0051080A">
        <w:rPr>
          <w:rFonts w:asciiTheme="majorBidi" w:eastAsia="Calibri" w:hAnsiTheme="majorBidi" w:cstheme="majorBidi"/>
          <w:sz w:val="24"/>
          <w:szCs w:val="24"/>
          <w:lang w:val="en-US"/>
        </w:rPr>
        <w:t xml:space="preserve">, </w:t>
      </w:r>
      <w:r w:rsidRPr="0051080A">
        <w:rPr>
          <w:rFonts w:asciiTheme="majorBidi" w:eastAsia="Calibri" w:hAnsiTheme="majorBidi" w:cstheme="majorBidi"/>
          <w:sz w:val="24"/>
          <w:szCs w:val="24"/>
          <w:lang w:val="en-GB"/>
        </w:rPr>
        <w:t>∆</w:t>
      </w:r>
      <w:r w:rsidRPr="0051080A">
        <w:rPr>
          <w:rFonts w:asciiTheme="majorBidi" w:eastAsia="Calibri" w:hAnsiTheme="majorBidi" w:cstheme="majorBidi"/>
          <w:i/>
          <w:iCs/>
          <w:sz w:val="24"/>
          <w:szCs w:val="24"/>
          <w:lang w:val="en-US"/>
        </w:rPr>
        <w:t>g</w:t>
      </w:r>
      <w:r w:rsidRPr="0051080A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21</w:t>
      </w:r>
      <w:r w:rsidRPr="0051080A">
        <w:rPr>
          <w:rFonts w:asciiTheme="majorBidi" w:eastAsia="Calibri" w:hAnsiTheme="majorBidi" w:cstheme="majorBidi"/>
          <w:sz w:val="24"/>
          <w:szCs w:val="24"/>
          <w:lang w:val="en-US"/>
        </w:rPr>
        <w:t>) and Wilson (∆</w:t>
      </w:r>
      <w:r w:rsidRPr="0051080A">
        <w:rPr>
          <w:rFonts w:asciiTheme="majorBidi" w:eastAsia="Calibri" w:hAnsiTheme="majorBidi" w:cstheme="majorBidi"/>
          <w:sz w:val="24"/>
          <w:szCs w:val="24"/>
        </w:rPr>
        <w:t>λ</w:t>
      </w:r>
      <w:r w:rsidRPr="0051080A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12</w:t>
      </w:r>
      <w:r w:rsidRPr="0051080A">
        <w:rPr>
          <w:rFonts w:asciiTheme="majorBidi" w:eastAsia="Calibri" w:hAnsiTheme="majorBidi" w:cstheme="majorBidi"/>
          <w:sz w:val="24"/>
          <w:szCs w:val="24"/>
          <w:lang w:val="en-US"/>
        </w:rPr>
        <w:t xml:space="preserve">, </w:t>
      </w:r>
      <w:r w:rsidRPr="0051080A">
        <w:rPr>
          <w:rFonts w:asciiTheme="majorBidi" w:eastAsia="Calibri" w:hAnsiTheme="majorBidi" w:cstheme="majorBidi"/>
          <w:sz w:val="24"/>
          <w:szCs w:val="24"/>
          <w:lang w:val="en-GB"/>
        </w:rPr>
        <w:t>∆</w:t>
      </w:r>
      <w:r w:rsidRPr="0051080A">
        <w:rPr>
          <w:rFonts w:asciiTheme="majorBidi" w:eastAsia="Calibri" w:hAnsiTheme="majorBidi" w:cstheme="majorBidi"/>
          <w:sz w:val="24"/>
          <w:szCs w:val="24"/>
        </w:rPr>
        <w:t>λ</w:t>
      </w:r>
      <w:r w:rsidRPr="0051080A">
        <w:rPr>
          <w:rFonts w:asciiTheme="majorBidi" w:eastAsia="Calibri" w:hAnsiTheme="majorBidi" w:cstheme="majorBidi"/>
          <w:sz w:val="24"/>
          <w:szCs w:val="24"/>
          <w:vertAlign w:val="subscript"/>
          <w:lang w:val="en-US"/>
        </w:rPr>
        <w:t>21</w:t>
      </w:r>
      <w:r w:rsidRPr="0051080A">
        <w:rPr>
          <w:rFonts w:asciiTheme="majorBidi" w:eastAsia="Calibri" w:hAnsiTheme="majorBidi" w:cstheme="majorBidi"/>
          <w:sz w:val="24"/>
          <w:szCs w:val="24"/>
          <w:lang w:val="en-US"/>
        </w:rPr>
        <w:t xml:space="preserve">) models for binary mixtures at </w:t>
      </w:r>
      <w:r w:rsidRPr="0051080A">
        <w:rPr>
          <w:rFonts w:asciiTheme="majorBidi" w:eastAsia="Calibri" w:hAnsiTheme="majorBidi" w:cstheme="majorBidi"/>
          <w:i/>
          <w:iCs/>
          <w:sz w:val="24"/>
          <w:szCs w:val="24"/>
          <w:lang w:val="en-US"/>
        </w:rPr>
        <w:t>T</w:t>
      </w:r>
      <w:r w:rsidRPr="0051080A">
        <w:rPr>
          <w:rFonts w:asciiTheme="majorBidi" w:eastAsia="Calibri" w:hAnsiTheme="majorBidi" w:cstheme="majorBidi"/>
          <w:sz w:val="24"/>
          <w:szCs w:val="24"/>
          <w:lang w:val="en-US"/>
        </w:rPr>
        <w:t xml:space="preserve"> = 303.15K with their standard deviations.</w:t>
      </w:r>
    </w:p>
    <w:p w:rsidR="00722A23" w:rsidRDefault="00722A23" w:rsidP="00722A23">
      <w:pPr>
        <w:rPr>
          <w:lang w:val="en-US" w:eastAsia="en-US"/>
        </w:rPr>
      </w:pPr>
    </w:p>
    <w:p w:rsidR="00722A23" w:rsidRDefault="00722A23" w:rsidP="00722A23">
      <w:pPr>
        <w:rPr>
          <w:lang w:val="en-US" w:eastAsia="en-US"/>
        </w:rPr>
      </w:pPr>
    </w:p>
    <w:p w:rsidR="00722A23" w:rsidRDefault="00722A23" w:rsidP="00722A23">
      <w:pPr>
        <w:rPr>
          <w:lang w:val="en-US" w:eastAsia="en-US"/>
        </w:rPr>
      </w:pPr>
    </w:p>
    <w:p w:rsidR="00FF3BD3" w:rsidRDefault="00FF3BD3" w:rsidP="000F3257">
      <w:pPr>
        <w:rPr>
          <w:lang w:val="en-US" w:eastAsia="en-US"/>
        </w:rPr>
      </w:pPr>
      <w:r>
        <w:rPr>
          <w:lang w:val="en-US" w:eastAsia="en-US"/>
        </w:rPr>
        <w:br w:type="page"/>
      </w:r>
    </w:p>
    <w:p w:rsidR="000F3257" w:rsidRPr="000F3257" w:rsidRDefault="000F3257" w:rsidP="000F3257">
      <w:pPr>
        <w:rPr>
          <w:lang w:val="en-US" w:eastAsia="en-US"/>
        </w:rPr>
      </w:pPr>
    </w:p>
    <w:p w:rsidR="00D874FF" w:rsidRPr="00FF3BD3" w:rsidRDefault="00171A16" w:rsidP="00FF3BD3">
      <w:pPr>
        <w:pStyle w:val="Lgende"/>
        <w:keepNext/>
        <w:spacing w:line="360" w:lineRule="auto"/>
        <w:rPr>
          <w:rFonts w:eastAsia="Calibri" w:cstheme="majorBidi"/>
          <w:color w:val="00B050"/>
          <w:sz w:val="28"/>
          <w:szCs w:val="28"/>
          <w:lang w:val="en-US" w:eastAsia="fr-FR"/>
        </w:rPr>
      </w:pPr>
      <w:r w:rsidRPr="00FF3BD3">
        <w:rPr>
          <w:rFonts w:cstheme="majorBidi"/>
          <w:color w:val="000000" w:themeColor="text1"/>
          <w:sz w:val="24"/>
          <w:szCs w:val="24"/>
          <w:lang w:val="en-US"/>
        </w:rPr>
        <w:t>Table</w:t>
      </w:r>
      <w:r w:rsidR="007B216E">
        <w:rPr>
          <w:rFonts w:cstheme="majorBidi"/>
          <w:color w:val="000000" w:themeColor="text1"/>
          <w:sz w:val="24"/>
          <w:szCs w:val="24"/>
          <w:lang w:val="en-US"/>
        </w:rPr>
        <w:t xml:space="preserve"> </w:t>
      </w:r>
      <w:r w:rsidR="00032312" w:rsidRPr="00FF3BD3">
        <w:rPr>
          <w:rFonts w:cstheme="majorBidi"/>
          <w:color w:val="000000" w:themeColor="text1"/>
          <w:sz w:val="24"/>
          <w:szCs w:val="24"/>
        </w:rPr>
        <w:fldChar w:fldCharType="begin"/>
      </w:r>
      <w:r w:rsidR="00D874FF" w:rsidRPr="00FF3BD3">
        <w:rPr>
          <w:rFonts w:cstheme="majorBidi"/>
          <w:color w:val="000000" w:themeColor="text1"/>
          <w:sz w:val="24"/>
          <w:szCs w:val="24"/>
          <w:lang w:val="en-US"/>
        </w:rPr>
        <w:instrText xml:space="preserve"> SEQ Tableau \* ARABIC \s 1 </w:instrText>
      </w:r>
      <w:r w:rsidR="00032312" w:rsidRPr="00FF3BD3">
        <w:rPr>
          <w:rFonts w:cstheme="majorBidi"/>
          <w:color w:val="000000" w:themeColor="text1"/>
          <w:sz w:val="24"/>
          <w:szCs w:val="24"/>
        </w:rPr>
        <w:fldChar w:fldCharType="separate"/>
      </w:r>
      <w:r w:rsidR="00D874FF" w:rsidRPr="00FF3BD3">
        <w:rPr>
          <w:rFonts w:cstheme="majorBidi"/>
          <w:noProof/>
          <w:color w:val="000000" w:themeColor="text1"/>
          <w:sz w:val="24"/>
          <w:szCs w:val="24"/>
          <w:lang w:val="en-US"/>
        </w:rPr>
        <w:t>1</w:t>
      </w:r>
      <w:r w:rsidR="00032312" w:rsidRPr="00FF3BD3">
        <w:rPr>
          <w:rFonts w:cstheme="majorBidi"/>
          <w:color w:val="000000" w:themeColor="text1"/>
          <w:sz w:val="24"/>
          <w:szCs w:val="24"/>
        </w:rPr>
        <w:fldChar w:fldCharType="end"/>
      </w:r>
      <w:bookmarkEnd w:id="0"/>
    </w:p>
    <w:tbl>
      <w:tblPr>
        <w:tblW w:w="10094" w:type="dxa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014"/>
        <w:gridCol w:w="1276"/>
        <w:gridCol w:w="1984"/>
        <w:gridCol w:w="1276"/>
        <w:gridCol w:w="1885"/>
        <w:gridCol w:w="1659"/>
      </w:tblGrid>
      <w:tr w:rsidR="00D874FF" w:rsidRPr="00FF3BD3" w:rsidTr="00E9558E">
        <w:trPr>
          <w:trHeight w:val="644"/>
          <w:jc w:val="center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:rsidR="00D874FF" w:rsidRPr="00FF3BD3" w:rsidRDefault="00D874FF" w:rsidP="00E9558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Chemicals</w:t>
            </w:r>
            <w:r w:rsidR="007B216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>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74FF" w:rsidRPr="00FF3BD3" w:rsidRDefault="00D874FF" w:rsidP="00E9558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Chemical formula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874FF" w:rsidRPr="00FF3BD3" w:rsidRDefault="00D874FF" w:rsidP="00E9558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Molecular</w:t>
            </w:r>
            <w:r w:rsidR="007B216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>weight /g mol</w:t>
            </w:r>
            <w:r w:rsidRPr="00FF3BD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74FF" w:rsidRPr="00FF3BD3" w:rsidRDefault="00D874FF" w:rsidP="00E9558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CAS N°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:rsidR="00D874FF" w:rsidRPr="00FF3BD3" w:rsidRDefault="00D874FF" w:rsidP="00E9558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Provenance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:rsidR="00D874FF" w:rsidRPr="00FF3BD3" w:rsidRDefault="00D874FF" w:rsidP="00E9558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Mass fraction purity</w:t>
            </w:r>
          </w:p>
        </w:tc>
      </w:tr>
      <w:tr w:rsidR="00D874FF" w:rsidRPr="00FF3BD3" w:rsidTr="00E9558E">
        <w:trPr>
          <w:trHeight w:val="275"/>
          <w:jc w:val="center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:rsidR="00D874FF" w:rsidRPr="00FF3BD3" w:rsidRDefault="00D874FF" w:rsidP="002913FB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n-trid</w:t>
            </w:r>
            <w:r w:rsidR="00FF3BD3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 xml:space="preserve">cane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874FF" w:rsidRPr="00FF3BD3" w:rsidRDefault="00D874FF" w:rsidP="002913F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FF3BD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13 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F3BD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874FF" w:rsidRPr="00FF3BD3" w:rsidRDefault="00D874FF" w:rsidP="002913F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184.36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874FF" w:rsidRPr="00FF3BD3" w:rsidRDefault="00D874FF" w:rsidP="002913FB">
            <w:pPr>
              <w:pBdr>
                <w:right w:val="dotted" w:sz="6" w:space="5" w:color="D7D7D7"/>
              </w:pBd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629-50-5</w:t>
            </w:r>
          </w:p>
        </w:tc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:rsidR="00D874FF" w:rsidRPr="00FF3BD3" w:rsidRDefault="00D874FF" w:rsidP="002913F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Sigma Aldrich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D874FF" w:rsidRPr="00FF3BD3" w:rsidRDefault="00D874FF" w:rsidP="002913F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≥0.99</w:t>
            </w:r>
          </w:p>
        </w:tc>
      </w:tr>
      <w:tr w:rsidR="00FF3BD3" w:rsidRPr="00FF3BD3" w:rsidTr="00E9558E">
        <w:trPr>
          <w:trHeight w:val="275"/>
          <w:jc w:val="center"/>
        </w:trPr>
        <w:tc>
          <w:tcPr>
            <w:tcW w:w="2014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n-t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>trad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>cane</w:t>
            </w:r>
          </w:p>
        </w:tc>
        <w:tc>
          <w:tcPr>
            <w:tcW w:w="1276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FF3BD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14 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F3BD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1984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198.39</w:t>
            </w:r>
          </w:p>
        </w:tc>
        <w:tc>
          <w:tcPr>
            <w:tcW w:w="1276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629-59-4</w:t>
            </w:r>
          </w:p>
        </w:tc>
        <w:tc>
          <w:tcPr>
            <w:tcW w:w="1885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Sigma Aldrich</w:t>
            </w:r>
          </w:p>
        </w:tc>
        <w:tc>
          <w:tcPr>
            <w:tcW w:w="1659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≥0.99</w:t>
            </w:r>
          </w:p>
        </w:tc>
      </w:tr>
      <w:tr w:rsidR="00FF3BD3" w:rsidRPr="00FF3BD3" w:rsidTr="00E9558E">
        <w:trPr>
          <w:trHeight w:val="246"/>
          <w:jc w:val="center"/>
        </w:trPr>
        <w:tc>
          <w:tcPr>
            <w:tcW w:w="2014" w:type="dxa"/>
            <w:vAlign w:val="center"/>
          </w:tcPr>
          <w:p w:rsidR="00FF3BD3" w:rsidRPr="00FF3BD3" w:rsidRDefault="007B216E" w:rsidP="00FF3BD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FF3BD3">
              <w:rPr>
                <w:rFonts w:asciiTheme="majorBidi" w:hAnsiTheme="majorBidi" w:cstheme="majorBidi"/>
                <w:sz w:val="24"/>
                <w:szCs w:val="24"/>
              </w:rPr>
              <w:t>ecalin</w:t>
            </w:r>
          </w:p>
        </w:tc>
        <w:tc>
          <w:tcPr>
            <w:tcW w:w="1276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FF3BD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10 </w:t>
            </w:r>
            <w:r w:rsidRPr="00FF3BD3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FF3BD3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1984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138.25</w:t>
            </w:r>
          </w:p>
        </w:tc>
        <w:tc>
          <w:tcPr>
            <w:tcW w:w="1276" w:type="dxa"/>
            <w:vAlign w:val="center"/>
          </w:tcPr>
          <w:p w:rsidR="00FF3BD3" w:rsidRPr="00FF3BD3" w:rsidRDefault="00FF3BD3" w:rsidP="00FF3BD3">
            <w:pPr>
              <w:pBdr>
                <w:right w:val="dotted" w:sz="6" w:space="5" w:color="D7D7D7"/>
              </w:pBd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91-17-8</w:t>
            </w:r>
          </w:p>
        </w:tc>
        <w:tc>
          <w:tcPr>
            <w:tcW w:w="1885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</w:rPr>
              <w:t>Sigma Aldrich</w:t>
            </w:r>
          </w:p>
        </w:tc>
        <w:tc>
          <w:tcPr>
            <w:tcW w:w="1659" w:type="dxa"/>
            <w:vAlign w:val="center"/>
          </w:tcPr>
          <w:p w:rsidR="00FF3BD3" w:rsidRPr="00FF3BD3" w:rsidRDefault="00FF3BD3" w:rsidP="00FF3B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F3BD3">
              <w:rPr>
                <w:rFonts w:asciiTheme="majorBidi" w:hAnsiTheme="majorBidi" w:cstheme="majorBidi"/>
                <w:sz w:val="24"/>
                <w:szCs w:val="24"/>
                <w:lang w:val="en-GB"/>
              </w:rPr>
              <w:t>≥0.99</w:t>
            </w:r>
          </w:p>
        </w:tc>
      </w:tr>
    </w:tbl>
    <w:p w:rsidR="00774C31" w:rsidRDefault="00774C31">
      <w:pPr>
        <w:rPr>
          <w:lang w:val="en-US"/>
        </w:rPr>
      </w:pPr>
    </w:p>
    <w:p w:rsidR="00FF3BD3" w:rsidRDefault="00FF3BD3" w:rsidP="00D874FF">
      <w:pPr>
        <w:pStyle w:val="Lgende"/>
        <w:spacing w:line="360" w:lineRule="auto"/>
        <w:jc w:val="both"/>
        <w:rPr>
          <w:rFonts w:ascii="Tahoma" w:eastAsiaTheme="minorEastAsia" w:hAnsi="Tahoma" w:cs="Tahoma"/>
          <w:color w:val="auto"/>
          <w:sz w:val="24"/>
          <w:szCs w:val="24"/>
          <w:lang w:val="en-US" w:eastAsia="fr-FR"/>
        </w:rPr>
      </w:pPr>
      <w:bookmarkStart w:id="1" w:name="_Toc72337422"/>
      <w:r>
        <w:rPr>
          <w:rFonts w:ascii="Tahoma" w:eastAsiaTheme="minorEastAsia" w:hAnsi="Tahoma" w:cs="Tahoma"/>
          <w:color w:val="auto"/>
          <w:sz w:val="24"/>
          <w:szCs w:val="24"/>
          <w:lang w:val="en-US" w:eastAsia="fr-FR"/>
        </w:rPr>
        <w:br w:type="page"/>
      </w:r>
    </w:p>
    <w:p w:rsidR="00D874FF" w:rsidRPr="00EB555D" w:rsidRDefault="00171A16" w:rsidP="00EB555D">
      <w:pPr>
        <w:pStyle w:val="Lgende"/>
        <w:spacing w:line="360" w:lineRule="auto"/>
        <w:jc w:val="both"/>
        <w:rPr>
          <w:rFonts w:eastAsia="Calibri" w:cstheme="majorBidi"/>
          <w:color w:val="00B050"/>
          <w:sz w:val="28"/>
          <w:szCs w:val="28"/>
          <w:lang w:val="en-US" w:eastAsia="fr-FR"/>
        </w:rPr>
      </w:pPr>
      <w:r w:rsidRPr="00EB555D">
        <w:rPr>
          <w:rFonts w:eastAsiaTheme="minorEastAsia" w:cstheme="majorBidi"/>
          <w:color w:val="auto"/>
          <w:sz w:val="24"/>
          <w:szCs w:val="24"/>
          <w:lang w:val="en-US" w:eastAsia="fr-FR"/>
        </w:rPr>
        <w:lastRenderedPageBreak/>
        <w:t>Table</w:t>
      </w:r>
      <w:r w:rsidR="008C1562">
        <w:rPr>
          <w:rFonts w:eastAsiaTheme="minorEastAsia" w:cstheme="majorBidi"/>
          <w:color w:val="auto"/>
          <w:sz w:val="24"/>
          <w:szCs w:val="24"/>
          <w:lang w:val="en-US" w:eastAsia="fr-FR"/>
        </w:rPr>
        <w:t xml:space="preserve"> </w:t>
      </w:r>
      <w:r w:rsidR="00032312" w:rsidRPr="00EB555D">
        <w:rPr>
          <w:rFonts w:eastAsiaTheme="minorEastAsia" w:cstheme="majorBidi"/>
          <w:color w:val="auto"/>
          <w:sz w:val="24"/>
          <w:szCs w:val="24"/>
          <w:lang w:eastAsia="fr-FR"/>
        </w:rPr>
        <w:fldChar w:fldCharType="begin"/>
      </w:r>
      <w:r w:rsidR="00D874FF" w:rsidRPr="00EB555D">
        <w:rPr>
          <w:rFonts w:eastAsiaTheme="minorEastAsia" w:cstheme="majorBidi"/>
          <w:color w:val="auto"/>
          <w:sz w:val="24"/>
          <w:szCs w:val="24"/>
          <w:lang w:val="en-US" w:eastAsia="fr-FR"/>
        </w:rPr>
        <w:instrText xml:space="preserve"> SEQ Tableau \* ARABIC \s 1 </w:instrText>
      </w:r>
      <w:r w:rsidR="00032312" w:rsidRPr="00EB555D">
        <w:rPr>
          <w:rFonts w:eastAsiaTheme="minorEastAsia" w:cstheme="majorBidi"/>
          <w:color w:val="auto"/>
          <w:sz w:val="24"/>
          <w:szCs w:val="24"/>
          <w:lang w:eastAsia="fr-FR"/>
        </w:rPr>
        <w:fldChar w:fldCharType="separate"/>
      </w:r>
      <w:r w:rsidR="00D874FF" w:rsidRPr="00EB555D">
        <w:rPr>
          <w:rFonts w:eastAsiaTheme="minorEastAsia" w:cstheme="majorBidi"/>
          <w:noProof/>
          <w:color w:val="auto"/>
          <w:sz w:val="24"/>
          <w:szCs w:val="24"/>
          <w:lang w:val="en-US" w:eastAsia="fr-FR"/>
        </w:rPr>
        <w:t>2</w:t>
      </w:r>
      <w:r w:rsidR="00032312" w:rsidRPr="00EB555D">
        <w:rPr>
          <w:rFonts w:eastAsiaTheme="minorEastAsia" w:cstheme="majorBidi"/>
          <w:color w:val="auto"/>
          <w:sz w:val="24"/>
          <w:szCs w:val="24"/>
          <w:lang w:eastAsia="fr-FR"/>
        </w:rPr>
        <w:fldChar w:fldCharType="end"/>
      </w:r>
    </w:p>
    <w:tbl>
      <w:tblPr>
        <w:tblW w:w="8962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619"/>
        <w:gridCol w:w="324"/>
        <w:gridCol w:w="1125"/>
        <w:gridCol w:w="325"/>
        <w:gridCol w:w="1102"/>
        <w:gridCol w:w="1292"/>
        <w:gridCol w:w="814"/>
        <w:gridCol w:w="1361"/>
      </w:tblGrid>
      <w:tr w:rsidR="0087469F" w:rsidRPr="00EB555D" w:rsidTr="00936553">
        <w:trPr>
          <w:trHeight w:val="340"/>
        </w:trPr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bookmarkEnd w:id="1"/>
          <w:p w:rsidR="0087469F" w:rsidRPr="00EB555D" w:rsidRDefault="0087469F" w:rsidP="00936553">
            <w:pPr>
              <w:spacing w:before="240"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sz w:val="24"/>
                <w:szCs w:val="24"/>
              </w:rPr>
              <w:t>Chemicalsname</w:t>
            </w: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9F" w:rsidRPr="00EB555D" w:rsidRDefault="0087469F" w:rsidP="00936553">
            <w:pPr>
              <w:spacing w:before="240"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9F" w:rsidRPr="00EB555D" w:rsidRDefault="0087469F" w:rsidP="00936553">
            <w:pPr>
              <w:spacing w:before="240"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/</w:t>
            </w:r>
            <w:r w:rsidRPr="00EB555D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9F" w:rsidRPr="00EB555D" w:rsidRDefault="0087469F" w:rsidP="00936553">
            <w:pPr>
              <w:spacing w:before="240"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9F" w:rsidRPr="00EB555D" w:rsidRDefault="0087469F" w:rsidP="00936553">
            <w:pPr>
              <w:spacing w:before="24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i/>
                <w:sz w:val="24"/>
                <w:szCs w:val="24"/>
              </w:rPr>
              <w:t>ρ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Pr="00EB555D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sz w:val="24"/>
                <w:szCs w:val="24"/>
              </w:rPr>
              <w:t>cm</w:t>
            </w:r>
            <w:r w:rsidRPr="00050063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-3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69F" w:rsidRPr="00EB555D" w:rsidRDefault="0087469F" w:rsidP="00936553">
            <w:pPr>
              <w:spacing w:before="240"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sz w:val="24"/>
                <w:szCs w:val="24"/>
              </w:rPr>
              <w:t>Exp.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sz w:val="24"/>
                <w:szCs w:val="24"/>
              </w:rPr>
              <w:t>Lit.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sz w:val="24"/>
                <w:szCs w:val="24"/>
              </w:rPr>
              <w:t>Ref.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sz w:val="24"/>
                <w:szCs w:val="24"/>
              </w:rPr>
              <w:t>AAPD%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 w:val="restart"/>
            <w:tcBorders>
              <w:top w:val="single" w:sz="4" w:space="0" w:color="auto"/>
            </w:tcBorders>
          </w:tcPr>
          <w:p w:rsidR="0087469F" w:rsidRPr="00EB555D" w:rsidRDefault="0087469F" w:rsidP="0093655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w w:val="107"/>
                <w:sz w:val="24"/>
                <w:szCs w:val="24"/>
              </w:rPr>
              <w:t>n-trid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>e</w:t>
            </w:r>
            <w:r w:rsidRPr="00EB555D">
              <w:rPr>
                <w:rFonts w:asciiTheme="majorBidi" w:hAnsiTheme="majorBidi" w:cstheme="majorBidi"/>
                <w:w w:val="107"/>
                <w:sz w:val="24"/>
                <w:szCs w:val="24"/>
              </w:rPr>
              <w:t>cane</w:t>
            </w: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293.15</w:t>
            </w:r>
          </w:p>
        </w:tc>
        <w:tc>
          <w:tcPr>
            <w:tcW w:w="325" w:type="dxa"/>
            <w:tcBorders>
              <w:top w:val="nil"/>
            </w:tcBorders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7568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0.756488</w:t>
            </w:r>
          </w:p>
        </w:tc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&lt;EndNote&gt;&lt;Cite&gt;&lt;Author&gt;Camin&lt;/Author&gt;&lt;Year&gt;1955&lt;/Year&gt;&lt;RecNum&gt;96&lt;/RecNum&gt;&lt;DisplayText&gt;[44]&lt;/DisplayText&gt;&lt;record&gt;&lt;rec-number&gt;96&lt;/rec-number&gt;&lt;foreign-keys&gt;&lt;key app="EN" db-id="srzrrpfrpsdfrneswwxvxr2x950stpwzt550"&gt;96&lt;/key&gt;&lt;/foreign-keys&gt;&lt;ref-type name="Journal Article"&gt;17&lt;/ref-type&gt;&lt;contributors&gt;&lt;authors&gt;&lt;author&gt;Camin, David L&lt;/author&gt;&lt;author&gt;Rossini, Frederick D&lt;/author&gt;&lt;/authors&gt;&lt;/contributors&gt;&lt;titles&gt;&lt;title&gt;Physical properties of fourteen API research hydrocarbons, C9 to C15&lt;/title&gt;&lt;secondary-title&gt;The Journal of Physical Chemistry&lt;/secondary-title&gt;&lt;/titles&gt;&lt;periodical&gt;&lt;full-title&gt;The Journal of Physical Chemistry&lt;/full-title&gt;&lt;/periodical&gt;&lt;pages&gt;1173-1179&lt;/pages&gt;&lt;volume&gt;59&lt;/volume&gt;&lt;number&gt;11&lt;/number&gt;&lt;dates&gt;&lt;year&gt;1955&lt;/year&gt;&lt;/dates&gt;&lt;isbn&gt;0022-3654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[44]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052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0.7564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&lt;EndNote&gt;&lt;Cite&gt;&lt;Author&gt;Luning Prak&lt;/Author&gt;&lt;Year&gt;2017&lt;/Year&gt;&lt;RecNum&gt;98&lt;/RecNum&gt;&lt;DisplayText&gt;[45]&lt;/DisplayText&gt;&lt;record&gt;&lt;rec-number&gt;98&lt;/rec-number&gt;&lt;foreign-keys&gt;&lt;key app="EN" db-id="srzrrpfrpsdfrneswwxvxr2x950stpwzt550"&gt;98&lt;/key&gt;&lt;/foreign-keys&gt;&lt;ref-type name="Journal Article"&gt;17&lt;/ref-type&gt;&lt;contributors&gt;&lt;authors&gt;&lt;author&gt;Luning Prak, Dianne J&lt;/author&gt;&lt;author&gt;Lee, Bridget G&lt;/author&gt;&lt;author&gt;Cowart, Jim S&lt;/author&gt;&lt;author&gt;Trulove, Paul C&lt;/author&gt;&lt;/authors&gt;&lt;/contributors&gt;&lt;titles&gt;&lt;title&gt;Density, viscosity, speed of sound, bulk modulus, surface tension, and flash point of binary mixtures of butylbenzene+ linear alkanes (n-decane, n-dodecane, n-tetradecane, n-hexadecane, or n-heptadecane) at 0.1 MPa&lt;/title&gt;&lt;secondary-title&gt;Journal of Chemical &amp;amp; Engineering Data&lt;/secondary-title&gt;&lt;/titles&gt;&lt;periodical&gt;&lt;full-title&gt;Journal of Chemical &amp;amp; Engineering Data&lt;/full-title&gt;&lt;/periodical&gt;&lt;pages&gt;169-187&lt;/pages&gt;&lt;volume&gt;62&lt;/volume&gt;&lt;number&gt;1&lt;/number&gt;&lt;dates&gt;&lt;year&gt;2017&lt;/year&gt;&lt;/dates&gt;&lt;isbn&gt;0021-9568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[45]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052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303.15</w:t>
            </w: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7495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0.749324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&lt;EndNote&gt;&lt;Cite&gt;&lt;Author&gt;Camin&lt;/Author&gt;&lt;Year&gt;1955&lt;/Year&gt;&lt;RecNum&gt;96&lt;/RecNum&gt;&lt;DisplayText&gt;[44]&lt;/DisplayText&gt;&lt;record&gt;&lt;rec-number&gt;96&lt;/rec-number&gt;&lt;foreign-keys&gt;&lt;key app="EN" db-id="srzrrpfrpsdfrneswwxvxr2x950stpwzt550"&gt;96&lt;/key&gt;&lt;/foreign-keys&gt;&lt;ref-type name="Journal Article"&gt;17&lt;/ref-type&gt;&lt;contributors&gt;&lt;authors&gt;&lt;author&gt;Camin, David L&lt;/author&gt;&lt;author&gt;Rossini, Frederick D&lt;/author&gt;&lt;/authors&gt;&lt;/contributors&gt;&lt;titles&gt;&lt;title&gt;Physical properties of fourteen API research hydrocarbons, C9 to C15&lt;/title&gt;&lt;secondary-title&gt;The Journal of Physical Chemistry&lt;/secondary-title&gt;&lt;/titles&gt;&lt;periodical&gt;&lt;full-title&gt;The Journal of Physical Chemistry&lt;/full-title&gt;&lt;/periodical&gt;&lt;pages&gt;1173-1179&lt;/pages&gt;&lt;volume&gt;59&lt;/volume&gt;&lt;number&gt;11&lt;/number&gt;&lt;dates&gt;&lt;year&gt;1955&lt;/year&gt;&lt;/dates&gt;&lt;isbn&gt;0022-3654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[44]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026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0.7494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&lt;EndNote&gt;&lt;Cite&gt;&lt;Author&gt;Luning Prak&lt;/Author&gt;&lt;Year&gt;2017&lt;/Year&gt;&lt;RecNum&gt;98&lt;/RecNum&gt;&lt;DisplayText&gt;[45]&lt;/DisplayText&gt;&lt;record&gt;&lt;rec-number&gt;98&lt;/rec-number&gt;&lt;foreign-keys&gt;&lt;key app="EN" db-id="srzrrpfrpsdfrneswwxvxr2x950stpwzt550"&gt;98&lt;/key&gt;&lt;/foreign-keys&gt;&lt;ref-type name="Journal Article"&gt;17&lt;/ref-type&gt;&lt;contributors&gt;&lt;authors&gt;&lt;author&gt;Luning Prak, Dianne J&lt;/author&gt;&lt;author&gt;Lee, Bridget G&lt;/author&gt;&lt;author&gt;Cowart, Jim S&lt;/author&gt;&lt;author&gt;Trulove, Paul C&lt;/author&gt;&lt;/authors&gt;&lt;/contributors&gt;&lt;titles&gt;&lt;title&gt;Density, viscosity, speed of sound, bulk modulus, surface tension, and flash point of binary mixtures of butylbenzene+ linear alkanes (n-decane, n-dodecane, n-tetradecane, n-hexadecane, or n-heptadecane) at 0.1 MPa&lt;/title&gt;&lt;secondary-title&gt;Journal of Chemical &amp;amp; Engineering Data&lt;/secondary-title&gt;&lt;/titles&gt;&lt;periodical&gt;&lt;full-title&gt;Journal of Chemical &amp;amp; Engineering Data&lt;/full-title&gt;&lt;/periodical&gt;&lt;pages&gt;169-187&lt;/pages&gt;&lt;volume&gt;62&lt;/volume&gt;&lt;number&gt;1&lt;/number&gt;&lt;dates&gt;&lt;year&gt;2017&lt;/year&gt;&lt;/dates&gt;&lt;isbn&gt;0021-9568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[45]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0.013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313.15</w:t>
            </w: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7423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0.7421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&lt;EndNote&gt;&lt;Cite&gt;&lt;Author&gt;Camin&lt;/Author&gt;&lt;Year&gt;1955&lt;/Year&gt;&lt;RecNum&gt;96&lt;/RecNum&gt;&lt;DisplayText&gt;[44]&lt;/DisplayText&gt;&lt;record&gt;&lt;rec-number&gt;96&lt;/rec-number&gt;&lt;foreign-keys&gt;&lt;key app="EN" db-id="srzrrpfrpsdfrneswwxvxr2x950stpwzt550"&gt;96&lt;/key&gt;&lt;/foreign-keys&gt;&lt;ref-type name="Journal Article"&gt;17&lt;/ref-type&gt;&lt;contributors&gt;&lt;authors&gt;&lt;author&gt;Camin, David L&lt;/author&gt;&lt;author&gt;Rossini, Frederick D&lt;/author&gt;&lt;/authors&gt;&lt;/contributors&gt;&lt;titles&gt;&lt;title&gt;Physical properties of fourteen API research hydrocarbons, C9 to C15&lt;/title&gt;&lt;secondary-title&gt;The Journal of Physical Chemistry&lt;/secondary-title&gt;&lt;/titles&gt;&lt;periodical&gt;&lt;full-title&gt;The Journal of Physical Chemistry&lt;/full-title&gt;&lt;/periodical&gt;&lt;pages&gt;1173-1179&lt;/pages&gt;&lt;volume&gt;59&lt;/volume&gt;&lt;number&gt;11&lt;/number&gt;&lt;dates&gt;&lt;year&gt;1955&lt;/year&gt;&lt;/dates&gt;&lt;isbn&gt;0022-3654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[44]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27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0.7420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&lt;EndNote&gt;&lt;Cite&gt;&lt;Author&gt;Luning Prak&lt;/Author&gt;&lt;Year&gt;2017&lt;/Year&gt;&lt;RecNum&gt;98&lt;/RecNum&gt;&lt;DisplayText&gt;[45]&lt;/DisplayText&gt;&lt;record&gt;&lt;rec-number&gt;98&lt;/rec-number&gt;&lt;foreign-keys&gt;&lt;key app="EN" db-id="srzrrpfrpsdfrneswwxvxr2x950stpwzt550"&gt;98&lt;/key&gt;&lt;/foreign-keys&gt;&lt;ref-type name="Journal Article"&gt;17&lt;/ref-type&gt;&lt;contributors&gt;&lt;authors&gt;&lt;author&gt;Luning Prak, Dianne J&lt;/author&gt;&lt;author&gt;Lee, Bridget G&lt;/author&gt;&lt;author&gt;Cowart, Jim S&lt;/author&gt;&lt;author&gt;Trulove, Paul C&lt;/author&gt;&lt;/authors&gt;&lt;/contributors&gt;&lt;titles&gt;&lt;title&gt;Density, viscosity, speed of sound, bulk modulus, surface tension, and flash point of binary mixtures of butylbenzene+ linear alkanes (n-decane, n-dodecane, n-tetradecane, n-hexadecane, or n-heptadecane) at 0.1 MPa&lt;/title&gt;&lt;secondary-title&gt;Journal of Chemical &amp;amp; Engineering Data&lt;/secondary-title&gt;&lt;/titles&gt;&lt;periodical&gt;&lt;full-title&gt;Journal of Chemical &amp;amp; Engineering Data&lt;/full-title&gt;&lt;/periodical&gt;&lt;pages&gt;169-187&lt;/pages&gt;&lt;volume&gt;62&lt;/volume&gt;&lt;number&gt;1&lt;/number&gt;&lt;dates&gt;&lt;year&gt;2017&lt;/year&gt;&lt;/dates&gt;&lt;isbn&gt;0021-9568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[45]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040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323.15</w:t>
            </w: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7358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0.7348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&lt;EndNote&gt;&lt;Cite&gt;&lt;Author&gt;Luning Prak&lt;/Author&gt;&lt;Year&gt;2017&lt;/Year&gt;&lt;RecNum&gt;98&lt;/RecNum&gt;&lt;DisplayText&gt;[45]&lt;/DisplayText&gt;&lt;record&gt;&lt;rec-number&gt;98&lt;/rec-number&gt;&lt;foreign-keys&gt;&lt;key app="EN" db-id="srzrrpfrpsdfrneswwxvxr2x950stpwzt550"&gt;98&lt;/key&gt;&lt;/foreign-keys&gt;&lt;ref-type name="Journal Article"&gt;17&lt;/ref-type&gt;&lt;contributors&gt;&lt;authors&gt;&lt;author&gt;Luning Prak, Dianne J&lt;/author&gt;&lt;author&gt;Lee, Bridget G&lt;/author&gt;&lt;author&gt;Cowart, Jim S&lt;/author&gt;&lt;author&gt;Trulove, Paul C&lt;/author&gt;&lt;/authors&gt;&lt;/contributors&gt;&lt;titles&gt;&lt;title&gt;Density, viscosity, speed of sound, bulk modulus, surface tension, and flash point of binary mixtures of butylbenzene+ linear alkanes (n-decane, n-dodecane, n-tetradecane, n-hexadecane, or n-heptadecane) at 0.1 MPa&lt;/title&gt;&lt;secondary-title&gt;Journal of Chemical &amp;amp; Engineering Data&lt;/secondary-title&gt;&lt;/titles&gt;&lt;periodical&gt;&lt;full-title&gt;Journal of Chemical &amp;amp; Engineering Data&lt;/full-title&gt;&lt;/periodical&gt;&lt;pages&gt;169-187&lt;/pages&gt;&lt;volume&gt;62&lt;/volume&gt;&lt;number&gt;1&lt;/number&gt;&lt;dates&gt;&lt;year&gt;2017&lt;/year&gt;&lt;/dates&gt;&lt;isbn&gt;0021-9568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[45]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136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 w:val="restart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sz w:val="24"/>
                <w:szCs w:val="24"/>
              </w:rPr>
              <w:t>n-t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EB555D">
              <w:rPr>
                <w:rFonts w:asciiTheme="majorBidi" w:hAnsiTheme="majorBidi" w:cstheme="majorBidi"/>
                <w:sz w:val="24"/>
                <w:szCs w:val="24"/>
              </w:rPr>
              <w:t>tradecane</w:t>
            </w:r>
          </w:p>
        </w:tc>
        <w:tc>
          <w:tcPr>
            <w:tcW w:w="324" w:type="dxa"/>
            <w:vMerge w:val="restart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293.15</w:t>
            </w:r>
          </w:p>
        </w:tc>
        <w:tc>
          <w:tcPr>
            <w:tcW w:w="325" w:type="dxa"/>
            <w:vMerge w:val="restart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0.7631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0.76315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A315B7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&lt;EndNote&gt;&lt;Cite&gt;&lt;Author&gt;Wilhoit&lt;/Author&gt;&lt;Year&gt;1996&lt;/Year&gt;&lt;RecNum&gt;7&lt;/RecNum&gt;&lt;DisplayText&gt;[47]&lt;/DisplayText&gt;&lt;record&gt;&lt;rec-number&gt;7&lt;/rec-number&gt;&lt;foreign-keys&gt;&lt;key app="EN" db-id="2trpr90v2dwp52exfp75vp2utearpwfevxra" timestamp="1552476597"&gt;7&lt;/key&gt;&lt;/foreign-keys&gt;&lt;ref-type name="Journal Article"&gt;17&lt;/ref-type&gt;&lt;contributors&gt;&lt;authors&gt;&lt;author&gt;Wilhoit, RC&lt;/author&gt;&lt;author&gt;Marsh, KN&lt;/author&gt;&lt;author&gt;Hong, X&lt;/author&gt;&lt;author&gt;Gadalla, N&lt;/author&gt;&lt;author&gt;Frenkel, M&lt;/author&gt;&lt;/authors&gt;&lt;/contributors&gt;&lt;titles&gt;&lt;title&gt;Densities of Aliphatic Hydrocarbons: Alkenes, Alkadienes, Alkynes and Miscellaneous Compounds&lt;/title&gt;&lt;secondary-title&gt;Landolt-Bornstein, New Series&lt;/secondary-title&gt;&lt;/titles&gt;&lt;periodical&gt;&lt;full-title&gt;Landolt-Bornstein, New Series&lt;/full-title&gt;&lt;/periodical&gt;&lt;volume&gt;4&lt;/volume&gt;&lt;dates&gt;&lt;year&gt;1996&lt;/year&gt;&lt;/dates&gt;&lt;urls&gt;&lt;/urls&gt;&lt;/record&gt;&lt;/Cite&gt;&lt;/EndNote&gt;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</w:t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0.76291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&lt;EndNote&gt;&lt;Cite&gt;&lt;Author&gt;Marsh&lt;/Author&gt;&lt;Year&gt;1996&lt;/Year&gt;&lt;RecNum&gt;95&lt;/RecNum&gt;&lt;DisplayText&gt;[48]&lt;/DisplayText&gt;&lt;record&gt;&lt;rec-number&gt;95&lt;/rec-number&gt;&lt;foreign-keys&gt;&lt;key app="EN" db-id="srzrrpfrpsdfrneswwxvxr2x950stpwzt550"&gt;95&lt;/key&gt;&lt;/foreign-keys&gt;&lt;ref-type name="Generic"&gt;13&lt;/ref-type&gt;&lt;contributors&gt;&lt;authors&gt;&lt;author&gt;Marsh, KN&lt;/author&gt;&lt;author&gt;Hong, X&lt;/author&gt;&lt;author&gt;Gadalla, N&lt;/author&gt;&lt;author&gt;Frenkel, M&lt;/author&gt;&lt;/authors&gt;&lt;/contributors&gt;&lt;titles&gt;&lt;title&gt;Densities of Aliphatic Hydrocarbons: Alkenes, Alkadienes, Alkynes and Miscellaneous Compounds. Landolt-Börnstein, New Series, Vol. IV/8C&lt;/title&gt;&lt;/titles&gt;&lt;dates&gt;&lt;year&gt;1996&lt;/year&gt;&lt;/dates&gt;&lt;publisher&gt;Springer&lt;/publisher&gt;&lt;urls&gt;&lt;/urls&gt;&lt;/record&gt;&lt;/Cite&gt;&lt;/EndNote&gt;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[47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</w:tr>
      <w:tr w:rsidR="0087469F" w:rsidRPr="00EB555D" w:rsidTr="00936553">
        <w:trPr>
          <w:trHeight w:val="266"/>
        </w:trPr>
        <w:tc>
          <w:tcPr>
            <w:tcW w:w="2619" w:type="dxa"/>
            <w:vMerge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0.76275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&lt;EndNote&gt;&lt;Cite&gt;&lt;Author&gt;Camin&lt;/Author&gt;&lt;Year&gt;1955&lt;/Year&gt;&lt;RecNum&gt;96&lt;/RecNum&gt;&lt;DisplayText&gt;[44]&lt;/DisplayText&gt;&lt;record&gt;&lt;rec-number&gt;96&lt;/rec-number&gt;&lt;foreign-keys&gt;&lt;key app="EN" db-id="srzrrpfrpsdfrneswwxvxr2x950stpwzt550"&gt;96&lt;/key&gt;&lt;/foreign-keys&gt;&lt;ref-type name="Journal Article"&gt;17&lt;/ref-type&gt;&lt;contributors&gt;&lt;authors&gt;&lt;author&gt;Camin, David L&lt;/author&gt;&lt;author&gt;Rossini, Frederick D&lt;/author&gt;&lt;/authors&gt;&lt;/contributors&gt;&lt;titles&gt;&lt;title&gt;Physical properties of fourteen API research hydrocarbons, C9 to C15&lt;/title&gt;&lt;secondary-title&gt;The Journal of Physical Chemistry&lt;/secondary-title&gt;&lt;/titles&gt;&lt;periodical&gt;&lt;full-title&gt;The Journal of Physical Chemistry&lt;/full-title&gt;&lt;/periodical&gt;&lt;pages&gt;1173-1179&lt;/pages&gt;&lt;volume&gt;59&lt;/volume&gt;&lt;number&gt;11&lt;/number&gt;&lt;dates&gt;&lt;year&gt;1955&lt;/year&gt;&lt;/dates&gt;&lt;isbn&gt;0022-3654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[44]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0.046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303.15</w:t>
            </w: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0.7560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0.75594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&lt;EndNote&gt;&lt;Cite&gt;&lt;Author&gt;Wilhoit&lt;/Author&gt;&lt;Year&gt;1996&lt;/Year&gt;&lt;RecNum&gt;7&lt;/RecNum&gt;&lt;DisplayText&gt;[47]&lt;/DisplayText&gt;&lt;record&gt;&lt;rec-number&gt;7&lt;/rec-number&gt;&lt;foreign-keys&gt;&lt;key app="EN" db-id="2trpr90v2dwp52exfp75vp2utearpwfevxra" timestamp="1552476597"&gt;7&lt;/key&gt;&lt;/foreign-keys&gt;&lt;ref-type name="Journal Article"&gt;17&lt;/ref-type&gt;&lt;contributors&gt;&lt;authors&gt;&lt;author&gt;Wilhoit, RC&lt;/author&gt;&lt;author&gt;Marsh, KN&lt;/author&gt;&lt;author&gt;Hong, X&lt;/author&gt;&lt;author&gt;Gadalla, N&lt;/author&gt;&lt;author&gt;Frenkel, M&lt;/author&gt;&lt;/authors&gt;&lt;/contributors&gt;&lt;titles&gt;&lt;title&gt;Densities of Aliphatic Hydrocarbons: Alkenes, Alkadienes, Alkynes and Miscellaneous Compounds&lt;/title&gt;&lt;secondary-title&gt;Landolt-Bornstein, New Series&lt;/secondary-title&gt;&lt;/titles&gt;&lt;periodical&gt;&lt;full-title&gt;Landolt-Bornstein, New Series&lt;/full-title&gt;&lt;/periodical&gt;&lt;volume&gt;4&lt;/volume&gt;&lt;dates&gt;&lt;year&gt;1996&lt;/year&gt;&lt;/dates&gt;&lt;urls&gt;&lt;/urls&gt;&lt;/record&gt;&lt;/Cite&gt;&lt;/EndNote&gt;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[46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0.75566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&lt;EndNote&gt;&lt;Cite&gt;&lt;Author&gt;Camin&lt;/Author&gt;&lt;Year&gt;1955&lt;/Year&gt;&lt;RecNum&gt;96&lt;/RecNum&gt;&lt;DisplayText&gt;[44]&lt;/DisplayText&gt;&lt;record&gt;&lt;rec-number&gt;96&lt;/rec-number&gt;&lt;foreign-keys&gt;&lt;key app="EN" db-id="srzrrpfrpsdfrneswwxvxr2x950stpwzt550"&gt;96&lt;/key&gt;&lt;/foreign-keys&gt;&lt;ref-type name="Journal Article"&gt;17&lt;/ref-type&gt;&lt;contributors&gt;&lt;authors&gt;&lt;author&gt;Camin, David L&lt;/author&gt;&lt;author&gt;Rossini, Frederick D&lt;/author&gt;&lt;/authors&gt;&lt;/contributors&gt;&lt;titles&gt;&lt;title&gt;Physical properties of fourteen API research hydrocarbons, C9 to C15&lt;/title&gt;&lt;secondary-title&gt;The Journal of Physical Chemistry&lt;/secondary-title&gt;&lt;/titles&gt;&lt;periodical&gt;&lt;full-title&gt;The Journal of Physical Chemistry&lt;/full-title&gt;&lt;/periodical&gt;&lt;pages&gt;1173-1179&lt;/pages&gt;&lt;volume&gt;59&lt;/volume&gt;&lt;number&gt;11&lt;/number&gt;&lt;dates&gt;&lt;year&gt;1955&lt;/year&gt;&lt;/dates&gt;&lt;isbn&gt;0022-3654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[44]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04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0.75565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&lt;EndNote&gt;&lt;Cite&gt;&lt;Author&gt;Luning Prak&lt;/Author&gt;&lt;Year&gt;2017&lt;/Year&gt;&lt;RecNum&gt;98&lt;/RecNum&gt;&lt;DisplayText&gt;[45]&lt;/DisplayText&gt;&lt;record&gt;&lt;rec-number&gt;98&lt;/rec-number&gt;&lt;foreign-keys&gt;&lt;key app="EN" db-id="srzrrpfrpsdfrneswwxvxr2x950stpwzt550"&gt;98&lt;/key&gt;&lt;/foreign-keys&gt;&lt;ref-type name="Journal Article"&gt;17&lt;/ref-type&gt;&lt;contributors&gt;&lt;authors&gt;&lt;author&gt;Luning Prak, Dianne J&lt;/author&gt;&lt;author&gt;Lee, Bridget G&lt;/author&gt;&lt;author&gt;Cowart, Jim S&lt;/author&gt;&lt;author&gt;Trulove, Paul C&lt;/author&gt;&lt;/authors&gt;&lt;/contributors&gt;&lt;titles&gt;&lt;title&gt;Density, viscosity, speed of sound, bulk modulus, surface tension, and flash point of binary mixtures of butylbenzene+ linear alkanes (n-decane, n-dodecane, n-tetradecane, n-hexadecane, or n-heptadecane) at 0.1 MPa&lt;/title&gt;&lt;secondary-title&gt;Journal of Chemical &amp;amp; Engineering Data&lt;/secondary-title&gt;&lt;/titles&gt;&lt;periodical&gt;&lt;full-title&gt;Journal of Chemical &amp;amp; Engineering Data&lt;/full-title&gt;&lt;/periodical&gt;&lt;pages&gt;169-187&lt;/pages&gt;&lt;volume&gt;62&lt;/volume&gt;&lt;number&gt;1&lt;/number&gt;&lt;dates&gt;&lt;year&gt;2017&lt;/year&gt;&lt;/dates&gt;&lt;isbn&gt;0021-9568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[45]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05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313.15</w:t>
            </w: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0.7490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0.74858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&lt;EndNote&gt;&lt;Cite&gt;&lt;Author&gt;Luning Prak&lt;/Author&gt;&lt;Year&gt;2016&lt;/Year&gt;&lt;RecNum&gt;8&lt;/RecNum&gt;&lt;DisplayText&gt;[49]&lt;/DisplayText&gt;&lt;record&gt;&lt;rec-number&gt;8&lt;/rec-number&gt;&lt;foreign-keys&gt;&lt;key app="EN" db-id="2trpr90v2dwp52exfp75vp2utearpwfevxra" timestamp="1552486870"&gt;8&lt;/key&gt;&lt;/foreign-keys&gt;&lt;ref-type name="Journal Article"&gt;17&lt;/ref-type&gt;&lt;contributors&gt;&lt;authors&gt;&lt;author&gt;Luning Prak, Dianne J&lt;/author&gt;&lt;author&gt;Lee, Bridget G&lt;/author&gt;&lt;author&gt;Cowart, Jim S&lt;/author&gt;&lt;author&gt;Trulove, Paul C&lt;/author&gt;&lt;/authors&gt;&lt;/contributors&gt;&lt;titles&gt;&lt;title&gt;Density, viscosity, speed of sound, bulk modulus, surface tension, and flash point of binary mixtures of butylbenzene+ linear alkanes (n-decane, n-dodecane, n-tetradecane, n-hexadecane, or n-heptadecane) at 0.1 MPa&lt;/title&gt;&lt;secondary-title&gt;Journal of Chemical &amp;amp; Engineering Data&lt;/secondary-title&gt;&lt;/titles&gt;&lt;periodical&gt;&lt;full-title&gt;Journal of Chemical &amp;amp; Engineering Data&lt;/full-title&gt;&lt;/periodical&gt;&lt;pages&gt;169-187&lt;/pages&gt;&lt;volume&gt;62&lt;/volume&gt;&lt;number&gt;1&lt;/number&gt;&lt;dates&gt;&lt;year&gt;2016&lt;/year&gt;&lt;/dates&gt;&lt;isbn&gt;0021-9568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[48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056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0.74883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&lt;EndNote&gt;&lt;Cite&gt;&lt;Author&gt;Marsh&lt;/Author&gt;&lt;Year&gt;1996&lt;/Year&gt;&lt;RecNum&gt;95&lt;/RecNum&gt;&lt;DisplayText&gt;[48]&lt;/DisplayText&gt;&lt;record&gt;&lt;rec-number&gt;95&lt;/rec-number&gt;&lt;foreign-keys&gt;&lt;key app="EN" db-id="srzrrpfrpsdfrneswwxvxr2x950stpwzt550"&gt;95&lt;/key&gt;&lt;/foreign-keys&gt;&lt;ref-type name="Generic"&gt;13&lt;/ref-type&gt;&lt;contributors&gt;&lt;authors&gt;&lt;author&gt;Marsh, KN&lt;/author&gt;&lt;author&gt;Hong, X&lt;/author&gt;&lt;author&gt;Gadalla, N&lt;/author&gt;&lt;author&gt;Frenkel, M&lt;/author&gt;&lt;/authors&gt;&lt;/contributors&gt;&lt;titles&gt;&lt;title&gt;Densities of Aliphatic Hydrocarbons: Alkenes, Alkadienes, Alkynes and Miscellaneous Compounds. Landolt-Börnstein, New Series, Vol. IV/8C&lt;/title&gt;&lt;/titles&gt;&lt;dates&gt;&lt;year&gt;1996&lt;/year&gt;&lt;/dates&gt;&lt;publisher&gt;Springer&lt;/publisher&gt;&lt;urls&gt;&lt;/urls&gt;&lt;/record&gt;&lt;/Cite&gt;&lt;/EndNote&gt;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[47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022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323.15</w:t>
            </w: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0.7420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0.74150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&lt;EndNote&gt;&lt;Cite&gt;&lt;Author&gt;Luning Prak&lt;/Author&gt;&lt;Year&gt;2016&lt;/Year&gt;&lt;RecNum&gt;8&lt;/RecNum&gt;&lt;DisplayText&gt;[49]&lt;/DisplayText&gt;&lt;record&gt;&lt;rec-number&gt;8&lt;/rec-number&gt;&lt;foreign-keys&gt;&lt;key app="EN" db-id="2trpr90v2dwp52exfp75vp2utearpwfevxra" timestamp="1552486870"&gt;8&lt;/key&gt;&lt;/foreign-keys&gt;&lt;ref-type name="Journal Article"&gt;17&lt;/ref-type&gt;&lt;contributors&gt;&lt;authors&gt;&lt;author&gt;Luning Prak, Dianne J&lt;/author&gt;&lt;author&gt;Lee, Bridget G&lt;/author&gt;&lt;author&gt;Cowart, Jim S&lt;/author&gt;&lt;author&gt;Trulove, Paul C&lt;/author&gt;&lt;/authors&gt;&lt;/contributors&gt;&lt;titles&gt;&lt;title&gt;Density, viscosity, speed of sound, bulk modulus, surface tension, and flash point of binary mixtures of butylbenzene+ linear alkanes (n-decane, n-dodecane, n-tetradecane, n-hexadecane, or n-heptadecane) at 0.1 MPa&lt;/title&gt;&lt;secondary-title&gt;Journal of Chemical &amp;amp; Engineering Data&lt;/secondary-title&gt;&lt;/titles&gt;&lt;periodical&gt;&lt;full-title&gt;Journal of Chemical &amp;amp; Engineering Data&lt;/full-title&gt;&lt;/periodical&gt;&lt;pages&gt;169-187&lt;/pages&gt;&lt;volume&gt;62&lt;/volume&gt;&lt;number&gt;1&lt;/number&gt;&lt;dates&gt;&lt;year&gt;2016&lt;/year&gt;&lt;/dates&gt;&lt;isbn&gt;0021-9568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[48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067</w:t>
            </w:r>
          </w:p>
        </w:tc>
      </w:tr>
      <w:tr w:rsidR="0087469F" w:rsidRPr="00EB555D" w:rsidTr="00936553">
        <w:trPr>
          <w:trHeight w:val="276"/>
        </w:trPr>
        <w:tc>
          <w:tcPr>
            <w:tcW w:w="2619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25" w:type="dxa"/>
            <w:vMerge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0.74183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&lt;EndNote&gt;&lt;Cite&gt;&lt;Author&gt;Marsh&lt;/Author&gt;&lt;Year&gt;1996&lt;/Year&gt;&lt;RecNum&gt;95&lt;/RecNum&gt;&lt;DisplayText&gt;[48]&lt;/DisplayText&gt;&lt;record&gt;&lt;rec-number&gt;95&lt;/rec-number&gt;&lt;foreign-keys&gt;&lt;key app="EN" db-id="srzrrpfrpsdfrneswwxvxr2x950stpwzt550"&gt;95&lt;/key&gt;&lt;/foreign-keys&gt;&lt;ref-type name="Generic"&gt;13&lt;/ref-type&gt;&lt;contributors&gt;&lt;authors&gt;&lt;author&gt;Marsh, KN&lt;/author&gt;&lt;author&gt;Hong, X&lt;/author&gt;&lt;author&gt;Gadalla, N&lt;/author&gt;&lt;author&gt;Frenkel, M&lt;/author&gt;&lt;/authors&gt;&lt;/contributors&gt;&lt;titles&gt;&lt;title&gt;Densities of Aliphatic Hydrocarbons: Alkenes, Alkadienes, Alkynes and Miscellaneous Compounds. Landolt-Börnstein, New Series, Vol. IV/8C&lt;/title&gt;&lt;/titles&gt;&lt;dates&gt;&lt;year&gt;1996&lt;/year&gt;&lt;/dates&gt;&lt;publisher&gt;Springer&lt;/publisher&gt;&lt;urls&gt;&lt;/urls&gt;&lt;/record&gt;&lt;/Cite&gt;&lt;/EndNote&gt;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[47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022</w:t>
            </w:r>
          </w:p>
        </w:tc>
      </w:tr>
      <w:tr w:rsidR="0087469F" w:rsidRPr="00EB555D" w:rsidTr="00936553">
        <w:trPr>
          <w:trHeight w:val="340"/>
        </w:trPr>
        <w:tc>
          <w:tcPr>
            <w:tcW w:w="2619" w:type="dxa"/>
            <w:vMerge w:val="restart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decalin</w:t>
            </w:r>
          </w:p>
        </w:tc>
        <w:tc>
          <w:tcPr>
            <w:tcW w:w="324" w:type="dxa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293.15</w:t>
            </w: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8962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0.89685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&lt;EndNote&gt;&lt;Cite&gt;&lt;Author&gt;Saleh&lt;/Author&gt;&lt;Year&gt;2004&lt;/Year&gt;&lt;RecNum&gt;42&lt;/RecNum&gt;&lt;DisplayText&gt;[50]&lt;/DisplayText&gt;&lt;record&gt;&lt;rec-number&gt;42&lt;/rec-number&gt;&lt;foreign-keys&gt;&lt;key app="EN" db-id="srzrrpfrpsdfrneswwxvxr2x950stpwzt550"&gt;42&lt;/key&gt;&lt;/foreign-keys&gt;&lt;ref-type name="Journal Article"&gt;17&lt;/ref-type&gt;&lt;contributors&gt;&lt;authors&gt;&lt;author&gt;Saleh, Muhammad A&lt;/author&gt;&lt;author&gt;Akhtar, Shamim&lt;/author&gt;&lt;author&gt;Begum, Shahanara&lt;/author&gt;&lt;author&gt;Ahmed, M Shamsuddin&lt;/author&gt;&lt;author&gt;Begum, Syeda K&lt;/author&gt;&lt;/authors&gt;&lt;/contributors&gt;&lt;titles&gt;&lt;title&gt;Density and viscosity of 1-alkanols&lt;/title&gt;&lt;secondary-title&gt;Physics and Chemistry of Liquids&lt;/secondary-title&gt;&lt;/titles&gt;&lt;periodical&gt;&lt;full-title&gt;Physics and Chemistry of Liquids&lt;/full-title&gt;&lt;/periodical&gt;&lt;pages&gt;615-623&lt;/pages&gt;&lt;volume&gt;42&lt;/volume&gt;&lt;number&gt;6&lt;/number&gt;&lt;dates&gt;&lt;year&gt;2004&lt;/year&gt;&lt;/dates&gt;&lt;isbn&gt;0031-9104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[49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072</w:t>
            </w:r>
          </w:p>
        </w:tc>
      </w:tr>
      <w:tr w:rsidR="0087469F" w:rsidRPr="00EB555D" w:rsidTr="00936553">
        <w:trPr>
          <w:trHeight w:val="339"/>
        </w:trPr>
        <w:tc>
          <w:tcPr>
            <w:tcW w:w="2619" w:type="dxa"/>
            <w:vMerge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303.15</w:t>
            </w: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8889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0.88926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&lt;EndNote&gt;&lt;Cite&gt;&lt;Author&gt;Saleh&lt;/Author&gt;&lt;Year&gt;2004&lt;/Year&gt;&lt;RecNum&gt;42&lt;/RecNum&gt;&lt;DisplayText&gt;[50]&lt;/DisplayText&gt;&lt;record&gt;&lt;rec-number&gt;42&lt;/rec-number&gt;&lt;foreign-keys&gt;&lt;key app="EN" db-id="srzrrpfrpsdfrneswwxvxr2x950stpwzt550"&gt;42&lt;/key&gt;&lt;/foreign-keys&gt;&lt;ref-type name="Journal Article"&gt;17&lt;/ref-type&gt;&lt;contributors&gt;&lt;authors&gt;&lt;author&gt;Saleh, Muhammad A&lt;/author&gt;&lt;author&gt;Akhtar, Shamim&lt;/author&gt;&lt;author&gt;Begum, Shahanara&lt;/author&gt;&lt;author&gt;Ahmed, M Shamsuddin&lt;/author&gt;&lt;author&gt;Begum, Syeda K&lt;/author&gt;&lt;/authors&gt;&lt;/contributors&gt;&lt;titles&gt;&lt;title&gt;Density and viscosity of 1-alkanols&lt;/title&gt;&lt;secondary-title&gt;Physics and Chemistry of Liquids&lt;/secondary-title&gt;&lt;/titles&gt;&lt;periodical&gt;&lt;full-title&gt;Physics and Chemistry of Liquids&lt;/full-title&gt;&lt;/periodical&gt;&lt;pages&gt;615-623&lt;/pages&gt;&lt;volume&gt;42&lt;/volume&gt;&lt;number&gt;6&lt;/number&gt;&lt;dates&gt;&lt;year&gt;2004&lt;/year&gt;&lt;/dates&gt;&lt;isbn&gt;0031-9104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[49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04</w:t>
            </w:r>
          </w:p>
        </w:tc>
      </w:tr>
      <w:tr w:rsidR="0087469F" w:rsidRPr="00EB555D" w:rsidTr="00936553">
        <w:trPr>
          <w:trHeight w:val="331"/>
        </w:trPr>
        <w:tc>
          <w:tcPr>
            <w:tcW w:w="2619" w:type="dxa"/>
            <w:vMerge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313.15</w:t>
            </w: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8811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0.88165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&lt;EndNote&gt;&lt;Cite&gt;&lt;Author&gt;Saleh&lt;/Author&gt;&lt;Year&gt;2004&lt;/Year&gt;&lt;RecNum&gt;42&lt;/RecNum&gt;&lt;DisplayText&gt;[50]&lt;/DisplayText&gt;&lt;record&gt;&lt;rec-number&gt;42&lt;/rec-number&gt;&lt;foreign-keys&gt;&lt;key app="EN" db-id="srzrrpfrpsdfrneswwxvxr2x950stpwzt550"&gt;42&lt;/key&gt;&lt;/foreign-keys&gt;&lt;ref-type name="Journal Article"&gt;17&lt;/ref-type&gt;&lt;contributors&gt;&lt;authors&gt;&lt;author&gt;Saleh, Muhammad A&lt;/author&gt;&lt;author&gt;Akhtar, Shamim&lt;/author&gt;&lt;author&gt;Begum, Shahanara&lt;/author&gt;&lt;author&gt;Ahmed, M Shamsuddin&lt;/author&gt;&lt;author&gt;Begum, Syeda K&lt;/author&gt;&lt;/authors&gt;&lt;/contributors&gt;&lt;titles&gt;&lt;title&gt;Density and viscosity of 1-alkanols&lt;/title&gt;&lt;secondary-title&gt;Physics and Chemistry of Liquids&lt;/secondary-title&gt;&lt;/titles&gt;&lt;periodical&gt;&lt;full-title&gt;Physics and Chemistry of Liquids&lt;/full-title&gt;&lt;/periodical&gt;&lt;pages&gt;615-623&lt;/pages&gt;&lt;volume&gt;42&lt;/volume&gt;&lt;number&gt;6&lt;/number&gt;&lt;dates&gt;&lt;year&gt;2004&lt;/year&gt;&lt;/dates&gt;&lt;isbn&gt;0031-9104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[49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062</w:t>
            </w:r>
          </w:p>
        </w:tc>
      </w:tr>
      <w:tr w:rsidR="0087469F" w:rsidRPr="00EB555D" w:rsidTr="00936553">
        <w:trPr>
          <w:trHeight w:val="80"/>
        </w:trPr>
        <w:tc>
          <w:tcPr>
            <w:tcW w:w="2619" w:type="dxa"/>
            <w:vMerge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" w:type="dxa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323.15</w:t>
            </w:r>
          </w:p>
        </w:tc>
        <w:tc>
          <w:tcPr>
            <w:tcW w:w="325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02" w:type="dxa"/>
            <w:vAlign w:val="bottom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8736</w:t>
            </w:r>
          </w:p>
        </w:tc>
        <w:tc>
          <w:tcPr>
            <w:tcW w:w="1292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0.87405</w:t>
            </w:r>
          </w:p>
        </w:tc>
        <w:tc>
          <w:tcPr>
            <w:tcW w:w="814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instrText xml:space="preserve"> ADDIN EN.CITE &lt;EndNote&gt;&lt;Cite&gt;&lt;Author&gt;Saleh&lt;/Author&gt;&lt;Year&gt;2004&lt;/Year&gt;&lt;RecNum&gt;42&lt;/RecNum&gt;&lt;DisplayText&gt;[50]&lt;/DisplayText&gt;&lt;record&gt;&lt;rec-number&gt;42&lt;/rec-number&gt;&lt;foreign-keys&gt;&lt;key app="EN" db-id="srzrrpfrpsdfrneswwxvxr2x950stpwzt550"&gt;42&lt;/key&gt;&lt;/foreign-keys&gt;&lt;ref-type name="Journal Article"&gt;17&lt;/ref-type&gt;&lt;contributors&gt;&lt;authors&gt;&lt;author&gt;Saleh, Muhammad A&lt;/author&gt;&lt;author&gt;Akhtar, Shamim&lt;/author&gt;&lt;author&gt;Begum, Shahanara&lt;/author&gt;&lt;author&gt;Ahmed, M Shamsuddin&lt;/author&gt;&lt;author&gt;Begum, Syeda K&lt;/author&gt;&lt;/authors&gt;&lt;/contributors&gt;&lt;titles&gt;&lt;title&gt;Density and viscosity of 1-alkanols&lt;/title&gt;&lt;secondary-title&gt;Physics and Chemistry of Liquids&lt;/secondary-title&gt;&lt;/titles&gt;&lt;periodical&gt;&lt;full-title&gt;Physics and Chemistry of Liquids&lt;/full-title&gt;&lt;/periodical&gt;&lt;pages&gt;615-623&lt;/pages&gt;&lt;volume&gt;42&lt;/volume&gt;&lt;number&gt;6&lt;/number&gt;&lt;dates&gt;&lt;year&gt;2004&lt;/year&gt;&lt;/dates&gt;&lt;isbn&gt;0031-9104&lt;/isbn&gt;&lt;urls&gt;&lt;/urls&gt;&lt;/record&gt;&lt;/Cite&gt;&lt;/EndNote&gt;</w:instrTex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separate"/>
            </w:r>
            <w:r w:rsidR="00A315B7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[49</w:t>
            </w:r>
            <w:r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>]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  <w:vAlign w:val="center"/>
          </w:tcPr>
          <w:p w:rsidR="0087469F" w:rsidRPr="00EB555D" w:rsidRDefault="0087469F" w:rsidP="00936553">
            <w:p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 w:rsidRPr="00EB555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051</w:t>
            </w:r>
          </w:p>
        </w:tc>
      </w:tr>
    </w:tbl>
    <w:p w:rsidR="00D874FF" w:rsidRDefault="00D874FF">
      <w:pPr>
        <w:rPr>
          <w:lang w:val="en-US"/>
        </w:rPr>
      </w:pPr>
    </w:p>
    <w:p w:rsidR="00EB555D" w:rsidRDefault="00EB555D" w:rsidP="00D874FF">
      <w:pPr>
        <w:pStyle w:val="Lgende"/>
        <w:keepNext/>
        <w:spacing w:after="0" w:line="276" w:lineRule="auto"/>
        <w:jc w:val="both"/>
        <w:rPr>
          <w:rFonts w:ascii="Tahoma" w:hAnsi="Tahoma" w:cs="Tahoma"/>
          <w:color w:val="000000" w:themeColor="text1"/>
          <w:sz w:val="24"/>
          <w:szCs w:val="24"/>
          <w:lang w:val="en-US"/>
        </w:rPr>
      </w:pPr>
      <w:bookmarkStart w:id="2" w:name="_Toc72337423"/>
      <w:r>
        <w:rPr>
          <w:rFonts w:ascii="Tahoma" w:hAnsi="Tahoma" w:cs="Tahoma"/>
          <w:color w:val="000000" w:themeColor="text1"/>
          <w:sz w:val="24"/>
          <w:szCs w:val="24"/>
          <w:lang w:val="en-US"/>
        </w:rPr>
        <w:br w:type="page"/>
      </w:r>
    </w:p>
    <w:p w:rsidR="00D874FF" w:rsidRPr="00DF2247" w:rsidRDefault="00171A16" w:rsidP="00DF2247">
      <w:pPr>
        <w:pStyle w:val="Lgende"/>
        <w:keepNext/>
        <w:spacing w:after="0" w:line="276" w:lineRule="auto"/>
        <w:jc w:val="both"/>
        <w:rPr>
          <w:rFonts w:eastAsia="Calibri" w:cstheme="majorBidi"/>
          <w:color w:val="00B050"/>
          <w:sz w:val="28"/>
          <w:szCs w:val="28"/>
          <w:lang w:val="en-US" w:eastAsia="fr-FR"/>
        </w:rPr>
      </w:pPr>
      <w:r w:rsidRPr="00DF2247">
        <w:rPr>
          <w:rFonts w:cstheme="majorBidi"/>
          <w:color w:val="000000" w:themeColor="text1"/>
          <w:sz w:val="24"/>
          <w:szCs w:val="24"/>
          <w:lang w:val="en-US"/>
        </w:rPr>
        <w:lastRenderedPageBreak/>
        <w:t>Table</w:t>
      </w:r>
      <w:r w:rsidR="00A84329">
        <w:rPr>
          <w:rFonts w:cstheme="majorBidi"/>
          <w:color w:val="000000" w:themeColor="text1"/>
          <w:sz w:val="24"/>
          <w:szCs w:val="24"/>
          <w:lang w:val="en-US"/>
        </w:rPr>
        <w:t xml:space="preserve"> </w:t>
      </w:r>
      <w:r w:rsidR="00DF2247" w:rsidRPr="00DF2247">
        <w:rPr>
          <w:rFonts w:cstheme="majorBidi"/>
          <w:color w:val="000000" w:themeColor="text1"/>
          <w:sz w:val="24"/>
          <w:szCs w:val="24"/>
        </w:rPr>
        <w:t>3</w:t>
      </w:r>
    </w:p>
    <w:bookmarkEnd w:id="2"/>
    <w:p w:rsidR="00D874FF" w:rsidRDefault="00D874FF">
      <w:pPr>
        <w:rPr>
          <w:lang w:val="en-US"/>
        </w:rPr>
      </w:pPr>
    </w:p>
    <w:tbl>
      <w:tblPr>
        <w:tblpPr w:leftFromText="141" w:rightFromText="141" w:vertAnchor="text" w:horzAnchor="margin" w:tblpXSpec="center" w:tblpY="191"/>
        <w:tblW w:w="10031" w:type="dxa"/>
        <w:tblLayout w:type="fixed"/>
        <w:tblLook w:val="04A0"/>
      </w:tblPr>
      <w:tblGrid>
        <w:gridCol w:w="959"/>
        <w:gridCol w:w="992"/>
        <w:gridCol w:w="992"/>
        <w:gridCol w:w="993"/>
        <w:gridCol w:w="992"/>
        <w:gridCol w:w="992"/>
        <w:gridCol w:w="992"/>
        <w:gridCol w:w="993"/>
        <w:gridCol w:w="1134"/>
        <w:gridCol w:w="992"/>
      </w:tblGrid>
      <w:tr w:rsidR="00D874FF" w:rsidRPr="00DF2247" w:rsidTr="002913FB">
        <w:tc>
          <w:tcPr>
            <w:tcW w:w="959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  <w:r w:rsidRPr="00DF2247">
              <w:rPr>
                <w:rFonts w:asciiTheme="majorBidi" w:hAnsiTheme="majorBidi" w:cstheme="majorBidi"/>
                <w:sz w:val="24"/>
                <w:szCs w:val="24"/>
              </w:rPr>
              <w:t>/K</w:t>
            </w:r>
          </w:p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 w:rsidRPr="00DF224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1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    x</w:t>
            </w:r>
            <w:r w:rsidRPr="00DF2247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</w:tr>
      <w:tr w:rsidR="00D874FF" w:rsidRPr="00DF2247" w:rsidTr="002913FB">
        <w:tc>
          <w:tcPr>
            <w:tcW w:w="4928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D874FF" w:rsidRPr="00DF2247" w:rsidRDefault="00D874FF" w:rsidP="00F8231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D874FF" w:rsidRPr="00DF2247" w:rsidRDefault="00D874FF" w:rsidP="00F8231C">
            <w:pPr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D874FF" w:rsidRPr="00DF2247" w:rsidRDefault="00D874FF" w:rsidP="00F8231C">
            <w:pPr>
              <w:spacing w:after="0" w:line="360" w:lineRule="auto"/>
              <w:jc w:val="both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DF2247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</w:tr>
      <w:tr w:rsidR="00D874FF" w:rsidRPr="00DF2247" w:rsidTr="00761F70">
        <w:tc>
          <w:tcPr>
            <w:tcW w:w="959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0.8962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0.8889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0.8811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0.8736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0.8962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0.8889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0.8811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0.8736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0.8519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0.8407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0.8335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0.8721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0.8635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0.8453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0.8455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0.8295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0.8089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0.8476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0.8295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0.8209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0.8268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0.8109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0.8298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0.8038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0.7962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0.8147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0.7976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0.7892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0.7991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0.8017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0.7936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0.7763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0.7918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0.7658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0.7448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0.7835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0.7568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0.7481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0.7399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0.7762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0.7502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0.7438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0.7618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0.7536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sz w:val="24"/>
                <w:szCs w:val="24"/>
              </w:rPr>
              <w:t>0.7442</w:t>
            </w:r>
          </w:p>
        </w:tc>
      </w:tr>
      <w:tr w:rsidR="00D874FF" w:rsidRPr="00DF2247" w:rsidTr="00761F70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74FF" w:rsidRPr="00DF2247" w:rsidRDefault="00D874FF" w:rsidP="00DF2247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0.756</w:t>
            </w:r>
            <w:r w:rsidR="00DF2247"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0.749</w:t>
            </w:r>
            <w:r w:rsidR="00FC0C3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4FF" w:rsidRPr="00DF2247" w:rsidRDefault="00D874FF" w:rsidP="00DF2247">
            <w:pPr>
              <w:spacing w:after="0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0.742</w:t>
            </w:r>
            <w:r w:rsidR="00DF2247" w:rsidRPr="00DF224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</w:tbl>
    <w:p w:rsidR="00931579" w:rsidRDefault="00931579">
      <w:pPr>
        <w:rPr>
          <w:lang w:val="en-US"/>
        </w:rPr>
      </w:pPr>
      <w:r>
        <w:rPr>
          <w:lang w:val="en-US"/>
        </w:rPr>
        <w:br w:type="page"/>
      </w:r>
    </w:p>
    <w:p w:rsidR="00931579" w:rsidRPr="00DF2247" w:rsidRDefault="00931579" w:rsidP="00931579">
      <w:pPr>
        <w:pStyle w:val="Lgende"/>
        <w:keepNext/>
        <w:spacing w:after="0" w:line="276" w:lineRule="auto"/>
        <w:jc w:val="both"/>
        <w:rPr>
          <w:rFonts w:eastAsia="Calibri" w:cstheme="majorBidi"/>
          <w:color w:val="00B050"/>
          <w:sz w:val="28"/>
          <w:szCs w:val="28"/>
          <w:lang w:val="en-US" w:eastAsia="fr-FR"/>
        </w:rPr>
      </w:pPr>
      <w:r w:rsidRPr="00DF2247">
        <w:rPr>
          <w:rFonts w:cstheme="majorBidi"/>
          <w:color w:val="000000" w:themeColor="text1"/>
          <w:sz w:val="24"/>
          <w:szCs w:val="24"/>
          <w:lang w:val="en-US"/>
        </w:rPr>
        <w:lastRenderedPageBreak/>
        <w:t>Table</w:t>
      </w:r>
      <w:r>
        <w:rPr>
          <w:rFonts w:cstheme="majorBidi"/>
          <w:color w:val="000000" w:themeColor="text1"/>
          <w:sz w:val="24"/>
          <w:szCs w:val="24"/>
          <w:lang w:val="en-US"/>
        </w:rPr>
        <w:t xml:space="preserve"> </w:t>
      </w:r>
      <w:r>
        <w:rPr>
          <w:rFonts w:cstheme="majorBidi"/>
          <w:color w:val="000000" w:themeColor="text1"/>
          <w:sz w:val="24"/>
          <w:szCs w:val="24"/>
        </w:rPr>
        <w:t>4</w:t>
      </w:r>
    </w:p>
    <w:p w:rsidR="00D874FF" w:rsidRDefault="00931579" w:rsidP="00D874FF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W w:w="10390" w:type="dxa"/>
        <w:jc w:val="center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2"/>
        <w:gridCol w:w="1010"/>
        <w:gridCol w:w="18"/>
        <w:gridCol w:w="974"/>
        <w:gridCol w:w="993"/>
        <w:gridCol w:w="1010"/>
        <w:gridCol w:w="248"/>
        <w:gridCol w:w="992"/>
        <w:gridCol w:w="1126"/>
        <w:gridCol w:w="992"/>
        <w:gridCol w:w="993"/>
        <w:gridCol w:w="992"/>
      </w:tblGrid>
      <w:tr w:rsidR="00931579" w:rsidRPr="00F8231C" w:rsidTr="00B1367D">
        <w:trPr>
          <w:trHeight w:val="443"/>
          <w:jc w:val="center"/>
        </w:trPr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sz w:val="24"/>
                <w:szCs w:val="24"/>
              </w:rPr>
              <w:t>T/K</w:t>
            </w:r>
          </w:p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F8231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    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1579" w:rsidRPr="00F8231C" w:rsidRDefault="0093157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</w:tr>
      <w:tr w:rsidR="00931579" w:rsidRPr="00F8231C" w:rsidTr="00B1367D">
        <w:trPr>
          <w:jc w:val="center"/>
        </w:trPr>
        <w:tc>
          <w:tcPr>
            <w:tcW w:w="50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579" w:rsidRPr="00F8231C" w:rsidRDefault="00CF2B41" w:rsidP="0033538B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              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="00931579" w:rsidRPr="00B1367D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931579" w:rsidRPr="00F8231C" w:rsidRDefault="00931579" w:rsidP="0033538B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579" w:rsidRPr="00F8231C" w:rsidRDefault="00931579" w:rsidP="0033538B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</w:tr>
      <w:tr w:rsidR="004C1261" w:rsidRPr="00F8231C" w:rsidTr="00B1367D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0195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758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2D0B46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7424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42035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735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0200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C537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763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756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B6685C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749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22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0408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7598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2D0B46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736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0405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765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FA3914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6A4F9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6A4F9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28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060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7D0503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42035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73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0599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9F5EB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766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FA3914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6A4F9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6A4F9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0797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7626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753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743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73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0792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768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760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</w:t>
            </w:r>
            <w:r w:rsidR="006A4F9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37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0993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7640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752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2D0B46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42035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73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0992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4B7A05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FA3914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B6685C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B6685C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41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119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7657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754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744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42035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7374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1200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FA3914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6A4F9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</w:t>
            </w:r>
            <w:r w:rsidR="006A4F9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1391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767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7D0503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755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381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1396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770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FA3914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6A4F9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</w:t>
            </w:r>
            <w:r w:rsidR="006A4F9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1607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756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389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1601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773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765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6A4F9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</w:t>
            </w:r>
            <w:r w:rsidR="006A4F9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77</w:t>
            </w:r>
          </w:p>
        </w:tc>
      </w:tr>
      <w:tr w:rsidR="004C1261" w:rsidRPr="00F8231C" w:rsidTr="006E2B2E">
        <w:trPr>
          <w:jc w:val="center"/>
        </w:trPr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F8231C" w:rsidRDefault="004C1261" w:rsidP="00335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1800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 xml:space="preserve"> 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770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7D0503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7D0503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2D0B46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2D0B46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7478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D42035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D4203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7394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1261" w:rsidRPr="00F8231C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1790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4B7A05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77</w:t>
            </w:r>
            <w:r w:rsidR="004B7A05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33538B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="00FA3914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767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6A4F9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75</w:t>
            </w:r>
            <w:r w:rsidR="006A4F9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1261" w:rsidRPr="00CA3FC1" w:rsidRDefault="004C1261" w:rsidP="00D507A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</w:t>
            </w:r>
            <w:r w:rsidR="00D507A9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49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</w:p>
        </w:tc>
      </w:tr>
    </w:tbl>
    <w:p w:rsidR="00DF2247" w:rsidRDefault="00632945" w:rsidP="00D874FF">
      <w:pPr>
        <w:rPr>
          <w:lang w:val="en-US"/>
        </w:rPr>
      </w:pPr>
      <w:r>
        <w:rPr>
          <w:lang w:val="en-US"/>
        </w:rPr>
        <w:t xml:space="preserve"> </w:t>
      </w:r>
      <w:r w:rsidR="00DF2247">
        <w:rPr>
          <w:lang w:val="en-US"/>
        </w:rPr>
        <w:br w:type="page"/>
      </w:r>
    </w:p>
    <w:p w:rsidR="00D874FF" w:rsidRDefault="00D874FF" w:rsidP="00D874FF">
      <w:pPr>
        <w:rPr>
          <w:lang w:val="en-US"/>
        </w:rPr>
      </w:pPr>
    </w:p>
    <w:p w:rsidR="00D874FF" w:rsidRPr="00F8231C" w:rsidRDefault="00171A16" w:rsidP="009649D2">
      <w:pPr>
        <w:autoSpaceDE w:val="0"/>
        <w:autoSpaceDN w:val="0"/>
        <w:adjustRightInd w:val="0"/>
        <w:spacing w:after="0"/>
        <w:ind w:left="-426"/>
        <w:rPr>
          <w:rFonts w:asciiTheme="majorBidi" w:hAnsiTheme="majorBidi" w:cstheme="majorBidi"/>
          <w:color w:val="00B050"/>
          <w:sz w:val="24"/>
          <w:szCs w:val="24"/>
          <w:lang w:val="en-US"/>
        </w:rPr>
      </w:pPr>
      <w:bookmarkStart w:id="3" w:name="_Toc72337424"/>
      <w:r w:rsidRPr="00F8231C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t>Table</w:t>
      </w:r>
      <w:bookmarkEnd w:id="3"/>
      <w:r w:rsidR="007B216E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t xml:space="preserve"> </w:t>
      </w:r>
      <w:r w:rsidR="009649D2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t>5</w:t>
      </w:r>
    </w:p>
    <w:p w:rsidR="00746F8B" w:rsidRDefault="00746F8B" w:rsidP="00D874FF">
      <w:pPr>
        <w:autoSpaceDE w:val="0"/>
        <w:autoSpaceDN w:val="0"/>
        <w:adjustRightInd w:val="0"/>
        <w:spacing w:after="0"/>
        <w:ind w:left="-426"/>
        <w:rPr>
          <w:rFonts w:ascii="Times-Roman" w:eastAsia="Calibri" w:hAnsi="Times-Roman" w:cs="Times-Roman"/>
          <w:sz w:val="24"/>
          <w:szCs w:val="24"/>
          <w:lang w:val="en-US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7"/>
        <w:gridCol w:w="7"/>
        <w:gridCol w:w="985"/>
        <w:gridCol w:w="18"/>
        <w:gridCol w:w="974"/>
        <w:gridCol w:w="993"/>
        <w:gridCol w:w="1010"/>
        <w:gridCol w:w="283"/>
        <w:gridCol w:w="992"/>
        <w:gridCol w:w="1091"/>
        <w:gridCol w:w="992"/>
        <w:gridCol w:w="993"/>
        <w:gridCol w:w="992"/>
      </w:tblGrid>
      <w:tr w:rsidR="00746F8B" w:rsidRPr="00F8231C" w:rsidTr="000B7DAD">
        <w:trPr>
          <w:trHeight w:val="443"/>
          <w:jc w:val="center"/>
        </w:trPr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sz w:val="24"/>
                <w:szCs w:val="24"/>
              </w:rPr>
              <w:t>T/K</w:t>
            </w:r>
          </w:p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 w:rsidRPr="00F8231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1   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 w:rsidRPr="00F8231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</w:tr>
      <w:tr w:rsidR="00746F8B" w:rsidRPr="00F8231C" w:rsidTr="000B7DAD">
        <w:trPr>
          <w:jc w:val="center"/>
        </w:trPr>
        <w:tc>
          <w:tcPr>
            <w:tcW w:w="48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6F8B" w:rsidRPr="00F8231C" w:rsidRDefault="00CF2B41" w:rsidP="00F8231C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             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="00746F8B"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F8231C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6F8B" w:rsidRPr="00F8231C" w:rsidRDefault="00746F8B" w:rsidP="00F8231C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0.1002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1.4770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3.1152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3.8715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3.9076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0.1017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0.7861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1.1993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1.4354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0.2003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2.2779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4.1542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5.2735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5.5865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0.1995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1.9082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2.1386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3.0042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2.8735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4.8816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6.2577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6.6601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2.5855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3.2050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3.4523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2.8776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5.0929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6.5535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7.0361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2.8843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3.3976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3.7557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0.5007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2.9016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5.3905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6.7748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7.3968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2.8289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3.1175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3.5537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4.0064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0.5999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2.3678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4.8156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6.1312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6.7653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0.5995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2.4946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2.9691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3.3318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3.9381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0.7000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1.9610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4.2708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5.3555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6.0892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0.7002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2.6786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2.9829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3.6609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0.8001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1.2105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3.0390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4.0344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4.6043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0.7997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1.2653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1.6855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2.1006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2.8741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0.4780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1.7126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2.4436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2.7958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0.9003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0.4880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0.7881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2.0316</w:t>
            </w:r>
          </w:p>
        </w:tc>
      </w:tr>
      <w:tr w:rsidR="00746F8B" w:rsidRPr="00F8231C" w:rsidTr="00F8231C">
        <w:trPr>
          <w:jc w:val="center"/>
        </w:trPr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6F8B" w:rsidRPr="00F8231C" w:rsidRDefault="00746F8B" w:rsidP="002913FB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</w:tr>
    </w:tbl>
    <w:p w:rsidR="00746F8B" w:rsidRDefault="00746F8B" w:rsidP="00D874FF">
      <w:pPr>
        <w:autoSpaceDE w:val="0"/>
        <w:autoSpaceDN w:val="0"/>
        <w:adjustRightInd w:val="0"/>
        <w:spacing w:after="0"/>
        <w:ind w:left="-426"/>
        <w:rPr>
          <w:rFonts w:ascii="Times-Roman" w:eastAsia="Calibri" w:hAnsi="Times-Roman" w:cs="Times-Roman"/>
          <w:sz w:val="24"/>
          <w:szCs w:val="24"/>
          <w:lang w:val="en-US"/>
        </w:rPr>
      </w:pPr>
    </w:p>
    <w:p w:rsidR="00222397" w:rsidRDefault="00222397">
      <w:pPr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  <w:bookmarkStart w:id="4" w:name="_Toc72337425"/>
      <w:r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br w:type="page"/>
      </w:r>
    </w:p>
    <w:p w:rsidR="00222397" w:rsidRDefault="00222397" w:rsidP="00CF2B41">
      <w:pPr>
        <w:autoSpaceDE w:val="0"/>
        <w:autoSpaceDN w:val="0"/>
        <w:adjustRightInd w:val="0"/>
        <w:spacing w:after="0"/>
        <w:ind w:left="-426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  <w:r w:rsidRPr="00F8231C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lastRenderedPageBreak/>
        <w:t>Table</w:t>
      </w:r>
      <w:r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t xml:space="preserve"> </w:t>
      </w:r>
      <w:r w:rsidR="00CF2B41"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  <w:t>6</w:t>
      </w:r>
    </w:p>
    <w:p w:rsidR="00931579" w:rsidRDefault="00931579" w:rsidP="00222397">
      <w:pPr>
        <w:autoSpaceDE w:val="0"/>
        <w:autoSpaceDN w:val="0"/>
        <w:adjustRightInd w:val="0"/>
        <w:spacing w:after="0"/>
        <w:ind w:left="-426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</w:p>
    <w:tbl>
      <w:tblPr>
        <w:tblW w:w="10390" w:type="dxa"/>
        <w:jc w:val="center"/>
        <w:tblInd w:w="-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42"/>
        <w:gridCol w:w="1010"/>
        <w:gridCol w:w="18"/>
        <w:gridCol w:w="974"/>
        <w:gridCol w:w="993"/>
        <w:gridCol w:w="1010"/>
        <w:gridCol w:w="248"/>
        <w:gridCol w:w="992"/>
        <w:gridCol w:w="35"/>
        <w:gridCol w:w="1091"/>
        <w:gridCol w:w="992"/>
        <w:gridCol w:w="993"/>
        <w:gridCol w:w="992"/>
      </w:tblGrid>
      <w:tr w:rsidR="00CC5249" w:rsidRPr="00F8231C" w:rsidTr="00611466">
        <w:trPr>
          <w:trHeight w:val="443"/>
          <w:jc w:val="center"/>
        </w:trPr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sz w:val="24"/>
                <w:szCs w:val="24"/>
              </w:rPr>
              <w:t>T/K</w:t>
            </w:r>
          </w:p>
          <w:p w:rsidR="00CC5249" w:rsidRPr="00F8231C" w:rsidRDefault="00CC5249" w:rsidP="008A33D9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 w:rsidR="008A33D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F8231C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    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8A33D9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 w:rsidR="008A33D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C5249" w:rsidRPr="00F8231C" w:rsidRDefault="00CC5249" w:rsidP="0033538B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</w:tr>
      <w:tr w:rsidR="00CC5249" w:rsidRPr="00F8231C" w:rsidTr="008A33D9">
        <w:trPr>
          <w:jc w:val="center"/>
        </w:trPr>
        <w:tc>
          <w:tcPr>
            <w:tcW w:w="50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5249" w:rsidRPr="00F8231C" w:rsidRDefault="00CC5249" w:rsidP="0033538B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5249" w:rsidRPr="00F8231C" w:rsidRDefault="00CC5249" w:rsidP="0033538B">
            <w:pPr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5249" w:rsidRPr="00F8231C" w:rsidRDefault="00CC5249" w:rsidP="0033538B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F8231C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0195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059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2185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3777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5302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0200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119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2856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4513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5525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0408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2053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4383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6584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9422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0405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5668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8397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103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060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334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6110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8642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2026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0599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4723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7913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089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4257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0797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4585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7721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0351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4067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0792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6137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9546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2997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654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0993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5784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2148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6158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0992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1364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8624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119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6653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049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3777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787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1200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8417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2726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641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0596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1391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7495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1426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5291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9633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1396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4060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2569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86527F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1607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8217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2595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6559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1384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1601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9957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5083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9578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4568</w:t>
            </w:r>
          </w:p>
        </w:tc>
      </w:tr>
      <w:tr w:rsidR="008A33D9" w:rsidRPr="00F8231C" w:rsidTr="00611466">
        <w:trPr>
          <w:jc w:val="center"/>
        </w:trPr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F8231C" w:rsidRDefault="008A33D9" w:rsidP="0086527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1800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903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3249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7676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2505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33D9" w:rsidRPr="00F8231C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1790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580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3D9" w:rsidRPr="00CA3FC1" w:rsidRDefault="008A33D9" w:rsidP="00BE1E9A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6378</w:t>
            </w:r>
          </w:p>
        </w:tc>
      </w:tr>
    </w:tbl>
    <w:p w:rsidR="00CC5249" w:rsidRDefault="00CC5249" w:rsidP="00222397">
      <w:pPr>
        <w:autoSpaceDE w:val="0"/>
        <w:autoSpaceDN w:val="0"/>
        <w:adjustRightInd w:val="0"/>
        <w:spacing w:after="0"/>
        <w:ind w:left="-426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</w:p>
    <w:p w:rsidR="00CC5249" w:rsidRDefault="00CC5249" w:rsidP="00222397">
      <w:pPr>
        <w:autoSpaceDE w:val="0"/>
        <w:autoSpaceDN w:val="0"/>
        <w:adjustRightInd w:val="0"/>
        <w:spacing w:after="0"/>
        <w:ind w:left="-426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</w:p>
    <w:p w:rsidR="00CC5249" w:rsidRDefault="00CC5249" w:rsidP="00222397">
      <w:pPr>
        <w:autoSpaceDE w:val="0"/>
        <w:autoSpaceDN w:val="0"/>
        <w:adjustRightInd w:val="0"/>
        <w:spacing w:after="0"/>
        <w:ind w:left="-426"/>
        <w:rPr>
          <w:rFonts w:asciiTheme="majorBidi" w:eastAsiaTheme="minorHAnsi" w:hAnsiTheme="majorBidi" w:cstheme="majorBidi"/>
          <w:b/>
          <w:bCs/>
          <w:color w:val="000000" w:themeColor="text1"/>
          <w:sz w:val="24"/>
          <w:szCs w:val="24"/>
          <w:lang w:val="en-US" w:eastAsia="en-US"/>
        </w:rPr>
      </w:pPr>
    </w:p>
    <w:p w:rsidR="00222397" w:rsidRPr="00F8231C" w:rsidRDefault="00222397" w:rsidP="00222397">
      <w:pPr>
        <w:autoSpaceDE w:val="0"/>
        <w:autoSpaceDN w:val="0"/>
        <w:adjustRightInd w:val="0"/>
        <w:spacing w:after="0"/>
        <w:ind w:left="-426"/>
        <w:rPr>
          <w:rFonts w:asciiTheme="majorBidi" w:hAnsiTheme="majorBidi" w:cstheme="majorBidi"/>
          <w:color w:val="00B050"/>
          <w:sz w:val="24"/>
          <w:szCs w:val="24"/>
          <w:lang w:val="en-US"/>
        </w:rPr>
      </w:pPr>
    </w:p>
    <w:p w:rsidR="002960B1" w:rsidRDefault="002960B1" w:rsidP="00746F8B">
      <w:pPr>
        <w:pStyle w:val="Lgende"/>
        <w:keepNext/>
        <w:spacing w:after="0" w:line="360" w:lineRule="auto"/>
        <w:rPr>
          <w:rFonts w:ascii="Tahoma" w:hAnsi="Tahoma" w:cs="Tahoma"/>
          <w:color w:val="auto"/>
          <w:sz w:val="24"/>
          <w:szCs w:val="24"/>
          <w:lang w:val="en-US"/>
        </w:rPr>
      </w:pPr>
    </w:p>
    <w:p w:rsidR="004309A8" w:rsidRDefault="004309A8" w:rsidP="00746F8B">
      <w:pPr>
        <w:pStyle w:val="Lgende"/>
        <w:keepNext/>
        <w:spacing w:after="0" w:line="360" w:lineRule="auto"/>
        <w:rPr>
          <w:rFonts w:ascii="Tahoma" w:hAnsi="Tahoma" w:cs="Tahoma"/>
          <w:color w:val="auto"/>
          <w:sz w:val="24"/>
          <w:szCs w:val="24"/>
          <w:lang w:val="en-US"/>
        </w:rPr>
      </w:pPr>
      <w:r>
        <w:rPr>
          <w:rFonts w:ascii="Tahoma" w:hAnsi="Tahoma" w:cs="Tahoma"/>
          <w:color w:val="auto"/>
          <w:sz w:val="24"/>
          <w:szCs w:val="24"/>
          <w:lang w:val="en-US"/>
        </w:rPr>
        <w:br w:type="page"/>
      </w:r>
    </w:p>
    <w:p w:rsidR="00746F8B" w:rsidRPr="00614D83" w:rsidRDefault="00171A16" w:rsidP="00CF2B41">
      <w:pPr>
        <w:pStyle w:val="Lgende"/>
        <w:keepNext/>
        <w:spacing w:after="0" w:line="360" w:lineRule="auto"/>
        <w:rPr>
          <w:rFonts w:eastAsiaTheme="minorEastAsia" w:cstheme="majorBidi"/>
          <w:color w:val="00B050"/>
          <w:sz w:val="24"/>
          <w:szCs w:val="24"/>
          <w:lang w:val="en-US" w:eastAsia="fr-FR"/>
        </w:rPr>
      </w:pPr>
      <w:r w:rsidRPr="00614D83">
        <w:rPr>
          <w:rFonts w:cstheme="majorBidi"/>
          <w:color w:val="auto"/>
          <w:sz w:val="24"/>
          <w:szCs w:val="24"/>
          <w:lang w:val="en-US"/>
        </w:rPr>
        <w:lastRenderedPageBreak/>
        <w:t>Table</w:t>
      </w:r>
      <w:bookmarkEnd w:id="4"/>
      <w:r w:rsidR="007B216E">
        <w:rPr>
          <w:rFonts w:cstheme="majorBidi"/>
          <w:color w:val="auto"/>
          <w:sz w:val="24"/>
          <w:szCs w:val="24"/>
          <w:lang w:val="en-US"/>
        </w:rPr>
        <w:t xml:space="preserve"> </w:t>
      </w:r>
      <w:r w:rsidR="00CF2B41">
        <w:rPr>
          <w:rFonts w:cstheme="majorBidi"/>
          <w:color w:val="auto"/>
          <w:sz w:val="24"/>
          <w:szCs w:val="24"/>
        </w:rPr>
        <w:t>7</w:t>
      </w:r>
    </w:p>
    <w:p w:rsidR="00746F8B" w:rsidRDefault="00746F8B" w:rsidP="00D874FF">
      <w:pPr>
        <w:autoSpaceDE w:val="0"/>
        <w:autoSpaceDN w:val="0"/>
        <w:adjustRightInd w:val="0"/>
        <w:spacing w:after="0"/>
        <w:ind w:left="-426"/>
        <w:rPr>
          <w:rFonts w:ascii="Times-Roman" w:eastAsia="Calibri" w:hAnsi="Times-Roman" w:cs="Times-Roman"/>
          <w:sz w:val="24"/>
          <w:szCs w:val="24"/>
          <w:lang w:val="en-US"/>
        </w:rPr>
      </w:pPr>
    </w:p>
    <w:tbl>
      <w:tblPr>
        <w:tblW w:w="3827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094"/>
        <w:gridCol w:w="2166"/>
        <w:gridCol w:w="260"/>
        <w:gridCol w:w="950"/>
        <w:gridCol w:w="2053"/>
      </w:tblGrid>
      <w:tr w:rsidR="0005535F" w:rsidRPr="00302782" w:rsidTr="00243AC6">
        <w:trPr>
          <w:trHeight w:val="393"/>
          <w:jc w:val="center"/>
        </w:trPr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35F" w:rsidRPr="00302782" w:rsidRDefault="0005535F" w:rsidP="009D50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 w:rsidRPr="00302782">
              <w:rPr>
                <w:rFonts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35F" w:rsidRPr="00302782" w:rsidRDefault="00032312" w:rsidP="009D50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-Italic"/>
                      <w:i/>
                      <w:iCs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m,exp</m:t>
                  </m:r>
                </m:sub>
                <m:sup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E</m:t>
                  </m:r>
                </m:sup>
              </m:sSubSup>
            </m:oMath>
            <w:r w:rsidR="0005535F">
              <w:rPr>
                <w:rFonts w:ascii="Times-Italic" w:hAnsi="Times-Italic" w:cs="Times-Italic"/>
                <w:i/>
                <w:iCs/>
                <w:sz w:val="24"/>
                <w:szCs w:val="24"/>
                <w:vertAlign w:val="subscript"/>
              </w:rPr>
              <w:t>.</w:t>
            </w:r>
            <w:r w:rsidR="0005535F" w:rsidRPr="00302782">
              <w:rPr>
                <w:rFonts w:ascii="Times-Italic" w:hAnsi="Times-Italic" w:cs="Times-Italic"/>
                <w:sz w:val="24"/>
                <w:szCs w:val="24"/>
              </w:rPr>
              <w:t xml:space="preserve"> /</w:t>
            </w:r>
            <w:r w:rsidR="0005535F" w:rsidRPr="00302782">
              <w:rPr>
                <w:rFonts w:asciiTheme="majorBidi" w:hAnsiTheme="majorBidi" w:cstheme="majorBidi"/>
                <w:sz w:val="24"/>
                <w:szCs w:val="24"/>
              </w:rPr>
              <w:t>J.mol</w:t>
            </w:r>
            <w:r w:rsidR="0005535F" w:rsidRPr="0030278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9" w:type="pct"/>
            <w:tcBorders>
              <w:bottom w:val="nil"/>
            </w:tcBorders>
            <w:vAlign w:val="center"/>
          </w:tcPr>
          <w:p w:rsidR="0005535F" w:rsidRPr="00302782" w:rsidRDefault="0005535F" w:rsidP="009D50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35F" w:rsidRPr="00302782" w:rsidRDefault="0005535F" w:rsidP="009D50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  <w:r w:rsidRPr="00302782">
              <w:rPr>
                <w:rFonts w:cstheme="majorBidi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5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35F" w:rsidRPr="00302782" w:rsidRDefault="00032312" w:rsidP="009D50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="Times-Italic"/>
                      <w:i/>
                      <w:iCs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m,exp</m:t>
                  </m:r>
                </m:sub>
                <m:sup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E</m:t>
                  </m:r>
                </m:sup>
              </m:sSubSup>
            </m:oMath>
            <w:r w:rsidR="0005535F" w:rsidRPr="00302782">
              <w:rPr>
                <w:rFonts w:ascii="Times-Italic" w:hAnsi="Times-Italic" w:cs="Times-Italic"/>
                <w:sz w:val="24"/>
                <w:szCs w:val="24"/>
              </w:rPr>
              <w:t>/</w:t>
            </w:r>
            <w:r w:rsidR="0005535F" w:rsidRPr="00302782">
              <w:rPr>
                <w:rFonts w:asciiTheme="majorBidi" w:hAnsiTheme="majorBidi" w:cstheme="majorBidi"/>
                <w:sz w:val="24"/>
                <w:szCs w:val="24"/>
              </w:rPr>
              <w:t>J.mol</w:t>
            </w:r>
            <w:r w:rsidR="0005535F" w:rsidRPr="0030278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05535F" w:rsidRPr="00302782" w:rsidTr="00243AC6">
        <w:trPr>
          <w:trHeight w:val="303"/>
          <w:jc w:val="center"/>
        </w:trPr>
        <w:tc>
          <w:tcPr>
            <w:tcW w:w="2499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5535F" w:rsidRPr="00302782" w:rsidRDefault="0005535F" w:rsidP="00A56A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199" w:type="pct"/>
            <w:tcBorders>
              <w:top w:val="nil"/>
              <w:bottom w:val="nil"/>
            </w:tcBorders>
            <w:vAlign w:val="center"/>
          </w:tcPr>
          <w:p w:rsidR="0005535F" w:rsidRPr="00302782" w:rsidRDefault="0005535F" w:rsidP="00A56A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0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5535F" w:rsidRPr="00302782" w:rsidRDefault="0005535F" w:rsidP="00A56A1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302782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</w:tr>
      <w:tr w:rsidR="005C4AB8" w:rsidRPr="00302782" w:rsidTr="00243AC6">
        <w:trPr>
          <w:trHeight w:val="303"/>
          <w:jc w:val="center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:rsidR="005C4AB8" w:rsidRPr="00302782" w:rsidRDefault="005C4AB8" w:rsidP="00A56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>Entire</w:t>
            </w:r>
            <w:r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</w:t>
            </w: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composition range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5C4AB8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0.0000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0.1034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53.68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0.0977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51.31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0.1986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78.99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0.2019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78.81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0.3079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89.59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0.3019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96.50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0.4006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100.87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0.4050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104.39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0.4999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106.04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0.5026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104.46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0.5989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88.52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0.5989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94.80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0.6966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69.42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0.6939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77.93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0.7971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47.75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0.7923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62.46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0.9035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31.69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0.9035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41.21</w:t>
            </w:r>
          </w:p>
        </w:tc>
      </w:tr>
      <w:tr w:rsidR="0005535F" w:rsidRPr="00302782" w:rsidTr="009D50AF">
        <w:trPr>
          <w:trHeight w:val="340"/>
          <w:jc w:val="center"/>
        </w:trPr>
        <w:tc>
          <w:tcPr>
            <w:tcW w:w="83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660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99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05535F" w:rsidRPr="00302782" w:rsidRDefault="0005535F" w:rsidP="009D50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1.0000</w:t>
            </w:r>
          </w:p>
        </w:tc>
        <w:tc>
          <w:tcPr>
            <w:tcW w:w="1574" w:type="pct"/>
            <w:vAlign w:val="center"/>
          </w:tcPr>
          <w:p w:rsidR="0005535F" w:rsidRPr="00302782" w:rsidRDefault="0005535F" w:rsidP="009D50AF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0278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0.000</w:t>
            </w:r>
          </w:p>
        </w:tc>
      </w:tr>
      <w:tr w:rsidR="00512D89" w:rsidRPr="00302782" w:rsidTr="00512D89">
        <w:trPr>
          <w:trHeight w:val="340"/>
          <w:jc w:val="center"/>
        </w:trPr>
        <w:tc>
          <w:tcPr>
            <w:tcW w:w="5000" w:type="pct"/>
            <w:gridSpan w:val="5"/>
            <w:vAlign w:val="center"/>
          </w:tcPr>
          <w:p w:rsidR="00512D89" w:rsidRPr="00302782" w:rsidRDefault="005C4AB8" w:rsidP="005C4AB8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I</w:t>
            </w:r>
            <w:r w:rsidR="00512D89">
              <w:rPr>
                <w:rFonts w:asciiTheme="majorBidi" w:eastAsia="Times New Roman" w:hAnsiTheme="majorBidi" w:cstheme="majorBidi"/>
                <w:color w:val="000000"/>
              </w:rPr>
              <w:t>nfinitely</w:t>
            </w:r>
            <w:r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="00512D89">
              <w:rPr>
                <w:rFonts w:asciiTheme="majorBidi" w:eastAsia="Times New Roman" w:hAnsiTheme="majorBidi" w:cstheme="majorBidi"/>
                <w:color w:val="000000"/>
              </w:rPr>
              <w:t>diluted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019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8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0.0000</w:t>
            </w:r>
          </w:p>
        </w:tc>
        <w:tc>
          <w:tcPr>
            <w:tcW w:w="199" w:type="pct"/>
          </w:tcPr>
          <w:p w:rsidR="004E1E8E" w:rsidRPr="00302782" w:rsidRDefault="004E1E8E" w:rsidP="004E1E8E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019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0.0000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0454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011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</w:p>
        </w:tc>
        <w:tc>
          <w:tcPr>
            <w:tcW w:w="199" w:type="pct"/>
          </w:tcPr>
          <w:p w:rsidR="004E1E8E" w:rsidRPr="00302782" w:rsidRDefault="004E1E8E" w:rsidP="004E1E8E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0384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.010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2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060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6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0.0241</w:t>
            </w:r>
          </w:p>
        </w:tc>
        <w:tc>
          <w:tcPr>
            <w:tcW w:w="199" w:type="pct"/>
          </w:tcPr>
          <w:p w:rsidR="004E1E8E" w:rsidRPr="00302782" w:rsidRDefault="004E1E8E" w:rsidP="004E1E8E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597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0.0140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079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5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041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</w:p>
        </w:tc>
        <w:tc>
          <w:tcPr>
            <w:tcW w:w="199" w:type="pct"/>
            <w:vAlign w:val="bottom"/>
          </w:tcPr>
          <w:p w:rsidR="004E1E8E" w:rsidRPr="00302782" w:rsidRDefault="004E1E8E" w:rsidP="004E1E8E">
            <w:pPr>
              <w:spacing w:after="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.0777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029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.0996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0.0578</w:t>
            </w:r>
          </w:p>
        </w:tc>
        <w:tc>
          <w:tcPr>
            <w:tcW w:w="199" w:type="pct"/>
            <w:vAlign w:val="bottom"/>
          </w:tcPr>
          <w:p w:rsidR="004E1E8E" w:rsidRPr="00302782" w:rsidRDefault="004E1E8E" w:rsidP="004E1E8E">
            <w:pPr>
              <w:spacing w:after="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.0989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0.0460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120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4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0766</w:t>
            </w:r>
          </w:p>
        </w:tc>
        <w:tc>
          <w:tcPr>
            <w:tcW w:w="199" w:type="pct"/>
            <w:vAlign w:val="bottom"/>
          </w:tcPr>
          <w:p w:rsidR="004E1E8E" w:rsidRPr="00302782" w:rsidRDefault="004E1E8E" w:rsidP="004E1E8E">
            <w:pPr>
              <w:spacing w:after="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.1216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063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1391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0.0971</w:t>
            </w:r>
          </w:p>
        </w:tc>
        <w:tc>
          <w:tcPr>
            <w:tcW w:w="199" w:type="pct"/>
            <w:vAlign w:val="bottom"/>
          </w:tcPr>
          <w:p w:rsidR="004E1E8E" w:rsidRPr="00302782" w:rsidRDefault="004E1E8E" w:rsidP="004E1E8E">
            <w:pPr>
              <w:spacing w:after="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0.1397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0.0784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1630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12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00</w:t>
            </w:r>
          </w:p>
        </w:tc>
        <w:tc>
          <w:tcPr>
            <w:tcW w:w="199" w:type="pct"/>
            <w:vAlign w:val="bottom"/>
          </w:tcPr>
          <w:p w:rsidR="004E1E8E" w:rsidRPr="00302782" w:rsidRDefault="004E1E8E" w:rsidP="004E1E8E">
            <w:pPr>
              <w:spacing w:after="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.1608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B47E0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0939</w:t>
            </w:r>
          </w:p>
        </w:tc>
      </w:tr>
      <w:tr w:rsidR="004E1E8E" w:rsidRPr="00302782" w:rsidTr="005604A8">
        <w:trPr>
          <w:trHeight w:val="340"/>
          <w:jc w:val="center"/>
        </w:trPr>
        <w:tc>
          <w:tcPr>
            <w:tcW w:w="839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.</w:t>
            </w:r>
            <w:r w:rsidRPr="00CA3FC1"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1800</w:t>
            </w:r>
          </w:p>
        </w:tc>
        <w:tc>
          <w:tcPr>
            <w:tcW w:w="1660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0.1411</w:t>
            </w:r>
          </w:p>
        </w:tc>
        <w:tc>
          <w:tcPr>
            <w:tcW w:w="199" w:type="pct"/>
            <w:vAlign w:val="bottom"/>
          </w:tcPr>
          <w:p w:rsidR="004E1E8E" w:rsidRPr="00302782" w:rsidRDefault="004E1E8E" w:rsidP="004E1E8E">
            <w:pPr>
              <w:spacing w:after="0"/>
              <w:jc w:val="righ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0.1791</w:t>
            </w:r>
          </w:p>
        </w:tc>
        <w:tc>
          <w:tcPr>
            <w:tcW w:w="1574" w:type="pct"/>
            <w:vAlign w:val="center"/>
          </w:tcPr>
          <w:p w:rsidR="004E1E8E" w:rsidRPr="00B47E01" w:rsidRDefault="004E1E8E" w:rsidP="004E1E8E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  <w:lang w:val="en-GB"/>
              </w:rPr>
              <w:t>0.1100</w:t>
            </w:r>
          </w:p>
        </w:tc>
      </w:tr>
    </w:tbl>
    <w:p w:rsidR="0005535F" w:rsidRPr="007727CB" w:rsidRDefault="0005535F" w:rsidP="00D874FF">
      <w:pPr>
        <w:autoSpaceDE w:val="0"/>
        <w:autoSpaceDN w:val="0"/>
        <w:adjustRightInd w:val="0"/>
        <w:spacing w:after="0"/>
        <w:ind w:left="-426"/>
        <w:rPr>
          <w:rFonts w:ascii="Times-Roman" w:eastAsia="Calibri" w:hAnsi="Times-Roman" w:cs="Times-Roman"/>
          <w:sz w:val="24"/>
          <w:szCs w:val="24"/>
          <w:lang w:val="en-US"/>
        </w:rPr>
      </w:pPr>
    </w:p>
    <w:p w:rsidR="00E73476" w:rsidRPr="00DE1808" w:rsidRDefault="005B5BEE" w:rsidP="00E73476">
      <w:pPr>
        <w:rPr>
          <w:rFonts w:asciiTheme="majorBidi" w:eastAsia="Calibri" w:hAnsiTheme="majorBidi" w:cstheme="majorBidi"/>
          <w:b/>
          <w:bCs/>
          <w:color w:val="00B050"/>
          <w:sz w:val="28"/>
          <w:szCs w:val="28"/>
          <w:lang w:val="en-US"/>
        </w:rPr>
      </w:pPr>
      <w:r>
        <w:rPr>
          <w:lang w:val="en-US"/>
        </w:rPr>
        <w:br w:type="page"/>
      </w:r>
      <w:r w:rsidR="00E73476" w:rsidRPr="004309A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Table </w:t>
      </w:r>
      <w:r w:rsidR="00E73476">
        <w:rPr>
          <w:rFonts w:asciiTheme="majorBidi" w:hAnsiTheme="majorBidi" w:cstheme="majorBidi"/>
          <w:b/>
          <w:bCs/>
          <w:sz w:val="24"/>
          <w:szCs w:val="24"/>
        </w:rPr>
        <w:t>8</w:t>
      </w:r>
    </w:p>
    <w:tbl>
      <w:tblPr>
        <w:tblpPr w:leftFromText="141" w:rightFromText="141" w:vertAnchor="text" w:horzAnchor="margin" w:tblpXSpec="center" w:tblpY="212"/>
        <w:tblW w:w="9889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101"/>
        <w:gridCol w:w="283"/>
        <w:gridCol w:w="1134"/>
        <w:gridCol w:w="992"/>
        <w:gridCol w:w="1134"/>
        <w:gridCol w:w="851"/>
        <w:gridCol w:w="283"/>
        <w:gridCol w:w="1134"/>
        <w:gridCol w:w="1134"/>
        <w:gridCol w:w="1134"/>
        <w:gridCol w:w="709"/>
      </w:tblGrid>
      <w:tr w:rsidR="00E73476" w:rsidRPr="00614D83" w:rsidTr="005604A8">
        <w:trPr>
          <w:trHeight w:val="28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i/>
                <w:iCs/>
                <w:w w:val="107"/>
                <w:sz w:val="24"/>
                <w:szCs w:val="24"/>
              </w:rPr>
              <w:t>T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/K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Excess molar volume </w:t>
            </w:r>
            <m:oMath>
              <m:sSubSup>
                <m:sSubSupPr>
                  <m:ctrlPr>
                    <w:rPr>
                      <w:rFonts w:ascii="Cambria Math" w:hAnsiTheme="majorBidi" w:cstheme="majorBidi"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/>
                    </w:rPr>
                    <m:t>E</m:t>
                  </m:r>
                </m:sup>
              </m:sSubSup>
            </m:oMath>
            <w:r w:rsidRPr="00725C12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(cm</w:t>
            </w:r>
            <w:r w:rsidRPr="004C7C1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3</w:t>
            </w:r>
            <w:r w:rsidRPr="00725C1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.mol</w:t>
            </w:r>
            <w:r w:rsidRPr="004C7C19">
              <w:rPr>
                <w:rFonts w:asciiTheme="majorBidi" w:hAnsiTheme="majorBidi" w:cstheme="majorBidi"/>
                <w:sz w:val="24"/>
                <w:szCs w:val="24"/>
                <w:vertAlign w:val="superscript"/>
                <w:lang w:val="en-US"/>
              </w:rPr>
              <w:t>-1</w:t>
            </w:r>
            <w:r w:rsidRPr="00725C12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5B7152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Excess molar enthalpy </w:t>
            </w:r>
            <m:oMath>
              <m:sSubSup>
                <m:sSubSupPr>
                  <m:ctrlPr>
                    <w:rPr>
                      <w:rFonts w:ascii="Cambria Math" w:hAnsi="Cambria Math" w:cs="Times-Italic"/>
                      <w:i/>
                      <w:iCs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m,exp</m:t>
                  </m:r>
                </m:sub>
                <m:sup>
                  <m:r>
                    <w:rPr>
                      <w:rFonts w:ascii="Cambria Math" w:hAnsi="Cambria Math" w:cs="Times-Italic"/>
                      <w:sz w:val="20"/>
                      <w:szCs w:val="20"/>
                    </w:rPr>
                    <m:t>E</m:t>
                  </m:r>
                </m:sup>
              </m:sSubSup>
            </m:oMath>
            <w:r>
              <w:rPr>
                <w:rFonts w:ascii="Times-Italic" w:hAnsi="Times-Italic" w:cs="Times-Italic"/>
                <w:sz w:val="24"/>
                <w:szCs w:val="24"/>
              </w:rPr>
              <w:t xml:space="preserve"> (</w:t>
            </w:r>
            <w:r w:rsidRPr="00302782">
              <w:rPr>
                <w:rFonts w:asciiTheme="majorBidi" w:hAnsiTheme="majorBidi" w:cstheme="majorBidi"/>
                <w:sz w:val="24"/>
                <w:szCs w:val="24"/>
              </w:rPr>
              <w:t>J.mol</w:t>
            </w:r>
            <w:r w:rsidRPr="0030278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E73476" w:rsidRPr="00614D83" w:rsidTr="005604A8">
        <w:trPr>
          <w:trHeight w:val="283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i/>
                <w:iCs/>
                <w:w w:val="107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A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A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A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sym w:font="Symbol" w:char="F073"/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%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A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A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A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476" w:rsidRPr="00614D83" w:rsidRDefault="00E73476" w:rsidP="005604A8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sym w:font="Symbol" w:char="F073"/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%</w:t>
            </w:r>
          </w:p>
        </w:tc>
      </w:tr>
      <w:tr w:rsidR="00E73476" w:rsidRPr="00614D83" w:rsidTr="005604A8">
        <w:trPr>
          <w:trHeight w:val="283"/>
        </w:trPr>
        <w:tc>
          <w:tcPr>
            <w:tcW w:w="9889" w:type="dxa"/>
            <w:gridSpan w:val="11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</w:tr>
      <w:tr w:rsidR="00E73476" w:rsidRPr="00614D83" w:rsidTr="005604A8">
        <w:trPr>
          <w:trHeight w:val="178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4315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-5.76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-0.41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E73476" w:rsidRPr="00614D83" w:rsidTr="005604A8">
        <w:trPr>
          <w:trHeight w:val="227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20.5902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-5.7365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7.0015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sz w:val="24"/>
                <w:szCs w:val="24"/>
              </w:rPr>
              <w:t>12.28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389.897</w:t>
            </w:r>
          </w:p>
        </w:tc>
        <w:tc>
          <w:tcPr>
            <w:tcW w:w="1134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-144.488</w:t>
            </w:r>
          </w:p>
        </w:tc>
        <w:tc>
          <w:tcPr>
            <w:tcW w:w="1134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30.880</w:t>
            </w:r>
          </w:p>
        </w:tc>
        <w:tc>
          <w:tcPr>
            <w:tcW w:w="709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8.42</w:t>
            </w:r>
          </w:p>
        </w:tc>
      </w:tr>
      <w:tr w:rsidR="00E73476" w:rsidRPr="00614D83" w:rsidTr="005604A8">
        <w:trPr>
          <w:trHeight w:val="204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26.0563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-6.7044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10.4328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sz w:val="24"/>
                <w:szCs w:val="24"/>
              </w:rPr>
              <w:t>9.96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3476" w:rsidRPr="00614D83" w:rsidTr="005604A8">
        <w:trPr>
          <w:trHeight w:val="227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28.5812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-4.9802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614D8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10.8938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sz w:val="24"/>
                <w:szCs w:val="24"/>
              </w:rPr>
              <w:t>8.65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3476" w:rsidRPr="00614D83" w:rsidTr="005604A8">
        <w:trPr>
          <w:trHeight w:val="227"/>
        </w:trPr>
        <w:tc>
          <w:tcPr>
            <w:tcW w:w="9889" w:type="dxa"/>
            <w:gridSpan w:val="11"/>
            <w:vAlign w:val="center"/>
          </w:tcPr>
          <w:p w:rsidR="00E73476" w:rsidRPr="00614D83" w:rsidRDefault="00E73476" w:rsidP="005604A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</w:tr>
      <w:tr w:rsidR="00E73476" w:rsidRPr="00614D83" w:rsidTr="005604A8">
        <w:trPr>
          <w:trHeight w:val="227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11.3754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-2.3233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-6.0563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17.59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</w:tr>
      <w:tr w:rsidR="00E73476" w:rsidRPr="00614D83" w:rsidTr="005604A8">
        <w:trPr>
          <w:trHeight w:val="227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12.8044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-0.6420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-3.3038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13.61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404.817</w:t>
            </w:r>
          </w:p>
        </w:tc>
        <w:tc>
          <w:tcPr>
            <w:tcW w:w="1134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-90.0738</w:t>
            </w:r>
          </w:p>
        </w:tc>
        <w:tc>
          <w:tcPr>
            <w:tcW w:w="1134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109.763</w:t>
            </w:r>
          </w:p>
        </w:tc>
        <w:tc>
          <w:tcPr>
            <w:tcW w:w="709" w:type="dxa"/>
            <w:vAlign w:val="center"/>
          </w:tcPr>
          <w:p w:rsidR="00E73476" w:rsidRPr="002651CC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651C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4.85</w:t>
            </w:r>
          </w:p>
        </w:tc>
      </w:tr>
      <w:tr w:rsidR="00E73476" w:rsidRPr="00614D83" w:rsidTr="005604A8">
        <w:trPr>
          <w:trHeight w:val="227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14.4210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-1.6217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0.6507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10.60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</w:tr>
      <w:tr w:rsidR="00E73476" w:rsidRPr="00614D83" w:rsidTr="005604A8">
        <w:trPr>
          <w:trHeight w:val="227"/>
        </w:trPr>
        <w:tc>
          <w:tcPr>
            <w:tcW w:w="110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15.9820</w:t>
            </w:r>
          </w:p>
        </w:tc>
        <w:tc>
          <w:tcPr>
            <w:tcW w:w="992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1.2261</w:t>
            </w: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6.0143</w:t>
            </w:r>
          </w:p>
        </w:tc>
        <w:tc>
          <w:tcPr>
            <w:tcW w:w="851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614D83">
              <w:rPr>
                <w:rFonts w:asciiTheme="majorBidi" w:hAnsiTheme="majorBidi" w:cstheme="majorBidi"/>
                <w:w w:val="107"/>
                <w:sz w:val="24"/>
                <w:szCs w:val="24"/>
              </w:rPr>
              <w:t>10.92</w:t>
            </w:r>
          </w:p>
        </w:tc>
        <w:tc>
          <w:tcPr>
            <w:tcW w:w="283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73476" w:rsidRPr="00614D83" w:rsidRDefault="00E73476" w:rsidP="005604A8">
            <w:pPr>
              <w:spacing w:after="0" w:line="36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</w:tr>
    </w:tbl>
    <w:p w:rsidR="001F622E" w:rsidRDefault="001F622E">
      <w:pPr>
        <w:rPr>
          <w:lang w:val="en-US"/>
        </w:rPr>
        <w:sectPr w:rsidR="001F622E" w:rsidSect="000F3257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:rsidR="001F622E" w:rsidRDefault="001F622E" w:rsidP="00E73476">
      <w:pPr>
        <w:pStyle w:val="Lgende"/>
        <w:keepNext/>
        <w:spacing w:after="0" w:line="360" w:lineRule="auto"/>
        <w:rPr>
          <w:rFonts w:cstheme="majorBidi"/>
          <w:color w:val="auto"/>
          <w:sz w:val="24"/>
          <w:szCs w:val="24"/>
        </w:rPr>
      </w:pPr>
      <w:r w:rsidRPr="00614D83">
        <w:rPr>
          <w:rFonts w:cstheme="majorBidi"/>
          <w:color w:val="auto"/>
          <w:sz w:val="24"/>
          <w:szCs w:val="24"/>
          <w:lang w:val="en-US"/>
        </w:rPr>
        <w:lastRenderedPageBreak/>
        <w:t>Table</w:t>
      </w:r>
      <w:r>
        <w:rPr>
          <w:rFonts w:cstheme="majorBidi"/>
          <w:color w:val="auto"/>
          <w:sz w:val="24"/>
          <w:szCs w:val="24"/>
          <w:lang w:val="en-US"/>
        </w:rPr>
        <w:t xml:space="preserve"> </w:t>
      </w:r>
      <w:r w:rsidR="00E73476">
        <w:rPr>
          <w:rFonts w:cstheme="majorBidi"/>
          <w:color w:val="auto"/>
          <w:sz w:val="24"/>
          <w:szCs w:val="24"/>
        </w:rPr>
        <w:t>9</w:t>
      </w:r>
    </w:p>
    <w:tbl>
      <w:tblPr>
        <w:tblpPr w:leftFromText="141" w:rightFromText="141" w:vertAnchor="page" w:horzAnchor="margin" w:tblpXSpec="center" w:tblpY="2251"/>
        <w:tblW w:w="12157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959"/>
        <w:gridCol w:w="992"/>
        <w:gridCol w:w="903"/>
        <w:gridCol w:w="992"/>
        <w:gridCol w:w="993"/>
        <w:gridCol w:w="939"/>
        <w:gridCol w:w="142"/>
        <w:gridCol w:w="709"/>
        <w:gridCol w:w="992"/>
        <w:gridCol w:w="142"/>
        <w:gridCol w:w="743"/>
        <w:gridCol w:w="107"/>
        <w:gridCol w:w="142"/>
        <w:gridCol w:w="1134"/>
        <w:gridCol w:w="284"/>
        <w:gridCol w:w="992"/>
        <w:gridCol w:w="992"/>
      </w:tblGrid>
      <w:tr w:rsidR="007564D8" w:rsidRPr="004309A8" w:rsidTr="007564D8">
        <w:trPr>
          <w:trHeight w:val="231"/>
        </w:trPr>
        <w:tc>
          <w:tcPr>
            <w:tcW w:w="9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i/>
                <w:iCs/>
                <w:w w:val="107"/>
                <w:sz w:val="24"/>
                <w:szCs w:val="24"/>
                <w:lang w:val="en-US"/>
              </w:rPr>
              <w:t>T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/K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04B0" w:rsidRPr="007564D8" w:rsidRDefault="003A04B0" w:rsidP="003A04B0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10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perscript"/>
              </w:rPr>
              <w:t>4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α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bscript"/>
              </w:rPr>
              <w:t xml:space="preserve"> 1 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(K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04B0" w:rsidRPr="007564D8" w:rsidRDefault="003A04B0" w:rsidP="003A04B0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10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perscript"/>
              </w:rPr>
              <w:t>4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α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bscript"/>
              </w:rPr>
              <w:t xml:space="preserve"> 2 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(K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04B0" w:rsidRPr="007564D8" w:rsidRDefault="003A04B0" w:rsidP="003A04B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10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perscript"/>
              </w:rPr>
              <w:t>4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κ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bscript"/>
              </w:rPr>
              <w:t xml:space="preserve">1 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(MPa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04B0" w:rsidRPr="007564D8" w:rsidRDefault="003A04B0" w:rsidP="003A04B0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10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perscript"/>
              </w:rPr>
              <w:t>4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  <w:t>κ</w:t>
            </w:r>
            <w:r w:rsidRPr="007564D8"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  <w:vertAlign w:val="subscript"/>
              </w:rPr>
              <w:t xml:space="preserve">2 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(MPa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04B0" w:rsidRPr="007564D8" w:rsidRDefault="003A04B0" w:rsidP="003A04B0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χ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21</w:t>
            </w:r>
          </w:p>
          <w:p w:rsidR="003A04B0" w:rsidRPr="007564D8" w:rsidRDefault="003A04B0" w:rsidP="003A04B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(J.cm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-3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sym w:font="Symbol" w:char="F073"/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%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contributions calculated equimolar (cm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</w:rPr>
              <w:t>3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/mol)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A04B0" w:rsidRPr="007564D8" w:rsidRDefault="003A04B0" w:rsidP="003A04B0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  <w:p w:rsidR="003A04B0" w:rsidRPr="007564D8" w:rsidRDefault="003A04B0" w:rsidP="003A04B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04B0" w:rsidRPr="007564D8" w:rsidRDefault="003A04B0" w:rsidP="003A04B0">
            <w:pPr>
              <w:spacing w:after="0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χ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21</w:t>
            </w:r>
          </w:p>
          <w:p w:rsidR="003A04B0" w:rsidRPr="007564D8" w:rsidRDefault="003A04B0" w:rsidP="003A04B0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(J.cm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-3</w:t>
            </w:r>
            <w:r w:rsidRPr="007564D8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sym w:font="Symbol" w:char="F073"/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%</w:t>
            </w:r>
          </w:p>
        </w:tc>
      </w:tr>
      <w:tr w:rsidR="007564D8" w:rsidRPr="004309A8" w:rsidTr="007564D8">
        <w:trPr>
          <w:trHeight w:val="312"/>
        </w:trPr>
        <w:tc>
          <w:tcPr>
            <w:tcW w:w="959" w:type="dxa"/>
            <w:vMerge/>
            <w:tcBorders>
              <w:top w:val="nil"/>
              <w:bottom w:val="single" w:sz="4" w:space="0" w:color="auto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i/>
                <w:iCs/>
                <w:w w:val="107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903" w:type="dxa"/>
            <w:vMerge/>
            <w:tcBorders>
              <w:top w:val="nil"/>
              <w:bottom w:val="single" w:sz="4" w:space="0" w:color="auto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vol. lib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.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Inter</w:t>
            </w:r>
          </w:p>
        </w:tc>
        <w:tc>
          <w:tcPr>
            <w:tcW w:w="138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P*-effet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Infinitely diluted</w:t>
            </w:r>
          </w:p>
        </w:tc>
      </w:tr>
      <w:tr w:rsidR="003A04B0" w:rsidRPr="004309A8" w:rsidTr="007564D8">
        <w:trPr>
          <w:trHeight w:val="339"/>
        </w:trPr>
        <w:tc>
          <w:tcPr>
            <w:tcW w:w="9889" w:type="dxa"/>
            <w:gridSpan w:val="14"/>
            <w:tcBorders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4B0" w:rsidRPr="007564D8" w:rsidRDefault="003A04B0" w:rsidP="003A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</w:tr>
      <w:tr w:rsidR="00802119" w:rsidRPr="004309A8" w:rsidTr="007564D8">
        <w:trPr>
          <w:trHeight w:val="209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9.65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eastAsia="Calibri" w:hAnsiTheme="majorBidi" w:cstheme="majorBidi"/>
                <w:sz w:val="24"/>
                <w:szCs w:val="24"/>
              </w:rPr>
              <w:t>8.15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9.05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6.91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0.0195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42.46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0.0563</w:t>
            </w:r>
          </w:p>
        </w:tc>
        <w:tc>
          <w:tcPr>
            <w:tcW w:w="992" w:type="dxa"/>
            <w:gridSpan w:val="3"/>
            <w:tcBorders>
              <w:lef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3.0685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- 0.0899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4.53</w:t>
            </w:r>
          </w:p>
        </w:tc>
      </w:tr>
      <w:tr w:rsidR="00802119" w:rsidRPr="004309A8" w:rsidTr="007564D8">
        <w:trPr>
          <w:trHeight w:val="209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9.67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8.49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9.77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7.47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0.0256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19.16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0.0354</w:t>
            </w:r>
          </w:p>
        </w:tc>
        <w:tc>
          <w:tcPr>
            <w:tcW w:w="992" w:type="dxa"/>
            <w:gridSpan w:val="3"/>
            <w:tcBorders>
              <w:lef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5.2870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- 0.1129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62.14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12.98</w:t>
            </w:r>
          </w:p>
        </w:tc>
      </w:tr>
      <w:tr w:rsidR="00802119" w:rsidRPr="004309A8" w:rsidTr="007564D8">
        <w:trPr>
          <w:trHeight w:val="209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9.22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8.68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10.46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7.96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0.0291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24.18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0.0078</w:t>
            </w:r>
          </w:p>
        </w:tc>
        <w:tc>
          <w:tcPr>
            <w:tcW w:w="992" w:type="dxa"/>
            <w:gridSpan w:val="3"/>
            <w:tcBorders>
              <w:lef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6.7089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- 0.0916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71.50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26.70</w:t>
            </w:r>
          </w:p>
        </w:tc>
      </w:tr>
      <w:tr w:rsidR="00802119" w:rsidRPr="004309A8" w:rsidTr="007564D8">
        <w:trPr>
          <w:trHeight w:val="209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8.83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8.58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11.20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8.44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0.0289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26.07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0.0017</w:t>
            </w:r>
          </w:p>
        </w:tc>
        <w:tc>
          <w:tcPr>
            <w:tcW w:w="992" w:type="dxa"/>
            <w:gridSpan w:val="3"/>
            <w:tcBorders>
              <w:lef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7.0738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- 0.0531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74.74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46.39</w:t>
            </w:r>
          </w:p>
        </w:tc>
      </w:tr>
      <w:tr w:rsidR="003A04B0" w:rsidRPr="004309A8" w:rsidTr="007564D8">
        <w:trPr>
          <w:trHeight w:val="373"/>
        </w:trPr>
        <w:tc>
          <w:tcPr>
            <w:tcW w:w="9889" w:type="dxa"/>
            <w:gridSpan w:val="14"/>
            <w:tcBorders>
              <w:right w:val="nil"/>
            </w:tcBorders>
            <w:vAlign w:val="center"/>
          </w:tcPr>
          <w:p w:rsidR="003A04B0" w:rsidRPr="007564D8" w:rsidRDefault="003A04B0" w:rsidP="003A04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4B0" w:rsidRPr="007564D8" w:rsidRDefault="003A04B0" w:rsidP="003A04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4B0" w:rsidRPr="007564D8" w:rsidRDefault="003A04B0" w:rsidP="003A04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4B0" w:rsidRPr="007564D8" w:rsidRDefault="003A04B0" w:rsidP="003A04B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802119" w:rsidRPr="004309A8" w:rsidTr="007564D8">
        <w:trPr>
          <w:trHeight w:val="113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9.30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eastAsia="Calibri" w:hAnsiTheme="majorBidi" w:cstheme="majorBidi"/>
                <w:sz w:val="24"/>
                <w:szCs w:val="24"/>
              </w:rPr>
              <w:t>8.15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8.69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6.91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0.0195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42.86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0.0349</w:t>
            </w:r>
          </w:p>
        </w:tc>
        <w:tc>
          <w:tcPr>
            <w:tcW w:w="992" w:type="dxa"/>
            <w:gridSpan w:val="3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2.9005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52.79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6.10</w:t>
            </w:r>
          </w:p>
        </w:tc>
      </w:tr>
      <w:tr w:rsidR="00802119" w:rsidRPr="004309A8" w:rsidTr="007564D8">
        <w:trPr>
          <w:trHeight w:val="113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9.32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8.49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9.38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7.47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0.0262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19.41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0.0183</w:t>
            </w:r>
          </w:p>
        </w:tc>
        <w:tc>
          <w:tcPr>
            <w:tcW w:w="992" w:type="dxa"/>
            <w:gridSpan w:val="3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3.1809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-0.0873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67.13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20.87</w:t>
            </w:r>
          </w:p>
        </w:tc>
      </w:tr>
      <w:tr w:rsidR="00802119" w:rsidRPr="004309A8" w:rsidTr="007564D8">
        <w:trPr>
          <w:trHeight w:val="166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9.35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8.68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10.06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7.96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0.0171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42.25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0.0120</w:t>
            </w:r>
          </w:p>
        </w:tc>
        <w:tc>
          <w:tcPr>
            <w:tcW w:w="992" w:type="dxa"/>
            <w:gridSpan w:val="3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3.6026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-0.0864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76.08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38.21</w:t>
            </w:r>
          </w:p>
        </w:tc>
      </w:tr>
      <w:tr w:rsidR="00802119" w:rsidRPr="004309A8" w:rsidTr="007564D8">
        <w:trPr>
          <w:trHeight w:val="146"/>
        </w:trPr>
        <w:tc>
          <w:tcPr>
            <w:tcW w:w="959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9.43</w:t>
            </w:r>
          </w:p>
        </w:tc>
        <w:tc>
          <w:tcPr>
            <w:tcW w:w="90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8.58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</w:rPr>
              <w:t>10.74</w:t>
            </w:r>
            <w:r w:rsidRPr="007564D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3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lang w:val="en-US"/>
              </w:rPr>
              <w:t>8.44</w:t>
            </w: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939" w:type="dxa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0.0142</w:t>
            </w:r>
          </w:p>
        </w:tc>
        <w:tc>
          <w:tcPr>
            <w:tcW w:w="851" w:type="dxa"/>
            <w:gridSpan w:val="2"/>
            <w:vAlign w:val="center"/>
          </w:tcPr>
          <w:p w:rsidR="00802119" w:rsidRPr="007564D8" w:rsidRDefault="00802119" w:rsidP="0080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564D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36.14</w:t>
            </w:r>
          </w:p>
        </w:tc>
        <w:tc>
          <w:tcPr>
            <w:tcW w:w="992" w:type="dxa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0.0202</w:t>
            </w:r>
          </w:p>
        </w:tc>
        <w:tc>
          <w:tcPr>
            <w:tcW w:w="992" w:type="dxa"/>
            <w:gridSpan w:val="3"/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3.8863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7564D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-0.0974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82.67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02119" w:rsidRPr="007564D8" w:rsidRDefault="00802119" w:rsidP="00802119">
            <w:pPr>
              <w:spacing w:after="0" w:line="240" w:lineRule="auto"/>
              <w:jc w:val="center"/>
              <w:rPr>
                <w:rFonts w:asciiTheme="majorBidi" w:hAnsiTheme="majorBidi" w:cstheme="majorBidi"/>
                <w:w w:val="107"/>
                <w:sz w:val="24"/>
                <w:szCs w:val="24"/>
                <w:highlight w:val="yellow"/>
              </w:rPr>
            </w:pPr>
            <w:r w:rsidRPr="007564D8">
              <w:rPr>
                <w:rFonts w:asciiTheme="majorBidi" w:hAnsiTheme="majorBidi" w:cstheme="majorBidi"/>
                <w:w w:val="107"/>
                <w:sz w:val="24"/>
                <w:szCs w:val="24"/>
              </w:rPr>
              <w:t>51.15</w:t>
            </w:r>
          </w:p>
        </w:tc>
      </w:tr>
    </w:tbl>
    <w:p w:rsidR="001F622E" w:rsidRPr="001F622E" w:rsidRDefault="001F622E" w:rsidP="001F622E">
      <w:pPr>
        <w:rPr>
          <w:lang w:eastAsia="en-US"/>
        </w:rPr>
      </w:pPr>
    </w:p>
    <w:p w:rsidR="005B5BEE" w:rsidRDefault="005B5BEE">
      <w:pPr>
        <w:rPr>
          <w:lang w:val="en-US"/>
        </w:rPr>
      </w:pPr>
    </w:p>
    <w:p w:rsidR="002960B1" w:rsidRDefault="002960B1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2960B1" w:rsidRDefault="002960B1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2960B1" w:rsidRDefault="002960B1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2960B1" w:rsidRDefault="002960B1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1F622E" w:rsidRDefault="001F622E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936553" w:rsidRDefault="00936553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936553" w:rsidRDefault="00936553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936553" w:rsidRDefault="00936553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936553" w:rsidRPr="00CF6385" w:rsidRDefault="00CF6385" w:rsidP="00CF6385">
      <w:pPr>
        <w:spacing w:after="0"/>
        <w:jc w:val="both"/>
        <w:rPr>
          <w:rFonts w:asciiTheme="majorBidi" w:hAnsiTheme="majorBidi" w:cstheme="majorBidi"/>
          <w:w w:val="107"/>
          <w:sz w:val="24"/>
          <w:szCs w:val="24"/>
        </w:rPr>
      </w:pPr>
      <w:r>
        <w:rPr>
          <w:rFonts w:asciiTheme="majorBidi" w:hAnsiTheme="majorBidi" w:cstheme="majorBidi"/>
          <w:w w:val="107"/>
          <w:sz w:val="24"/>
          <w:szCs w:val="24"/>
        </w:rPr>
        <w:t xml:space="preserve">                    </w:t>
      </w:r>
      <w:r w:rsidR="00936553" w:rsidRPr="00CF6385">
        <w:rPr>
          <w:rFonts w:asciiTheme="majorBidi" w:hAnsiTheme="majorBidi" w:cstheme="majorBidi"/>
          <w:w w:val="107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  <w:w w:val="107"/>
          <w:sz w:val="24"/>
          <w:szCs w:val="24"/>
        </w:rPr>
        <w:t>: [</w:t>
      </w:r>
      <w:r w:rsidR="00936553" w:rsidRPr="00CF6385">
        <w:rPr>
          <w:rFonts w:asciiTheme="majorBidi" w:hAnsiTheme="majorBidi" w:cstheme="majorBidi"/>
          <w:w w:val="107"/>
          <w:sz w:val="24"/>
          <w:szCs w:val="24"/>
        </w:rPr>
        <w:t>5</w:t>
      </w:r>
      <w:r w:rsidR="00A315B7">
        <w:rPr>
          <w:rFonts w:asciiTheme="majorBidi" w:hAnsiTheme="majorBidi" w:cstheme="majorBidi"/>
          <w:w w:val="107"/>
          <w:sz w:val="24"/>
          <w:szCs w:val="24"/>
        </w:rPr>
        <w:t>0</w:t>
      </w:r>
      <w:r w:rsidR="00936553" w:rsidRPr="00CF6385">
        <w:rPr>
          <w:rFonts w:asciiTheme="majorBidi" w:hAnsiTheme="majorBidi" w:cstheme="majorBidi"/>
          <w:w w:val="107"/>
          <w:sz w:val="24"/>
          <w:szCs w:val="24"/>
        </w:rPr>
        <w:t xml:space="preserve">], </w:t>
      </w:r>
      <w:r w:rsidR="00936553" w:rsidRPr="00CF6385">
        <w:rPr>
          <w:rFonts w:asciiTheme="majorBidi" w:hAnsiTheme="majorBidi" w:cstheme="majorBidi"/>
          <w:w w:val="107"/>
          <w:sz w:val="24"/>
          <w:szCs w:val="24"/>
          <w:vertAlign w:val="superscript"/>
        </w:rPr>
        <w:t>b</w:t>
      </w:r>
      <w:r w:rsidR="00936553" w:rsidRPr="00CF6385">
        <w:rPr>
          <w:rFonts w:asciiTheme="majorBidi" w:hAnsiTheme="majorBidi" w:cstheme="majorBidi"/>
          <w:w w:val="107"/>
          <w:sz w:val="24"/>
          <w:szCs w:val="24"/>
        </w:rPr>
        <w:t xml:space="preserve"> : [</w:t>
      </w:r>
      <w:r w:rsidR="00A315B7">
        <w:rPr>
          <w:rFonts w:asciiTheme="majorBidi" w:hAnsiTheme="majorBidi" w:cstheme="majorBidi"/>
          <w:w w:val="107"/>
          <w:sz w:val="24"/>
          <w:szCs w:val="24"/>
        </w:rPr>
        <w:t>51</w:t>
      </w:r>
      <w:r w:rsidR="00936553" w:rsidRPr="00CF6385">
        <w:rPr>
          <w:rFonts w:asciiTheme="majorBidi" w:hAnsiTheme="majorBidi" w:cstheme="majorBidi"/>
          <w:w w:val="107"/>
          <w:sz w:val="24"/>
          <w:szCs w:val="24"/>
        </w:rPr>
        <w:t xml:space="preserve">], </w:t>
      </w:r>
      <w:r w:rsidR="00936553" w:rsidRPr="00CF6385">
        <w:rPr>
          <w:rFonts w:asciiTheme="majorBidi" w:hAnsiTheme="majorBidi" w:cstheme="majorBidi"/>
          <w:w w:val="107"/>
          <w:sz w:val="24"/>
          <w:szCs w:val="24"/>
          <w:vertAlign w:val="superscript"/>
        </w:rPr>
        <w:t>c</w:t>
      </w:r>
      <w:r w:rsidR="00936553" w:rsidRPr="00CF6385">
        <w:rPr>
          <w:rFonts w:asciiTheme="majorBidi" w:hAnsiTheme="majorBidi" w:cstheme="majorBidi"/>
          <w:w w:val="107"/>
          <w:sz w:val="24"/>
          <w:szCs w:val="24"/>
        </w:rPr>
        <w:t>: [</w:t>
      </w:r>
      <w:r w:rsidR="00A315B7">
        <w:rPr>
          <w:rFonts w:asciiTheme="majorBidi" w:hAnsiTheme="majorBidi" w:cstheme="majorBidi"/>
          <w:w w:val="107"/>
          <w:sz w:val="24"/>
          <w:szCs w:val="24"/>
        </w:rPr>
        <w:t>52</w:t>
      </w:r>
      <w:r w:rsidR="00936553" w:rsidRPr="00CF6385">
        <w:rPr>
          <w:rFonts w:asciiTheme="majorBidi" w:hAnsiTheme="majorBidi" w:cstheme="majorBidi"/>
          <w:w w:val="107"/>
          <w:sz w:val="24"/>
          <w:szCs w:val="24"/>
        </w:rPr>
        <w:t>].</w:t>
      </w:r>
    </w:p>
    <w:p w:rsidR="00936553" w:rsidRDefault="00936553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936553" w:rsidRDefault="00936553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936553" w:rsidRDefault="00936553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p w:rsidR="00936553" w:rsidRDefault="00936553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  <w:sectPr w:rsidR="00936553" w:rsidSect="003A04B0">
          <w:headerReference w:type="default" r:id="rId7"/>
          <w:pgSz w:w="16838" w:h="11906" w:orient="landscape"/>
          <w:pgMar w:top="1797" w:right="1440" w:bottom="1797" w:left="851" w:header="709" w:footer="709" w:gutter="0"/>
          <w:cols w:space="708"/>
          <w:docGrid w:linePitch="360"/>
        </w:sectPr>
      </w:pPr>
    </w:p>
    <w:p w:rsidR="002960B1" w:rsidRDefault="00143093" w:rsidP="00E73476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  <w:r w:rsidRPr="004309A8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Table </w:t>
      </w:r>
      <w:r w:rsidR="00E73476">
        <w:rPr>
          <w:rFonts w:asciiTheme="majorBidi" w:hAnsiTheme="majorBidi" w:cstheme="majorBidi"/>
          <w:b/>
          <w:bCs/>
          <w:sz w:val="24"/>
          <w:szCs w:val="24"/>
        </w:rPr>
        <w:t>10</w:t>
      </w:r>
    </w:p>
    <w:p w:rsidR="002960B1" w:rsidRDefault="002960B1" w:rsidP="00746F8B">
      <w:pPr>
        <w:spacing w:after="0"/>
        <w:jc w:val="both"/>
        <w:rPr>
          <w:rFonts w:ascii="Times-Roman" w:eastAsia="Calibri" w:hAnsi="Times-Roman" w:cs="Times-Roman"/>
          <w:b/>
          <w:bCs/>
          <w:color w:val="00B050"/>
          <w:sz w:val="28"/>
          <w:szCs w:val="28"/>
          <w:lang w:val="en-US"/>
        </w:rPr>
      </w:pPr>
    </w:p>
    <w:tbl>
      <w:tblPr>
        <w:tblW w:w="6566" w:type="dxa"/>
        <w:jc w:val="center"/>
        <w:tblInd w:w="-573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115"/>
        <w:gridCol w:w="1417"/>
        <w:gridCol w:w="1248"/>
        <w:gridCol w:w="1652"/>
        <w:gridCol w:w="1134"/>
      </w:tblGrid>
      <w:tr w:rsidR="00A46552" w:rsidRPr="0070753A" w:rsidTr="005604A8">
        <w:trPr>
          <w:trHeight w:val="597"/>
          <w:jc w:val="center"/>
        </w:trPr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i/>
                <w:iCs/>
                <w:w w:val="107"/>
                <w:sz w:val="24"/>
                <w:szCs w:val="24"/>
              </w:rPr>
              <w:t>T</w:t>
            </w: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/K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i/>
                <w:iCs/>
                <w:w w:val="107"/>
                <w:sz w:val="24"/>
                <w:szCs w:val="24"/>
              </w:rPr>
              <w:t>K</w:t>
            </w: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552" w:rsidRPr="0070753A" w:rsidRDefault="0003231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Theme="majorBidi" w:cstheme="majorBid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ϕ</m:t>
                    </m:r>
                  </m:sup>
                </m:sSup>
              </m:oMath>
            </m:oMathPara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552" w:rsidRPr="0070753A" w:rsidRDefault="0003231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Theme="majorBidi" w:cstheme="majorBidi"/>
                      <w:bCs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∆ν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H</m:t>
                  </m:r>
                </m:sub>
                <m:sup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0</m:t>
                  </m:r>
                </m:sup>
              </m:sSubSup>
            </m:oMath>
            <w:r w:rsidR="00A46552" w:rsidRPr="0070753A">
              <w:rPr>
                <w:rFonts w:asciiTheme="majorBidi" w:hAnsiTheme="majorBidi" w:cstheme="majorBidi"/>
                <w:sz w:val="24"/>
                <w:szCs w:val="24"/>
              </w:rPr>
              <w:t>/cm</w:t>
            </w:r>
            <w:r w:rsidR="00A46552" w:rsidRPr="0070753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</w:t>
            </w:r>
            <w:r w:rsidR="00A46552" w:rsidRPr="0070753A">
              <w:rPr>
                <w:rFonts w:asciiTheme="majorBidi" w:hAnsiTheme="majorBidi" w:cstheme="majorBidi"/>
                <w:sz w:val="24"/>
                <w:szCs w:val="24"/>
              </w:rPr>
              <w:t>mol</w:t>
            </w:r>
            <w:r w:rsidR="00A46552" w:rsidRPr="0070753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σ</m:t>
              </m:r>
            </m:oMath>
            <w:r w:rsidRPr="0070753A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A46552" w:rsidRPr="0070753A" w:rsidTr="00797FB8">
        <w:trPr>
          <w:trHeight w:val="285"/>
          <w:jc w:val="center"/>
        </w:trPr>
        <w:tc>
          <w:tcPr>
            <w:tcW w:w="6566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:rsidR="00A46552" w:rsidRDefault="00A46552" w:rsidP="0081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9A8">
              <w:rPr>
                <w:rFonts w:asciiTheme="majorBidi" w:hAnsiTheme="majorBidi" w:cstheme="majorBidi"/>
                <w:w w:val="107"/>
              </w:rPr>
              <w:t>n-C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13</w:t>
            </w:r>
            <w:r w:rsidRPr="004309A8">
              <w:rPr>
                <w:rFonts w:asciiTheme="majorBidi" w:hAnsiTheme="majorBidi" w:cstheme="majorBidi"/>
                <w:w w:val="107"/>
              </w:rPr>
              <w:t>H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28</w:t>
            </w:r>
            <w:r w:rsidRPr="004309A8">
              <w:rPr>
                <w:rFonts w:asciiTheme="majorBidi" w:hAnsiTheme="majorBidi" w:cstheme="majorBidi"/>
                <w:w w:val="107"/>
              </w:rPr>
              <w:t xml:space="preserve"> (1) +  C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10</w:t>
            </w:r>
            <w:r w:rsidRPr="004309A8">
              <w:rPr>
                <w:rFonts w:asciiTheme="majorBidi" w:hAnsiTheme="majorBidi" w:cstheme="majorBidi"/>
                <w:w w:val="107"/>
              </w:rPr>
              <w:t>H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18</w:t>
            </w:r>
            <w:r w:rsidRPr="004309A8">
              <w:rPr>
                <w:rFonts w:asciiTheme="majorBidi" w:hAnsiTheme="majorBidi" w:cstheme="majorBidi"/>
                <w:w w:val="107"/>
              </w:rPr>
              <w:t xml:space="preserve"> (2)</w:t>
            </w:r>
          </w:p>
        </w:tc>
      </w:tr>
      <w:tr w:rsidR="00797FB8" w:rsidRPr="0070753A" w:rsidTr="00797FB8">
        <w:trPr>
          <w:trHeight w:val="285"/>
          <w:jc w:val="center"/>
        </w:trPr>
        <w:tc>
          <w:tcPr>
            <w:tcW w:w="6566" w:type="dxa"/>
            <w:gridSpan w:val="5"/>
            <w:tcBorders>
              <w:top w:val="nil"/>
              <w:bottom w:val="nil"/>
            </w:tcBorders>
            <w:vAlign w:val="center"/>
          </w:tcPr>
          <w:p w:rsidR="00797FB8" w:rsidRPr="004309A8" w:rsidRDefault="00797FB8" w:rsidP="00813877">
            <w:pPr>
              <w:spacing w:after="0" w:line="240" w:lineRule="auto"/>
              <w:rPr>
                <w:rFonts w:asciiTheme="majorBidi" w:hAnsiTheme="majorBidi" w:cstheme="majorBidi"/>
                <w:w w:val="107"/>
              </w:rPr>
            </w:pP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>Entire</w:t>
            </w:r>
            <w:r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</w:t>
            </w: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composition range</w:t>
            </w:r>
          </w:p>
        </w:tc>
      </w:tr>
      <w:tr w:rsidR="00A46552" w:rsidRPr="0070753A" w:rsidTr="00797FB8">
        <w:trPr>
          <w:trHeight w:val="285"/>
          <w:jc w:val="center"/>
        </w:trPr>
        <w:tc>
          <w:tcPr>
            <w:tcW w:w="1115" w:type="dxa"/>
            <w:tcBorders>
              <w:top w:val="nil"/>
            </w:tcBorders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A46552" w:rsidRPr="004D077F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77F">
              <w:rPr>
                <w:rFonts w:ascii="Times New Roman" w:eastAsia="Times New Roman" w:hAnsi="Times New Roman" w:cs="Times New Roman"/>
                <w:sz w:val="24"/>
                <w:szCs w:val="24"/>
              </w:rPr>
              <w:t>-5.719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8" w:type="dxa"/>
            <w:tcBorders>
              <w:top w:val="nil"/>
            </w:tcBorders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22.4519</w:t>
            </w:r>
          </w:p>
        </w:tc>
        <w:tc>
          <w:tcPr>
            <w:tcW w:w="1652" w:type="dxa"/>
            <w:tcBorders>
              <w:top w:val="nil"/>
            </w:tcBorders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-0.5041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33.03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1417" w:type="dxa"/>
            <w:vAlign w:val="center"/>
          </w:tcPr>
          <w:p w:rsidR="00A46552" w:rsidRPr="004D077F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A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4.6949</w:t>
            </w:r>
          </w:p>
        </w:tc>
        <w:tc>
          <w:tcPr>
            <w:tcW w:w="1248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106.110</w:t>
            </w:r>
          </w:p>
        </w:tc>
        <w:tc>
          <w:tcPr>
            <w:tcW w:w="1652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-0.2248</w:t>
            </w:r>
          </w:p>
        </w:tc>
        <w:tc>
          <w:tcPr>
            <w:tcW w:w="1134" w:type="dxa"/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1417" w:type="dxa"/>
            <w:vAlign w:val="center"/>
          </w:tcPr>
          <w:p w:rsidR="00A46552" w:rsidRPr="004D077F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-4.5565</w:t>
            </w:r>
          </w:p>
        </w:tc>
        <w:tc>
          <w:tcPr>
            <w:tcW w:w="1248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172.920</w:t>
            </w:r>
          </w:p>
        </w:tc>
        <w:tc>
          <w:tcPr>
            <w:tcW w:w="1652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-0.1781</w:t>
            </w:r>
          </w:p>
        </w:tc>
        <w:tc>
          <w:tcPr>
            <w:tcW w:w="1134" w:type="dxa"/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24.65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1417" w:type="dxa"/>
            <w:vAlign w:val="center"/>
          </w:tcPr>
          <w:p w:rsidR="00A46552" w:rsidRPr="004D077F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-3.9409</w:t>
            </w:r>
          </w:p>
        </w:tc>
        <w:tc>
          <w:tcPr>
            <w:tcW w:w="1248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16.5136</w:t>
            </w:r>
          </w:p>
        </w:tc>
        <w:tc>
          <w:tcPr>
            <w:tcW w:w="1652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-0.6809</w:t>
            </w:r>
          </w:p>
        </w:tc>
        <w:tc>
          <w:tcPr>
            <w:tcW w:w="1134" w:type="dxa"/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25.41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6566" w:type="dxa"/>
            <w:gridSpan w:val="5"/>
            <w:vAlign w:val="center"/>
          </w:tcPr>
          <w:p w:rsidR="00A46552" w:rsidRDefault="00DC5379" w:rsidP="00813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I</w:t>
            </w:r>
            <w:r w:rsidR="00A46552">
              <w:rPr>
                <w:rFonts w:asciiTheme="majorBidi" w:eastAsia="Times New Roman" w:hAnsiTheme="majorBidi" w:cstheme="majorBidi"/>
                <w:color w:val="000000"/>
              </w:rPr>
              <w:t>nfinitely diluted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-3.0125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51.0173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-0.1169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12.07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-3.5783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18.6322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-0.3267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1.24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-2.9475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111.178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-0.0923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14.28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-3.8774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17.9773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-0.4376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22.57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6566" w:type="dxa"/>
            <w:gridSpan w:val="5"/>
            <w:vAlign w:val="center"/>
          </w:tcPr>
          <w:p w:rsidR="00A46552" w:rsidRDefault="002F5CF9" w:rsidP="00813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9A8">
              <w:rPr>
                <w:rFonts w:asciiTheme="majorBidi" w:hAnsiTheme="majorBidi" w:cstheme="majorBidi"/>
                <w:w w:val="107"/>
              </w:rPr>
              <w:t>n-C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14</w:t>
            </w:r>
            <w:r w:rsidRPr="004309A8">
              <w:rPr>
                <w:rFonts w:asciiTheme="majorBidi" w:hAnsiTheme="majorBidi" w:cstheme="majorBidi"/>
                <w:w w:val="107"/>
              </w:rPr>
              <w:t>H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30</w:t>
            </w:r>
            <w:r w:rsidRPr="004309A8">
              <w:rPr>
                <w:rFonts w:asciiTheme="majorBidi" w:hAnsiTheme="majorBidi" w:cstheme="majorBidi"/>
                <w:w w:val="107"/>
              </w:rPr>
              <w:t xml:space="preserve"> (1) +  C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10</w:t>
            </w:r>
            <w:r w:rsidRPr="004309A8">
              <w:rPr>
                <w:rFonts w:asciiTheme="majorBidi" w:hAnsiTheme="majorBidi" w:cstheme="majorBidi"/>
                <w:w w:val="107"/>
              </w:rPr>
              <w:t>H</w:t>
            </w:r>
            <w:r w:rsidRPr="004309A8">
              <w:rPr>
                <w:rFonts w:asciiTheme="majorBidi" w:hAnsiTheme="majorBidi" w:cstheme="majorBidi"/>
                <w:w w:val="107"/>
                <w:vertAlign w:val="subscript"/>
              </w:rPr>
              <w:t>18</w:t>
            </w:r>
            <w:r w:rsidRPr="004309A8">
              <w:rPr>
                <w:rFonts w:asciiTheme="majorBidi" w:hAnsiTheme="majorBidi" w:cstheme="majorBidi"/>
                <w:w w:val="107"/>
              </w:rPr>
              <w:t xml:space="preserve"> (2)</w:t>
            </w:r>
          </w:p>
        </w:tc>
      </w:tr>
      <w:tr w:rsidR="00797FB8" w:rsidRPr="0070753A" w:rsidTr="005604A8">
        <w:trPr>
          <w:trHeight w:val="285"/>
          <w:jc w:val="center"/>
        </w:trPr>
        <w:tc>
          <w:tcPr>
            <w:tcW w:w="6566" w:type="dxa"/>
            <w:gridSpan w:val="5"/>
            <w:vAlign w:val="center"/>
          </w:tcPr>
          <w:p w:rsidR="00797FB8" w:rsidRPr="004309A8" w:rsidRDefault="00797FB8" w:rsidP="00813877">
            <w:pPr>
              <w:spacing w:after="0" w:line="240" w:lineRule="auto"/>
              <w:rPr>
                <w:rFonts w:asciiTheme="majorBidi" w:hAnsiTheme="majorBidi" w:cstheme="majorBidi"/>
                <w:w w:val="107"/>
              </w:rPr>
            </w:pP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>Entire</w:t>
            </w:r>
            <w:r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</w:t>
            </w: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composition range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1417" w:type="dxa"/>
            <w:vAlign w:val="center"/>
          </w:tcPr>
          <w:p w:rsidR="00A46552" w:rsidRPr="003B5157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157">
              <w:rPr>
                <w:rFonts w:ascii="Times New Roman" w:eastAsia="Times New Roman" w:hAnsi="Times New Roman" w:cs="Times New Roman"/>
                <w:sz w:val="24"/>
                <w:szCs w:val="24"/>
              </w:rPr>
              <w:t>-3.8175</w:t>
            </w:r>
          </w:p>
        </w:tc>
        <w:tc>
          <w:tcPr>
            <w:tcW w:w="1248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17.9609</w:t>
            </w:r>
          </w:p>
        </w:tc>
        <w:tc>
          <w:tcPr>
            <w:tcW w:w="1652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-0.5182</w:t>
            </w:r>
          </w:p>
        </w:tc>
        <w:tc>
          <w:tcPr>
            <w:tcW w:w="1134" w:type="dxa"/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81.05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1417" w:type="dxa"/>
            <w:vAlign w:val="center"/>
          </w:tcPr>
          <w:p w:rsidR="00A46552" w:rsidRPr="003B5157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1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4.3897</w:t>
            </w:r>
          </w:p>
        </w:tc>
        <w:tc>
          <w:tcPr>
            <w:tcW w:w="1248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174.9087</w:t>
            </w:r>
          </w:p>
        </w:tc>
        <w:tc>
          <w:tcPr>
            <w:tcW w:w="1652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-0.1452</w:t>
            </w:r>
          </w:p>
        </w:tc>
        <w:tc>
          <w:tcPr>
            <w:tcW w:w="1134" w:type="dxa"/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1417" w:type="dxa"/>
            <w:vAlign w:val="center"/>
          </w:tcPr>
          <w:p w:rsidR="00A46552" w:rsidRPr="00031115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115">
              <w:rPr>
                <w:rFonts w:ascii="Times New Roman" w:eastAsia="Times New Roman" w:hAnsi="Times New Roman" w:cs="Times New Roman"/>
                <w:sz w:val="24"/>
                <w:szCs w:val="24"/>
              </w:rPr>
              <w:t>-3.8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248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20.7683</w:t>
            </w:r>
          </w:p>
        </w:tc>
        <w:tc>
          <w:tcPr>
            <w:tcW w:w="1652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-0.4792</w:t>
            </w:r>
          </w:p>
        </w:tc>
        <w:tc>
          <w:tcPr>
            <w:tcW w:w="1134" w:type="dxa"/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40.05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1417" w:type="dxa"/>
            <w:vAlign w:val="center"/>
          </w:tcPr>
          <w:p w:rsidR="00A46552" w:rsidRPr="00031115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-3.9075</w:t>
            </w:r>
          </w:p>
        </w:tc>
        <w:tc>
          <w:tcPr>
            <w:tcW w:w="1248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22.1924</w:t>
            </w:r>
          </w:p>
        </w:tc>
        <w:tc>
          <w:tcPr>
            <w:tcW w:w="1652" w:type="dxa"/>
            <w:vAlign w:val="center"/>
          </w:tcPr>
          <w:p w:rsidR="00A46552" w:rsidRPr="00EB33FB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-0.4162</w:t>
            </w:r>
          </w:p>
        </w:tc>
        <w:tc>
          <w:tcPr>
            <w:tcW w:w="1134" w:type="dxa"/>
            <w:vAlign w:val="center"/>
          </w:tcPr>
          <w:p w:rsidR="00A46552" w:rsidRDefault="00A46552" w:rsidP="0056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34.75</w:t>
            </w:r>
          </w:p>
        </w:tc>
      </w:tr>
      <w:tr w:rsidR="00A46552" w:rsidRPr="0070753A" w:rsidTr="005604A8">
        <w:trPr>
          <w:trHeight w:val="285"/>
          <w:jc w:val="center"/>
        </w:trPr>
        <w:tc>
          <w:tcPr>
            <w:tcW w:w="6566" w:type="dxa"/>
            <w:gridSpan w:val="5"/>
            <w:vAlign w:val="center"/>
          </w:tcPr>
          <w:p w:rsidR="00A46552" w:rsidRDefault="00DC5379" w:rsidP="00813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I</w:t>
            </w:r>
            <w:r w:rsidR="00A46552">
              <w:rPr>
                <w:rFonts w:asciiTheme="majorBidi" w:eastAsia="Times New Roman" w:hAnsiTheme="majorBidi" w:cstheme="majorBidi"/>
                <w:color w:val="000000"/>
              </w:rPr>
              <w:t>nfinitely diluted</w:t>
            </w:r>
          </w:p>
        </w:tc>
      </w:tr>
      <w:tr w:rsidR="00A46552" w:rsidRPr="0070753A" w:rsidTr="005604A8">
        <w:trPr>
          <w:trHeight w:val="286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293.15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-4.3039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5.5276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-0.5957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13.76</w:t>
            </w:r>
          </w:p>
        </w:tc>
      </w:tr>
      <w:tr w:rsidR="00A46552" w:rsidRPr="0070753A" w:rsidTr="005604A8">
        <w:trPr>
          <w:trHeight w:val="286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303.15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-4.2299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8.4687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-0.5682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2.76</w:t>
            </w:r>
          </w:p>
        </w:tc>
      </w:tr>
      <w:tr w:rsidR="00A46552" w:rsidRPr="0070753A" w:rsidTr="005604A8">
        <w:trPr>
          <w:trHeight w:val="286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313.15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-4.0464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13.3246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-0.500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13.97</w:t>
            </w:r>
          </w:p>
        </w:tc>
      </w:tr>
      <w:tr w:rsidR="00A46552" w:rsidRPr="0070753A" w:rsidTr="005604A8">
        <w:trPr>
          <w:trHeight w:val="286"/>
          <w:jc w:val="center"/>
        </w:trPr>
        <w:tc>
          <w:tcPr>
            <w:tcW w:w="1115" w:type="dxa"/>
            <w:vAlign w:val="center"/>
          </w:tcPr>
          <w:p w:rsidR="00A46552" w:rsidRPr="0070753A" w:rsidRDefault="00A46552" w:rsidP="005604A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w w:val="107"/>
                <w:sz w:val="24"/>
                <w:szCs w:val="24"/>
              </w:rPr>
              <w:t>323.15</w:t>
            </w:r>
          </w:p>
        </w:tc>
        <w:tc>
          <w:tcPr>
            <w:tcW w:w="1417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-4.2664</w:t>
            </w:r>
          </w:p>
        </w:tc>
        <w:tc>
          <w:tcPr>
            <w:tcW w:w="1248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12.345</w:t>
            </w:r>
          </w:p>
        </w:tc>
        <w:tc>
          <w:tcPr>
            <w:tcW w:w="1652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-0.5818</w:t>
            </w:r>
          </w:p>
        </w:tc>
        <w:tc>
          <w:tcPr>
            <w:tcW w:w="1134" w:type="dxa"/>
          </w:tcPr>
          <w:p w:rsidR="00A46552" w:rsidRPr="0070753A" w:rsidRDefault="00A46552" w:rsidP="005604A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70753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16.39</w:t>
            </w:r>
          </w:p>
        </w:tc>
      </w:tr>
    </w:tbl>
    <w:p w:rsidR="005B5BEE" w:rsidRDefault="005B5BEE" w:rsidP="000C29B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73476" w:rsidRDefault="00E73476" w:rsidP="000C29B0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  <w:sectPr w:rsidR="00E73476" w:rsidSect="00E73476">
          <w:headerReference w:type="default" r:id="rId8"/>
          <w:pgSz w:w="11906" w:h="16838"/>
          <w:pgMar w:top="851" w:right="1797" w:bottom="1440" w:left="1797" w:header="709" w:footer="709" w:gutter="0"/>
          <w:cols w:space="708"/>
          <w:docGrid w:linePitch="360"/>
        </w:sectPr>
      </w:pPr>
    </w:p>
    <w:p w:rsidR="00746F8B" w:rsidRPr="000E5F2E" w:rsidRDefault="00171A16" w:rsidP="00E73476">
      <w:pPr>
        <w:rPr>
          <w:rFonts w:asciiTheme="majorBidi" w:eastAsia="Calibri" w:hAnsiTheme="majorBidi" w:cstheme="majorBidi"/>
          <w:b/>
          <w:bCs/>
          <w:color w:val="00B050"/>
          <w:sz w:val="28"/>
          <w:szCs w:val="28"/>
          <w:lang w:val="en-US"/>
        </w:rPr>
      </w:pPr>
      <w:r w:rsidRPr="000E5F2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lastRenderedPageBreak/>
        <w:t>Table</w:t>
      </w:r>
      <w:r w:rsidR="007B216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B80DA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="00DE180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</w:p>
    <w:p w:rsidR="00746F8B" w:rsidRPr="00485C4A" w:rsidRDefault="00746F8B" w:rsidP="00746F8B">
      <w:pPr>
        <w:autoSpaceDE w:val="0"/>
        <w:autoSpaceDN w:val="0"/>
        <w:adjustRightInd w:val="0"/>
        <w:spacing w:after="0" w:line="240" w:lineRule="auto"/>
        <w:rPr>
          <w:rFonts w:ascii="Times-Roman" w:eastAsia="Calibri" w:hAnsi="Times-Roman" w:cs="Times-Roman"/>
          <w:sz w:val="28"/>
          <w:szCs w:val="28"/>
          <w:lang w:val="en-US"/>
        </w:rPr>
      </w:pPr>
    </w:p>
    <w:p w:rsidR="00746F8B" w:rsidRDefault="00746F8B">
      <w:pPr>
        <w:rPr>
          <w:lang w:val="en-US"/>
        </w:rPr>
      </w:pPr>
    </w:p>
    <w:tbl>
      <w:tblPr>
        <w:tblStyle w:val="Grilledutableau"/>
        <w:tblW w:w="15488" w:type="dxa"/>
        <w:jc w:val="center"/>
        <w:tblInd w:w="-16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2866"/>
        <w:gridCol w:w="848"/>
        <w:gridCol w:w="876"/>
        <w:gridCol w:w="756"/>
        <w:gridCol w:w="261"/>
        <w:gridCol w:w="876"/>
        <w:gridCol w:w="876"/>
        <w:gridCol w:w="799"/>
        <w:gridCol w:w="284"/>
        <w:gridCol w:w="992"/>
        <w:gridCol w:w="856"/>
        <w:gridCol w:w="284"/>
        <w:gridCol w:w="992"/>
        <w:gridCol w:w="945"/>
      </w:tblGrid>
      <w:tr w:rsidR="00E87D2B" w:rsidTr="00A20BF8">
        <w:trPr>
          <w:jc w:val="center"/>
        </w:trPr>
        <w:tc>
          <w:tcPr>
            <w:tcW w:w="58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7D2B" w:rsidRPr="00242048" w:rsidRDefault="00E87D2B" w:rsidP="00A26327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42048">
              <w:rPr>
                <w:rFonts w:asciiTheme="majorBidi" w:hAnsiTheme="majorBidi" w:cstheme="majorBidi"/>
                <w:sz w:val="24"/>
                <w:szCs w:val="24"/>
              </w:rPr>
              <w:t>Binary mixtures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87D2B" w:rsidRDefault="00E87D2B" w:rsidP="00AC630F">
            <w:pPr>
              <w:spacing w:line="276" w:lineRule="auto"/>
              <w:jc w:val="center"/>
              <w:rPr>
                <w:lang w:val="en-US"/>
              </w:rPr>
            </w:pPr>
            <w:r w:rsidRPr="000E5F2E">
              <w:rPr>
                <w:rFonts w:asciiTheme="majorBidi" w:hAnsiTheme="majorBidi" w:cstheme="majorBidi"/>
                <w:sz w:val="24"/>
                <w:szCs w:val="24"/>
              </w:rPr>
              <w:t>NRTL</w:t>
            </w:r>
          </w:p>
        </w:tc>
        <w:tc>
          <w:tcPr>
            <w:tcW w:w="261" w:type="dxa"/>
          </w:tcPr>
          <w:p w:rsidR="00E87D2B" w:rsidRDefault="00E87D2B" w:rsidP="00AC630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87D2B" w:rsidRDefault="00E87D2B" w:rsidP="00AC630F">
            <w:pPr>
              <w:spacing w:line="276" w:lineRule="auto"/>
              <w:jc w:val="center"/>
              <w:rPr>
                <w:lang w:val="en-US"/>
              </w:rPr>
            </w:pPr>
            <w:r w:rsidRPr="000E5F2E">
              <w:rPr>
                <w:rFonts w:asciiTheme="majorBidi" w:hAnsiTheme="majorBidi" w:cstheme="majorBidi"/>
                <w:sz w:val="24"/>
                <w:szCs w:val="24"/>
              </w:rPr>
              <w:t>Wilson</w:t>
            </w:r>
          </w:p>
        </w:tc>
        <w:tc>
          <w:tcPr>
            <w:tcW w:w="284" w:type="dxa"/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PFP</w:t>
            </w:r>
          </w:p>
        </w:tc>
        <w:tc>
          <w:tcPr>
            <w:tcW w:w="284" w:type="dxa"/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Flory</w:t>
            </w:r>
          </w:p>
        </w:tc>
      </w:tr>
      <w:tr w:rsidR="00AC630F" w:rsidTr="00A20BF8">
        <w:trPr>
          <w:jc w:val="center"/>
        </w:trPr>
        <w:tc>
          <w:tcPr>
            <w:tcW w:w="5843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87D2B" w:rsidRDefault="00E87D2B" w:rsidP="00AC630F">
            <w:pPr>
              <w:spacing w:line="276" w:lineRule="auto"/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</w:t>
            </w:r>
            <w:r w:rsidRPr="000E5F2E">
              <w:rPr>
                <w:rFonts w:ascii="Times-Italic" w:hAnsi="Times-Italic" w:cs="Times-Italic"/>
                <w:i/>
                <w:iCs/>
                <w:sz w:val="24"/>
                <w:szCs w:val="24"/>
              </w:rPr>
              <w:t>g</w:t>
            </w:r>
            <w:r w:rsidRPr="000E5F2E">
              <w:rPr>
                <w:rFonts w:ascii="Times-Roman" w:hAnsi="Times-Roman" w:cs="Times-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</w:t>
            </w:r>
            <w:r w:rsidRPr="000E5F2E">
              <w:rPr>
                <w:rFonts w:ascii="Times-Italic" w:hAnsi="Times-Italic" w:cs="Times-Italic"/>
                <w:i/>
                <w:iCs/>
                <w:sz w:val="24"/>
                <w:szCs w:val="24"/>
              </w:rPr>
              <w:t>g</w:t>
            </w:r>
            <w:r w:rsidRPr="000E5F2E">
              <w:rPr>
                <w:rFonts w:ascii="Times-Roman" w:hAnsi="Times-Roman" w:cs="Times-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</w:t>
            </w:r>
            <w:r w:rsidRPr="000E5F2E">
              <w:rPr>
                <w:rFonts w:ascii="Symbol" w:hAnsi="Symbol" w:cs="Symbol"/>
                <w:sz w:val="24"/>
                <w:szCs w:val="24"/>
              </w:rPr>
              <w:t></w:t>
            </w:r>
            <w:r w:rsidRPr="000E5F2E">
              <w:rPr>
                <w:rFonts w:ascii="Times New Roman" w:hAnsi="Times New Roman"/>
                <w:w w:val="107"/>
                <w:sz w:val="24"/>
                <w:szCs w:val="24"/>
              </w:rPr>
              <w:t>%</w:t>
            </w:r>
          </w:p>
        </w:tc>
        <w:tc>
          <w:tcPr>
            <w:tcW w:w="261" w:type="dxa"/>
          </w:tcPr>
          <w:p w:rsidR="00E87D2B" w:rsidRDefault="00E87D2B" w:rsidP="00AC630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</w:t>
            </w:r>
            <w:r w:rsidRPr="000E5F2E">
              <w:rPr>
                <w:rFonts w:ascii="Times-Roman" w:hAnsi="Times-Roman" w:cs="Times-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</w:t>
            </w:r>
            <w:r w:rsidRPr="000E5F2E">
              <w:rPr>
                <w:rFonts w:ascii="Times-Roman" w:hAnsi="Times-Roman" w:cs="Times-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</w:t>
            </w:r>
            <w:r w:rsidRPr="000E5F2E">
              <w:rPr>
                <w:rFonts w:ascii="Symbol" w:hAnsi="Symbol" w:cs="Symbol"/>
                <w:sz w:val="24"/>
                <w:szCs w:val="24"/>
              </w:rPr>
              <w:t></w:t>
            </w:r>
            <w:r w:rsidRPr="000E5F2E">
              <w:rPr>
                <w:rFonts w:ascii="Times New Roman" w:hAnsi="Times New Roman"/>
                <w:w w:val="107"/>
                <w:sz w:val="24"/>
                <w:szCs w:val="24"/>
              </w:rPr>
              <w:t>%</w:t>
            </w:r>
          </w:p>
        </w:tc>
        <w:tc>
          <w:tcPr>
            <w:tcW w:w="284" w:type="dxa"/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5D3AF2">
              <w:rPr>
                <w:rFonts w:asciiTheme="majorBidi" w:hAnsiTheme="majorBidi" w:cstheme="majorBidi"/>
                <w:w w:val="107"/>
                <w:szCs w:val="24"/>
              </w:rPr>
              <w:t>χ</w:t>
            </w:r>
            <w:r w:rsidRPr="005D3AF2">
              <w:rPr>
                <w:rFonts w:asciiTheme="majorBidi" w:hAnsiTheme="majorBidi" w:cstheme="majorBidi"/>
                <w:w w:val="107"/>
                <w:szCs w:val="24"/>
                <w:vertAlign w:val="subscript"/>
              </w:rPr>
              <w:t>21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</w:t>
            </w:r>
            <w:r w:rsidRPr="000E5F2E">
              <w:rPr>
                <w:rFonts w:ascii="Symbol" w:hAnsi="Symbol" w:cs="Symbol"/>
                <w:sz w:val="24"/>
                <w:szCs w:val="24"/>
              </w:rPr>
              <w:t></w:t>
            </w:r>
            <w:r w:rsidRPr="000E5F2E">
              <w:rPr>
                <w:rFonts w:ascii="Times New Roman" w:hAnsi="Times New Roman"/>
                <w:w w:val="107"/>
                <w:sz w:val="24"/>
                <w:szCs w:val="24"/>
              </w:rPr>
              <w:t>%</w:t>
            </w:r>
          </w:p>
        </w:tc>
        <w:tc>
          <w:tcPr>
            <w:tcW w:w="284" w:type="dxa"/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5D3AF2">
              <w:rPr>
                <w:rFonts w:asciiTheme="majorBidi" w:hAnsiTheme="majorBidi" w:cstheme="majorBidi"/>
                <w:w w:val="107"/>
                <w:szCs w:val="24"/>
              </w:rPr>
              <w:t>χ</w:t>
            </w:r>
            <w:r w:rsidRPr="005D3AF2">
              <w:rPr>
                <w:rFonts w:asciiTheme="majorBidi" w:hAnsiTheme="majorBidi" w:cstheme="majorBidi"/>
                <w:w w:val="107"/>
                <w:szCs w:val="24"/>
                <w:vertAlign w:val="subscript"/>
              </w:rPr>
              <w:t>21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:rsidR="00E87D2B" w:rsidRPr="000E5F2E" w:rsidRDefault="00E87D2B" w:rsidP="00AC630F">
            <w:pPr>
              <w:spacing w:line="276" w:lineRule="auto"/>
              <w:jc w:val="center"/>
              <w:rPr>
                <w:rFonts w:ascii="Symbol" w:hAnsi="Symbol" w:cs="Symbol"/>
                <w:sz w:val="24"/>
                <w:szCs w:val="24"/>
              </w:rPr>
            </w:pPr>
            <w:r w:rsidRPr="000E5F2E">
              <w:rPr>
                <w:rFonts w:ascii="Symbol" w:hAnsi="Symbol" w:cs="Symbol"/>
                <w:sz w:val="24"/>
                <w:szCs w:val="24"/>
              </w:rPr>
              <w:t></w:t>
            </w:r>
            <w:r w:rsidRPr="000E5F2E">
              <w:rPr>
                <w:rFonts w:ascii="Symbol" w:hAnsi="Symbol" w:cs="Symbol"/>
                <w:sz w:val="24"/>
                <w:szCs w:val="24"/>
              </w:rPr>
              <w:t></w:t>
            </w:r>
            <w:r w:rsidRPr="000E5F2E">
              <w:rPr>
                <w:rFonts w:ascii="Times New Roman" w:hAnsi="Times New Roman"/>
                <w:w w:val="107"/>
                <w:sz w:val="24"/>
                <w:szCs w:val="24"/>
              </w:rPr>
              <w:t>%</w:t>
            </w:r>
          </w:p>
        </w:tc>
      </w:tr>
      <w:tr w:rsidR="00A26327" w:rsidTr="00335C5C">
        <w:trPr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A26327" w:rsidRDefault="00A26327" w:rsidP="00A26327">
            <w:pPr>
              <w:spacing w:line="276" w:lineRule="auto"/>
              <w:rPr>
                <w:lang w:val="en-US"/>
              </w:rPr>
            </w:pP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13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28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2866" w:type="dxa"/>
            <w:tcBorders>
              <w:top w:val="single" w:sz="4" w:space="0" w:color="auto"/>
              <w:bottom w:val="nil"/>
            </w:tcBorders>
          </w:tcPr>
          <w:p w:rsidR="00A26327" w:rsidRDefault="00FE59DA" w:rsidP="00AC630F">
            <w:pPr>
              <w:rPr>
                <w:lang w:val="en-US"/>
              </w:rPr>
            </w:pP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>E</w:t>
            </w:r>
            <w:r w:rsidR="00A26327"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>ntire</w:t>
            </w:r>
            <w:r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</w:t>
            </w:r>
            <w:r w:rsidR="00A26327"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 xml:space="preserve"> composition range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-736.5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1434.6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8.38</w:t>
            </w:r>
          </w:p>
        </w:tc>
        <w:tc>
          <w:tcPr>
            <w:tcW w:w="261" w:type="dxa"/>
            <w:tcBorders>
              <w:top w:val="single" w:sz="4" w:space="0" w:color="auto"/>
            </w:tcBorders>
          </w:tcPr>
          <w:p w:rsidR="00A26327" w:rsidRDefault="00A26327" w:rsidP="00AC630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649.16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-29.32</w:t>
            </w:r>
          </w:p>
        </w:tc>
        <w:tc>
          <w:tcPr>
            <w:tcW w:w="799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7.07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10.29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14.58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11.99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</w:tcPr>
          <w:p w:rsidR="00A26327" w:rsidRPr="000E5F2E" w:rsidRDefault="00335C5C" w:rsidP="00335C5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</w:t>
            </w:r>
            <w:r w:rsidR="00A2632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</w:tr>
      <w:tr w:rsidR="00A26327" w:rsidTr="00335C5C">
        <w:trPr>
          <w:jc w:val="center"/>
        </w:trPr>
        <w:tc>
          <w:tcPr>
            <w:tcW w:w="2977" w:type="dxa"/>
            <w:vMerge/>
            <w:vAlign w:val="center"/>
          </w:tcPr>
          <w:p w:rsidR="00A26327" w:rsidRPr="000E5F2E" w:rsidRDefault="00A26327" w:rsidP="00A26327">
            <w:pPr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nil"/>
              <w:bottom w:val="single" w:sz="4" w:space="0" w:color="auto"/>
            </w:tcBorders>
          </w:tcPr>
          <w:p w:rsidR="00A26327" w:rsidRPr="000E5F2E" w:rsidRDefault="00FE59DA" w:rsidP="00AC630F">
            <w:pPr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>I</w:t>
            </w:r>
            <w:r w:rsidR="00A26327">
              <w:rPr>
                <w:rFonts w:asciiTheme="majorBidi" w:hAnsiTheme="majorBidi" w:cstheme="majorBidi"/>
                <w:w w:val="107"/>
                <w:sz w:val="24"/>
                <w:szCs w:val="24"/>
              </w:rPr>
              <w:t>nfinitely diluted</w:t>
            </w:r>
          </w:p>
        </w:tc>
        <w:tc>
          <w:tcPr>
            <w:tcW w:w="848" w:type="dxa"/>
          </w:tcPr>
          <w:p w:rsidR="00A26327" w:rsidRPr="000E5F2E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69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134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5E069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6" w:type="dxa"/>
          </w:tcPr>
          <w:p w:rsidR="00A26327" w:rsidRPr="000E5F2E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69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-129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.1</w:t>
            </w:r>
          </w:p>
        </w:tc>
        <w:tc>
          <w:tcPr>
            <w:tcW w:w="756" w:type="dxa"/>
          </w:tcPr>
          <w:p w:rsidR="00A26327" w:rsidRPr="000E5F2E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261" w:type="dxa"/>
          </w:tcPr>
          <w:p w:rsidR="00A26327" w:rsidRDefault="00A26327" w:rsidP="005604A8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76" w:type="dxa"/>
          </w:tcPr>
          <w:p w:rsidR="00A26327" w:rsidRPr="000E5F2E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69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5E069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76" w:type="dxa"/>
          </w:tcPr>
          <w:p w:rsidR="00A26327" w:rsidRPr="000E5F2E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5E069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.26</w:t>
            </w:r>
          </w:p>
        </w:tc>
        <w:tc>
          <w:tcPr>
            <w:tcW w:w="799" w:type="dxa"/>
          </w:tcPr>
          <w:p w:rsidR="00A26327" w:rsidRPr="00445DB3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284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59A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2459A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038</w:t>
            </w:r>
          </w:p>
        </w:tc>
        <w:tc>
          <w:tcPr>
            <w:tcW w:w="856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284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459A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2459A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945" w:type="dxa"/>
            <w:shd w:val="clear" w:color="auto" w:fill="auto"/>
          </w:tcPr>
          <w:p w:rsidR="00A26327" w:rsidRPr="005E069D" w:rsidRDefault="00335C5C" w:rsidP="00335C5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A263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</w:t>
            </w:r>
            <w:r w:rsidR="00A26327" w:rsidRPr="002459A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</w:t>
            </w:r>
          </w:p>
        </w:tc>
      </w:tr>
      <w:tr w:rsidR="00A26327" w:rsidTr="00335C5C">
        <w:trPr>
          <w:jc w:val="center"/>
        </w:trPr>
        <w:tc>
          <w:tcPr>
            <w:tcW w:w="2977" w:type="dxa"/>
            <w:vMerge w:val="restart"/>
            <w:vAlign w:val="center"/>
          </w:tcPr>
          <w:p w:rsidR="00A26327" w:rsidRDefault="00A26327" w:rsidP="00A26327">
            <w:pPr>
              <w:spacing w:line="276" w:lineRule="auto"/>
              <w:rPr>
                <w:lang w:val="en-US"/>
              </w:rPr>
            </w:pP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>n-C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14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30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(1) +  C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10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>H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  <w:vertAlign w:val="subscript"/>
              </w:rPr>
              <w:t>18</w:t>
            </w:r>
            <w:r w:rsidRPr="000E5F2E"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(2)</w:t>
            </w:r>
          </w:p>
        </w:tc>
        <w:tc>
          <w:tcPr>
            <w:tcW w:w="2866" w:type="dxa"/>
            <w:tcBorders>
              <w:top w:val="single" w:sz="4" w:space="0" w:color="auto"/>
            </w:tcBorders>
          </w:tcPr>
          <w:p w:rsidR="00A26327" w:rsidRDefault="00FE59DA" w:rsidP="005604A8">
            <w:pPr>
              <w:rPr>
                <w:lang w:val="en-US"/>
              </w:rPr>
            </w:pPr>
            <w:r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>E</w:t>
            </w:r>
            <w:r w:rsidR="00A26327" w:rsidRPr="0008237B">
              <w:rPr>
                <w:rFonts w:asciiTheme="majorBidi" w:hAnsiTheme="majorBidi" w:cstheme="majorBidi"/>
                <w:w w:val="102"/>
                <w:sz w:val="24"/>
                <w:szCs w:val="24"/>
                <w:lang w:val="en-GB"/>
              </w:rPr>
              <w:t>ntire composition range</w:t>
            </w:r>
          </w:p>
        </w:tc>
        <w:tc>
          <w:tcPr>
            <w:tcW w:w="848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-503</w:t>
            </w:r>
          </w:p>
        </w:tc>
        <w:tc>
          <w:tcPr>
            <w:tcW w:w="876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1075</w:t>
            </w:r>
          </w:p>
        </w:tc>
        <w:tc>
          <w:tcPr>
            <w:tcW w:w="756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261" w:type="dxa"/>
          </w:tcPr>
          <w:p w:rsidR="00A26327" w:rsidRDefault="00A26327" w:rsidP="00AC630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76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160.18</w:t>
            </w:r>
          </w:p>
        </w:tc>
        <w:tc>
          <w:tcPr>
            <w:tcW w:w="876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239.53</w:t>
            </w:r>
          </w:p>
        </w:tc>
        <w:tc>
          <w:tcPr>
            <w:tcW w:w="799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E5F2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10.12</w:t>
            </w:r>
          </w:p>
        </w:tc>
        <w:tc>
          <w:tcPr>
            <w:tcW w:w="284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9.92</w:t>
            </w:r>
          </w:p>
        </w:tc>
        <w:tc>
          <w:tcPr>
            <w:tcW w:w="856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13.69</w:t>
            </w:r>
          </w:p>
        </w:tc>
        <w:tc>
          <w:tcPr>
            <w:tcW w:w="284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327" w:rsidRPr="000E5F2E" w:rsidRDefault="00A26327" w:rsidP="00AC630F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11.82</w:t>
            </w:r>
          </w:p>
        </w:tc>
        <w:tc>
          <w:tcPr>
            <w:tcW w:w="945" w:type="dxa"/>
            <w:shd w:val="clear" w:color="auto" w:fill="auto"/>
          </w:tcPr>
          <w:p w:rsidR="00A26327" w:rsidRPr="000E5F2E" w:rsidRDefault="00335C5C" w:rsidP="00335C5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  <w:r w:rsidR="00A2632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58</w:t>
            </w:r>
          </w:p>
        </w:tc>
      </w:tr>
      <w:tr w:rsidR="00A26327" w:rsidTr="00335C5C">
        <w:trPr>
          <w:trHeight w:val="218"/>
          <w:jc w:val="center"/>
        </w:trPr>
        <w:tc>
          <w:tcPr>
            <w:tcW w:w="2977" w:type="dxa"/>
            <w:vMerge/>
          </w:tcPr>
          <w:p w:rsidR="00A26327" w:rsidRPr="000E5F2E" w:rsidRDefault="00A26327" w:rsidP="00AC630F">
            <w:pPr>
              <w:spacing w:line="276" w:lineRule="auto"/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</w:p>
        </w:tc>
        <w:tc>
          <w:tcPr>
            <w:tcW w:w="2866" w:type="dxa"/>
          </w:tcPr>
          <w:p w:rsidR="00A26327" w:rsidRPr="000E5F2E" w:rsidRDefault="00FE59DA" w:rsidP="00FE59DA">
            <w:pPr>
              <w:rPr>
                <w:rFonts w:asciiTheme="majorBidi" w:hAnsiTheme="majorBidi" w:cstheme="majorBidi"/>
                <w:w w:val="107"/>
                <w:sz w:val="24"/>
                <w:szCs w:val="24"/>
              </w:rPr>
            </w:pP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>I</w:t>
            </w:r>
            <w:r w:rsidR="00A26327">
              <w:rPr>
                <w:rFonts w:asciiTheme="majorBidi" w:hAnsiTheme="majorBidi" w:cstheme="majorBidi"/>
                <w:w w:val="107"/>
                <w:sz w:val="24"/>
                <w:szCs w:val="24"/>
              </w:rPr>
              <w:t>nfinitely</w:t>
            </w:r>
            <w:r>
              <w:rPr>
                <w:rFonts w:asciiTheme="majorBidi" w:hAnsiTheme="majorBidi" w:cstheme="majorBidi"/>
                <w:w w:val="107"/>
                <w:sz w:val="24"/>
                <w:szCs w:val="24"/>
              </w:rPr>
              <w:t xml:space="preserve"> </w:t>
            </w:r>
            <w:r w:rsidR="00A26327">
              <w:rPr>
                <w:rFonts w:asciiTheme="majorBidi" w:hAnsiTheme="majorBidi" w:cstheme="majorBidi"/>
                <w:w w:val="107"/>
                <w:sz w:val="24"/>
                <w:szCs w:val="24"/>
              </w:rPr>
              <w:t>diluted</w:t>
            </w:r>
          </w:p>
        </w:tc>
        <w:tc>
          <w:tcPr>
            <w:tcW w:w="848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127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-122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</w:t>
            </w:r>
          </w:p>
        </w:tc>
        <w:tc>
          <w:tcPr>
            <w:tcW w:w="756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dxa"/>
          </w:tcPr>
          <w:p w:rsidR="00A26327" w:rsidRDefault="00A26327" w:rsidP="005604A8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876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.57</w:t>
            </w:r>
          </w:p>
        </w:tc>
        <w:tc>
          <w:tcPr>
            <w:tcW w:w="876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BB17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99" w:type="dxa"/>
          </w:tcPr>
          <w:p w:rsidR="00A26327" w:rsidRPr="005E069D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15.71</w:t>
            </w:r>
          </w:p>
        </w:tc>
        <w:tc>
          <w:tcPr>
            <w:tcW w:w="284" w:type="dxa"/>
          </w:tcPr>
          <w:p w:rsidR="00A26327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327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713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8713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030</w:t>
            </w:r>
          </w:p>
        </w:tc>
        <w:tc>
          <w:tcPr>
            <w:tcW w:w="856" w:type="dxa"/>
          </w:tcPr>
          <w:p w:rsidR="00A26327" w:rsidRDefault="005357FE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 w:rsidR="00A26327" w:rsidRPr="008713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="00A263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="00A26327" w:rsidRPr="008713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4" w:type="dxa"/>
          </w:tcPr>
          <w:p w:rsidR="00A26327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327" w:rsidRDefault="00A26327" w:rsidP="005604A8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713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 w:rsidRPr="008713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945" w:type="dxa"/>
            <w:shd w:val="clear" w:color="auto" w:fill="auto"/>
          </w:tcPr>
          <w:p w:rsidR="00A26327" w:rsidRDefault="00335C5C" w:rsidP="00335C5C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 w:rsidR="00A26327" w:rsidRPr="0087139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A263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</w:t>
            </w:r>
          </w:p>
        </w:tc>
      </w:tr>
    </w:tbl>
    <w:p w:rsidR="00663D68" w:rsidRDefault="00663D68" w:rsidP="002A4735">
      <w:pPr>
        <w:rPr>
          <w:lang w:val="en-US"/>
        </w:rPr>
      </w:pPr>
    </w:p>
    <w:sectPr w:rsidR="00663D68" w:rsidSect="00E73476">
      <w:headerReference w:type="default" r:id="rId9"/>
      <w:pgSz w:w="16838" w:h="11906" w:orient="landscape"/>
      <w:pgMar w:top="1797" w:right="1440" w:bottom="17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7EE" w:rsidRDefault="00A127EE" w:rsidP="00AC630F">
      <w:pPr>
        <w:spacing w:after="0" w:line="240" w:lineRule="auto"/>
      </w:pPr>
      <w:r>
        <w:separator/>
      </w:r>
    </w:p>
  </w:endnote>
  <w:endnote w:type="continuationSeparator" w:id="1">
    <w:p w:rsidR="00A127EE" w:rsidRDefault="00A127EE" w:rsidP="00AC6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2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7EE" w:rsidRDefault="00A127EE" w:rsidP="00AC630F">
      <w:pPr>
        <w:spacing w:after="0" w:line="240" w:lineRule="auto"/>
      </w:pPr>
      <w:r>
        <w:separator/>
      </w:r>
    </w:p>
  </w:footnote>
  <w:footnote w:type="continuationSeparator" w:id="1">
    <w:p w:rsidR="00A127EE" w:rsidRDefault="00A127EE" w:rsidP="00AC6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53" w:rsidRDefault="0093655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53" w:rsidRDefault="00936553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53" w:rsidRDefault="0093655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22CE"/>
    <w:multiLevelType w:val="hybridMultilevel"/>
    <w:tmpl w:val="C5EC9C90"/>
    <w:lvl w:ilvl="0" w:tplc="040C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BC81D5B"/>
    <w:multiLevelType w:val="multilevel"/>
    <w:tmpl w:val="7256C4EA"/>
    <w:lvl w:ilvl="0">
      <w:start w:val="1"/>
      <w:numFmt w:val="decimal"/>
      <w:suff w:val="space"/>
      <w:lvlText w:val="Chapitre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88B44B5"/>
    <w:multiLevelType w:val="multilevel"/>
    <w:tmpl w:val="396093BA"/>
    <w:lvl w:ilvl="0">
      <w:start w:val="1"/>
      <w:numFmt w:val="upperRoman"/>
      <w:pStyle w:val="Titre1"/>
      <w:suff w:val="space"/>
      <w:lvlText w:val="CHAPITRE %1 :"/>
      <w:lvlJc w:val="left"/>
      <w:pPr>
        <w:ind w:left="3829" w:hanging="1985"/>
      </w:pPr>
      <w:rPr>
        <w:rFonts w:asciiTheme="majorBidi" w:hAnsiTheme="majorBidi" w:cstheme="majorBidi" w:hint="default"/>
        <w:b/>
        <w:bCs/>
        <w:i w:val="0"/>
        <w:iCs w:val="0"/>
        <w:strike w:val="0"/>
        <w:dstrike w:val="0"/>
        <w:vanish w:val="0"/>
        <w:color w:val="auto"/>
        <w:sz w:val="32"/>
        <w:szCs w:val="32"/>
        <w:vertAlign w:val="baseline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537" w:hanging="396"/>
      </w:pPr>
      <w:rPr>
        <w:rFonts w:ascii="Times New Roman" w:hAnsi="Times New Roman" w:hint="default"/>
        <w:b/>
        <w:bCs w:val="0"/>
        <w:sz w:val="24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1021" w:hanging="737"/>
      </w:pPr>
      <w:rPr>
        <w:rFonts w:ascii="Times New Roman" w:hAnsi="Times New Roman" w:hint="default"/>
        <w:b/>
        <w:bCs w:val="0"/>
        <w:sz w:val="24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85" w:hanging="793"/>
      </w:pPr>
      <w:rPr>
        <w:rFonts w:ascii="Times New Roman" w:hAnsi="Times New Roman" w:hint="default"/>
        <w:b/>
        <w:bCs w:val="0"/>
        <w:sz w:val="24"/>
      </w:rPr>
    </w:lvl>
    <w:lvl w:ilvl="4">
      <w:start w:val="1"/>
      <w:numFmt w:val="decimal"/>
      <w:pStyle w:val="Titre5"/>
      <w:suff w:val="space"/>
      <w:lvlText w:val="%1.%2.%3.%4.%5."/>
      <w:lvlJc w:val="left"/>
      <w:pPr>
        <w:ind w:left="1418" w:hanging="1134"/>
      </w:pPr>
      <w:rPr>
        <w:rFonts w:ascii="Times New Roman" w:hAnsi="Times New Roman" w:hint="default"/>
        <w:sz w:val="24"/>
      </w:rPr>
    </w:lvl>
    <w:lvl w:ilvl="5">
      <w:start w:val="1"/>
      <w:numFmt w:val="none"/>
      <w:lvlText w:val="%1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Restart w:val="1"/>
      <w:pStyle w:val="Titre7"/>
      <w:lvlText w:val="(%1.%7)          "/>
      <w:lvlJc w:val="center"/>
      <w:pPr>
        <w:ind w:left="0" w:firstLine="90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4"/>
        <w:szCs w:val="24"/>
        <w:vertAlign w:val="baseline"/>
      </w:rPr>
    </w:lvl>
    <w:lvl w:ilvl="7">
      <w:start w:val="1"/>
      <w:numFmt w:val="decimal"/>
      <w:lvlRestart w:val="1"/>
      <w:pStyle w:val="Titre8"/>
      <w:suff w:val="space"/>
      <w:lvlText w:val="Figure %1.%8."/>
      <w:lvlJc w:val="left"/>
      <w:pPr>
        <w:ind w:left="1077" w:hanging="1077"/>
      </w:pPr>
      <w:rPr>
        <w:rFonts w:hint="default"/>
        <w:b/>
        <w:i w:val="0"/>
      </w:rPr>
    </w:lvl>
    <w:lvl w:ilvl="8">
      <w:start w:val="1"/>
      <w:numFmt w:val="decimal"/>
      <w:lvlRestart w:val="1"/>
      <w:pStyle w:val="Titre9"/>
      <w:suff w:val="space"/>
      <w:lvlText w:val="Tableau %1.%9."/>
      <w:lvlJc w:val="left"/>
      <w:pPr>
        <w:ind w:left="1077" w:hanging="1077"/>
      </w:pPr>
      <w:rPr>
        <w:rFonts w:hint="default"/>
        <w:b/>
        <w:i w:val="0"/>
        <w:vertAlign w:val="baseline"/>
      </w:rPr>
    </w:lvl>
  </w:abstractNum>
  <w:abstractNum w:abstractNumId="3">
    <w:nsid w:val="1DCF3ECB"/>
    <w:multiLevelType w:val="hybridMultilevel"/>
    <w:tmpl w:val="48C4E874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535196"/>
    <w:multiLevelType w:val="hybridMultilevel"/>
    <w:tmpl w:val="69BA930A"/>
    <w:lvl w:ilvl="0" w:tplc="8A7894D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E0070"/>
    <w:multiLevelType w:val="multilevel"/>
    <w:tmpl w:val="25BE6DAE"/>
    <w:styleLink w:val="Aimed--PFE"/>
    <w:lvl w:ilvl="0">
      <w:start w:val="1"/>
      <w:numFmt w:val="upperRoman"/>
      <w:suff w:val="space"/>
      <w:lvlText w:val="CHAPITRE %1 :"/>
      <w:lvlJc w:val="left"/>
      <w:pPr>
        <w:ind w:left="4112" w:hanging="1985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vanish w:val="0"/>
        <w:color w:val="auto"/>
        <w:sz w:val="32"/>
        <w:szCs w:val="32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680" w:hanging="396"/>
      </w:pPr>
      <w:rPr>
        <w:rFonts w:ascii="Times New Roman" w:hAnsi="Times New Roman" w:hint="default"/>
        <w:sz w:val="24"/>
      </w:rPr>
    </w:lvl>
    <w:lvl w:ilvl="2">
      <w:start w:val="1"/>
      <w:numFmt w:val="decimal"/>
      <w:suff w:val="space"/>
      <w:lvlText w:val="%1.%2.%3."/>
      <w:lvlJc w:val="left"/>
      <w:pPr>
        <w:ind w:left="1021" w:hanging="737"/>
      </w:pPr>
      <w:rPr>
        <w:rFonts w:ascii="Times New Roman" w:hAnsi="Times New Roman" w:hint="default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1785" w:hanging="793"/>
      </w:pPr>
      <w:rPr>
        <w:rFonts w:ascii="Times New Roman" w:hAnsi="Times New Roman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418" w:hanging="1134"/>
      </w:pPr>
      <w:rPr>
        <w:rFonts w:ascii="Times New Roman" w:hAnsi="Times New Roman" w:hint="default"/>
        <w:sz w:val="24"/>
      </w:rPr>
    </w:lvl>
    <w:lvl w:ilvl="5">
      <w:start w:val="1"/>
      <w:numFmt w:val="none"/>
      <w:lvlText w:val="%1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Restart w:val="1"/>
      <w:lvlText w:val="(%1.%7)          "/>
      <w:lvlJc w:val="center"/>
      <w:pPr>
        <w:ind w:left="0" w:firstLine="90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4"/>
        <w:szCs w:val="24"/>
        <w:vertAlign w:val="baseline"/>
      </w:rPr>
    </w:lvl>
    <w:lvl w:ilvl="7">
      <w:start w:val="1"/>
      <w:numFmt w:val="decimal"/>
      <w:lvlRestart w:val="1"/>
      <w:suff w:val="space"/>
      <w:lvlText w:val="Figure %1.%8."/>
      <w:lvlJc w:val="left"/>
      <w:pPr>
        <w:ind w:left="1077" w:hanging="1077"/>
      </w:pPr>
      <w:rPr>
        <w:rFonts w:hint="default"/>
        <w:b/>
        <w:i w:val="0"/>
      </w:rPr>
    </w:lvl>
    <w:lvl w:ilvl="8">
      <w:start w:val="1"/>
      <w:numFmt w:val="decimal"/>
      <w:lvlRestart w:val="1"/>
      <w:suff w:val="space"/>
      <w:lvlText w:val="Tableau %1.%9."/>
      <w:lvlJc w:val="left"/>
      <w:pPr>
        <w:ind w:left="1077" w:hanging="1077"/>
      </w:pPr>
      <w:rPr>
        <w:rFonts w:hint="default"/>
        <w:b/>
        <w:i w:val="0"/>
      </w:rPr>
    </w:lvl>
  </w:abstractNum>
  <w:abstractNum w:abstractNumId="6">
    <w:nsid w:val="2F6E5200"/>
    <w:multiLevelType w:val="hybridMultilevel"/>
    <w:tmpl w:val="F0BE2F00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2408AD"/>
    <w:multiLevelType w:val="hybridMultilevel"/>
    <w:tmpl w:val="4B404D32"/>
    <w:lvl w:ilvl="0" w:tplc="40488B80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b w:val="0"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9872708"/>
    <w:multiLevelType w:val="hybridMultilevel"/>
    <w:tmpl w:val="AB7C6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854C11"/>
    <w:multiLevelType w:val="multilevel"/>
    <w:tmpl w:val="D92062BC"/>
    <w:styleLink w:val="Style1aimed"/>
    <w:lvl w:ilvl="0">
      <w:start w:val="1"/>
      <w:numFmt w:val="upperRoman"/>
      <w:suff w:val="space"/>
      <w:lvlText w:val="CHAPITRE %1"/>
      <w:lvlJc w:val="left"/>
      <w:pPr>
        <w:ind w:left="1985" w:hanging="198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Restart w:val="1"/>
      <w:suff w:val="space"/>
      <w:lvlText w:val="FIGURE %1.%7"/>
      <w:lvlJc w:val="left"/>
      <w:pPr>
        <w:ind w:left="1985" w:hanging="1985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Restart w:val="1"/>
      <w:suff w:val="space"/>
      <w:lvlText w:val="Tableau %1.%8"/>
      <w:lvlJc w:val="left"/>
      <w:pPr>
        <w:ind w:left="1985" w:hanging="198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>
    <w:nsid w:val="4A0B3A1F"/>
    <w:multiLevelType w:val="hybridMultilevel"/>
    <w:tmpl w:val="E7461DD0"/>
    <w:lvl w:ilvl="0" w:tplc="902A3C6E">
      <w:start w:val="1"/>
      <w:numFmt w:val="bullet"/>
      <w:pStyle w:val="Style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DD5258"/>
    <w:multiLevelType w:val="hybridMultilevel"/>
    <w:tmpl w:val="A664B8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9453A1"/>
    <w:multiLevelType w:val="hybridMultilevel"/>
    <w:tmpl w:val="21341D6A"/>
    <w:lvl w:ilvl="0" w:tplc="040C000B">
      <w:start w:val="1"/>
      <w:numFmt w:val="bullet"/>
      <w:lvlText w:val=""/>
      <w:lvlJc w:val="left"/>
      <w:pPr>
        <w:ind w:left="13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3">
    <w:nsid w:val="748C689C"/>
    <w:multiLevelType w:val="multilevel"/>
    <w:tmpl w:val="305CB300"/>
    <w:lvl w:ilvl="0">
      <w:start w:val="1"/>
      <w:numFmt w:val="upperRoman"/>
      <w:pStyle w:val="Style1"/>
      <w:suff w:val="nothing"/>
      <w:lvlText w:val="%1."/>
      <w:lvlJc w:val="center"/>
      <w:pPr>
        <w:ind w:left="432" w:hanging="432"/>
      </w:pPr>
      <w:rPr>
        <w:rFonts w:ascii="Tahoma" w:hAnsi="Tahoma" w:cs="Tahoma" w:hint="default"/>
        <w:sz w:val="28"/>
        <w:szCs w:val="28"/>
      </w:rPr>
    </w:lvl>
    <w:lvl w:ilvl="1">
      <w:start w:val="1"/>
      <w:numFmt w:val="decimal"/>
      <w:pStyle w:val="Style3"/>
      <w:suff w:val="nothing"/>
      <w:lvlText w:val="%1.%2"/>
      <w:lvlJc w:val="left"/>
      <w:pPr>
        <w:ind w:left="576" w:hanging="576"/>
      </w:pPr>
      <w:rPr>
        <w:rFonts w:ascii="Tahoma" w:hAnsi="Tahoma" w:cs="Tahoma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pStyle w:val="Style5"/>
      <w:suff w:val="nothing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Style6"/>
      <w:suff w:val="nothing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7BAA0330"/>
    <w:multiLevelType w:val="hybridMultilevel"/>
    <w:tmpl w:val="A2E6C94C"/>
    <w:lvl w:ilvl="0" w:tplc="4820402E">
      <w:start w:val="2"/>
      <w:numFmt w:val="bullet"/>
      <w:lvlText w:val="-"/>
      <w:lvlJc w:val="left"/>
      <w:pPr>
        <w:ind w:left="8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13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3"/>
  </w:num>
  <w:num w:numId="12">
    <w:abstractNumId w:val="14"/>
  </w:num>
  <w:num w:numId="13">
    <w:abstractNumId w:val="0"/>
  </w:num>
  <w:num w:numId="14">
    <w:abstractNumId w:val="4"/>
  </w:num>
  <w:num w:numId="15">
    <w:abstractNumId w:val="1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74FF"/>
    <w:rsid w:val="00016D77"/>
    <w:rsid w:val="00031115"/>
    <w:rsid w:val="00032312"/>
    <w:rsid w:val="00050063"/>
    <w:rsid w:val="0005535F"/>
    <w:rsid w:val="0006099B"/>
    <w:rsid w:val="0009280B"/>
    <w:rsid w:val="000B7DAD"/>
    <w:rsid w:val="000C29B0"/>
    <w:rsid w:val="000C7CE3"/>
    <w:rsid w:val="000E5F2E"/>
    <w:rsid w:val="000F3257"/>
    <w:rsid w:val="0010000C"/>
    <w:rsid w:val="0010416B"/>
    <w:rsid w:val="001152AE"/>
    <w:rsid w:val="00120057"/>
    <w:rsid w:val="00120259"/>
    <w:rsid w:val="00143093"/>
    <w:rsid w:val="0014403B"/>
    <w:rsid w:val="001645A8"/>
    <w:rsid w:val="00171A16"/>
    <w:rsid w:val="00185109"/>
    <w:rsid w:val="001853BF"/>
    <w:rsid w:val="0019388B"/>
    <w:rsid w:val="001F4122"/>
    <w:rsid w:val="001F568E"/>
    <w:rsid w:val="001F622E"/>
    <w:rsid w:val="001F66AC"/>
    <w:rsid w:val="002071C0"/>
    <w:rsid w:val="00222397"/>
    <w:rsid w:val="00242048"/>
    <w:rsid w:val="00243AC6"/>
    <w:rsid w:val="002477B9"/>
    <w:rsid w:val="002521C6"/>
    <w:rsid w:val="00257813"/>
    <w:rsid w:val="002651CC"/>
    <w:rsid w:val="00276BBD"/>
    <w:rsid w:val="002913FB"/>
    <w:rsid w:val="002960B1"/>
    <w:rsid w:val="002A0D55"/>
    <w:rsid w:val="002A4735"/>
    <w:rsid w:val="002B57A2"/>
    <w:rsid w:val="002C6C19"/>
    <w:rsid w:val="002C7879"/>
    <w:rsid w:val="002D0B46"/>
    <w:rsid w:val="002E3A62"/>
    <w:rsid w:val="002E5081"/>
    <w:rsid w:val="002F5CF9"/>
    <w:rsid w:val="00302782"/>
    <w:rsid w:val="003070B0"/>
    <w:rsid w:val="003322B1"/>
    <w:rsid w:val="0033538B"/>
    <w:rsid w:val="00335C5C"/>
    <w:rsid w:val="00341488"/>
    <w:rsid w:val="00342389"/>
    <w:rsid w:val="00373B66"/>
    <w:rsid w:val="00393B60"/>
    <w:rsid w:val="0039583B"/>
    <w:rsid w:val="003A04B0"/>
    <w:rsid w:val="003A62A7"/>
    <w:rsid w:val="003B0DBB"/>
    <w:rsid w:val="003B1069"/>
    <w:rsid w:val="003B5157"/>
    <w:rsid w:val="003D6181"/>
    <w:rsid w:val="004309A8"/>
    <w:rsid w:val="00431869"/>
    <w:rsid w:val="00433EE0"/>
    <w:rsid w:val="00437924"/>
    <w:rsid w:val="00441846"/>
    <w:rsid w:val="00445DB3"/>
    <w:rsid w:val="004B7A05"/>
    <w:rsid w:val="004C1261"/>
    <w:rsid w:val="004C7C19"/>
    <w:rsid w:val="004D077F"/>
    <w:rsid w:val="004D1A1E"/>
    <w:rsid w:val="004E1E8E"/>
    <w:rsid w:val="00505274"/>
    <w:rsid w:val="0051080A"/>
    <w:rsid w:val="00512D89"/>
    <w:rsid w:val="005144DF"/>
    <w:rsid w:val="0051783A"/>
    <w:rsid w:val="005357FE"/>
    <w:rsid w:val="005604A8"/>
    <w:rsid w:val="005B5BEE"/>
    <w:rsid w:val="005B6767"/>
    <w:rsid w:val="005B7152"/>
    <w:rsid w:val="005C4AB8"/>
    <w:rsid w:val="005F492C"/>
    <w:rsid w:val="00611466"/>
    <w:rsid w:val="00614D83"/>
    <w:rsid w:val="00632945"/>
    <w:rsid w:val="0065100B"/>
    <w:rsid w:val="00663D68"/>
    <w:rsid w:val="006A4F99"/>
    <w:rsid w:val="006C5D3D"/>
    <w:rsid w:val="006E2B2E"/>
    <w:rsid w:val="0070753A"/>
    <w:rsid w:val="0071367A"/>
    <w:rsid w:val="00722A23"/>
    <w:rsid w:val="00723F3A"/>
    <w:rsid w:val="00725C12"/>
    <w:rsid w:val="00737CF6"/>
    <w:rsid w:val="0074034C"/>
    <w:rsid w:val="00746F8B"/>
    <w:rsid w:val="007564D8"/>
    <w:rsid w:val="00761F70"/>
    <w:rsid w:val="007646CC"/>
    <w:rsid w:val="007658DF"/>
    <w:rsid w:val="00774C31"/>
    <w:rsid w:val="00797FB8"/>
    <w:rsid w:val="007A2DD6"/>
    <w:rsid w:val="007B216E"/>
    <w:rsid w:val="007D0503"/>
    <w:rsid w:val="00802119"/>
    <w:rsid w:val="0080751B"/>
    <w:rsid w:val="00813877"/>
    <w:rsid w:val="00815DE8"/>
    <w:rsid w:val="00827F07"/>
    <w:rsid w:val="00840F8E"/>
    <w:rsid w:val="00850287"/>
    <w:rsid w:val="00861759"/>
    <w:rsid w:val="00865128"/>
    <w:rsid w:val="0086527F"/>
    <w:rsid w:val="0087469F"/>
    <w:rsid w:val="00884E38"/>
    <w:rsid w:val="008A02B7"/>
    <w:rsid w:val="008A33D9"/>
    <w:rsid w:val="008A69EB"/>
    <w:rsid w:val="008A7594"/>
    <w:rsid w:val="008B6506"/>
    <w:rsid w:val="008C1562"/>
    <w:rsid w:val="008C721C"/>
    <w:rsid w:val="008E1C58"/>
    <w:rsid w:val="008E3347"/>
    <w:rsid w:val="008F1680"/>
    <w:rsid w:val="00920D0E"/>
    <w:rsid w:val="00931579"/>
    <w:rsid w:val="00936553"/>
    <w:rsid w:val="009649D2"/>
    <w:rsid w:val="0096715A"/>
    <w:rsid w:val="00970ABD"/>
    <w:rsid w:val="00973D6A"/>
    <w:rsid w:val="0097422D"/>
    <w:rsid w:val="009839EB"/>
    <w:rsid w:val="009A3985"/>
    <w:rsid w:val="009D2A99"/>
    <w:rsid w:val="009D50AF"/>
    <w:rsid w:val="009D7ADF"/>
    <w:rsid w:val="009F0386"/>
    <w:rsid w:val="009F5EBB"/>
    <w:rsid w:val="009F658E"/>
    <w:rsid w:val="009F6F93"/>
    <w:rsid w:val="00A03625"/>
    <w:rsid w:val="00A127EE"/>
    <w:rsid w:val="00A20BF8"/>
    <w:rsid w:val="00A26327"/>
    <w:rsid w:val="00A315B7"/>
    <w:rsid w:val="00A42767"/>
    <w:rsid w:val="00A46552"/>
    <w:rsid w:val="00A56A17"/>
    <w:rsid w:val="00A67BA8"/>
    <w:rsid w:val="00A67DEB"/>
    <w:rsid w:val="00A84329"/>
    <w:rsid w:val="00AB2E41"/>
    <w:rsid w:val="00AC630F"/>
    <w:rsid w:val="00AC695B"/>
    <w:rsid w:val="00AD5F35"/>
    <w:rsid w:val="00AF71E4"/>
    <w:rsid w:val="00B046B7"/>
    <w:rsid w:val="00B1367D"/>
    <w:rsid w:val="00B316F6"/>
    <w:rsid w:val="00B35A90"/>
    <w:rsid w:val="00B6685C"/>
    <w:rsid w:val="00B7386F"/>
    <w:rsid w:val="00B758E3"/>
    <w:rsid w:val="00B777C8"/>
    <w:rsid w:val="00B80DA9"/>
    <w:rsid w:val="00B82296"/>
    <w:rsid w:val="00BE1E9A"/>
    <w:rsid w:val="00BF2707"/>
    <w:rsid w:val="00BF34D8"/>
    <w:rsid w:val="00C0693B"/>
    <w:rsid w:val="00C16C31"/>
    <w:rsid w:val="00C22537"/>
    <w:rsid w:val="00C30849"/>
    <w:rsid w:val="00C5111D"/>
    <w:rsid w:val="00C94017"/>
    <w:rsid w:val="00CB2A4A"/>
    <w:rsid w:val="00CC5249"/>
    <w:rsid w:val="00CD55E9"/>
    <w:rsid w:val="00CF2B41"/>
    <w:rsid w:val="00CF2F25"/>
    <w:rsid w:val="00CF6385"/>
    <w:rsid w:val="00D37EF4"/>
    <w:rsid w:val="00D42035"/>
    <w:rsid w:val="00D507A9"/>
    <w:rsid w:val="00D639CF"/>
    <w:rsid w:val="00D874FF"/>
    <w:rsid w:val="00D944FE"/>
    <w:rsid w:val="00DC2459"/>
    <w:rsid w:val="00DC5379"/>
    <w:rsid w:val="00DC6D85"/>
    <w:rsid w:val="00DE1808"/>
    <w:rsid w:val="00DF2247"/>
    <w:rsid w:val="00E26A97"/>
    <w:rsid w:val="00E52031"/>
    <w:rsid w:val="00E70949"/>
    <w:rsid w:val="00E73476"/>
    <w:rsid w:val="00E87D2B"/>
    <w:rsid w:val="00E9558E"/>
    <w:rsid w:val="00EB0D00"/>
    <w:rsid w:val="00EB33FB"/>
    <w:rsid w:val="00EB555D"/>
    <w:rsid w:val="00EC5765"/>
    <w:rsid w:val="00EE74E8"/>
    <w:rsid w:val="00EF54E8"/>
    <w:rsid w:val="00F15DD4"/>
    <w:rsid w:val="00F31901"/>
    <w:rsid w:val="00F3226E"/>
    <w:rsid w:val="00F333CE"/>
    <w:rsid w:val="00F4285B"/>
    <w:rsid w:val="00F472E4"/>
    <w:rsid w:val="00F71B2B"/>
    <w:rsid w:val="00F8231C"/>
    <w:rsid w:val="00F921CC"/>
    <w:rsid w:val="00FA3914"/>
    <w:rsid w:val="00FC0C3B"/>
    <w:rsid w:val="00FE59DA"/>
    <w:rsid w:val="00FF2F84"/>
    <w:rsid w:val="00FF3B37"/>
    <w:rsid w:val="00FF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31"/>
  </w:style>
  <w:style w:type="paragraph" w:styleId="Titre1">
    <w:name w:val="heading 1"/>
    <w:aliases w:val="chapitre 1,2,3...,chapitre1.2.3..."/>
    <w:basedOn w:val="Normal"/>
    <w:next w:val="Normal"/>
    <w:link w:val="Titre1Car"/>
    <w:uiPriority w:val="9"/>
    <w:qFormat/>
    <w:rsid w:val="001F4122"/>
    <w:pPr>
      <w:keepNext/>
      <w:keepLines/>
      <w:numPr>
        <w:numId w:val="4"/>
      </w:numPr>
      <w:spacing w:after="1200" w:line="360" w:lineRule="auto"/>
      <w:outlineLvl w:val="0"/>
    </w:pPr>
    <w:rPr>
      <w:rFonts w:ascii="Times New Roman" w:eastAsiaTheme="majorEastAsia" w:hAnsi="Times New Roman" w:cstheme="majorBidi"/>
      <w:b/>
      <w:sz w:val="32"/>
      <w:szCs w:val="32"/>
      <w:lang w:eastAsia="en-US"/>
    </w:rPr>
  </w:style>
  <w:style w:type="paragraph" w:styleId="Titre2">
    <w:name w:val="heading 2"/>
    <w:aliases w:val="----1."/>
    <w:basedOn w:val="Normal"/>
    <w:next w:val="Normal"/>
    <w:link w:val="Titre2Car"/>
    <w:uiPriority w:val="9"/>
    <w:unhideWhenUsed/>
    <w:qFormat/>
    <w:rsid w:val="001F4122"/>
    <w:pPr>
      <w:keepNext/>
      <w:keepLines/>
      <w:numPr>
        <w:ilvl w:val="1"/>
        <w:numId w:val="4"/>
      </w:numPr>
      <w:spacing w:before="240" w:after="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styleId="Titre3">
    <w:name w:val="heading 3"/>
    <w:aliases w:val="----1.1."/>
    <w:basedOn w:val="Normal"/>
    <w:next w:val="Normal"/>
    <w:link w:val="Titre3Car"/>
    <w:uiPriority w:val="9"/>
    <w:unhideWhenUsed/>
    <w:qFormat/>
    <w:rsid w:val="001F4122"/>
    <w:pPr>
      <w:keepNext/>
      <w:keepLines/>
      <w:numPr>
        <w:ilvl w:val="2"/>
        <w:numId w:val="4"/>
      </w:numPr>
      <w:spacing w:before="240" w:after="100" w:afterAutospacing="1" w:line="240" w:lineRule="auto"/>
      <w:outlineLvl w:val="2"/>
    </w:pPr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paragraph" w:styleId="Titre4">
    <w:name w:val="heading 4"/>
    <w:aliases w:val="----1.1.1."/>
    <w:basedOn w:val="Normal"/>
    <w:next w:val="Normal"/>
    <w:link w:val="Titre4Car"/>
    <w:uiPriority w:val="9"/>
    <w:unhideWhenUsed/>
    <w:qFormat/>
    <w:rsid w:val="001F4122"/>
    <w:pPr>
      <w:keepNext/>
      <w:keepLines/>
      <w:numPr>
        <w:ilvl w:val="3"/>
        <w:numId w:val="4"/>
      </w:numPr>
      <w:spacing w:before="24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lang w:eastAsia="en-US"/>
    </w:rPr>
  </w:style>
  <w:style w:type="paragraph" w:styleId="Titre5">
    <w:name w:val="heading 5"/>
    <w:aliases w:val="----1.1.1.1."/>
    <w:basedOn w:val="Normal"/>
    <w:next w:val="Normal"/>
    <w:link w:val="Titre5Car"/>
    <w:uiPriority w:val="9"/>
    <w:unhideWhenUsed/>
    <w:qFormat/>
    <w:rsid w:val="001F4122"/>
    <w:pPr>
      <w:keepNext/>
      <w:keepLines/>
      <w:numPr>
        <w:ilvl w:val="4"/>
        <w:numId w:val="4"/>
      </w:numPr>
      <w:spacing w:before="240" w:after="0" w:line="240" w:lineRule="auto"/>
      <w:outlineLvl w:val="4"/>
    </w:pPr>
    <w:rPr>
      <w:rFonts w:ascii="Times New Roman" w:eastAsiaTheme="majorEastAsia" w:hAnsi="Times New Roman" w:cstheme="majorBidi"/>
      <w:b/>
      <w:sz w:val="24"/>
      <w:lang w:eastAsia="en-US"/>
    </w:rPr>
  </w:style>
  <w:style w:type="paragraph" w:styleId="Titre6">
    <w:name w:val="heading 6"/>
    <w:aliases w:val="tableaux"/>
    <w:basedOn w:val="Normal"/>
    <w:next w:val="Normal"/>
    <w:link w:val="Titre6Car"/>
    <w:uiPriority w:val="9"/>
    <w:unhideWhenUsed/>
    <w:qFormat/>
    <w:rsid w:val="001F4122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Titre7">
    <w:name w:val="heading 7"/>
    <w:aliases w:val="équation,figure"/>
    <w:basedOn w:val="Normal"/>
    <w:next w:val="Normal"/>
    <w:link w:val="Titre7Car"/>
    <w:uiPriority w:val="9"/>
    <w:unhideWhenUsed/>
    <w:qFormat/>
    <w:rsid w:val="001F4122"/>
    <w:pPr>
      <w:keepNext/>
      <w:keepLines/>
      <w:numPr>
        <w:ilvl w:val="6"/>
        <w:numId w:val="4"/>
      </w:numPr>
      <w:spacing w:before="40" w:after="0" w:line="360" w:lineRule="auto"/>
      <w:jc w:val="center"/>
      <w:outlineLvl w:val="6"/>
    </w:pPr>
    <w:rPr>
      <w:rFonts w:ascii="Times New Roman" w:eastAsiaTheme="majorEastAsia" w:hAnsi="Times New Roman" w:cs="Times New Roman"/>
      <w:b/>
      <w:i/>
      <w:iCs/>
      <w:sz w:val="24"/>
      <w:szCs w:val="24"/>
      <w:lang w:eastAsia="en-US"/>
    </w:rPr>
  </w:style>
  <w:style w:type="paragraph" w:styleId="Titre8">
    <w:name w:val="heading 8"/>
    <w:aliases w:val="fig"/>
    <w:basedOn w:val="Normal"/>
    <w:next w:val="Normal"/>
    <w:link w:val="Titre8Car"/>
    <w:uiPriority w:val="9"/>
    <w:unhideWhenUsed/>
    <w:qFormat/>
    <w:rsid w:val="001F4122"/>
    <w:pPr>
      <w:keepNext/>
      <w:keepLines/>
      <w:numPr>
        <w:ilvl w:val="7"/>
        <w:numId w:val="4"/>
      </w:numPr>
      <w:spacing w:after="0" w:line="360" w:lineRule="auto"/>
      <w:jc w:val="center"/>
      <w:outlineLvl w:val="7"/>
    </w:pPr>
    <w:rPr>
      <w:rFonts w:ascii="Times New Roman" w:eastAsiaTheme="majorEastAsia" w:hAnsi="Times New Roman" w:cstheme="majorBidi"/>
      <w:sz w:val="24"/>
      <w:szCs w:val="21"/>
      <w:lang w:eastAsia="en-US"/>
    </w:rPr>
  </w:style>
  <w:style w:type="paragraph" w:styleId="Titre9">
    <w:name w:val="heading 9"/>
    <w:aliases w:val="tab"/>
    <w:basedOn w:val="Normal"/>
    <w:next w:val="Normal"/>
    <w:link w:val="Titre9Car"/>
    <w:uiPriority w:val="9"/>
    <w:unhideWhenUsed/>
    <w:qFormat/>
    <w:rsid w:val="001F4122"/>
    <w:pPr>
      <w:keepNext/>
      <w:keepLines/>
      <w:numPr>
        <w:ilvl w:val="8"/>
        <w:numId w:val="4"/>
      </w:numPr>
      <w:spacing w:before="40" w:after="0" w:line="360" w:lineRule="auto"/>
      <w:jc w:val="center"/>
      <w:outlineLvl w:val="8"/>
    </w:pPr>
    <w:rPr>
      <w:rFonts w:ascii="Times New Roman" w:eastAsiaTheme="majorEastAsia" w:hAnsi="Times New Roman" w:cstheme="majorBidi"/>
      <w:iCs/>
      <w:sz w:val="24"/>
      <w:szCs w:val="21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D874FF"/>
    <w:pPr>
      <w:spacing w:line="240" w:lineRule="auto"/>
    </w:pPr>
    <w:rPr>
      <w:rFonts w:asciiTheme="majorBidi" w:eastAsiaTheme="minorHAnsi" w:hAnsiTheme="majorBidi"/>
      <w:b/>
      <w:bCs/>
      <w:color w:val="4F81BD" w:themeColor="accent1"/>
      <w:sz w:val="18"/>
      <w:szCs w:val="1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74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46F8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884E38"/>
    <w:rPr>
      <w:color w:val="808080"/>
    </w:rPr>
  </w:style>
  <w:style w:type="character" w:customStyle="1" w:styleId="Titre1Car">
    <w:name w:val="Titre 1 Car"/>
    <w:aliases w:val="chapitre 1 Car,2 Car,3... Car,chapitre1.2.3... Car"/>
    <w:basedOn w:val="Policepardfaut"/>
    <w:link w:val="Titre1"/>
    <w:uiPriority w:val="9"/>
    <w:rsid w:val="001F4122"/>
    <w:rPr>
      <w:rFonts w:ascii="Times New Roman" w:eastAsiaTheme="majorEastAsia" w:hAnsi="Times New Roman" w:cstheme="majorBidi"/>
      <w:b/>
      <w:sz w:val="32"/>
      <w:szCs w:val="32"/>
      <w:lang w:eastAsia="en-US"/>
    </w:rPr>
  </w:style>
  <w:style w:type="character" w:customStyle="1" w:styleId="Titre2Car">
    <w:name w:val="Titre 2 Car"/>
    <w:aliases w:val="----1. Car"/>
    <w:basedOn w:val="Policepardfaut"/>
    <w:link w:val="Titre2"/>
    <w:uiPriority w:val="9"/>
    <w:rsid w:val="001F4122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character" w:customStyle="1" w:styleId="Titre3Car">
    <w:name w:val="Titre 3 Car"/>
    <w:aliases w:val="----1.1. Car"/>
    <w:basedOn w:val="Policepardfaut"/>
    <w:link w:val="Titre3"/>
    <w:uiPriority w:val="9"/>
    <w:rsid w:val="001F4122"/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Titre4Car">
    <w:name w:val="Titre 4 Car"/>
    <w:aliases w:val="----1.1.1. Car"/>
    <w:basedOn w:val="Policepardfaut"/>
    <w:link w:val="Titre4"/>
    <w:uiPriority w:val="9"/>
    <w:rsid w:val="001F4122"/>
    <w:rPr>
      <w:rFonts w:ascii="Times New Roman" w:eastAsiaTheme="majorEastAsia" w:hAnsi="Times New Roman" w:cstheme="majorBidi"/>
      <w:b/>
      <w:iCs/>
      <w:sz w:val="24"/>
      <w:lang w:eastAsia="en-US"/>
    </w:rPr>
  </w:style>
  <w:style w:type="character" w:customStyle="1" w:styleId="Titre5Car">
    <w:name w:val="Titre 5 Car"/>
    <w:aliases w:val="----1.1.1.1. Car"/>
    <w:basedOn w:val="Policepardfaut"/>
    <w:link w:val="Titre5"/>
    <w:uiPriority w:val="9"/>
    <w:rsid w:val="001F4122"/>
    <w:rPr>
      <w:rFonts w:ascii="Times New Roman" w:eastAsiaTheme="majorEastAsia" w:hAnsi="Times New Roman" w:cstheme="majorBidi"/>
      <w:b/>
      <w:sz w:val="24"/>
      <w:lang w:eastAsia="en-US"/>
    </w:rPr>
  </w:style>
  <w:style w:type="character" w:customStyle="1" w:styleId="Titre6Car">
    <w:name w:val="Titre 6 Car"/>
    <w:aliases w:val="tableaux Car"/>
    <w:basedOn w:val="Policepardfaut"/>
    <w:link w:val="Titre6"/>
    <w:uiPriority w:val="9"/>
    <w:rsid w:val="001F4122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Titre7Car">
    <w:name w:val="Titre 7 Car"/>
    <w:aliases w:val="équation Car,figure Car"/>
    <w:basedOn w:val="Policepardfaut"/>
    <w:link w:val="Titre7"/>
    <w:uiPriority w:val="9"/>
    <w:rsid w:val="001F4122"/>
    <w:rPr>
      <w:rFonts w:ascii="Times New Roman" w:eastAsiaTheme="majorEastAsia" w:hAnsi="Times New Roman" w:cs="Times New Roman"/>
      <w:b/>
      <w:i/>
      <w:iCs/>
      <w:sz w:val="24"/>
      <w:szCs w:val="24"/>
      <w:lang w:eastAsia="en-US"/>
    </w:rPr>
  </w:style>
  <w:style w:type="character" w:customStyle="1" w:styleId="Titre8Car">
    <w:name w:val="Titre 8 Car"/>
    <w:aliases w:val="fig Car"/>
    <w:basedOn w:val="Policepardfaut"/>
    <w:link w:val="Titre8"/>
    <w:uiPriority w:val="9"/>
    <w:rsid w:val="001F4122"/>
    <w:rPr>
      <w:rFonts w:ascii="Times New Roman" w:eastAsiaTheme="majorEastAsia" w:hAnsi="Times New Roman" w:cstheme="majorBidi"/>
      <w:sz w:val="24"/>
      <w:szCs w:val="21"/>
      <w:lang w:eastAsia="en-US"/>
    </w:rPr>
  </w:style>
  <w:style w:type="character" w:customStyle="1" w:styleId="Titre9Car">
    <w:name w:val="Titre 9 Car"/>
    <w:aliases w:val="tab Car"/>
    <w:basedOn w:val="Policepardfaut"/>
    <w:link w:val="Titre9"/>
    <w:uiPriority w:val="9"/>
    <w:rsid w:val="001F4122"/>
    <w:rPr>
      <w:rFonts w:ascii="Times New Roman" w:eastAsiaTheme="majorEastAsia" w:hAnsi="Times New Roman" w:cstheme="majorBidi"/>
      <w:iCs/>
      <w:sz w:val="24"/>
      <w:szCs w:val="21"/>
      <w:lang w:eastAsia="en-US"/>
    </w:rPr>
  </w:style>
  <w:style w:type="paragraph" w:styleId="Titre">
    <w:name w:val="Title"/>
    <w:aliases w:val="grand titre"/>
    <w:basedOn w:val="Normal"/>
    <w:next w:val="Normal"/>
    <w:link w:val="TitreCar"/>
    <w:qFormat/>
    <w:rsid w:val="001F4122"/>
    <w:pPr>
      <w:spacing w:after="0" w:line="360" w:lineRule="auto"/>
      <w:ind w:firstLine="567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32"/>
      <w:szCs w:val="56"/>
      <w:lang w:eastAsia="en-US"/>
    </w:rPr>
  </w:style>
  <w:style w:type="character" w:customStyle="1" w:styleId="TitreCar">
    <w:name w:val="Titre Car"/>
    <w:aliases w:val="grand titre Car"/>
    <w:basedOn w:val="Policepardfaut"/>
    <w:link w:val="Titre"/>
    <w:rsid w:val="001F4122"/>
    <w:rPr>
      <w:rFonts w:ascii="Times New Roman" w:eastAsiaTheme="majorEastAsia" w:hAnsi="Times New Roman" w:cstheme="majorBidi"/>
      <w:b/>
      <w:spacing w:val="-10"/>
      <w:kern w:val="28"/>
      <w:sz w:val="32"/>
      <w:szCs w:val="56"/>
      <w:lang w:eastAsia="en-US"/>
    </w:rPr>
  </w:style>
  <w:style w:type="paragraph" w:styleId="Paragraphedeliste">
    <w:name w:val="List Paragraph"/>
    <w:basedOn w:val="Normal"/>
    <w:link w:val="ParagraphedelisteCar"/>
    <w:uiPriority w:val="34"/>
    <w:qFormat/>
    <w:rsid w:val="001F4122"/>
    <w:pPr>
      <w:spacing w:before="120" w:after="240" w:line="360" w:lineRule="auto"/>
      <w:ind w:left="720" w:firstLine="567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numbering" w:customStyle="1" w:styleId="Aimed--PFE">
    <w:name w:val="Aimed--PFE"/>
    <w:uiPriority w:val="99"/>
    <w:rsid w:val="001F4122"/>
    <w:pPr>
      <w:numPr>
        <w:numId w:val="2"/>
      </w:numPr>
    </w:pPr>
  </w:style>
  <w:style w:type="paragraph" w:styleId="En-tte">
    <w:name w:val="header"/>
    <w:basedOn w:val="Normal"/>
    <w:link w:val="En-tteCar"/>
    <w:uiPriority w:val="99"/>
    <w:unhideWhenUsed/>
    <w:rsid w:val="001F4122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F4122"/>
    <w:rPr>
      <w:rFonts w:ascii="Times New Roman" w:eastAsiaTheme="minorHAnsi" w:hAnsi="Times New Roman"/>
      <w:sz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1F4122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F4122"/>
    <w:rPr>
      <w:rFonts w:ascii="Times New Roman" w:eastAsiaTheme="minorHAnsi" w:hAnsi="Times New Roman"/>
      <w:sz w:val="24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1F4122"/>
    <w:pPr>
      <w:tabs>
        <w:tab w:val="right" w:leader="dot" w:pos="9072"/>
      </w:tabs>
      <w:spacing w:before="120" w:after="100" w:line="360" w:lineRule="auto"/>
      <w:ind w:left="567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Tabledesillustrations">
    <w:name w:val="table of figures"/>
    <w:basedOn w:val="Normal"/>
    <w:next w:val="Normal"/>
    <w:uiPriority w:val="99"/>
    <w:unhideWhenUsed/>
    <w:rsid w:val="001F4122"/>
    <w:pPr>
      <w:spacing w:after="0" w:line="360" w:lineRule="auto"/>
      <w:ind w:left="1134" w:hanging="1134"/>
      <w:jc w:val="both"/>
    </w:pPr>
    <w:rPr>
      <w:rFonts w:ascii="Times New Roman" w:eastAsiaTheme="minorHAnsi" w:hAnsi="Times New Roman"/>
      <w:sz w:val="24"/>
      <w:lang w:eastAsia="en-US"/>
    </w:rPr>
  </w:style>
  <w:style w:type="character" w:styleId="Lienhypertexte">
    <w:name w:val="Hyperlink"/>
    <w:basedOn w:val="Policepardfaut"/>
    <w:uiPriority w:val="99"/>
    <w:unhideWhenUsed/>
    <w:rsid w:val="001F4122"/>
    <w:rPr>
      <w:color w:val="0000FF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1F4122"/>
    <w:pPr>
      <w:tabs>
        <w:tab w:val="right" w:leader="dot" w:pos="9072"/>
      </w:tabs>
      <w:spacing w:before="120" w:after="100" w:line="360" w:lineRule="auto"/>
      <w:ind w:left="993" w:hanging="44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TM3">
    <w:name w:val="toc 3"/>
    <w:basedOn w:val="Normal"/>
    <w:next w:val="Normal"/>
    <w:autoRedefine/>
    <w:uiPriority w:val="39"/>
    <w:unhideWhenUsed/>
    <w:rsid w:val="001F4122"/>
    <w:pPr>
      <w:spacing w:before="120" w:after="100" w:line="360" w:lineRule="auto"/>
      <w:ind w:left="480" w:firstLine="567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TM4">
    <w:name w:val="toc 4"/>
    <w:basedOn w:val="Normal"/>
    <w:next w:val="Normal"/>
    <w:autoRedefine/>
    <w:uiPriority w:val="39"/>
    <w:unhideWhenUsed/>
    <w:rsid w:val="001F4122"/>
    <w:pPr>
      <w:tabs>
        <w:tab w:val="right" w:leader="dot" w:pos="9061"/>
      </w:tabs>
      <w:spacing w:before="120" w:after="100" w:line="360" w:lineRule="auto"/>
      <w:ind w:left="1276" w:firstLine="11"/>
      <w:jc w:val="both"/>
    </w:pPr>
    <w:rPr>
      <w:rFonts w:ascii="Times New Roman" w:eastAsiaTheme="minorHAnsi" w:hAnsi="Times New Roman"/>
      <w:sz w:val="24"/>
      <w:lang w:eastAsia="en-US"/>
    </w:rPr>
  </w:style>
  <w:style w:type="numbering" w:customStyle="1" w:styleId="Style1aimed">
    <w:name w:val="Style1 aimed"/>
    <w:uiPriority w:val="99"/>
    <w:rsid w:val="001F4122"/>
    <w:pPr>
      <w:numPr>
        <w:numId w:val="3"/>
      </w:numPr>
    </w:pPr>
  </w:style>
  <w:style w:type="paragraph" w:styleId="Bibliographie">
    <w:name w:val="Bibliography"/>
    <w:basedOn w:val="Normal"/>
    <w:next w:val="Normal"/>
    <w:uiPriority w:val="37"/>
    <w:unhideWhenUsed/>
    <w:rsid w:val="001F4122"/>
    <w:pPr>
      <w:spacing w:before="120" w:after="240" w:line="360" w:lineRule="auto"/>
      <w:ind w:firstLine="567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Sansinterligne">
    <w:name w:val="No Spacing"/>
    <w:uiPriority w:val="1"/>
    <w:qFormat/>
    <w:rsid w:val="001F4122"/>
    <w:pPr>
      <w:spacing w:after="0" w:line="240" w:lineRule="auto"/>
      <w:ind w:firstLine="567"/>
      <w:jc w:val="both"/>
    </w:pPr>
    <w:rPr>
      <w:rFonts w:ascii="Times New Roman" w:eastAsiaTheme="minorHAnsi" w:hAnsi="Times New Roman"/>
      <w:sz w:val="24"/>
      <w:lang w:eastAsia="en-US"/>
    </w:rPr>
  </w:style>
  <w:style w:type="character" w:styleId="CitationHTML">
    <w:name w:val="HTML Cite"/>
    <w:basedOn w:val="Policepardfaut"/>
    <w:uiPriority w:val="99"/>
    <w:semiHidden/>
    <w:unhideWhenUsed/>
    <w:rsid w:val="001F4122"/>
    <w:rPr>
      <w:i/>
      <w:iCs/>
    </w:rPr>
  </w:style>
  <w:style w:type="character" w:customStyle="1" w:styleId="fontstyle01">
    <w:name w:val="fontstyle01"/>
    <w:basedOn w:val="Policepardfaut"/>
    <w:rsid w:val="001F412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F41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ooka">
    <w:name w:val="mooka"/>
    <w:basedOn w:val="Normal"/>
    <w:rsid w:val="001F4122"/>
    <w:pPr>
      <w:suppressAutoHyphens/>
      <w:autoSpaceDN w:val="0"/>
      <w:spacing w:after="0" w:line="360" w:lineRule="auto"/>
      <w:ind w:firstLine="567"/>
    </w:pPr>
    <w:rPr>
      <w:rFonts w:ascii="Times New Roman" w:eastAsia="Calibri" w:hAnsi="Times New Roman" w:cs="Arial"/>
      <w:sz w:val="24"/>
      <w:lang w:eastAsia="en-US"/>
    </w:rPr>
  </w:style>
  <w:style w:type="table" w:customStyle="1" w:styleId="Grilledutableau2">
    <w:name w:val="Grille du tableau2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1">
    <w:name w:val="Ombrage clair1"/>
    <w:basedOn w:val="TableauNormal"/>
    <w:next w:val="Ombrageclair2"/>
    <w:uiPriority w:val="60"/>
    <w:rsid w:val="001F4122"/>
    <w:pPr>
      <w:spacing w:after="0" w:line="240" w:lineRule="auto"/>
    </w:pPr>
    <w:rPr>
      <w:rFonts w:eastAsiaTheme="minorHAnsi"/>
      <w:color w:val="000000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Ombrageclair2">
    <w:name w:val="Ombrage clair2"/>
    <w:basedOn w:val="TableauNormal"/>
    <w:uiPriority w:val="60"/>
    <w:unhideWhenUsed/>
    <w:rsid w:val="001F4122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Grilledutableau3">
    <w:name w:val="Grille du tableau3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1F4122"/>
    <w:pPr>
      <w:spacing w:after="0" w:line="240" w:lineRule="auto"/>
    </w:pPr>
    <w:rPr>
      <w:rFonts w:ascii="Calibri" w:eastAsia="Times New Roman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">
    <w:name w:val="Grille du tableau6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7">
    <w:name w:val="Grille du tableau7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39"/>
    <w:rsid w:val="001F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1F4122"/>
    <w:pPr>
      <w:numPr>
        <w:numId w:val="0"/>
      </w:numPr>
      <w:spacing w:before="480" w:after="0"/>
      <w:ind w:firstLine="567"/>
      <w:jc w:val="both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1F4122"/>
    <w:rPr>
      <w:b/>
      <w:bCs/>
    </w:rPr>
  </w:style>
  <w:style w:type="paragraph" w:styleId="NormalWeb">
    <w:name w:val="Normal (Web)"/>
    <w:basedOn w:val="Normal"/>
    <w:uiPriority w:val="99"/>
    <w:unhideWhenUsed/>
    <w:rsid w:val="001F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-green">
    <w:name w:val="text--green"/>
    <w:basedOn w:val="Policepardfaut"/>
    <w:rsid w:val="001F4122"/>
  </w:style>
  <w:style w:type="character" w:customStyle="1" w:styleId="ParagraphedelisteCar">
    <w:name w:val="Paragraphe de liste Car"/>
    <w:basedOn w:val="Policepardfaut"/>
    <w:link w:val="Paragraphedeliste"/>
    <w:uiPriority w:val="34"/>
    <w:rsid w:val="001F4122"/>
    <w:rPr>
      <w:rFonts w:ascii="Times New Roman" w:eastAsiaTheme="minorHAnsi" w:hAnsi="Times New Roman"/>
      <w:sz w:val="24"/>
      <w:lang w:eastAsia="en-US"/>
    </w:rPr>
  </w:style>
  <w:style w:type="paragraph" w:customStyle="1" w:styleId="Paragraphe">
    <w:name w:val="Paragraphe"/>
    <w:basedOn w:val="Normal"/>
    <w:link w:val="ParagrapheCar"/>
    <w:qFormat/>
    <w:rsid w:val="001F4122"/>
    <w:pPr>
      <w:autoSpaceDE w:val="0"/>
      <w:autoSpaceDN w:val="0"/>
      <w:adjustRightInd w:val="0"/>
      <w:spacing w:before="120" w:after="240" w:line="360" w:lineRule="auto"/>
      <w:ind w:firstLine="425"/>
      <w:jc w:val="both"/>
    </w:pPr>
    <w:rPr>
      <w:rFonts w:asciiTheme="majorBidi" w:hAnsiTheme="majorBidi" w:cstheme="majorBidi"/>
      <w:sz w:val="24"/>
      <w:szCs w:val="24"/>
    </w:rPr>
  </w:style>
  <w:style w:type="character" w:customStyle="1" w:styleId="ParagrapheCar">
    <w:name w:val="Paragraphe Car"/>
    <w:basedOn w:val="Policepardfaut"/>
    <w:link w:val="Paragraphe"/>
    <w:rsid w:val="001F4122"/>
    <w:rPr>
      <w:rFonts w:asciiTheme="majorBidi" w:hAnsiTheme="majorBidi" w:cstheme="majorBidi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1F4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1F4122"/>
    <w:rPr>
      <w:rFonts w:ascii="Courier New" w:eastAsia="Times New Roman" w:hAnsi="Courier New" w:cs="Courier New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F41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F4122"/>
    <w:pPr>
      <w:spacing w:before="120" w:after="240" w:line="240" w:lineRule="auto"/>
      <w:ind w:firstLine="567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1F4122"/>
    <w:rPr>
      <w:rFonts w:ascii="Times New Roman" w:eastAsiaTheme="minorHAnsi" w:hAnsi="Times New Roman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41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4122"/>
    <w:rPr>
      <w:b/>
      <w:bCs/>
    </w:rPr>
  </w:style>
  <w:style w:type="paragraph" w:customStyle="1" w:styleId="EQUATION">
    <w:name w:val="EQUATION"/>
    <w:basedOn w:val="Normal"/>
    <w:link w:val="EQUATIONChar"/>
    <w:qFormat/>
    <w:rsid w:val="001F4122"/>
    <w:pPr>
      <w:spacing w:after="160" w:line="360" w:lineRule="auto"/>
      <w:contextualSpacing/>
    </w:pPr>
    <w:rPr>
      <w:rFonts w:ascii="Cambria Math" w:eastAsiaTheme="minorHAnsi" w:hAnsi="Cambria Math"/>
      <w:b/>
      <w:color w:val="000000" w:themeColor="text1"/>
      <w:sz w:val="32"/>
      <w:lang w:eastAsia="en-US"/>
    </w:rPr>
  </w:style>
  <w:style w:type="character" w:customStyle="1" w:styleId="EQUATIONChar">
    <w:name w:val="EQUATION Char"/>
    <w:basedOn w:val="Policepardfaut"/>
    <w:link w:val="EQUATION"/>
    <w:rsid w:val="001F4122"/>
    <w:rPr>
      <w:rFonts w:ascii="Cambria Math" w:eastAsiaTheme="minorHAnsi" w:hAnsi="Cambria Math"/>
      <w:b/>
      <w:color w:val="000000" w:themeColor="text1"/>
      <w:sz w:val="32"/>
      <w:lang w:eastAsia="en-US"/>
    </w:rPr>
  </w:style>
  <w:style w:type="paragraph" w:styleId="TM5">
    <w:name w:val="toc 5"/>
    <w:basedOn w:val="Normal"/>
    <w:next w:val="Normal"/>
    <w:autoRedefine/>
    <w:uiPriority w:val="39"/>
    <w:unhideWhenUsed/>
    <w:rsid w:val="001F4122"/>
    <w:pPr>
      <w:spacing w:before="120" w:after="100" w:line="360" w:lineRule="auto"/>
      <w:ind w:left="960" w:firstLine="567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TM6">
    <w:name w:val="toc 6"/>
    <w:basedOn w:val="Normal"/>
    <w:next w:val="Normal"/>
    <w:autoRedefine/>
    <w:uiPriority w:val="39"/>
    <w:unhideWhenUsed/>
    <w:rsid w:val="001F4122"/>
    <w:pPr>
      <w:spacing w:after="100" w:line="259" w:lineRule="auto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1F4122"/>
    <w:pPr>
      <w:spacing w:after="100" w:line="259" w:lineRule="auto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1F4122"/>
    <w:pPr>
      <w:spacing w:after="100" w:line="259" w:lineRule="auto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1F4122"/>
    <w:pPr>
      <w:spacing w:after="100" w:line="259" w:lineRule="auto"/>
      <w:ind w:left="1760"/>
    </w:pPr>
  </w:style>
  <w:style w:type="paragraph" w:customStyle="1" w:styleId="titreimage">
    <w:name w:val="titreimage"/>
    <w:basedOn w:val="Lgende"/>
    <w:link w:val="titreimageChar"/>
    <w:qFormat/>
    <w:rsid w:val="001F4122"/>
    <w:pPr>
      <w:keepLines/>
      <w:contextualSpacing/>
      <w:jc w:val="center"/>
    </w:pPr>
    <w:rPr>
      <w:rFonts w:ascii="Times New Roman" w:hAnsi="Times New Roman"/>
      <w:bCs w:val="0"/>
      <w:iCs/>
      <w:color w:val="000000" w:themeColor="text1"/>
      <w:sz w:val="24"/>
    </w:rPr>
  </w:style>
  <w:style w:type="character" w:customStyle="1" w:styleId="titreimageChar">
    <w:name w:val="titreimage Char"/>
    <w:basedOn w:val="Policepardfaut"/>
    <w:link w:val="titreimage"/>
    <w:rsid w:val="001F4122"/>
    <w:rPr>
      <w:rFonts w:ascii="Times New Roman" w:eastAsiaTheme="minorHAnsi" w:hAnsi="Times New Roman"/>
      <w:b/>
      <w:iCs/>
      <w:color w:val="000000" w:themeColor="text1"/>
      <w:sz w:val="24"/>
      <w:szCs w:val="18"/>
      <w:lang w:eastAsia="en-US"/>
    </w:rPr>
  </w:style>
  <w:style w:type="paragraph" w:customStyle="1" w:styleId="Default">
    <w:name w:val="Default"/>
    <w:link w:val="DefaultCar"/>
    <w:rsid w:val="001F412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10">
    <w:name w:val="Table Grid1"/>
    <w:basedOn w:val="TableauNormal"/>
    <w:next w:val="Grilledutableau"/>
    <w:rsid w:val="001F4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oustitre5">
    <w:name w:val="soustitre5"/>
    <w:basedOn w:val="Normal"/>
    <w:link w:val="soustitre5Char"/>
    <w:qFormat/>
    <w:rsid w:val="001F4122"/>
    <w:pPr>
      <w:spacing w:before="120" w:after="120" w:line="360" w:lineRule="auto"/>
      <w:ind w:firstLine="709"/>
      <w:contextualSpacing/>
      <w:jc w:val="both"/>
      <w:outlineLvl w:val="4"/>
    </w:pPr>
    <w:rPr>
      <w:rFonts w:ascii="Times New Roman" w:eastAsiaTheme="minorHAnsi" w:hAnsi="Times New Roman"/>
      <w:b/>
      <w:sz w:val="24"/>
      <w:lang w:eastAsia="en-US"/>
    </w:rPr>
  </w:style>
  <w:style w:type="character" w:customStyle="1" w:styleId="soustitre5Char">
    <w:name w:val="soustitre5 Char"/>
    <w:basedOn w:val="Policepardfaut"/>
    <w:link w:val="soustitre5"/>
    <w:rsid w:val="001F4122"/>
    <w:rPr>
      <w:rFonts w:ascii="Times New Roman" w:eastAsiaTheme="minorHAnsi" w:hAnsi="Times New Roman"/>
      <w:b/>
      <w:sz w:val="24"/>
      <w:lang w:eastAsia="en-US"/>
    </w:rPr>
  </w:style>
  <w:style w:type="character" w:customStyle="1" w:styleId="bold">
    <w:name w:val="bold"/>
    <w:basedOn w:val="Policepardfaut"/>
    <w:rsid w:val="001F4122"/>
  </w:style>
  <w:style w:type="paragraph" w:customStyle="1" w:styleId="optxtp">
    <w:name w:val="op_txt_p"/>
    <w:basedOn w:val="Normal"/>
    <w:uiPriority w:val="99"/>
    <w:rsid w:val="001F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Policepardfaut"/>
    <w:rsid w:val="001F4122"/>
  </w:style>
  <w:style w:type="table" w:styleId="Trameclaire-Accent3">
    <w:name w:val="Light Shading Accent 3"/>
    <w:basedOn w:val="TableauNormal"/>
    <w:uiPriority w:val="60"/>
    <w:rsid w:val="001F4122"/>
    <w:pPr>
      <w:spacing w:after="0" w:line="240" w:lineRule="auto"/>
    </w:pPr>
    <w:rPr>
      <w:rFonts w:eastAsiaTheme="minorHAnsi"/>
      <w:color w:val="76923C" w:themeColor="accent3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Corpsdetexte">
    <w:name w:val="Body Text"/>
    <w:basedOn w:val="Normal"/>
    <w:link w:val="CorpsdetexteCar"/>
    <w:uiPriority w:val="1"/>
    <w:qFormat/>
    <w:rsid w:val="001F4122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1F412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itre31">
    <w:name w:val="Titre 31"/>
    <w:basedOn w:val="Normal"/>
    <w:uiPriority w:val="1"/>
    <w:qFormat/>
    <w:rsid w:val="001F4122"/>
    <w:pPr>
      <w:widowControl w:val="0"/>
      <w:autoSpaceDE w:val="0"/>
      <w:autoSpaceDN w:val="0"/>
      <w:spacing w:after="0" w:line="240" w:lineRule="auto"/>
      <w:ind w:left="26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rameclaire-Accent11">
    <w:name w:val="Trame claire - Accent 11"/>
    <w:basedOn w:val="TableauNormal"/>
    <w:uiPriority w:val="60"/>
    <w:rsid w:val="001F412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Mentionnonrsolue1">
    <w:name w:val="Mention non résolue1"/>
    <w:basedOn w:val="Policepardfaut"/>
    <w:uiPriority w:val="99"/>
    <w:semiHidden/>
    <w:unhideWhenUsed/>
    <w:rsid w:val="001F4122"/>
    <w:rPr>
      <w:color w:val="605E5C"/>
      <w:shd w:val="clear" w:color="auto" w:fill="E1DFDD"/>
    </w:rPr>
  </w:style>
  <w:style w:type="character" w:customStyle="1" w:styleId="EndNoteBibliographyChar">
    <w:name w:val="EndNote Bibliography Char"/>
    <w:basedOn w:val="Policepardfaut"/>
    <w:link w:val="EndNoteBibliography"/>
    <w:locked/>
    <w:rsid w:val="001F412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1F4122"/>
    <w:pPr>
      <w:spacing w:before="120" w:after="240" w:line="240" w:lineRule="auto"/>
      <w:ind w:firstLine="567"/>
      <w:jc w:val="both"/>
    </w:pPr>
    <w:rPr>
      <w:rFonts w:ascii="Times New Roman" w:hAnsi="Times New Roman" w:cs="Times New Roman"/>
      <w:noProof/>
      <w:sz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1F4122"/>
    <w:rPr>
      <w:color w:val="800080" w:themeColor="followedHyperlink"/>
      <w:u w:val="single"/>
    </w:rPr>
  </w:style>
  <w:style w:type="character" w:customStyle="1" w:styleId="Titre1Car1">
    <w:name w:val="Titre 1 Car1"/>
    <w:aliases w:val="chapitre 1 Car1,2 Car1,3... Car1,chapitre1.2.3... Car1"/>
    <w:basedOn w:val="Policepardfaut"/>
    <w:uiPriority w:val="9"/>
    <w:rsid w:val="001F41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1">
    <w:name w:val="Titre 2 Car1"/>
    <w:aliases w:val="----1. Car1"/>
    <w:basedOn w:val="Policepardfaut"/>
    <w:uiPriority w:val="9"/>
    <w:semiHidden/>
    <w:rsid w:val="001F41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1">
    <w:name w:val="Titre 3 Car1"/>
    <w:aliases w:val="----1.1. Car1"/>
    <w:basedOn w:val="Policepardfaut"/>
    <w:uiPriority w:val="9"/>
    <w:semiHidden/>
    <w:rsid w:val="001F412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1">
    <w:name w:val="Titre 4 Car1"/>
    <w:aliases w:val="----1.1.1. Car1"/>
    <w:basedOn w:val="Policepardfaut"/>
    <w:uiPriority w:val="9"/>
    <w:semiHidden/>
    <w:rsid w:val="001F412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</w:rPr>
  </w:style>
  <w:style w:type="character" w:customStyle="1" w:styleId="Titre5Car1">
    <w:name w:val="Titre 5 Car1"/>
    <w:aliases w:val="----1.1.1.1. Car1"/>
    <w:basedOn w:val="Policepardfaut"/>
    <w:uiPriority w:val="9"/>
    <w:semiHidden/>
    <w:rsid w:val="001F4122"/>
    <w:rPr>
      <w:rFonts w:asciiTheme="majorHAnsi" w:eastAsiaTheme="majorEastAsia" w:hAnsiTheme="majorHAnsi" w:cstheme="majorBidi"/>
      <w:color w:val="365F91" w:themeColor="accent1" w:themeShade="BF"/>
      <w:sz w:val="24"/>
      <w:szCs w:val="22"/>
    </w:rPr>
  </w:style>
  <w:style w:type="character" w:customStyle="1" w:styleId="Titre6Car1">
    <w:name w:val="Titre 6 Car1"/>
    <w:aliases w:val="tableaux Car1"/>
    <w:basedOn w:val="Policepardfaut"/>
    <w:uiPriority w:val="9"/>
    <w:semiHidden/>
    <w:rsid w:val="001F4122"/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customStyle="1" w:styleId="msonormal0">
    <w:name w:val="msonormal"/>
    <w:basedOn w:val="Normal"/>
    <w:uiPriority w:val="99"/>
    <w:rsid w:val="001F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7Car1">
    <w:name w:val="Titre 7 Car1"/>
    <w:aliases w:val="équation Car1,figure Car1"/>
    <w:basedOn w:val="Policepardfaut"/>
    <w:uiPriority w:val="9"/>
    <w:semiHidden/>
    <w:rsid w:val="001F41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character" w:customStyle="1" w:styleId="Titre8Car1">
    <w:name w:val="Titre 8 Car1"/>
    <w:aliases w:val="fig Car1"/>
    <w:basedOn w:val="Policepardfaut"/>
    <w:uiPriority w:val="9"/>
    <w:semiHidden/>
    <w:rsid w:val="001F41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1">
    <w:name w:val="Titre 9 Car1"/>
    <w:aliases w:val="tab Car1"/>
    <w:basedOn w:val="Policepardfaut"/>
    <w:uiPriority w:val="9"/>
    <w:semiHidden/>
    <w:rsid w:val="001F41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Car1">
    <w:name w:val="Titre Car1"/>
    <w:aliases w:val="grand titre Car1"/>
    <w:basedOn w:val="Policepardfaut"/>
    <w:rsid w:val="001F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F4122"/>
    <w:rPr>
      <w:color w:val="605E5C"/>
      <w:shd w:val="clear" w:color="auto" w:fill="E1DFDD"/>
    </w:rPr>
  </w:style>
  <w:style w:type="character" w:customStyle="1" w:styleId="texte-corps">
    <w:name w:val="texte-corps"/>
    <w:basedOn w:val="Policepardfaut"/>
    <w:rsid w:val="001F4122"/>
  </w:style>
  <w:style w:type="paragraph" w:customStyle="1" w:styleId="Style8">
    <w:name w:val="Style8"/>
    <w:basedOn w:val="Normal"/>
    <w:link w:val="Style8Car"/>
    <w:qFormat/>
    <w:rsid w:val="001F4122"/>
    <w:pPr>
      <w:spacing w:before="120" w:after="120" w:line="360" w:lineRule="auto"/>
      <w:contextualSpacing/>
      <w:jc w:val="both"/>
    </w:pPr>
    <w:rPr>
      <w:rFonts w:ascii="Tahoma" w:hAnsi="Tahoma"/>
      <w:b/>
      <w:sz w:val="24"/>
      <w:szCs w:val="24"/>
    </w:rPr>
  </w:style>
  <w:style w:type="character" w:customStyle="1" w:styleId="Style8Car">
    <w:name w:val="Style8 Car"/>
    <w:basedOn w:val="Policepardfaut"/>
    <w:link w:val="Style8"/>
    <w:rsid w:val="001F4122"/>
    <w:rPr>
      <w:rFonts w:ascii="Tahoma" w:hAnsi="Tahoma"/>
      <w:b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ar"/>
    <w:rsid w:val="001F4122"/>
    <w:pPr>
      <w:spacing w:after="0"/>
      <w:jc w:val="center"/>
    </w:pPr>
    <w:rPr>
      <w:rFonts w:ascii="Calibri" w:hAnsi="Calibri" w:cs="Tahoma"/>
      <w:noProof/>
      <w:sz w:val="24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1F4122"/>
    <w:rPr>
      <w:rFonts w:ascii="Calibri" w:hAnsi="Calibri" w:cs="Tahoma"/>
      <w:noProof/>
      <w:sz w:val="24"/>
    </w:rPr>
  </w:style>
  <w:style w:type="character" w:customStyle="1" w:styleId="EndNoteBibliographyCar">
    <w:name w:val="EndNote Bibliography Car"/>
    <w:basedOn w:val="Policepardfaut"/>
    <w:rsid w:val="001F4122"/>
    <w:rPr>
      <w:rFonts w:ascii="Calibri" w:hAnsi="Calibri" w:cs="Tahoma"/>
      <w:noProof/>
      <w:sz w:val="24"/>
    </w:rPr>
  </w:style>
  <w:style w:type="character" w:customStyle="1" w:styleId="shorttext">
    <w:name w:val="short_text"/>
    <w:basedOn w:val="Policepardfaut"/>
    <w:rsid w:val="001F4122"/>
  </w:style>
  <w:style w:type="table" w:styleId="Trameclaire-Accent5">
    <w:name w:val="Light Shading Accent 5"/>
    <w:basedOn w:val="TableauNormal"/>
    <w:uiPriority w:val="60"/>
    <w:rsid w:val="001F4122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emoyenne1-Accent3">
    <w:name w:val="Medium List 1 Accent 3"/>
    <w:basedOn w:val="TableauNormal"/>
    <w:uiPriority w:val="65"/>
    <w:rsid w:val="001F4122"/>
    <w:pPr>
      <w:spacing w:after="0" w:line="240" w:lineRule="auto"/>
    </w:pPr>
    <w:rPr>
      <w:rFonts w:ascii="Calibri" w:eastAsia="Calibri" w:hAnsi="Calibri" w:cs="Arial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EndNoteCategoryHeading">
    <w:name w:val="EndNote Category Heading"/>
    <w:basedOn w:val="Normal"/>
    <w:link w:val="EndNoteCategoryHeadingCar"/>
    <w:rsid w:val="001F4122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EndNoteCategoryHeadingCar">
    <w:name w:val="EndNote Category Heading Car"/>
    <w:basedOn w:val="Policepardfaut"/>
    <w:link w:val="EndNoteCategoryHeading"/>
    <w:rsid w:val="001F4122"/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F4122"/>
    <w:pPr>
      <w:widowControl w:val="0"/>
      <w:autoSpaceDE w:val="0"/>
      <w:autoSpaceDN w:val="0"/>
      <w:adjustRightInd w:val="0"/>
      <w:spacing w:before="144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F41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denotedefin">
    <w:name w:val="endnote reference"/>
    <w:basedOn w:val="Policepardfaut"/>
    <w:uiPriority w:val="99"/>
    <w:semiHidden/>
    <w:unhideWhenUsed/>
    <w:rsid w:val="001F4122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4122"/>
    <w:pPr>
      <w:widowControl w:val="0"/>
      <w:autoSpaceDE w:val="0"/>
      <w:autoSpaceDN w:val="0"/>
      <w:adjustRightInd w:val="0"/>
      <w:spacing w:before="144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41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1F4122"/>
    <w:rPr>
      <w:vertAlign w:val="superscript"/>
    </w:rPr>
  </w:style>
  <w:style w:type="character" w:customStyle="1" w:styleId="A1">
    <w:name w:val="A1"/>
    <w:uiPriority w:val="99"/>
    <w:rsid w:val="001F4122"/>
    <w:rPr>
      <w:rFonts w:cs="Minion Pro"/>
      <w:color w:val="000000"/>
      <w:sz w:val="18"/>
      <w:szCs w:val="18"/>
    </w:rPr>
  </w:style>
  <w:style w:type="character" w:customStyle="1" w:styleId="article-headermeta-info-label">
    <w:name w:val="article-header__meta-info-label"/>
    <w:basedOn w:val="Policepardfaut"/>
    <w:rsid w:val="001F4122"/>
  </w:style>
  <w:style w:type="character" w:customStyle="1" w:styleId="article-headermeta-info-data">
    <w:name w:val="article-header__meta-info-data"/>
    <w:basedOn w:val="Policepardfaut"/>
    <w:rsid w:val="001F4122"/>
  </w:style>
  <w:style w:type="character" w:styleId="Numrodeligne">
    <w:name w:val="line number"/>
    <w:basedOn w:val="Policepardfaut"/>
    <w:uiPriority w:val="99"/>
    <w:semiHidden/>
    <w:unhideWhenUsed/>
    <w:rsid w:val="001F4122"/>
  </w:style>
  <w:style w:type="character" w:customStyle="1" w:styleId="noarchive">
    <w:name w:val="noarchive"/>
    <w:basedOn w:val="Policepardfaut"/>
    <w:rsid w:val="001F4122"/>
  </w:style>
  <w:style w:type="character" w:customStyle="1" w:styleId="A6">
    <w:name w:val="A6"/>
    <w:uiPriority w:val="99"/>
    <w:rsid w:val="001F4122"/>
    <w:rPr>
      <w:color w:val="000000"/>
      <w:sz w:val="14"/>
      <w:szCs w:val="14"/>
    </w:rPr>
  </w:style>
  <w:style w:type="character" w:customStyle="1" w:styleId="A3">
    <w:name w:val="A3"/>
    <w:uiPriority w:val="99"/>
    <w:rsid w:val="001F4122"/>
    <w:rPr>
      <w:rFonts w:cs="Adobe Fangsong Std R"/>
      <w:color w:val="000000"/>
      <w:sz w:val="32"/>
      <w:szCs w:val="32"/>
    </w:rPr>
  </w:style>
  <w:style w:type="numbering" w:customStyle="1" w:styleId="Aucuneliste1">
    <w:name w:val="Aucune liste1"/>
    <w:next w:val="Aucuneliste"/>
    <w:uiPriority w:val="99"/>
    <w:semiHidden/>
    <w:unhideWhenUsed/>
    <w:rsid w:val="001F4122"/>
  </w:style>
  <w:style w:type="table" w:customStyle="1" w:styleId="Trameclaire-Accent51">
    <w:name w:val="Trame claire - Accent 51"/>
    <w:basedOn w:val="TableauNormal"/>
    <w:next w:val="Trameclaire-Accent5"/>
    <w:uiPriority w:val="60"/>
    <w:rsid w:val="001F4122"/>
    <w:pPr>
      <w:spacing w:after="0" w:line="240" w:lineRule="auto"/>
    </w:pPr>
    <w:rPr>
      <w:rFonts w:ascii="Calibri" w:eastAsia="Calibri" w:hAnsi="Calibri" w:cs="Arial"/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Normal1">
    <w:name w:val="Normal1"/>
    <w:rsid w:val="001F4122"/>
    <w:pPr>
      <w:spacing w:after="160" w:line="259" w:lineRule="auto"/>
    </w:pPr>
    <w:rPr>
      <w:rFonts w:ascii="Calibri" w:eastAsia="Calibri" w:hAnsi="Calibri" w:cs="Calibri"/>
      <w:lang w:val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F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1F4122"/>
    <w:rPr>
      <w:rFonts w:ascii="Tahoma" w:hAnsi="Tahoma" w:cs="Tahoma"/>
      <w:sz w:val="16"/>
      <w:szCs w:val="16"/>
    </w:rPr>
  </w:style>
  <w:style w:type="paragraph" w:customStyle="1" w:styleId="Style1">
    <w:name w:val="Style1"/>
    <w:basedOn w:val="Paragraphedeliste"/>
    <w:link w:val="Style1Car"/>
    <w:rsid w:val="001F4122"/>
    <w:pPr>
      <w:numPr>
        <w:numId w:val="6"/>
      </w:numPr>
      <w:spacing w:before="0" w:after="200" w:line="276" w:lineRule="auto"/>
      <w:jc w:val="left"/>
    </w:pPr>
    <w:rPr>
      <w:rFonts w:ascii="Tahoma" w:eastAsiaTheme="minorEastAsia" w:hAnsi="Tahoma"/>
      <w:b/>
      <w:sz w:val="28"/>
      <w:lang w:eastAsia="fr-FR"/>
    </w:rPr>
  </w:style>
  <w:style w:type="paragraph" w:customStyle="1" w:styleId="Style2">
    <w:name w:val="Style2"/>
    <w:basedOn w:val="Style1"/>
    <w:link w:val="Style2Car"/>
    <w:qFormat/>
    <w:rsid w:val="001F4122"/>
    <w:pPr>
      <w:spacing w:before="120" w:after="120" w:line="360" w:lineRule="auto"/>
      <w:ind w:left="431" w:hanging="431"/>
      <w:jc w:val="both"/>
    </w:pPr>
  </w:style>
  <w:style w:type="character" w:customStyle="1" w:styleId="Style1Car">
    <w:name w:val="Style1 Car"/>
    <w:basedOn w:val="ParagraphedelisteCar"/>
    <w:link w:val="Style1"/>
    <w:rsid w:val="001F4122"/>
    <w:rPr>
      <w:rFonts w:ascii="Tahoma" w:hAnsi="Tahoma"/>
      <w:b/>
      <w:sz w:val="28"/>
    </w:rPr>
  </w:style>
  <w:style w:type="paragraph" w:customStyle="1" w:styleId="Style3">
    <w:name w:val="Style3"/>
    <w:basedOn w:val="Style2"/>
    <w:link w:val="Style3Car"/>
    <w:rsid w:val="001F4122"/>
    <w:pPr>
      <w:numPr>
        <w:ilvl w:val="1"/>
      </w:numPr>
    </w:pPr>
  </w:style>
  <w:style w:type="character" w:customStyle="1" w:styleId="Style2Car">
    <w:name w:val="Style2 Car"/>
    <w:basedOn w:val="Style1Car"/>
    <w:link w:val="Style2"/>
    <w:rsid w:val="001F4122"/>
  </w:style>
  <w:style w:type="paragraph" w:customStyle="1" w:styleId="Style4">
    <w:name w:val="Style4"/>
    <w:basedOn w:val="Style3"/>
    <w:link w:val="Style4Car"/>
    <w:qFormat/>
    <w:rsid w:val="001F4122"/>
  </w:style>
  <w:style w:type="character" w:customStyle="1" w:styleId="Style3Car">
    <w:name w:val="Style3 Car"/>
    <w:basedOn w:val="Style2Car"/>
    <w:link w:val="Style3"/>
    <w:rsid w:val="001F4122"/>
  </w:style>
  <w:style w:type="paragraph" w:customStyle="1" w:styleId="Style5">
    <w:name w:val="Style5"/>
    <w:basedOn w:val="Style4"/>
    <w:link w:val="Style5Car"/>
    <w:qFormat/>
    <w:rsid w:val="001F4122"/>
    <w:pPr>
      <w:numPr>
        <w:ilvl w:val="2"/>
      </w:numPr>
      <w:ind w:left="720"/>
    </w:pPr>
  </w:style>
  <w:style w:type="character" w:customStyle="1" w:styleId="Style4Car">
    <w:name w:val="Style4 Car"/>
    <w:basedOn w:val="Style3Car"/>
    <w:link w:val="Style4"/>
    <w:rsid w:val="001F4122"/>
  </w:style>
  <w:style w:type="paragraph" w:customStyle="1" w:styleId="Style6">
    <w:name w:val="Style6"/>
    <w:basedOn w:val="Style5"/>
    <w:link w:val="Style6Car"/>
    <w:qFormat/>
    <w:rsid w:val="001F4122"/>
    <w:pPr>
      <w:numPr>
        <w:ilvl w:val="3"/>
      </w:numPr>
    </w:pPr>
  </w:style>
  <w:style w:type="character" w:customStyle="1" w:styleId="Style5Car">
    <w:name w:val="Style5 Car"/>
    <w:basedOn w:val="Style4Car"/>
    <w:link w:val="Style5"/>
    <w:rsid w:val="001F4122"/>
  </w:style>
  <w:style w:type="paragraph" w:customStyle="1" w:styleId="Style7">
    <w:name w:val="Style7"/>
    <w:basedOn w:val="Style6"/>
    <w:link w:val="Style7Car"/>
    <w:qFormat/>
    <w:rsid w:val="001F4122"/>
    <w:pPr>
      <w:numPr>
        <w:ilvl w:val="0"/>
        <w:numId w:val="7"/>
      </w:numPr>
    </w:pPr>
  </w:style>
  <w:style w:type="character" w:customStyle="1" w:styleId="Style6Car">
    <w:name w:val="Style6 Car"/>
    <w:basedOn w:val="Style5Car"/>
    <w:link w:val="Style6"/>
    <w:rsid w:val="001F4122"/>
  </w:style>
  <w:style w:type="character" w:customStyle="1" w:styleId="Style7Car">
    <w:name w:val="Style7 Car"/>
    <w:basedOn w:val="Style6Car"/>
    <w:link w:val="Style7"/>
    <w:rsid w:val="001F4122"/>
  </w:style>
  <w:style w:type="character" w:customStyle="1" w:styleId="mwe-math-mathml-inline">
    <w:name w:val="mwe-math-mathml-inline"/>
    <w:basedOn w:val="Policepardfaut"/>
    <w:rsid w:val="001F4122"/>
  </w:style>
  <w:style w:type="character" w:customStyle="1" w:styleId="y2iqfc">
    <w:name w:val="y2iqfc"/>
    <w:basedOn w:val="Policepardfaut"/>
    <w:rsid w:val="001F4122"/>
  </w:style>
  <w:style w:type="character" w:customStyle="1" w:styleId="DefaultCar">
    <w:name w:val="Default Car"/>
    <w:basedOn w:val="Policepardfaut"/>
    <w:link w:val="Default"/>
    <w:rsid w:val="001F4122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rameContents">
    <w:name w:val="Frame Contents"/>
    <w:basedOn w:val="Normal"/>
    <w:qFormat/>
    <w:rsid w:val="001F4122"/>
    <w:pPr>
      <w:spacing w:before="120" w:after="120" w:line="360" w:lineRule="auto"/>
      <w:ind w:firstLine="567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label">
    <w:name w:val="label"/>
    <w:basedOn w:val="Policepardfaut"/>
    <w:rsid w:val="001F4122"/>
  </w:style>
  <w:style w:type="character" w:customStyle="1" w:styleId="fontstyle21">
    <w:name w:val="fontstyle21"/>
    <w:basedOn w:val="Policepardfaut"/>
    <w:rsid w:val="001F4122"/>
    <w:rPr>
      <w:rFonts w:ascii="F27" w:hAnsi="F27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link-wrapper">
    <w:name w:val="link-wrapper"/>
    <w:basedOn w:val="Policepardfaut"/>
    <w:rsid w:val="001F4122"/>
  </w:style>
  <w:style w:type="character" w:customStyle="1" w:styleId="lienglossaire">
    <w:name w:val="lienglossaire"/>
    <w:basedOn w:val="Policepardfaut"/>
    <w:rsid w:val="001F4122"/>
  </w:style>
  <w:style w:type="character" w:customStyle="1" w:styleId="hlfld-title">
    <w:name w:val="hlfld-title"/>
    <w:basedOn w:val="Policepardfaut"/>
    <w:rsid w:val="001F4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16219</TotalTime>
  <Pages>12</Pages>
  <Words>4406</Words>
  <Characters>24237</Characters>
  <Application>Microsoft Office Word</Application>
  <DocSecurity>0</DocSecurity>
  <Lines>201</Lines>
  <Paragraphs>57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</dc:creator>
  <cp:keywords/>
  <dc:description/>
  <cp:lastModifiedBy>DAPP-DEP CARB</cp:lastModifiedBy>
  <cp:revision>192</cp:revision>
  <dcterms:created xsi:type="dcterms:W3CDTF">2021-08-24T14:32:00Z</dcterms:created>
  <dcterms:modified xsi:type="dcterms:W3CDTF">2023-07-16T15:57:00Z</dcterms:modified>
</cp:coreProperties>
</file>