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B787A6" w14:textId="56C1BE2C" w:rsidR="00B323E2" w:rsidRDefault="00D909AB">
      <w:pPr>
        <w:pStyle w:val="Heading2"/>
        <w:divId w:val="1584949389"/>
        <w:rPr>
          <w:rFonts w:asciiTheme="minorHAnsi" w:hAnsiTheme="minorHAnsi" w:cs="Arial"/>
          <w:sz w:val="22"/>
          <w:szCs w:val="22"/>
        </w:rPr>
      </w:pPr>
      <w:r>
        <w:rPr>
          <w:rFonts w:asciiTheme="minorHAnsi" w:hAnsiTheme="minorHAnsi" w:cs="Arial"/>
          <w:sz w:val="22"/>
          <w:szCs w:val="22"/>
        </w:rPr>
        <w:t xml:space="preserve">Table </w:t>
      </w:r>
      <w:r w:rsidR="001D3AFD">
        <w:rPr>
          <w:rFonts w:asciiTheme="minorHAnsi" w:hAnsiTheme="minorHAnsi" w:cs="Arial"/>
          <w:sz w:val="22"/>
          <w:szCs w:val="22"/>
        </w:rPr>
        <w:t>4</w:t>
      </w:r>
      <w:r>
        <w:rPr>
          <w:rFonts w:asciiTheme="minorHAnsi" w:hAnsiTheme="minorHAnsi" w:cs="Arial"/>
          <w:sz w:val="22"/>
          <w:szCs w:val="22"/>
        </w:rPr>
        <w:t>.</w:t>
      </w:r>
      <w:r w:rsidR="0073239E">
        <w:rPr>
          <w:rFonts w:asciiTheme="minorHAnsi" w:hAnsiTheme="minorHAnsi" w:cs="Arial"/>
          <w:sz w:val="22"/>
          <w:szCs w:val="22"/>
        </w:rPr>
        <w:t xml:space="preserve"> Methodological quality of </w:t>
      </w:r>
      <w:r w:rsidR="00ED5333">
        <w:rPr>
          <w:rFonts w:asciiTheme="minorHAnsi" w:hAnsiTheme="minorHAnsi" w:cs="Arial"/>
          <w:sz w:val="22"/>
          <w:szCs w:val="22"/>
        </w:rPr>
        <w:t>other</w:t>
      </w:r>
      <w:r w:rsidR="0073239E">
        <w:rPr>
          <w:rFonts w:asciiTheme="minorHAnsi" w:hAnsiTheme="minorHAnsi" w:cs="Arial"/>
          <w:sz w:val="22"/>
          <w:szCs w:val="22"/>
        </w:rPr>
        <w:t xml:space="preserve"> systematic review</w:t>
      </w:r>
      <w:r w:rsidR="00ED5333">
        <w:rPr>
          <w:rFonts w:asciiTheme="minorHAnsi" w:hAnsiTheme="minorHAnsi" w:cs="Arial"/>
          <w:sz w:val="22"/>
          <w:szCs w:val="22"/>
        </w:rPr>
        <w:t>s</w:t>
      </w:r>
      <w:r w:rsidR="0073239E">
        <w:rPr>
          <w:rFonts w:asciiTheme="minorHAnsi" w:hAnsiTheme="minorHAnsi" w:cs="Arial"/>
          <w:sz w:val="22"/>
          <w:szCs w:val="22"/>
        </w:rPr>
        <w:t xml:space="preserve"> (AMSTAR 2)</w:t>
      </w:r>
      <w:r w:rsidR="008F25E4" w:rsidRPr="008F25E4">
        <w:rPr>
          <w:rFonts w:asciiTheme="minorHAnsi" w:hAnsiTheme="minorHAnsi" w:cs="Arial"/>
          <w:sz w:val="18"/>
          <w:szCs w:val="18"/>
        </w:rPr>
        <w:t xml:space="preserve"> </w:t>
      </w:r>
      <w:hyperlink w:anchor="_ENREF_116" w:tooltip="Shea, 2017 #64" w:history="1">
        <w:r w:rsidR="00705D48">
          <w:rPr>
            <w:rFonts w:asciiTheme="minorHAnsi" w:hAnsiTheme="minorHAnsi" w:cs="Arial"/>
            <w:sz w:val="22"/>
            <w:szCs w:val="22"/>
          </w:rPr>
          <w:fldChar w:fldCharType="begin"/>
        </w:r>
        <w:r w:rsidR="00705D48">
          <w:rPr>
            <w:rFonts w:asciiTheme="minorHAnsi" w:hAnsiTheme="minorHAnsi" w:cs="Arial"/>
            <w:sz w:val="22"/>
            <w:szCs w:val="22"/>
          </w:rPr>
          <w:instrText xml:space="preserve"> ADDIN EN.CITE &lt;EndNote&gt;&lt;Cite&gt;&lt;Author&gt;Shea&lt;/Author&gt;&lt;Year&gt;2017&lt;/Year&gt;&lt;RecNum&gt;64&lt;/RecNum&gt;&lt;DisplayText&gt;&lt;style face="superscript"&gt;116&lt;/style&gt;&lt;/DisplayText&gt;&lt;record&gt;&lt;rec-number&gt;64&lt;/rec-number&gt;&lt;foreign-keys&gt;&lt;key app="EN" db-id="tpp0sftsn2evppezape5azde2f2e55zsxavx" timestamp="1612379514"&gt;64&lt;/key&gt;&lt;/foreign-keys&gt;&lt;ref-type name="Journal Article"&gt;17&lt;/ref-type&gt;&lt;contributors&gt;&lt;authors&gt;&lt;author&gt;Shea, B. J.&lt;/author&gt;&lt;author&gt;Reeves, B. C.&lt;/author&gt;&lt;author&gt;Wells, G.&lt;/author&gt;&lt;author&gt;Thuku, M.&lt;/author&gt;&lt;author&gt;Hamel, C.&lt;/author&gt;&lt;author&gt;Moran, J.&lt;/author&gt;&lt;author&gt;Moher D.&lt;/author&gt;&lt;author&gt;et, al.&lt;/author&gt;&lt;/authors&gt;&lt;/contributors&gt;&lt;titles&gt;&lt;title&gt;AMSTAR 2: a critical appraisal tool for systematic reviews that include randomised or non-randomised studies of healthcare interventions, or both&lt;/title&gt;&lt;secondary-title&gt;BMJ&lt;/secondary-title&gt;&lt;/titles&gt;&lt;periodical&gt;&lt;full-title&gt;BMJ&lt;/full-title&gt;&lt;/periodical&gt;&lt;volume&gt;358&lt;/volume&gt;&lt;number&gt;j4008&lt;/number&gt;&lt;dates&gt;&lt;year&gt;2017&lt;/year&gt;&lt;/dates&gt;&lt;urls&gt;&lt;/urls&gt;&lt;/record&gt;&lt;/Cite&gt;&lt;/EndNote&gt;</w:instrText>
        </w:r>
        <w:r w:rsidR="00705D48">
          <w:rPr>
            <w:rFonts w:asciiTheme="minorHAnsi" w:hAnsiTheme="minorHAnsi" w:cs="Arial"/>
            <w:sz w:val="22"/>
            <w:szCs w:val="22"/>
          </w:rPr>
          <w:fldChar w:fldCharType="separate"/>
        </w:r>
        <w:r w:rsidR="00705D48" w:rsidRPr="00705D48">
          <w:rPr>
            <w:rFonts w:asciiTheme="minorHAnsi" w:hAnsiTheme="minorHAnsi" w:cs="Arial"/>
            <w:noProof/>
            <w:sz w:val="22"/>
            <w:szCs w:val="22"/>
            <w:vertAlign w:val="superscript"/>
          </w:rPr>
          <w:t>116</w:t>
        </w:r>
        <w:r w:rsidR="00705D48">
          <w:rPr>
            <w:rFonts w:asciiTheme="minorHAnsi" w:hAnsiTheme="minorHAnsi" w:cs="Arial"/>
            <w:sz w:val="22"/>
            <w:szCs w:val="22"/>
          </w:rPr>
          <w:fldChar w:fldCharType="end"/>
        </w:r>
      </w:hyperlink>
      <w:r w:rsidR="0073239E">
        <w:rPr>
          <w:rFonts w:asciiTheme="minorHAnsi" w:hAnsiTheme="minorHAnsi" w:cs="Arial"/>
          <w:sz w:val="22"/>
          <w:szCs w:val="22"/>
        </w:rPr>
        <w:t xml:space="preserve"> </w:t>
      </w:r>
    </w:p>
    <w:tbl>
      <w:tblPr>
        <w:tblW w:w="0" w:type="auto"/>
        <w:tblCellSpacing w:w="15" w:type="dxa"/>
        <w:tblBorders>
          <w:top w:val="single" w:sz="6" w:space="0" w:color="808080"/>
          <w:left w:val="single" w:sz="6" w:space="0" w:color="808080"/>
          <w:bottom w:val="single" w:sz="6" w:space="0" w:color="808080"/>
          <w:right w:val="single" w:sz="6" w:space="0" w:color="808080"/>
        </w:tblBorders>
        <w:tblLook w:val="04A0" w:firstRow="1" w:lastRow="0" w:firstColumn="1" w:lastColumn="0" w:noHBand="0" w:noVBand="1"/>
      </w:tblPr>
      <w:tblGrid>
        <w:gridCol w:w="546"/>
        <w:gridCol w:w="593"/>
        <w:gridCol w:w="346"/>
        <w:gridCol w:w="445"/>
        <w:gridCol w:w="706"/>
        <w:gridCol w:w="464"/>
        <w:gridCol w:w="491"/>
        <w:gridCol w:w="445"/>
        <w:gridCol w:w="669"/>
        <w:gridCol w:w="593"/>
        <w:gridCol w:w="440"/>
        <w:gridCol w:w="567"/>
        <w:gridCol w:w="567"/>
        <w:gridCol w:w="548"/>
        <w:gridCol w:w="647"/>
        <w:gridCol w:w="532"/>
        <w:gridCol w:w="411"/>
      </w:tblGrid>
      <w:tr w:rsidR="00B323E2" w14:paraId="161C019F" w14:textId="77777777">
        <w:trPr>
          <w:divId w:val="1981494694"/>
          <w:tblCellSpacing w:w="15" w:type="dxa"/>
        </w:trPr>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14DBDACD" w14:textId="77777777" w:rsidR="00B323E2" w:rsidRDefault="0073239E">
            <w:pPr>
              <w:rPr>
                <w:rFonts w:asciiTheme="minorHAnsi" w:hAnsiTheme="minorHAnsi" w:cs="Arial"/>
                <w:sz w:val="18"/>
                <w:szCs w:val="18"/>
              </w:rPr>
            </w:pPr>
            <w:r>
              <w:rPr>
                <w:rFonts w:asciiTheme="minorHAnsi" w:hAnsiTheme="minorHAnsi" w:cs="Arial"/>
                <w:sz w:val="18"/>
                <w:szCs w:val="18"/>
              </w:rPr>
              <w:t>Systematic review</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5165A8BD" w14:textId="77777777" w:rsidR="00B323E2" w:rsidRDefault="0073239E">
            <w:pPr>
              <w:rPr>
                <w:rFonts w:asciiTheme="minorHAnsi" w:hAnsiTheme="minorHAnsi" w:cs="Arial"/>
                <w:sz w:val="18"/>
                <w:szCs w:val="18"/>
              </w:rPr>
            </w:pPr>
            <w:r>
              <w:rPr>
                <w:rFonts w:asciiTheme="minorHAnsi" w:hAnsiTheme="minorHAnsi" w:cs="Arial"/>
                <w:sz w:val="18"/>
                <w:szCs w:val="18"/>
              </w:rPr>
              <w:t>Components of PICO described</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44073254" w14:textId="77777777" w:rsidR="00B323E2" w:rsidRDefault="0073239E">
            <w:pPr>
              <w:rPr>
                <w:rFonts w:asciiTheme="minorHAnsi" w:hAnsiTheme="minorHAnsi" w:cs="Arial"/>
                <w:sz w:val="18"/>
                <w:szCs w:val="18"/>
              </w:rPr>
            </w:pPr>
            <w:r>
              <w:rPr>
                <w:rFonts w:asciiTheme="minorHAnsi" w:hAnsiTheme="minorHAnsi" w:cs="Arial"/>
                <w:sz w:val="18"/>
                <w:szCs w:val="18"/>
              </w:rPr>
              <w:t>A priori study design</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632287EC" w14:textId="77777777" w:rsidR="00B323E2" w:rsidRDefault="0073239E">
            <w:pPr>
              <w:rPr>
                <w:rFonts w:asciiTheme="minorHAnsi" w:hAnsiTheme="minorHAnsi" w:cs="Arial"/>
                <w:sz w:val="18"/>
                <w:szCs w:val="18"/>
              </w:rPr>
            </w:pPr>
            <w:r>
              <w:rPr>
                <w:rFonts w:asciiTheme="minorHAnsi" w:hAnsiTheme="minorHAnsi" w:cs="Arial"/>
                <w:sz w:val="18"/>
                <w:szCs w:val="18"/>
              </w:rPr>
              <w:t>Explain selection of study designs</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EC5468C" w14:textId="77777777" w:rsidR="00B323E2" w:rsidRDefault="0073239E">
            <w:pPr>
              <w:rPr>
                <w:rFonts w:asciiTheme="minorHAnsi" w:hAnsiTheme="minorHAnsi" w:cs="Arial"/>
                <w:sz w:val="18"/>
                <w:szCs w:val="18"/>
              </w:rPr>
            </w:pPr>
            <w:r>
              <w:rPr>
                <w:rFonts w:asciiTheme="minorHAnsi" w:hAnsiTheme="minorHAnsi" w:cs="Arial"/>
                <w:sz w:val="18"/>
                <w:szCs w:val="18"/>
              </w:rPr>
              <w:t>Comprehensive literature</w:t>
            </w:r>
          </w:p>
          <w:p w14:paraId="31302C39" w14:textId="77777777" w:rsidR="00B323E2" w:rsidRDefault="0073239E">
            <w:pPr>
              <w:rPr>
                <w:rFonts w:asciiTheme="minorHAnsi" w:hAnsiTheme="minorHAnsi" w:cs="Arial"/>
                <w:sz w:val="18"/>
                <w:szCs w:val="18"/>
              </w:rPr>
            </w:pPr>
            <w:r>
              <w:rPr>
                <w:rFonts w:asciiTheme="minorHAnsi" w:hAnsiTheme="minorHAnsi" w:cs="Arial"/>
                <w:sz w:val="18"/>
                <w:szCs w:val="18"/>
              </w:rPr>
              <w:t>search</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201D4580" w14:textId="77777777" w:rsidR="00B323E2" w:rsidRDefault="0073239E">
            <w:pPr>
              <w:rPr>
                <w:rFonts w:asciiTheme="minorHAnsi" w:hAnsiTheme="minorHAnsi" w:cs="Arial"/>
                <w:sz w:val="18"/>
                <w:szCs w:val="18"/>
              </w:rPr>
            </w:pPr>
            <w:r>
              <w:rPr>
                <w:rFonts w:asciiTheme="minorHAnsi" w:hAnsiTheme="minorHAnsi" w:cs="Arial"/>
                <w:sz w:val="18"/>
                <w:szCs w:val="18"/>
              </w:rPr>
              <w:t>Duplicate study selection</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1DFFFB38" w14:textId="77777777" w:rsidR="00B323E2" w:rsidRDefault="0073239E">
            <w:pPr>
              <w:rPr>
                <w:rFonts w:asciiTheme="minorHAnsi" w:hAnsiTheme="minorHAnsi" w:cs="Arial"/>
                <w:sz w:val="18"/>
                <w:szCs w:val="18"/>
              </w:rPr>
            </w:pPr>
            <w:r>
              <w:rPr>
                <w:rFonts w:asciiTheme="minorHAnsi" w:hAnsiTheme="minorHAnsi" w:cs="Arial"/>
                <w:sz w:val="18"/>
                <w:szCs w:val="18"/>
              </w:rPr>
              <w:t>Duplicate data extraction</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00556445" w14:textId="77777777" w:rsidR="00B323E2" w:rsidRDefault="0073239E">
            <w:pPr>
              <w:rPr>
                <w:rFonts w:asciiTheme="minorHAnsi" w:hAnsiTheme="minorHAnsi" w:cs="Arial"/>
                <w:sz w:val="18"/>
                <w:szCs w:val="18"/>
              </w:rPr>
            </w:pPr>
            <w:r>
              <w:rPr>
                <w:rFonts w:asciiTheme="minorHAnsi" w:hAnsiTheme="minorHAnsi" w:cs="Arial"/>
                <w:sz w:val="18"/>
                <w:szCs w:val="18"/>
              </w:rPr>
              <w:t>List of excluded studies justified</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66F46522" w14:textId="77777777" w:rsidR="00B323E2" w:rsidRDefault="0073239E">
            <w:pPr>
              <w:rPr>
                <w:rFonts w:asciiTheme="minorHAnsi" w:hAnsiTheme="minorHAnsi" w:cs="Arial"/>
                <w:sz w:val="18"/>
                <w:szCs w:val="18"/>
              </w:rPr>
            </w:pPr>
            <w:r>
              <w:rPr>
                <w:rFonts w:asciiTheme="minorHAnsi" w:hAnsiTheme="minorHAnsi" w:cs="Arial"/>
                <w:sz w:val="18"/>
                <w:szCs w:val="18"/>
              </w:rPr>
              <w:t>Characteristics of included studies provided</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48D8C0CA" w14:textId="77777777" w:rsidR="00B323E2" w:rsidRDefault="0073239E">
            <w:pPr>
              <w:rPr>
                <w:rFonts w:asciiTheme="minorHAnsi" w:hAnsiTheme="minorHAnsi" w:cs="Arial"/>
                <w:sz w:val="18"/>
                <w:szCs w:val="18"/>
              </w:rPr>
            </w:pPr>
            <w:r>
              <w:rPr>
                <w:rFonts w:asciiTheme="minorHAnsi" w:hAnsiTheme="minorHAnsi" w:cs="Arial"/>
                <w:sz w:val="18"/>
                <w:szCs w:val="18"/>
              </w:rPr>
              <w:t>Risk of bias adequately assessed and documented</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E68DBC7" w14:textId="77777777" w:rsidR="00B323E2" w:rsidRDefault="0073239E">
            <w:pPr>
              <w:rPr>
                <w:rFonts w:asciiTheme="minorHAnsi" w:hAnsiTheme="minorHAnsi" w:cs="Arial"/>
                <w:sz w:val="18"/>
                <w:szCs w:val="18"/>
              </w:rPr>
            </w:pPr>
            <w:r>
              <w:rPr>
                <w:rFonts w:asciiTheme="minorHAnsi" w:hAnsiTheme="minorHAnsi" w:cs="Arial"/>
                <w:sz w:val="18"/>
                <w:szCs w:val="18"/>
              </w:rPr>
              <w:t>Sources of funding reported</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57C42554" w14:textId="77777777" w:rsidR="00B323E2" w:rsidRDefault="0073239E">
            <w:pPr>
              <w:rPr>
                <w:rFonts w:asciiTheme="minorHAnsi" w:hAnsiTheme="minorHAnsi" w:cs="Arial"/>
                <w:sz w:val="18"/>
                <w:szCs w:val="18"/>
              </w:rPr>
            </w:pPr>
            <w:r>
              <w:rPr>
                <w:rFonts w:asciiTheme="minorHAnsi" w:hAnsiTheme="minorHAnsi" w:cs="Arial"/>
                <w:sz w:val="18"/>
                <w:szCs w:val="18"/>
              </w:rPr>
              <w:t>Appropriate methods to combine findings</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1AD8DEA9" w14:textId="77777777" w:rsidR="00B323E2" w:rsidRDefault="0073239E">
            <w:pPr>
              <w:rPr>
                <w:rFonts w:asciiTheme="minorHAnsi" w:hAnsiTheme="minorHAnsi" w:cs="Arial"/>
                <w:sz w:val="18"/>
                <w:szCs w:val="18"/>
              </w:rPr>
            </w:pPr>
            <w:r>
              <w:rPr>
                <w:rFonts w:asciiTheme="minorHAnsi" w:hAnsiTheme="minorHAnsi" w:cs="Arial"/>
                <w:sz w:val="18"/>
                <w:szCs w:val="18"/>
              </w:rPr>
              <w:t>Appropriate risk of bias sensitivity analyses conducted</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0CE2B664" w14:textId="77777777" w:rsidR="00B323E2" w:rsidRDefault="0073239E">
            <w:pPr>
              <w:rPr>
                <w:rFonts w:asciiTheme="minorHAnsi" w:hAnsiTheme="minorHAnsi" w:cs="Arial"/>
                <w:sz w:val="18"/>
                <w:szCs w:val="18"/>
              </w:rPr>
            </w:pPr>
            <w:r>
              <w:rPr>
                <w:rFonts w:asciiTheme="minorHAnsi" w:hAnsiTheme="minorHAnsi" w:cs="Arial"/>
                <w:sz w:val="18"/>
                <w:szCs w:val="18"/>
              </w:rPr>
              <w:t>Risk of bias assessment used in conclusions</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707BC842" w14:textId="77777777" w:rsidR="00B323E2" w:rsidRDefault="0073239E">
            <w:pPr>
              <w:rPr>
                <w:rFonts w:asciiTheme="minorHAnsi" w:hAnsiTheme="minorHAnsi" w:cs="Arial"/>
                <w:sz w:val="18"/>
                <w:szCs w:val="18"/>
              </w:rPr>
            </w:pPr>
            <w:r>
              <w:rPr>
                <w:rFonts w:asciiTheme="minorHAnsi" w:hAnsiTheme="minorHAnsi" w:cs="Arial"/>
                <w:sz w:val="18"/>
                <w:szCs w:val="18"/>
              </w:rPr>
              <w:t>Satisfactory explanation of observed heterogeneity</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57BE7314" w14:textId="77777777" w:rsidR="00B323E2" w:rsidRDefault="0073239E">
            <w:pPr>
              <w:rPr>
                <w:rFonts w:asciiTheme="minorHAnsi" w:hAnsiTheme="minorHAnsi" w:cs="Arial"/>
                <w:sz w:val="18"/>
                <w:szCs w:val="18"/>
              </w:rPr>
            </w:pPr>
            <w:r>
              <w:rPr>
                <w:rFonts w:asciiTheme="minorHAnsi" w:hAnsiTheme="minorHAnsi" w:cs="Arial"/>
                <w:sz w:val="18"/>
                <w:szCs w:val="18"/>
              </w:rPr>
              <w:t>Likelihood of publication bias assessed</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40519DB5" w14:textId="77777777" w:rsidR="00B323E2" w:rsidRDefault="0073239E">
            <w:pPr>
              <w:rPr>
                <w:rFonts w:asciiTheme="minorHAnsi" w:hAnsiTheme="minorHAnsi" w:cs="Arial"/>
                <w:sz w:val="18"/>
                <w:szCs w:val="18"/>
              </w:rPr>
            </w:pPr>
            <w:r>
              <w:rPr>
                <w:rFonts w:asciiTheme="minorHAnsi" w:hAnsiTheme="minorHAnsi" w:cs="Arial"/>
                <w:sz w:val="18"/>
                <w:szCs w:val="18"/>
              </w:rPr>
              <w:t>Conflict of interest stated</w:t>
            </w:r>
          </w:p>
        </w:tc>
      </w:tr>
      <w:tr w:rsidR="00B323E2" w14:paraId="147AF1EA" w14:textId="77777777">
        <w:trPr>
          <w:divId w:val="1981494694"/>
          <w:tblCellSpacing w:w="15" w:type="dxa"/>
        </w:trPr>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4B76F492" w14:textId="77777777" w:rsidR="00B323E2" w:rsidRDefault="00C776FC">
            <w:pPr>
              <w:rPr>
                <w:rFonts w:asciiTheme="minorHAnsi" w:hAnsiTheme="minorHAnsi" w:cs="Arial"/>
                <w:sz w:val="18"/>
                <w:szCs w:val="18"/>
              </w:rPr>
            </w:pPr>
            <w:hyperlink w:anchor="REF-Hill-2021" w:history="1">
              <w:r w:rsidR="0073239E">
                <w:rPr>
                  <w:rStyle w:val="Hyperlink"/>
                  <w:rFonts w:asciiTheme="minorHAnsi" w:hAnsiTheme="minorHAnsi" w:cs="Arial"/>
                  <w:color w:val="auto"/>
                  <w:sz w:val="18"/>
                  <w:szCs w:val="18"/>
                </w:rPr>
                <w:t>Hill 2021</w:t>
              </w:r>
            </w:hyperlink>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2D916DA4"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F27F5EF"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7B12A4FE"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155095F1"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4F950728"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234063BF"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783F6489"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a</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300C6EB"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b</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FDBF59F"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c</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746A9CD7"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90FDA45"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d</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0354DC7"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a</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07F5946D"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e</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734BD7DC"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a</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FA510F4" w14:textId="77777777" w:rsidR="00B323E2" w:rsidRDefault="0073239E">
            <w:pPr>
              <w:rPr>
                <w:rFonts w:asciiTheme="minorHAnsi" w:hAnsiTheme="minorHAnsi" w:cs="Arial"/>
                <w:sz w:val="18"/>
                <w:szCs w:val="18"/>
              </w:rPr>
            </w:pPr>
            <w:r>
              <w:rPr>
                <w:rFonts w:asciiTheme="minorHAnsi" w:hAnsiTheme="minorHAnsi" w:cs="Arial"/>
                <w:sz w:val="18"/>
                <w:szCs w:val="18"/>
              </w:rPr>
              <w:t>NA</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A882833" w14:textId="77777777" w:rsidR="00B323E2" w:rsidRDefault="0073239E">
            <w:pPr>
              <w:rPr>
                <w:rFonts w:asciiTheme="minorHAnsi" w:hAnsiTheme="minorHAnsi" w:cs="Arial"/>
                <w:sz w:val="22"/>
                <w:szCs w:val="22"/>
              </w:rPr>
            </w:pPr>
            <w:r>
              <w:rPr>
                <w:rFonts w:asciiTheme="minorHAnsi" w:hAnsiTheme="minorHAnsi" w:cs="Arial"/>
                <w:sz w:val="22"/>
                <w:szCs w:val="22"/>
              </w:rPr>
              <w:t>-</w:t>
            </w:r>
          </w:p>
        </w:tc>
      </w:tr>
      <w:tr w:rsidR="00B323E2" w14:paraId="522A768B" w14:textId="77777777">
        <w:trPr>
          <w:divId w:val="1981494694"/>
          <w:tblCellSpacing w:w="15" w:type="dxa"/>
        </w:trPr>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4B9F5920" w14:textId="77777777" w:rsidR="00B323E2" w:rsidRDefault="00C776FC">
            <w:pPr>
              <w:rPr>
                <w:rFonts w:asciiTheme="minorHAnsi" w:hAnsiTheme="minorHAnsi" w:cs="Arial"/>
                <w:sz w:val="18"/>
                <w:szCs w:val="18"/>
              </w:rPr>
            </w:pPr>
            <w:hyperlink w:anchor="REF-Casta_x00f1_eda_x002d_Sabogal-2021" w:history="1">
              <w:proofErr w:type="spellStart"/>
              <w:r w:rsidR="0073239E">
                <w:rPr>
                  <w:rStyle w:val="Hyperlink"/>
                  <w:rFonts w:asciiTheme="minorHAnsi" w:hAnsiTheme="minorHAnsi" w:cs="Arial"/>
                  <w:color w:val="auto"/>
                  <w:sz w:val="18"/>
                  <w:szCs w:val="18"/>
                </w:rPr>
                <w:t>Castañeda-Sabogal</w:t>
              </w:r>
              <w:proofErr w:type="spellEnd"/>
              <w:r w:rsidR="0073239E">
                <w:rPr>
                  <w:rStyle w:val="Hyperlink"/>
                  <w:rFonts w:asciiTheme="minorHAnsi" w:hAnsiTheme="minorHAnsi" w:cs="Arial"/>
                  <w:color w:val="auto"/>
                  <w:sz w:val="18"/>
                  <w:szCs w:val="18"/>
                </w:rPr>
                <w:t xml:space="preserve"> 2021</w:t>
              </w:r>
            </w:hyperlink>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B2B0687"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f</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7CA64414"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118EA7B5"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28C488B9"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g</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16BDDD01"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0CD420E5"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40FEA724"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a</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045EE187"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46FEBC87"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h</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59361A2"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72154E7A" w14:textId="77777777" w:rsidR="00B323E2" w:rsidRDefault="0073239E">
            <w:pPr>
              <w:rPr>
                <w:rFonts w:asciiTheme="minorHAnsi" w:hAnsiTheme="minorHAnsi" w:cs="Arial"/>
                <w:sz w:val="22"/>
                <w:szCs w:val="22"/>
              </w:rPr>
            </w:pPr>
            <w:r>
              <w:rPr>
                <w:rFonts w:asciiTheme="minorHAnsi" w:hAnsiTheme="minorHAnsi" w:cs="Arial"/>
                <w:sz w:val="22"/>
                <w:szCs w:val="22"/>
              </w:rPr>
              <w:t>-</w:t>
            </w:r>
            <w:proofErr w:type="spellStart"/>
            <w:r>
              <w:rPr>
                <w:rFonts w:asciiTheme="minorHAnsi" w:hAnsiTheme="minorHAnsi" w:cs="Arial"/>
                <w:sz w:val="22"/>
                <w:szCs w:val="22"/>
                <w:vertAlign w:val="superscript"/>
              </w:rPr>
              <w:t>i</w:t>
            </w:r>
            <w:proofErr w:type="spellEnd"/>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36709B3A"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j</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18FFD21F" w14:textId="77777777" w:rsidR="00B323E2" w:rsidRDefault="0073239E">
            <w:pPr>
              <w:rPr>
                <w:rFonts w:asciiTheme="minorHAnsi" w:hAnsiTheme="minorHAnsi" w:cs="Arial"/>
                <w:sz w:val="22"/>
                <w:szCs w:val="22"/>
              </w:rPr>
            </w:pPr>
            <w:r>
              <w:rPr>
                <w:rFonts w:asciiTheme="minorHAnsi" w:hAnsiTheme="minorHAnsi" w:cs="Arial"/>
                <w:sz w:val="22"/>
                <w:szCs w:val="22"/>
              </w:rPr>
              <w:t>-</w:t>
            </w:r>
            <w:r>
              <w:rPr>
                <w:rFonts w:asciiTheme="minorHAnsi" w:hAnsiTheme="minorHAnsi" w:cs="Arial"/>
                <w:sz w:val="22"/>
                <w:szCs w:val="22"/>
                <w:vertAlign w:val="superscript"/>
              </w:rPr>
              <w:t>a</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292C9EC5" w14:textId="77777777" w:rsidR="00B323E2" w:rsidRDefault="0073239E">
            <w:pPr>
              <w:rPr>
                <w:rFonts w:asciiTheme="minorHAnsi" w:hAnsiTheme="minorHAnsi" w:cs="Arial"/>
                <w:sz w:val="22"/>
                <w:szCs w:val="22"/>
              </w:rPr>
            </w:pPr>
            <w:r>
              <w:rPr>
                <w:rFonts w:asciiTheme="minorHAnsi" w:hAnsiTheme="minorHAnsi" w:cs="Arial"/>
                <w:sz w:val="22"/>
                <w:szCs w:val="22"/>
              </w:rPr>
              <w:t>+</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2FD3A530" w14:textId="77777777" w:rsidR="00B323E2" w:rsidRDefault="0073239E">
            <w:pPr>
              <w:rPr>
                <w:rFonts w:asciiTheme="minorHAnsi" w:hAnsiTheme="minorHAnsi" w:cs="Arial"/>
                <w:sz w:val="18"/>
                <w:szCs w:val="18"/>
              </w:rPr>
            </w:pPr>
            <w:r>
              <w:rPr>
                <w:rFonts w:asciiTheme="minorHAnsi" w:hAnsiTheme="minorHAnsi" w:cs="Arial"/>
                <w:sz w:val="18"/>
                <w:szCs w:val="18"/>
              </w:rPr>
              <w:t>NA</w:t>
            </w:r>
          </w:p>
        </w:tc>
        <w:tc>
          <w:tcPr>
            <w:tcW w:w="0" w:type="auto"/>
            <w:tcBorders>
              <w:top w:val="single" w:sz="6" w:space="0" w:color="808080"/>
              <w:left w:val="single" w:sz="6" w:space="0" w:color="808080"/>
              <w:bottom w:val="single" w:sz="6" w:space="0" w:color="808080"/>
              <w:right w:val="single" w:sz="6" w:space="0" w:color="808080"/>
            </w:tcBorders>
            <w:tcMar>
              <w:top w:w="15" w:type="dxa"/>
              <w:left w:w="15" w:type="dxa"/>
              <w:bottom w:w="15" w:type="dxa"/>
              <w:right w:w="15" w:type="dxa"/>
            </w:tcMar>
            <w:vAlign w:val="center"/>
            <w:hideMark/>
          </w:tcPr>
          <w:p w14:paraId="6574F010" w14:textId="77777777" w:rsidR="00B323E2" w:rsidRDefault="0073239E">
            <w:pPr>
              <w:rPr>
                <w:rFonts w:asciiTheme="minorHAnsi" w:hAnsiTheme="minorHAnsi" w:cs="Arial"/>
                <w:sz w:val="22"/>
                <w:szCs w:val="22"/>
              </w:rPr>
            </w:pPr>
            <w:r>
              <w:rPr>
                <w:rFonts w:asciiTheme="minorHAnsi" w:hAnsiTheme="minorHAnsi" w:cs="Arial"/>
                <w:sz w:val="22"/>
                <w:szCs w:val="22"/>
              </w:rPr>
              <w:t>+</w:t>
            </w:r>
          </w:p>
        </w:tc>
        <w:bookmarkStart w:id="0" w:name="_GoBack"/>
        <w:bookmarkEnd w:id="0"/>
      </w:tr>
    </w:tbl>
    <w:p w14:paraId="22B1B941" w14:textId="77777777" w:rsidR="002D413C" w:rsidRDefault="002D413C">
      <w:pPr>
        <w:pStyle w:val="Heading6"/>
        <w:divId w:val="1584949389"/>
        <w:rPr>
          <w:rFonts w:asciiTheme="minorHAnsi" w:hAnsiTheme="minorHAnsi" w:cs="Arial"/>
          <w:sz w:val="22"/>
          <w:szCs w:val="22"/>
        </w:rPr>
      </w:pPr>
    </w:p>
    <w:p w14:paraId="42129F71" w14:textId="1DBE2582" w:rsidR="00B323E2" w:rsidRDefault="0073239E">
      <w:pPr>
        <w:pStyle w:val="Heading6"/>
        <w:divId w:val="1584949389"/>
        <w:rPr>
          <w:rFonts w:asciiTheme="minorHAnsi" w:hAnsiTheme="minorHAnsi" w:cs="Arial"/>
          <w:sz w:val="22"/>
          <w:szCs w:val="22"/>
        </w:rPr>
      </w:pPr>
      <w:r>
        <w:rPr>
          <w:rFonts w:asciiTheme="minorHAnsi" w:hAnsiTheme="minorHAnsi" w:cs="Arial"/>
          <w:sz w:val="22"/>
          <w:szCs w:val="22"/>
        </w:rPr>
        <w:t>Footnotes</w:t>
      </w:r>
    </w:p>
    <w:p w14:paraId="5F7B8FEF" w14:textId="5EFB0C38" w:rsidR="00B323E2" w:rsidRDefault="0073239E">
      <w:pPr>
        <w:pStyle w:val="NormalWeb"/>
        <w:divId w:val="1210607856"/>
        <w:rPr>
          <w:rFonts w:asciiTheme="minorHAnsi" w:hAnsiTheme="minorHAnsi" w:cs="Arial"/>
          <w:sz w:val="18"/>
          <w:szCs w:val="18"/>
        </w:rPr>
      </w:pPr>
      <w:r>
        <w:rPr>
          <w:rFonts w:asciiTheme="minorHAnsi" w:hAnsiTheme="minorHAnsi" w:cs="Arial"/>
          <w:sz w:val="18"/>
          <w:szCs w:val="18"/>
        </w:rPr>
        <w:t>Assessed using AMSTAR 2</w:t>
      </w:r>
      <w:hyperlink w:anchor="_ENREF_116" w:tooltip="Shea, 2017 #64" w:history="1">
        <w:r w:rsidR="00705D48">
          <w:rPr>
            <w:rFonts w:asciiTheme="minorHAnsi" w:hAnsiTheme="minorHAnsi" w:cs="Arial"/>
            <w:sz w:val="18"/>
            <w:szCs w:val="18"/>
          </w:rPr>
          <w:fldChar w:fldCharType="begin"/>
        </w:r>
        <w:r w:rsidR="00705D48">
          <w:rPr>
            <w:rFonts w:asciiTheme="minorHAnsi" w:hAnsiTheme="minorHAnsi" w:cs="Arial"/>
            <w:sz w:val="18"/>
            <w:szCs w:val="18"/>
          </w:rPr>
          <w:instrText xml:space="preserve"> ADDIN EN.CITE &lt;EndNote&gt;&lt;Cite&gt;&lt;Author&gt;Shea&lt;/Author&gt;&lt;Year&gt;2017&lt;/Year&gt;&lt;RecNum&gt;64&lt;/RecNum&gt;&lt;DisplayText&gt;&lt;style face="superscript"&gt;116&lt;/style&gt;&lt;/DisplayText&gt;&lt;record&gt;&lt;rec-number&gt;64&lt;/rec-number&gt;&lt;foreign-keys&gt;&lt;key app="EN" db-id="tpp0sftsn2evppezape5azde2f2e55zsxavx" timestamp="1612379514"&gt;64&lt;/key&gt;&lt;/foreign-keys&gt;&lt;ref-type name="Journal Article"&gt;17&lt;/ref-type&gt;&lt;contributors&gt;&lt;authors&gt;&lt;author&gt;Shea, B. J.&lt;/author&gt;&lt;author&gt;Reeves, B. C.&lt;/author&gt;&lt;author&gt;Wells, G.&lt;/author&gt;&lt;author&gt;Thuku, M.&lt;/author&gt;&lt;author&gt;Hamel, C.&lt;/author&gt;&lt;author&gt;Moran, J.&lt;/author&gt;&lt;author&gt;Moher D.&lt;/author&gt;&lt;author&gt;et, al.&lt;/author&gt;&lt;/authors&gt;&lt;/contributors&gt;&lt;titles&gt;&lt;title&gt;AMSTAR 2: a critical appraisal tool for systematic reviews that include randomised or non-randomised studies of healthcare interventions, or both&lt;/title&gt;&lt;secondary-title&gt;BMJ&lt;/secondary-title&gt;&lt;/titles&gt;&lt;periodical&gt;&lt;full-title&gt;BMJ&lt;/full-title&gt;&lt;/periodical&gt;&lt;volume&gt;358&lt;/volume&gt;&lt;number&gt;j4008&lt;/number&gt;&lt;dates&gt;&lt;year&gt;2017&lt;/year&gt;&lt;/dates&gt;&lt;urls&gt;&lt;/urls&gt;&lt;/record&gt;&lt;/Cite&gt;&lt;/EndNote&gt;</w:instrText>
        </w:r>
        <w:r w:rsidR="00705D48">
          <w:rPr>
            <w:rFonts w:asciiTheme="minorHAnsi" w:hAnsiTheme="minorHAnsi" w:cs="Arial"/>
            <w:sz w:val="18"/>
            <w:szCs w:val="18"/>
          </w:rPr>
          <w:fldChar w:fldCharType="separate"/>
        </w:r>
        <w:r w:rsidR="00705D48" w:rsidRPr="00705D48">
          <w:rPr>
            <w:rFonts w:asciiTheme="minorHAnsi" w:hAnsiTheme="minorHAnsi" w:cs="Arial"/>
            <w:noProof/>
            <w:sz w:val="18"/>
            <w:szCs w:val="18"/>
            <w:vertAlign w:val="superscript"/>
          </w:rPr>
          <w:t>116</w:t>
        </w:r>
        <w:r w:rsidR="00705D48">
          <w:rPr>
            <w:rFonts w:asciiTheme="minorHAnsi" w:hAnsiTheme="minorHAnsi" w:cs="Arial"/>
            <w:sz w:val="18"/>
            <w:szCs w:val="18"/>
          </w:rPr>
          <w:fldChar w:fldCharType="end"/>
        </w:r>
      </w:hyperlink>
      <w:r>
        <w:rPr>
          <w:rFonts w:asciiTheme="minorHAnsi" w:hAnsiTheme="minorHAnsi" w:cs="Arial"/>
          <w:sz w:val="18"/>
          <w:szCs w:val="18"/>
        </w:rPr>
        <w:t>; + adequately assessed; - inadequately assessed; ? unclear assessment; NA= not applicable (less than 10 included studies in meta-analysis)</w:t>
      </w:r>
    </w:p>
    <w:p w14:paraId="224DB485" w14:textId="77777777" w:rsidR="00B323E2" w:rsidRDefault="0073239E">
      <w:pPr>
        <w:pStyle w:val="NoSpacing"/>
        <w:divId w:val="1210607856"/>
        <w:rPr>
          <w:rFonts w:asciiTheme="minorHAnsi" w:hAnsiTheme="minorHAnsi"/>
          <w:sz w:val="18"/>
          <w:szCs w:val="18"/>
        </w:rPr>
      </w:pPr>
      <w:r>
        <w:rPr>
          <w:rFonts w:asciiTheme="minorHAnsi" w:hAnsiTheme="minorHAnsi"/>
          <w:sz w:val="18"/>
          <w:szCs w:val="18"/>
          <w:vertAlign w:val="superscript"/>
        </w:rPr>
        <w:t xml:space="preserve">a </w:t>
      </w:r>
      <w:r>
        <w:rPr>
          <w:rFonts w:asciiTheme="minorHAnsi" w:hAnsiTheme="minorHAnsi"/>
          <w:sz w:val="18"/>
          <w:szCs w:val="18"/>
        </w:rPr>
        <w:t>Not documented or inadequately reported</w:t>
      </w:r>
    </w:p>
    <w:p w14:paraId="1A130CFD" w14:textId="77777777" w:rsidR="00B323E2" w:rsidRDefault="0073239E">
      <w:pPr>
        <w:pStyle w:val="NoSpacing"/>
        <w:divId w:val="1210607856"/>
        <w:rPr>
          <w:rFonts w:asciiTheme="minorHAnsi" w:hAnsiTheme="minorHAnsi"/>
          <w:sz w:val="18"/>
          <w:szCs w:val="18"/>
        </w:rPr>
      </w:pPr>
      <w:r>
        <w:rPr>
          <w:rFonts w:asciiTheme="minorHAnsi" w:hAnsiTheme="minorHAnsi"/>
          <w:sz w:val="18"/>
          <w:szCs w:val="18"/>
          <w:vertAlign w:val="superscript"/>
        </w:rPr>
        <w:t xml:space="preserve">b </w:t>
      </w:r>
      <w:r>
        <w:rPr>
          <w:rFonts w:asciiTheme="minorHAnsi" w:hAnsiTheme="minorHAnsi"/>
          <w:sz w:val="18"/>
          <w:szCs w:val="18"/>
        </w:rPr>
        <w:t>Participant population, description of comparator interventions and time frame for follow-up was not described or inadequately reported</w:t>
      </w:r>
    </w:p>
    <w:p w14:paraId="67E60200" w14:textId="77777777" w:rsidR="00B323E2" w:rsidRDefault="0073239E">
      <w:pPr>
        <w:pStyle w:val="NoSpacing"/>
        <w:divId w:val="1210607856"/>
        <w:rPr>
          <w:rFonts w:asciiTheme="minorHAnsi" w:hAnsiTheme="minorHAnsi"/>
          <w:sz w:val="18"/>
          <w:szCs w:val="18"/>
        </w:rPr>
      </w:pPr>
      <w:r>
        <w:rPr>
          <w:rFonts w:asciiTheme="minorHAnsi" w:hAnsiTheme="minorHAnsi"/>
          <w:sz w:val="18"/>
          <w:szCs w:val="18"/>
          <w:vertAlign w:val="superscript"/>
        </w:rPr>
        <w:t xml:space="preserve">c </w:t>
      </w:r>
      <w:r>
        <w:rPr>
          <w:rFonts w:asciiTheme="minorHAnsi" w:hAnsiTheme="minorHAnsi"/>
          <w:sz w:val="18"/>
          <w:szCs w:val="18"/>
        </w:rPr>
        <w:t xml:space="preserve">No summary of risk of bias assessment was given in the main text in the review, other than stating trials were of poor, fair or high quality. There </w:t>
      </w:r>
      <w:proofErr w:type="gramStart"/>
      <w:r>
        <w:rPr>
          <w:rFonts w:asciiTheme="minorHAnsi" w:hAnsiTheme="minorHAnsi"/>
          <w:sz w:val="18"/>
          <w:szCs w:val="18"/>
        </w:rPr>
        <w:t>was</w:t>
      </w:r>
      <w:proofErr w:type="gramEnd"/>
      <w:r>
        <w:rPr>
          <w:rFonts w:asciiTheme="minorHAnsi" w:hAnsiTheme="minorHAnsi"/>
          <w:sz w:val="18"/>
          <w:szCs w:val="18"/>
        </w:rPr>
        <w:t xml:space="preserve"> some further details about bias in the discussion, but this was largely generic and did not follow the recommended Cochrane tool used to assess risk of bias in RCTs.</w:t>
      </w:r>
    </w:p>
    <w:p w14:paraId="7DE7ADC3" w14:textId="5931D7BC" w:rsidR="00B323E2" w:rsidRDefault="0073239E">
      <w:pPr>
        <w:pStyle w:val="NoSpacing"/>
        <w:divId w:val="1210607856"/>
        <w:rPr>
          <w:rFonts w:asciiTheme="minorHAnsi" w:hAnsiTheme="minorHAnsi"/>
          <w:sz w:val="18"/>
          <w:szCs w:val="18"/>
        </w:rPr>
      </w:pPr>
      <w:r>
        <w:rPr>
          <w:rFonts w:asciiTheme="minorHAnsi" w:hAnsiTheme="minorHAnsi"/>
          <w:sz w:val="18"/>
          <w:szCs w:val="18"/>
          <w:vertAlign w:val="superscript"/>
        </w:rPr>
        <w:t xml:space="preserve">d </w:t>
      </w:r>
      <w:r>
        <w:rPr>
          <w:rFonts w:asciiTheme="minorHAnsi" w:hAnsiTheme="minorHAnsi"/>
          <w:sz w:val="18"/>
          <w:szCs w:val="18"/>
        </w:rPr>
        <w:t xml:space="preserve">A meta-analysis for all </w:t>
      </w:r>
      <w:proofErr w:type="gramStart"/>
      <w:r>
        <w:rPr>
          <w:rFonts w:asciiTheme="minorHAnsi" w:hAnsiTheme="minorHAnsi"/>
          <w:sz w:val="18"/>
          <w:szCs w:val="18"/>
        </w:rPr>
        <w:t>cause</w:t>
      </w:r>
      <w:proofErr w:type="gramEnd"/>
      <w:r>
        <w:rPr>
          <w:rFonts w:asciiTheme="minorHAnsi" w:hAnsiTheme="minorHAnsi"/>
          <w:sz w:val="18"/>
          <w:szCs w:val="18"/>
        </w:rPr>
        <w:t xml:space="preserve"> death was presented but authors did not specify why meta-analyses were not conducted for other outcomes which included at least two trials reporting the same comparison and outcome, other than in some parts of the discussion. For example, if viral clearance was reported in most trials, there would have been scope to have performed subgroup analyses and/or split the time point for each comparison to account for the varying duration of follow-up across trials. Instead they gave a vote count type narrative of the results which did not follow synthesis without meta-analysis (</w:t>
      </w:r>
      <w:proofErr w:type="spellStart"/>
      <w:r>
        <w:rPr>
          <w:rFonts w:asciiTheme="minorHAnsi" w:hAnsiTheme="minorHAnsi"/>
          <w:sz w:val="18"/>
          <w:szCs w:val="18"/>
        </w:rPr>
        <w:t>SWiM</w:t>
      </w:r>
      <w:proofErr w:type="spellEnd"/>
      <w:r>
        <w:rPr>
          <w:rFonts w:asciiTheme="minorHAnsi" w:hAnsiTheme="minorHAnsi"/>
          <w:sz w:val="18"/>
          <w:szCs w:val="18"/>
        </w:rPr>
        <w:t>) in systema</w:t>
      </w:r>
      <w:r w:rsidR="008F25E4">
        <w:rPr>
          <w:rFonts w:asciiTheme="minorHAnsi" w:hAnsiTheme="minorHAnsi"/>
          <w:sz w:val="18"/>
          <w:szCs w:val="18"/>
        </w:rPr>
        <w:t>tic review reporting guidelines</w:t>
      </w:r>
      <w:hyperlink w:anchor="_ENREF_134" w:tooltip="Campbell, 2020 #175" w:history="1">
        <w:r w:rsidR="00705D48">
          <w:rPr>
            <w:rFonts w:asciiTheme="minorHAnsi" w:hAnsiTheme="minorHAnsi"/>
            <w:sz w:val="18"/>
            <w:szCs w:val="18"/>
          </w:rPr>
          <w:fldChar w:fldCharType="begin"/>
        </w:r>
        <w:r w:rsidR="00705D48">
          <w:rPr>
            <w:rFonts w:asciiTheme="minorHAnsi" w:hAnsiTheme="minorHAnsi"/>
            <w:sz w:val="18"/>
            <w:szCs w:val="18"/>
          </w:rPr>
          <w:instrText xml:space="preserve"> ADDIN EN.CITE &lt;EndNote&gt;&lt;Cite&gt;&lt;Author&gt;Campbell&lt;/Author&gt;&lt;Year&gt;2020&lt;/Year&gt;&lt;RecNum&gt;175&lt;/RecNum&gt;&lt;DisplayText&gt;&lt;style face="superscript"&gt;134&lt;/style&gt;&lt;/DisplayText&gt;&lt;record&gt;&lt;rec-number&gt;175&lt;/rec-number&gt;&lt;foreign-keys&gt;&lt;key app="EN" db-id="tpp0sftsn2evppezape5azde2f2e55zsxavx" timestamp="1612535287"&gt;175&lt;/key&gt;&lt;/foreign-keys&gt;&lt;ref-type name="Journal Article"&gt;17&lt;/ref-type&gt;&lt;contributors&gt;&lt;authors&gt;&lt;author&gt;Campbell, M.&lt;/author&gt;&lt;author&gt;McKenzie, J.E.&lt;/author&gt;&lt;author&gt;Sowden, A. &lt;/author&gt;&lt;author&gt;Katikireddi, S.V. &lt;/author&gt;&lt;author&gt;Brennan S.E. &lt;/author&gt;&lt;author&gt;Ellis, S. &lt;/author&gt;&lt;author&gt;Hartmann-Boyce, J. &lt;/author&gt;&lt;author&gt;et, al. &lt;/author&gt;&lt;/authors&gt;&lt;/contributors&gt;&lt;titles&gt;&lt;title&gt;Synthesis without meta-analysis (SWiM) in systematic reviews: reporting guideline&lt;/title&gt;&lt;secondary-title&gt;BMJ&lt;/secondary-title&gt;&lt;/titles&gt;&lt;periodical&gt;&lt;full-title&gt;BMJ&lt;/full-title&gt;&lt;/periodical&gt;&lt;pages&gt;l6890&lt;/pages&gt;&lt;volume&gt;16&lt;/volume&gt;&lt;number&gt;368&lt;/number&gt;&lt;dates&gt;&lt;year&gt;2020&lt;/year&gt;&lt;/dates&gt;&lt;urls&gt;&lt;/urls&gt;&lt;custom2&gt;PMC7190266&lt;/custom2&gt;&lt;electronic-resource-num&gt;10.1136/bmj.l6890.&lt;/electronic-resource-num&gt;&lt;/record&gt;&lt;/Cite&gt;&lt;/EndNote&gt;</w:instrText>
        </w:r>
        <w:r w:rsidR="00705D48">
          <w:rPr>
            <w:rFonts w:asciiTheme="minorHAnsi" w:hAnsiTheme="minorHAnsi"/>
            <w:sz w:val="18"/>
            <w:szCs w:val="18"/>
          </w:rPr>
          <w:fldChar w:fldCharType="separate"/>
        </w:r>
        <w:r w:rsidR="00705D48" w:rsidRPr="00705D48">
          <w:rPr>
            <w:rFonts w:asciiTheme="minorHAnsi" w:hAnsiTheme="minorHAnsi"/>
            <w:noProof/>
            <w:sz w:val="18"/>
            <w:szCs w:val="18"/>
            <w:vertAlign w:val="superscript"/>
          </w:rPr>
          <w:t>134</w:t>
        </w:r>
        <w:r w:rsidR="00705D48">
          <w:rPr>
            <w:rFonts w:asciiTheme="minorHAnsi" w:hAnsiTheme="minorHAnsi"/>
            <w:sz w:val="18"/>
            <w:szCs w:val="18"/>
          </w:rPr>
          <w:fldChar w:fldCharType="end"/>
        </w:r>
      </w:hyperlink>
    </w:p>
    <w:p w14:paraId="3C020408" w14:textId="77777777" w:rsidR="00B323E2" w:rsidRDefault="0073239E">
      <w:pPr>
        <w:pStyle w:val="NoSpacing"/>
        <w:divId w:val="1210607856"/>
        <w:rPr>
          <w:rFonts w:asciiTheme="minorHAnsi" w:hAnsiTheme="minorHAnsi"/>
          <w:sz w:val="18"/>
          <w:szCs w:val="18"/>
        </w:rPr>
      </w:pPr>
      <w:r>
        <w:rPr>
          <w:rFonts w:asciiTheme="minorHAnsi" w:hAnsiTheme="minorHAnsi"/>
          <w:sz w:val="18"/>
          <w:szCs w:val="18"/>
          <w:vertAlign w:val="superscript"/>
        </w:rPr>
        <w:t xml:space="preserve">e </w:t>
      </w:r>
      <w:r>
        <w:rPr>
          <w:rFonts w:asciiTheme="minorHAnsi" w:hAnsiTheme="minorHAnsi"/>
          <w:sz w:val="18"/>
          <w:szCs w:val="18"/>
        </w:rPr>
        <w:t>There was some further details about bias in the discussion, but this was largely generic and did not follow the recommended Cochrane tool used to assess risk of bias in RCTs. Similarly, in terms of certainty/quality of the evidence, the authors used terms in a summary table that included ‘good’, ‘fair’ and ‘limited’, without offering any explanation or justification.</w:t>
      </w:r>
    </w:p>
    <w:p w14:paraId="346179DA" w14:textId="77777777" w:rsidR="00B323E2" w:rsidRDefault="0073239E">
      <w:pPr>
        <w:pStyle w:val="NoSpacing"/>
        <w:divId w:val="1210607856"/>
        <w:rPr>
          <w:rFonts w:asciiTheme="minorHAnsi" w:hAnsiTheme="minorHAnsi"/>
          <w:sz w:val="18"/>
          <w:szCs w:val="18"/>
        </w:rPr>
      </w:pPr>
      <w:r>
        <w:rPr>
          <w:rFonts w:asciiTheme="minorHAnsi" w:hAnsiTheme="minorHAnsi"/>
          <w:sz w:val="18"/>
          <w:szCs w:val="18"/>
          <w:vertAlign w:val="superscript"/>
        </w:rPr>
        <w:t xml:space="preserve">f </w:t>
      </w:r>
      <w:r>
        <w:rPr>
          <w:rFonts w:asciiTheme="minorHAnsi" w:hAnsiTheme="minorHAnsi"/>
          <w:sz w:val="18"/>
          <w:szCs w:val="18"/>
        </w:rPr>
        <w:t>Outcomes were reported but lacked definitions</w:t>
      </w:r>
    </w:p>
    <w:p w14:paraId="1A8C7CF6" w14:textId="77777777" w:rsidR="00B323E2" w:rsidRDefault="0073239E">
      <w:pPr>
        <w:pStyle w:val="NoSpacing"/>
        <w:divId w:val="1210607856"/>
        <w:rPr>
          <w:rFonts w:asciiTheme="minorHAnsi" w:hAnsiTheme="minorHAnsi"/>
          <w:sz w:val="18"/>
          <w:szCs w:val="18"/>
        </w:rPr>
      </w:pPr>
      <w:r>
        <w:rPr>
          <w:rFonts w:asciiTheme="minorHAnsi" w:hAnsiTheme="minorHAnsi"/>
          <w:sz w:val="18"/>
          <w:szCs w:val="18"/>
          <w:vertAlign w:val="superscript"/>
        </w:rPr>
        <w:t xml:space="preserve">g </w:t>
      </w:r>
      <w:r>
        <w:rPr>
          <w:rFonts w:asciiTheme="minorHAnsi" w:hAnsiTheme="minorHAnsi"/>
          <w:sz w:val="18"/>
          <w:szCs w:val="18"/>
        </w:rPr>
        <w:t>A significant number of pertinent randomised controlled trials have not been included in the review. Given the adequate due diligence of review process the comprehensive nature of the search strategy is questionable</w:t>
      </w:r>
    </w:p>
    <w:p w14:paraId="1AA297E6" w14:textId="77777777" w:rsidR="00B323E2" w:rsidRDefault="0073239E">
      <w:pPr>
        <w:pStyle w:val="NoSpacing"/>
        <w:divId w:val="1210607856"/>
        <w:rPr>
          <w:rFonts w:asciiTheme="minorHAnsi" w:hAnsiTheme="minorHAnsi"/>
          <w:sz w:val="18"/>
          <w:szCs w:val="18"/>
        </w:rPr>
      </w:pPr>
      <w:r>
        <w:rPr>
          <w:rFonts w:asciiTheme="minorHAnsi" w:hAnsiTheme="minorHAnsi"/>
          <w:sz w:val="18"/>
          <w:szCs w:val="18"/>
          <w:vertAlign w:val="superscript"/>
        </w:rPr>
        <w:t xml:space="preserve">h </w:t>
      </w:r>
      <w:r>
        <w:rPr>
          <w:rFonts w:asciiTheme="minorHAnsi" w:hAnsiTheme="minorHAnsi"/>
          <w:sz w:val="18"/>
          <w:szCs w:val="18"/>
        </w:rPr>
        <w:t>No description of risk of bias assessment in any domain apart from missing outcome data but attrition rates not documented to justify judgement</w:t>
      </w:r>
    </w:p>
    <w:p w14:paraId="6AAA24AC" w14:textId="59D5A7C6" w:rsidR="00B323E2" w:rsidRDefault="0073239E">
      <w:pPr>
        <w:pStyle w:val="NoSpacing"/>
        <w:divId w:val="1210607856"/>
        <w:rPr>
          <w:rFonts w:asciiTheme="minorHAnsi" w:hAnsiTheme="minorHAnsi"/>
          <w:sz w:val="18"/>
          <w:szCs w:val="18"/>
        </w:rPr>
      </w:pPr>
      <w:proofErr w:type="spellStart"/>
      <w:r>
        <w:rPr>
          <w:rFonts w:asciiTheme="minorHAnsi" w:hAnsiTheme="minorHAnsi"/>
          <w:sz w:val="18"/>
          <w:szCs w:val="18"/>
          <w:vertAlign w:val="superscript"/>
        </w:rPr>
        <w:t>i</w:t>
      </w:r>
      <w:proofErr w:type="spellEnd"/>
      <w:r>
        <w:rPr>
          <w:rFonts w:asciiTheme="minorHAnsi" w:hAnsiTheme="minorHAnsi"/>
          <w:sz w:val="18"/>
          <w:szCs w:val="18"/>
          <w:vertAlign w:val="superscript"/>
        </w:rPr>
        <w:t xml:space="preserve"> </w:t>
      </w:r>
      <w:r>
        <w:rPr>
          <w:rFonts w:asciiTheme="minorHAnsi" w:hAnsiTheme="minorHAnsi"/>
          <w:sz w:val="18"/>
          <w:szCs w:val="18"/>
        </w:rPr>
        <w:t xml:space="preserve">Authors did not report data from RCTs which we obtained from various sources and some conclusions were not reflective of the observed data. It was reported that an analysis of four pre-print retrospective studies at high risk of bias, that </w:t>
      </w:r>
      <w:proofErr w:type="spellStart"/>
      <w:r>
        <w:rPr>
          <w:rFonts w:asciiTheme="minorHAnsi" w:hAnsiTheme="minorHAnsi"/>
          <w:sz w:val="18"/>
          <w:szCs w:val="18"/>
        </w:rPr>
        <w:t>ivermectin</w:t>
      </w:r>
      <w:proofErr w:type="spellEnd"/>
      <w:r>
        <w:rPr>
          <w:rFonts w:asciiTheme="minorHAnsi" w:hAnsiTheme="minorHAnsi"/>
          <w:sz w:val="18"/>
          <w:szCs w:val="18"/>
        </w:rPr>
        <w:t xml:space="preserve"> was not associated with reduced mortality (</w:t>
      </w:r>
      <w:proofErr w:type="spellStart"/>
      <w:r>
        <w:rPr>
          <w:rFonts w:asciiTheme="minorHAnsi" w:hAnsiTheme="minorHAnsi"/>
          <w:sz w:val="18"/>
          <w:szCs w:val="18"/>
        </w:rPr>
        <w:t>logRR</w:t>
      </w:r>
      <w:proofErr w:type="spellEnd"/>
      <w:r>
        <w:rPr>
          <w:rFonts w:asciiTheme="minorHAnsi" w:hAnsiTheme="minorHAnsi"/>
          <w:sz w:val="18"/>
          <w:szCs w:val="18"/>
        </w:rPr>
        <w:t xml:space="preserve"> 0.89, 95% CI 0.09 to 1.70, p = 0.04). Although the caveat of studies being at high risk of bias and statistical heterogeneity should be added to any interpretation, it is incorrect to interpret this results as not demonstrating a potential association based on the observed result. Fur</w:t>
      </w:r>
      <w:r w:rsidR="008F0797">
        <w:rPr>
          <w:rFonts w:asciiTheme="minorHAnsi" w:hAnsiTheme="minorHAnsi"/>
          <w:sz w:val="18"/>
          <w:szCs w:val="18"/>
        </w:rPr>
        <w:t>t</w:t>
      </w:r>
      <w:r>
        <w:rPr>
          <w:rFonts w:asciiTheme="minorHAnsi" w:hAnsiTheme="minorHAnsi"/>
          <w:sz w:val="18"/>
          <w:szCs w:val="18"/>
        </w:rPr>
        <w:t>hermore, the high risk of bias judgement is not adequately justified.</w:t>
      </w:r>
    </w:p>
    <w:p w14:paraId="445BA2B8" w14:textId="2828ADF7" w:rsidR="006606B7" w:rsidRPr="003E5129" w:rsidRDefault="0073239E" w:rsidP="003E5129">
      <w:pPr>
        <w:pStyle w:val="NoSpacing"/>
        <w:divId w:val="1210607856"/>
      </w:pPr>
      <w:r>
        <w:rPr>
          <w:rFonts w:asciiTheme="minorHAnsi" w:hAnsiTheme="minorHAnsi"/>
          <w:sz w:val="18"/>
          <w:szCs w:val="18"/>
          <w:vertAlign w:val="superscript"/>
        </w:rPr>
        <w:t xml:space="preserve">j </w:t>
      </w:r>
      <w:r>
        <w:rPr>
          <w:rFonts w:asciiTheme="minorHAnsi" w:hAnsiTheme="minorHAnsi"/>
          <w:sz w:val="18"/>
          <w:szCs w:val="18"/>
        </w:rPr>
        <w:t xml:space="preserve">A sensitivity analysis was performed excluding those studies without adjustment for confounding but no details are provided. Given that there was some evidence of a potential association with </w:t>
      </w:r>
      <w:proofErr w:type="spellStart"/>
      <w:r>
        <w:rPr>
          <w:rFonts w:asciiTheme="minorHAnsi" w:hAnsiTheme="minorHAnsi"/>
          <w:sz w:val="18"/>
          <w:szCs w:val="18"/>
        </w:rPr>
        <w:t>ivermectin</w:t>
      </w:r>
      <w:proofErr w:type="spellEnd"/>
      <w:r>
        <w:rPr>
          <w:rFonts w:asciiTheme="minorHAnsi" w:hAnsiTheme="minorHAnsi"/>
          <w:sz w:val="18"/>
          <w:szCs w:val="18"/>
        </w:rPr>
        <w:t xml:space="preserve"> treatment and survival in four retrospective studies (although downplayed as no association due to concerns about attrition), it is highly implausible that any sensitivity analysis would not remove any suggestion of association.</w:t>
      </w:r>
      <w:bookmarkStart w:id="1" w:name="TBL-03"/>
      <w:bookmarkStart w:id="2" w:name="APPENDICES"/>
      <w:bookmarkEnd w:id="1"/>
      <w:bookmarkEnd w:id="2"/>
    </w:p>
    <w:sectPr w:rsidR="006606B7" w:rsidRPr="003E5129" w:rsidSect="003E5129">
      <w:footerReference w:type="even" r:id="rId8"/>
      <w:footerReference w:type="default" r:id="rId9"/>
      <w:pgSz w:w="11906" w:h="16838"/>
      <w:pgMar w:top="1440" w:right="1440" w:bottom="1440" w:left="1440" w:header="708" w:footer="708"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36137B4" w16cid:durableId="23E3787B"/>
  <w16cid:commentId w16cid:paraId="5C72CFB0" w16cid:durableId="23E529B7"/>
  <w16cid:commentId w16cid:paraId="06F5264C" w16cid:durableId="23E529B8"/>
  <w16cid:commentId w16cid:paraId="096E6EFE" w16cid:durableId="23E4DBC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E9698A" w14:textId="77777777" w:rsidR="00C776FC" w:rsidRDefault="00C776FC" w:rsidP="00D909AB">
      <w:r>
        <w:separator/>
      </w:r>
    </w:p>
  </w:endnote>
  <w:endnote w:type="continuationSeparator" w:id="0">
    <w:p w14:paraId="33378479" w14:textId="77777777" w:rsidR="00C776FC" w:rsidRDefault="00C776FC" w:rsidP="00D90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82728804"/>
      <w:docPartObj>
        <w:docPartGallery w:val="Page Numbers (Bottom of Page)"/>
        <w:docPartUnique/>
      </w:docPartObj>
    </w:sdtPr>
    <w:sdtEndPr>
      <w:rPr>
        <w:rStyle w:val="PageNumber"/>
      </w:rPr>
    </w:sdtEndPr>
    <w:sdtContent>
      <w:p w14:paraId="5031E4E6" w14:textId="68B2F24B" w:rsidR="00CE5D80" w:rsidRDefault="00CE5D80" w:rsidP="009B762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A800C2" w14:textId="77777777" w:rsidR="00CE5D80" w:rsidRDefault="00CE5D80" w:rsidP="001A3CB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458258789"/>
      <w:docPartObj>
        <w:docPartGallery w:val="Page Numbers (Bottom of Page)"/>
        <w:docPartUnique/>
      </w:docPartObj>
    </w:sdtPr>
    <w:sdtEndPr>
      <w:rPr>
        <w:rStyle w:val="PageNumber"/>
      </w:rPr>
    </w:sdtEndPr>
    <w:sdtContent>
      <w:p w14:paraId="446BEC8E" w14:textId="38E34E93" w:rsidR="00CE5D80" w:rsidRDefault="00CE5D80" w:rsidP="009B762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E5129">
          <w:rPr>
            <w:rStyle w:val="PageNumber"/>
            <w:noProof/>
          </w:rPr>
          <w:t>1</w:t>
        </w:r>
        <w:r>
          <w:rPr>
            <w:rStyle w:val="PageNumber"/>
          </w:rPr>
          <w:fldChar w:fldCharType="end"/>
        </w:r>
      </w:p>
    </w:sdtContent>
  </w:sdt>
  <w:p w14:paraId="039D4BA7" w14:textId="77777777" w:rsidR="00CE5D80" w:rsidRDefault="00CE5D80" w:rsidP="001A3CB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A35170" w14:textId="77777777" w:rsidR="00C776FC" w:rsidRDefault="00C776FC" w:rsidP="00D909AB">
      <w:r>
        <w:separator/>
      </w:r>
    </w:p>
  </w:footnote>
  <w:footnote w:type="continuationSeparator" w:id="0">
    <w:p w14:paraId="4EA7AC64" w14:textId="77777777" w:rsidR="00C776FC" w:rsidRDefault="00C776FC" w:rsidP="00D909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19443E"/>
    <w:multiLevelType w:val="hybridMultilevel"/>
    <w:tmpl w:val="9D5A28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6B0C13"/>
    <w:multiLevelType w:val="hybridMultilevel"/>
    <w:tmpl w:val="47087C86"/>
    <w:lvl w:ilvl="0" w:tplc="DE7031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972DF5"/>
    <w:multiLevelType w:val="multilevel"/>
    <w:tmpl w:val="97842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3771B3A"/>
    <w:multiLevelType w:val="multilevel"/>
    <w:tmpl w:val="6D9EDD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1D25BB2"/>
    <w:multiLevelType w:val="multilevel"/>
    <w:tmpl w:val="116489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DF03029"/>
    <w:multiLevelType w:val="multilevel"/>
    <w:tmpl w:val="8BB8BC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2FE63D5"/>
    <w:multiLevelType w:val="multilevel"/>
    <w:tmpl w:val="74240A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7597BD2"/>
    <w:multiLevelType w:val="multilevel"/>
    <w:tmpl w:val="0122DF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8011FB4"/>
    <w:multiLevelType w:val="multilevel"/>
    <w:tmpl w:val="C7C2DF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DC41291"/>
    <w:multiLevelType w:val="multilevel"/>
    <w:tmpl w:val="FDA2C2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num>
  <w:num w:numId="2">
    <w:abstractNumId w:val="3"/>
  </w:num>
  <w:num w:numId="3">
    <w:abstractNumId w:val="5"/>
  </w:num>
  <w:num w:numId="4">
    <w:abstractNumId w:val="5"/>
  </w:num>
  <w:num w:numId="5">
    <w:abstractNumId w:val="2"/>
  </w:num>
  <w:num w:numId="6">
    <w:abstractNumId w:val="2"/>
  </w:num>
  <w:num w:numId="7">
    <w:abstractNumId w:val="4"/>
  </w:num>
  <w:num w:numId="8">
    <w:abstractNumId w:val="4"/>
  </w:num>
  <w:num w:numId="9">
    <w:abstractNumId w:val="8"/>
  </w:num>
  <w:num w:numId="10">
    <w:abstractNumId w:val="8"/>
  </w:num>
  <w:num w:numId="11">
    <w:abstractNumId w:val="9"/>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7"/>
  </w:num>
  <w:num w:numId="17">
    <w:abstractNumId w:val="1"/>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Lancet&lt;/Style&gt;&lt;LeftDelim&gt;{&lt;/LeftDelim&gt;&lt;RightDelim&gt;}&lt;/RightDelim&gt;&lt;FontName&gt;Times New Roman&lt;/FontName&gt;&lt;FontSize&gt;12&lt;/FontSize&gt;&lt;ReflistTitle&gt;&lt;/ReflistTitle&gt;&lt;StartingRefnum&gt;1&lt;/StartingRefnum&gt;&lt;FirstLineIndent&gt;0&lt;/FirstLineIndent&gt;&lt;HangingIndent&gt;283&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pp0sftsn2evppezape5azde2f2e55zsxavx&quot;&gt;Ivermectin references for Lancet paper 03-02-2021-Converted&lt;record-ids&gt;&lt;item&gt;1&lt;/item&gt;&lt;item&gt;6&lt;/item&gt;&lt;item&gt;7&lt;/item&gt;&lt;item&gt;8&lt;/item&gt;&lt;item&gt;9&lt;/item&gt;&lt;item&gt;10&lt;/item&gt;&lt;item&gt;11&lt;/item&gt;&lt;item&gt;13&lt;/item&gt;&lt;item&gt;14&lt;/item&gt;&lt;item&gt;15&lt;/item&gt;&lt;item&gt;16&lt;/item&gt;&lt;item&gt;18&lt;/item&gt;&lt;item&gt;23&lt;/item&gt;&lt;item&gt;24&lt;/item&gt;&lt;item&gt;25&lt;/item&gt;&lt;item&gt;26&lt;/item&gt;&lt;item&gt;28&lt;/item&gt;&lt;item&gt;29&lt;/item&gt;&lt;item&gt;31&lt;/item&gt;&lt;item&gt;34&lt;/item&gt;&lt;item&gt;36&lt;/item&gt;&lt;item&gt;43&lt;/item&gt;&lt;item&gt;44&lt;/item&gt;&lt;item&gt;47&lt;/item&gt;&lt;item&gt;49&lt;/item&gt;&lt;item&gt;54&lt;/item&gt;&lt;item&gt;58&lt;/item&gt;&lt;item&gt;59&lt;/item&gt;&lt;item&gt;62&lt;/item&gt;&lt;item&gt;63&lt;/item&gt;&lt;item&gt;64&lt;/item&gt;&lt;item&gt;66&lt;/item&gt;&lt;item&gt;68&lt;/item&gt;&lt;item&gt;71&lt;/item&gt;&lt;item&gt;73&lt;/item&gt;&lt;item&gt;76&lt;/item&gt;&lt;item&gt;77&lt;/item&gt;&lt;item&gt;78&lt;/item&gt;&lt;item&gt;82&lt;/item&gt;&lt;item&gt;83&lt;/item&gt;&lt;item&gt;85&lt;/item&gt;&lt;item&gt;88&lt;/item&gt;&lt;item&gt;91&lt;/item&gt;&lt;item&gt;93&lt;/item&gt;&lt;item&gt;97&lt;/item&gt;&lt;item&gt;98&lt;/item&gt;&lt;item&gt;100&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item&gt;143&lt;/item&gt;&lt;item&gt;144&lt;/item&gt;&lt;item&gt;145&lt;/item&gt;&lt;item&gt;146&lt;/item&gt;&lt;item&gt;147&lt;/item&gt;&lt;item&gt;148&lt;/item&gt;&lt;item&gt;149&lt;/item&gt;&lt;item&gt;151&lt;/item&gt;&lt;item&gt;152&lt;/item&gt;&lt;item&gt;153&lt;/item&gt;&lt;item&gt;154&lt;/item&gt;&lt;item&gt;155&lt;/item&gt;&lt;item&gt;156&lt;/item&gt;&lt;item&gt;157&lt;/item&gt;&lt;item&gt;158&lt;/item&gt;&lt;item&gt;159&lt;/item&gt;&lt;item&gt;160&lt;/item&gt;&lt;item&gt;161&lt;/item&gt;&lt;item&gt;162&lt;/item&gt;&lt;item&gt;163&lt;/item&gt;&lt;item&gt;164&lt;/item&gt;&lt;item&gt;165&lt;/item&gt;&lt;item&gt;166&lt;/item&gt;&lt;item&gt;167&lt;/item&gt;&lt;item&gt;168&lt;/item&gt;&lt;item&gt;169&lt;/item&gt;&lt;item&gt;170&lt;/item&gt;&lt;item&gt;171&lt;/item&gt;&lt;item&gt;172&lt;/item&gt;&lt;item&gt;173&lt;/item&gt;&lt;item&gt;174&lt;/item&gt;&lt;item&gt;175&lt;/item&gt;&lt;item&gt;176&lt;/item&gt;&lt;item&gt;177&lt;/item&gt;&lt;item&gt;178&lt;/item&gt;&lt;item&gt;179&lt;/item&gt;&lt;item&gt;180&lt;/item&gt;&lt;item&gt;181&lt;/item&gt;&lt;item&gt;182&lt;/item&gt;&lt;item&gt;183&lt;/item&gt;&lt;item&gt;184&lt;/item&gt;&lt;item&gt;185&lt;/item&gt;&lt;item&gt;186&lt;/item&gt;&lt;item&gt;187&lt;/item&gt;&lt;item&gt;188&lt;/item&gt;&lt;item&gt;198&lt;/item&gt;&lt;item&gt;199&lt;/item&gt;&lt;/record-ids&gt;&lt;/item&gt;&lt;/Libraries&gt;"/>
  </w:docVars>
  <w:rsids>
    <w:rsidRoot w:val="0073239E"/>
    <w:rsid w:val="00000D38"/>
    <w:rsid w:val="00003D0B"/>
    <w:rsid w:val="00004D36"/>
    <w:rsid w:val="000062CE"/>
    <w:rsid w:val="00012D09"/>
    <w:rsid w:val="00013D53"/>
    <w:rsid w:val="00013EC3"/>
    <w:rsid w:val="00023D6D"/>
    <w:rsid w:val="0003247B"/>
    <w:rsid w:val="00033660"/>
    <w:rsid w:val="000337BE"/>
    <w:rsid w:val="00033D9E"/>
    <w:rsid w:val="00036136"/>
    <w:rsid w:val="00042951"/>
    <w:rsid w:val="00043563"/>
    <w:rsid w:val="00045CDB"/>
    <w:rsid w:val="00047238"/>
    <w:rsid w:val="00047C56"/>
    <w:rsid w:val="00051787"/>
    <w:rsid w:val="00052F95"/>
    <w:rsid w:val="000952D4"/>
    <w:rsid w:val="000B3C94"/>
    <w:rsid w:val="000B501C"/>
    <w:rsid w:val="000B5B61"/>
    <w:rsid w:val="000B6258"/>
    <w:rsid w:val="000C2FDE"/>
    <w:rsid w:val="000E14CB"/>
    <w:rsid w:val="000E1CF2"/>
    <w:rsid w:val="00122FCF"/>
    <w:rsid w:val="00130D5D"/>
    <w:rsid w:val="00132CF3"/>
    <w:rsid w:val="00135D1D"/>
    <w:rsid w:val="00146061"/>
    <w:rsid w:val="001501E5"/>
    <w:rsid w:val="001532B7"/>
    <w:rsid w:val="00153F37"/>
    <w:rsid w:val="00153FE5"/>
    <w:rsid w:val="0015656D"/>
    <w:rsid w:val="00157CEC"/>
    <w:rsid w:val="00160E15"/>
    <w:rsid w:val="001708D9"/>
    <w:rsid w:val="00175ADC"/>
    <w:rsid w:val="0018134C"/>
    <w:rsid w:val="00181F98"/>
    <w:rsid w:val="00186661"/>
    <w:rsid w:val="00190502"/>
    <w:rsid w:val="001A3CBA"/>
    <w:rsid w:val="001A3F3D"/>
    <w:rsid w:val="001B034D"/>
    <w:rsid w:val="001C3987"/>
    <w:rsid w:val="001C45DF"/>
    <w:rsid w:val="001D244E"/>
    <w:rsid w:val="001D3199"/>
    <w:rsid w:val="001D3A07"/>
    <w:rsid w:val="001D3AFD"/>
    <w:rsid w:val="001D70FF"/>
    <w:rsid w:val="001E27A8"/>
    <w:rsid w:val="001E61CA"/>
    <w:rsid w:val="001E61D2"/>
    <w:rsid w:val="001E6832"/>
    <w:rsid w:val="001F0F87"/>
    <w:rsid w:val="001F21FB"/>
    <w:rsid w:val="001F5129"/>
    <w:rsid w:val="0020790C"/>
    <w:rsid w:val="0021077C"/>
    <w:rsid w:val="0022490A"/>
    <w:rsid w:val="00226AA6"/>
    <w:rsid w:val="002313E0"/>
    <w:rsid w:val="00233F00"/>
    <w:rsid w:val="00246C22"/>
    <w:rsid w:val="002538AD"/>
    <w:rsid w:val="0025511A"/>
    <w:rsid w:val="0026220F"/>
    <w:rsid w:val="002714D1"/>
    <w:rsid w:val="002718CA"/>
    <w:rsid w:val="002927B5"/>
    <w:rsid w:val="0029578C"/>
    <w:rsid w:val="002A3DE0"/>
    <w:rsid w:val="002A5A85"/>
    <w:rsid w:val="002A6255"/>
    <w:rsid w:val="002B66E7"/>
    <w:rsid w:val="002B6849"/>
    <w:rsid w:val="002C7E17"/>
    <w:rsid w:val="002D004B"/>
    <w:rsid w:val="002D413C"/>
    <w:rsid w:val="002D76F3"/>
    <w:rsid w:val="002E1B64"/>
    <w:rsid w:val="002E3431"/>
    <w:rsid w:val="002E59F7"/>
    <w:rsid w:val="002F416F"/>
    <w:rsid w:val="00324B82"/>
    <w:rsid w:val="00324CBB"/>
    <w:rsid w:val="00351957"/>
    <w:rsid w:val="00355310"/>
    <w:rsid w:val="00355E27"/>
    <w:rsid w:val="0036075A"/>
    <w:rsid w:val="00373C16"/>
    <w:rsid w:val="0037771B"/>
    <w:rsid w:val="00377A68"/>
    <w:rsid w:val="0038527A"/>
    <w:rsid w:val="00385D46"/>
    <w:rsid w:val="00386DB6"/>
    <w:rsid w:val="00386F7A"/>
    <w:rsid w:val="0038779C"/>
    <w:rsid w:val="00392F14"/>
    <w:rsid w:val="003A24E0"/>
    <w:rsid w:val="003A4699"/>
    <w:rsid w:val="003C707A"/>
    <w:rsid w:val="003D10E0"/>
    <w:rsid w:val="003E2CD0"/>
    <w:rsid w:val="003E2DEE"/>
    <w:rsid w:val="003E5129"/>
    <w:rsid w:val="003E5193"/>
    <w:rsid w:val="003E594B"/>
    <w:rsid w:val="003F1B03"/>
    <w:rsid w:val="003F53CE"/>
    <w:rsid w:val="003F6D2B"/>
    <w:rsid w:val="00410C7E"/>
    <w:rsid w:val="004114EE"/>
    <w:rsid w:val="00411F84"/>
    <w:rsid w:val="0041395D"/>
    <w:rsid w:val="0041434A"/>
    <w:rsid w:val="00425738"/>
    <w:rsid w:val="0042634D"/>
    <w:rsid w:val="00427609"/>
    <w:rsid w:val="004352A3"/>
    <w:rsid w:val="00455F39"/>
    <w:rsid w:val="00462EFD"/>
    <w:rsid w:val="00475CCE"/>
    <w:rsid w:val="00481659"/>
    <w:rsid w:val="00490CAD"/>
    <w:rsid w:val="004976B6"/>
    <w:rsid w:val="004A5344"/>
    <w:rsid w:val="004B5782"/>
    <w:rsid w:val="004D5A82"/>
    <w:rsid w:val="004D787F"/>
    <w:rsid w:val="004F0420"/>
    <w:rsid w:val="0050601A"/>
    <w:rsid w:val="00506674"/>
    <w:rsid w:val="00512DD6"/>
    <w:rsid w:val="00513F7A"/>
    <w:rsid w:val="00514890"/>
    <w:rsid w:val="005254CA"/>
    <w:rsid w:val="00527991"/>
    <w:rsid w:val="0053447C"/>
    <w:rsid w:val="00544337"/>
    <w:rsid w:val="00547C43"/>
    <w:rsid w:val="00547D53"/>
    <w:rsid w:val="00565316"/>
    <w:rsid w:val="005668F3"/>
    <w:rsid w:val="00582E42"/>
    <w:rsid w:val="00591BC6"/>
    <w:rsid w:val="00592D20"/>
    <w:rsid w:val="005934D4"/>
    <w:rsid w:val="00593CBF"/>
    <w:rsid w:val="005A1408"/>
    <w:rsid w:val="005A227F"/>
    <w:rsid w:val="005A24CC"/>
    <w:rsid w:val="005C1BA4"/>
    <w:rsid w:val="005D2D19"/>
    <w:rsid w:val="005D45D3"/>
    <w:rsid w:val="005D466D"/>
    <w:rsid w:val="005D6314"/>
    <w:rsid w:val="005E2A9C"/>
    <w:rsid w:val="005F50D6"/>
    <w:rsid w:val="0060485B"/>
    <w:rsid w:val="00613B42"/>
    <w:rsid w:val="00613E1D"/>
    <w:rsid w:val="00617DBD"/>
    <w:rsid w:val="00620C9B"/>
    <w:rsid w:val="00625152"/>
    <w:rsid w:val="00633614"/>
    <w:rsid w:val="006452AB"/>
    <w:rsid w:val="00650591"/>
    <w:rsid w:val="00654810"/>
    <w:rsid w:val="006606B7"/>
    <w:rsid w:val="00667426"/>
    <w:rsid w:val="00670E54"/>
    <w:rsid w:val="00677C0C"/>
    <w:rsid w:val="00677F1F"/>
    <w:rsid w:val="00682BA2"/>
    <w:rsid w:val="006851DF"/>
    <w:rsid w:val="006908C3"/>
    <w:rsid w:val="00692C94"/>
    <w:rsid w:val="00696C1C"/>
    <w:rsid w:val="006C4B26"/>
    <w:rsid w:val="006D01DB"/>
    <w:rsid w:val="006D3CBA"/>
    <w:rsid w:val="006E1945"/>
    <w:rsid w:val="006E6524"/>
    <w:rsid w:val="006E694E"/>
    <w:rsid w:val="006F41EB"/>
    <w:rsid w:val="007022D4"/>
    <w:rsid w:val="00704C3E"/>
    <w:rsid w:val="00705D48"/>
    <w:rsid w:val="00720425"/>
    <w:rsid w:val="00720A16"/>
    <w:rsid w:val="007218BB"/>
    <w:rsid w:val="007276E2"/>
    <w:rsid w:val="0073239E"/>
    <w:rsid w:val="00733766"/>
    <w:rsid w:val="00741019"/>
    <w:rsid w:val="0074125F"/>
    <w:rsid w:val="00743B74"/>
    <w:rsid w:val="007605C3"/>
    <w:rsid w:val="007732DA"/>
    <w:rsid w:val="00792672"/>
    <w:rsid w:val="00797947"/>
    <w:rsid w:val="007A3DCE"/>
    <w:rsid w:val="007A5987"/>
    <w:rsid w:val="007B2FAE"/>
    <w:rsid w:val="007B5012"/>
    <w:rsid w:val="007D0523"/>
    <w:rsid w:val="007D596E"/>
    <w:rsid w:val="007F2806"/>
    <w:rsid w:val="007F336A"/>
    <w:rsid w:val="007F4A2D"/>
    <w:rsid w:val="007F4DBD"/>
    <w:rsid w:val="007F4FCE"/>
    <w:rsid w:val="007F6136"/>
    <w:rsid w:val="0081243D"/>
    <w:rsid w:val="0081663D"/>
    <w:rsid w:val="008279B2"/>
    <w:rsid w:val="00830509"/>
    <w:rsid w:val="00831CC8"/>
    <w:rsid w:val="00841A17"/>
    <w:rsid w:val="00841D49"/>
    <w:rsid w:val="00847999"/>
    <w:rsid w:val="00866E0A"/>
    <w:rsid w:val="00871906"/>
    <w:rsid w:val="00872052"/>
    <w:rsid w:val="008722AC"/>
    <w:rsid w:val="00872BD7"/>
    <w:rsid w:val="008750A5"/>
    <w:rsid w:val="0088118E"/>
    <w:rsid w:val="0088219E"/>
    <w:rsid w:val="0088252A"/>
    <w:rsid w:val="008910AE"/>
    <w:rsid w:val="008B1B96"/>
    <w:rsid w:val="008B3705"/>
    <w:rsid w:val="008B4D44"/>
    <w:rsid w:val="008E2CFB"/>
    <w:rsid w:val="008F0797"/>
    <w:rsid w:val="008F25E4"/>
    <w:rsid w:val="008F40BA"/>
    <w:rsid w:val="00901A82"/>
    <w:rsid w:val="009072FE"/>
    <w:rsid w:val="00913DA0"/>
    <w:rsid w:val="00915023"/>
    <w:rsid w:val="00915CCA"/>
    <w:rsid w:val="00932091"/>
    <w:rsid w:val="009324A4"/>
    <w:rsid w:val="00937E4C"/>
    <w:rsid w:val="009465B2"/>
    <w:rsid w:val="009507BE"/>
    <w:rsid w:val="009518B1"/>
    <w:rsid w:val="009630AA"/>
    <w:rsid w:val="00963EF8"/>
    <w:rsid w:val="00966709"/>
    <w:rsid w:val="00983F0D"/>
    <w:rsid w:val="00990722"/>
    <w:rsid w:val="00994311"/>
    <w:rsid w:val="0099502C"/>
    <w:rsid w:val="0099569E"/>
    <w:rsid w:val="00996ADC"/>
    <w:rsid w:val="00997A56"/>
    <w:rsid w:val="009A5168"/>
    <w:rsid w:val="009B38BF"/>
    <w:rsid w:val="009B6742"/>
    <w:rsid w:val="009B762D"/>
    <w:rsid w:val="009C0BF4"/>
    <w:rsid w:val="009C2EB8"/>
    <w:rsid w:val="009D09DB"/>
    <w:rsid w:val="009E3351"/>
    <w:rsid w:val="009F58CE"/>
    <w:rsid w:val="009F7CF4"/>
    <w:rsid w:val="00A006AE"/>
    <w:rsid w:val="00A0461F"/>
    <w:rsid w:val="00A13E33"/>
    <w:rsid w:val="00A266AC"/>
    <w:rsid w:val="00A2759D"/>
    <w:rsid w:val="00A4302F"/>
    <w:rsid w:val="00A4362E"/>
    <w:rsid w:val="00A45E59"/>
    <w:rsid w:val="00A54D00"/>
    <w:rsid w:val="00A67AEB"/>
    <w:rsid w:val="00A7284B"/>
    <w:rsid w:val="00A734B0"/>
    <w:rsid w:val="00A7572D"/>
    <w:rsid w:val="00A92DB1"/>
    <w:rsid w:val="00A94A83"/>
    <w:rsid w:val="00A94E0B"/>
    <w:rsid w:val="00AA0D73"/>
    <w:rsid w:val="00AA6D4B"/>
    <w:rsid w:val="00AB45CB"/>
    <w:rsid w:val="00AD49AF"/>
    <w:rsid w:val="00AE16B9"/>
    <w:rsid w:val="00AE1C1E"/>
    <w:rsid w:val="00AE6CE0"/>
    <w:rsid w:val="00AF5818"/>
    <w:rsid w:val="00B1334B"/>
    <w:rsid w:val="00B323E2"/>
    <w:rsid w:val="00B336BC"/>
    <w:rsid w:val="00B3579A"/>
    <w:rsid w:val="00B36882"/>
    <w:rsid w:val="00B3771E"/>
    <w:rsid w:val="00B43CC4"/>
    <w:rsid w:val="00B4422E"/>
    <w:rsid w:val="00B46449"/>
    <w:rsid w:val="00B46CFB"/>
    <w:rsid w:val="00B51E6C"/>
    <w:rsid w:val="00B55FC1"/>
    <w:rsid w:val="00B65C73"/>
    <w:rsid w:val="00B71682"/>
    <w:rsid w:val="00B71FD4"/>
    <w:rsid w:val="00B9342B"/>
    <w:rsid w:val="00BA13BC"/>
    <w:rsid w:val="00BA57BC"/>
    <w:rsid w:val="00BA6CEB"/>
    <w:rsid w:val="00BB782C"/>
    <w:rsid w:val="00BC2283"/>
    <w:rsid w:val="00BD2B4E"/>
    <w:rsid w:val="00C22B44"/>
    <w:rsid w:val="00C23CB1"/>
    <w:rsid w:val="00C334EB"/>
    <w:rsid w:val="00C33FD5"/>
    <w:rsid w:val="00C513BB"/>
    <w:rsid w:val="00C56B6F"/>
    <w:rsid w:val="00C60DE1"/>
    <w:rsid w:val="00C6342D"/>
    <w:rsid w:val="00C67EA9"/>
    <w:rsid w:val="00C776FC"/>
    <w:rsid w:val="00C81488"/>
    <w:rsid w:val="00C81726"/>
    <w:rsid w:val="00C83090"/>
    <w:rsid w:val="00C877CE"/>
    <w:rsid w:val="00CA5056"/>
    <w:rsid w:val="00CB008A"/>
    <w:rsid w:val="00CC2BF9"/>
    <w:rsid w:val="00CD0CB0"/>
    <w:rsid w:val="00CD65A8"/>
    <w:rsid w:val="00CD7445"/>
    <w:rsid w:val="00CE1487"/>
    <w:rsid w:val="00CE352B"/>
    <w:rsid w:val="00CE5D80"/>
    <w:rsid w:val="00CF6191"/>
    <w:rsid w:val="00D02EEF"/>
    <w:rsid w:val="00D10223"/>
    <w:rsid w:val="00D12CF5"/>
    <w:rsid w:val="00D15BD3"/>
    <w:rsid w:val="00D15E5D"/>
    <w:rsid w:val="00D319A0"/>
    <w:rsid w:val="00D37531"/>
    <w:rsid w:val="00D5206C"/>
    <w:rsid w:val="00D52180"/>
    <w:rsid w:val="00D572C3"/>
    <w:rsid w:val="00D67E32"/>
    <w:rsid w:val="00D73DC8"/>
    <w:rsid w:val="00D81350"/>
    <w:rsid w:val="00D90249"/>
    <w:rsid w:val="00D909AB"/>
    <w:rsid w:val="00D92814"/>
    <w:rsid w:val="00DA12EA"/>
    <w:rsid w:val="00DA4217"/>
    <w:rsid w:val="00DB1733"/>
    <w:rsid w:val="00DD3737"/>
    <w:rsid w:val="00DE19A1"/>
    <w:rsid w:val="00DE2260"/>
    <w:rsid w:val="00DF0576"/>
    <w:rsid w:val="00DF7412"/>
    <w:rsid w:val="00E3159C"/>
    <w:rsid w:val="00E31BD5"/>
    <w:rsid w:val="00E37160"/>
    <w:rsid w:val="00E37613"/>
    <w:rsid w:val="00E445E8"/>
    <w:rsid w:val="00E45F44"/>
    <w:rsid w:val="00E50DE3"/>
    <w:rsid w:val="00E5658E"/>
    <w:rsid w:val="00E9659C"/>
    <w:rsid w:val="00EA28D5"/>
    <w:rsid w:val="00EA5D5C"/>
    <w:rsid w:val="00EA7032"/>
    <w:rsid w:val="00EB3161"/>
    <w:rsid w:val="00EB4EC9"/>
    <w:rsid w:val="00EC0961"/>
    <w:rsid w:val="00EC0DA7"/>
    <w:rsid w:val="00EC448A"/>
    <w:rsid w:val="00ED5333"/>
    <w:rsid w:val="00ED5A13"/>
    <w:rsid w:val="00EE3554"/>
    <w:rsid w:val="00EE54E2"/>
    <w:rsid w:val="00EF075C"/>
    <w:rsid w:val="00F0420C"/>
    <w:rsid w:val="00F06F0F"/>
    <w:rsid w:val="00F21F57"/>
    <w:rsid w:val="00F376C0"/>
    <w:rsid w:val="00F40EA4"/>
    <w:rsid w:val="00F50365"/>
    <w:rsid w:val="00F52F37"/>
    <w:rsid w:val="00F53EDC"/>
    <w:rsid w:val="00F5677C"/>
    <w:rsid w:val="00F66A98"/>
    <w:rsid w:val="00F77AE2"/>
    <w:rsid w:val="00FA3DC7"/>
    <w:rsid w:val="00FA556B"/>
    <w:rsid w:val="00FC4ADD"/>
    <w:rsid w:val="00FC633F"/>
    <w:rsid w:val="00FD0803"/>
    <w:rsid w:val="00FD194D"/>
    <w:rsid w:val="00FE02EB"/>
    <w:rsid w:val="00FE1141"/>
    <w:rsid w:val="00FE14CE"/>
    <w:rsid w:val="00FE23BF"/>
    <w:rsid w:val="00FF29BB"/>
    <w:rsid w:val="00FF637F"/>
    <w:rsid w:val="01C976F1"/>
    <w:rsid w:val="02C18341"/>
    <w:rsid w:val="06527F2A"/>
    <w:rsid w:val="07F588E5"/>
    <w:rsid w:val="13189717"/>
    <w:rsid w:val="18EB6FAD"/>
    <w:rsid w:val="1BC2F0E4"/>
    <w:rsid w:val="25A332FD"/>
    <w:rsid w:val="344BD099"/>
    <w:rsid w:val="356EBC1D"/>
    <w:rsid w:val="377EABFE"/>
    <w:rsid w:val="3BF2CCDA"/>
    <w:rsid w:val="3E02F1CD"/>
    <w:rsid w:val="424F058D"/>
    <w:rsid w:val="4678A2DA"/>
    <w:rsid w:val="4748CCB4"/>
    <w:rsid w:val="47647847"/>
    <w:rsid w:val="4CE7E45E"/>
    <w:rsid w:val="52C64798"/>
    <w:rsid w:val="533DFD85"/>
    <w:rsid w:val="5A468A7B"/>
    <w:rsid w:val="61DC32F5"/>
    <w:rsid w:val="6447E442"/>
    <w:rsid w:val="6513D3B7"/>
    <w:rsid w:val="69022D08"/>
    <w:rsid w:val="6A2B0CD9"/>
    <w:rsid w:val="6D5DE83E"/>
    <w:rsid w:val="7306D5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922F87"/>
  <w15:docId w15:val="{DBE14316-CB4B-420B-BD17-3C41D4BCF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0E0"/>
    <w:rPr>
      <w:sz w:val="24"/>
      <w:szCs w:val="24"/>
    </w:rPr>
  </w:style>
  <w:style w:type="paragraph" w:styleId="Heading1">
    <w:name w:val="heading 1"/>
    <w:basedOn w:val="Normal"/>
    <w:link w:val="Heading1Char"/>
    <w:uiPriority w:val="9"/>
    <w:qFormat/>
    <w:rsid w:val="00160E15"/>
    <w:pPr>
      <w:spacing w:after="90"/>
      <w:outlineLvl w:val="0"/>
    </w:pPr>
    <w:rPr>
      <w:b/>
      <w:bCs/>
      <w:kern w:val="36"/>
      <w:sz w:val="48"/>
      <w:szCs w:val="48"/>
    </w:rPr>
  </w:style>
  <w:style w:type="paragraph" w:styleId="Heading2">
    <w:name w:val="heading 2"/>
    <w:basedOn w:val="Normal"/>
    <w:link w:val="Heading2Char"/>
    <w:uiPriority w:val="9"/>
    <w:qFormat/>
    <w:rsid w:val="00160E15"/>
    <w:pPr>
      <w:spacing w:after="90"/>
      <w:outlineLvl w:val="1"/>
    </w:pPr>
    <w:rPr>
      <w:b/>
      <w:bCs/>
      <w:sz w:val="36"/>
      <w:szCs w:val="36"/>
    </w:rPr>
  </w:style>
  <w:style w:type="paragraph" w:styleId="Heading3">
    <w:name w:val="heading 3"/>
    <w:basedOn w:val="Normal"/>
    <w:link w:val="Heading3Char"/>
    <w:uiPriority w:val="9"/>
    <w:qFormat/>
    <w:rsid w:val="00160E15"/>
    <w:pPr>
      <w:spacing w:after="90"/>
      <w:outlineLvl w:val="2"/>
    </w:pPr>
    <w:rPr>
      <w:b/>
      <w:bCs/>
      <w:i/>
      <w:iCs/>
      <w:sz w:val="36"/>
      <w:szCs w:val="36"/>
    </w:rPr>
  </w:style>
  <w:style w:type="paragraph" w:styleId="Heading4">
    <w:name w:val="heading 4"/>
    <w:basedOn w:val="Normal"/>
    <w:link w:val="Heading4Char"/>
    <w:uiPriority w:val="9"/>
    <w:qFormat/>
    <w:rsid w:val="00160E15"/>
    <w:pPr>
      <w:spacing w:after="90"/>
      <w:outlineLvl w:val="3"/>
    </w:pPr>
    <w:rPr>
      <w:sz w:val="36"/>
      <w:szCs w:val="36"/>
    </w:rPr>
  </w:style>
  <w:style w:type="paragraph" w:styleId="Heading5">
    <w:name w:val="heading 5"/>
    <w:basedOn w:val="Normal"/>
    <w:link w:val="Heading5Char"/>
    <w:uiPriority w:val="9"/>
    <w:qFormat/>
    <w:rsid w:val="00160E15"/>
    <w:pPr>
      <w:spacing w:after="90"/>
      <w:outlineLvl w:val="4"/>
    </w:pPr>
    <w:rPr>
      <w:b/>
      <w:bCs/>
      <w:sz w:val="27"/>
      <w:szCs w:val="27"/>
    </w:rPr>
  </w:style>
  <w:style w:type="paragraph" w:styleId="Heading6">
    <w:name w:val="heading 6"/>
    <w:basedOn w:val="Normal"/>
    <w:link w:val="Heading6Char"/>
    <w:uiPriority w:val="9"/>
    <w:qFormat/>
    <w:rsid w:val="00160E15"/>
    <w:pPr>
      <w:spacing w:after="90"/>
      <w:outlineLvl w:val="5"/>
    </w:pPr>
    <w:rPr>
      <w:i/>
      <w:i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0E15"/>
    <w:rPr>
      <w:color w:val="0000FF"/>
      <w:u w:val="single"/>
    </w:rPr>
  </w:style>
  <w:style w:type="character" w:styleId="FollowedHyperlink">
    <w:name w:val="FollowedHyperlink"/>
    <w:basedOn w:val="DefaultParagraphFont"/>
    <w:uiPriority w:val="99"/>
    <w:semiHidden/>
    <w:unhideWhenUsed/>
    <w:rsid w:val="00160E15"/>
    <w:rPr>
      <w:color w:val="800080"/>
      <w:u w:val="single"/>
    </w:rPr>
  </w:style>
  <w:style w:type="character" w:customStyle="1" w:styleId="Heading1Char">
    <w:name w:val="Heading 1 Char"/>
    <w:basedOn w:val="DefaultParagraphFont"/>
    <w:link w:val="Heading1"/>
    <w:uiPriority w:val="9"/>
    <w:locked/>
    <w:rsid w:val="00160E15"/>
    <w:rPr>
      <w:rFonts w:asciiTheme="majorHAnsi" w:eastAsiaTheme="majorEastAsia" w:hAnsiTheme="majorHAnsi" w:cstheme="majorBidi" w:hint="default"/>
      <w:color w:val="2E74B5" w:themeColor="accent1" w:themeShade="BF"/>
      <w:sz w:val="32"/>
      <w:szCs w:val="32"/>
    </w:rPr>
  </w:style>
  <w:style w:type="character" w:customStyle="1" w:styleId="Heading2Char">
    <w:name w:val="Heading 2 Char"/>
    <w:basedOn w:val="DefaultParagraphFont"/>
    <w:link w:val="Heading2"/>
    <w:uiPriority w:val="9"/>
    <w:locked/>
    <w:rsid w:val="00160E15"/>
    <w:rPr>
      <w:rFonts w:asciiTheme="majorHAnsi" w:eastAsiaTheme="majorEastAsia" w:hAnsiTheme="majorHAnsi" w:cstheme="majorBidi" w:hint="default"/>
      <w:color w:val="2E74B5" w:themeColor="accent1" w:themeShade="BF"/>
      <w:sz w:val="26"/>
      <w:szCs w:val="26"/>
    </w:rPr>
  </w:style>
  <w:style w:type="character" w:customStyle="1" w:styleId="Heading3Char">
    <w:name w:val="Heading 3 Char"/>
    <w:basedOn w:val="DefaultParagraphFont"/>
    <w:link w:val="Heading3"/>
    <w:uiPriority w:val="9"/>
    <w:semiHidden/>
    <w:locked/>
    <w:rsid w:val="00160E15"/>
    <w:rPr>
      <w:rFonts w:asciiTheme="majorHAnsi" w:eastAsiaTheme="majorEastAsia" w:hAnsiTheme="majorHAnsi" w:cstheme="majorBidi" w:hint="default"/>
      <w:color w:val="1F4D78" w:themeColor="accent1" w:themeShade="7F"/>
      <w:sz w:val="24"/>
      <w:szCs w:val="24"/>
    </w:rPr>
  </w:style>
  <w:style w:type="character" w:customStyle="1" w:styleId="Heading4Char">
    <w:name w:val="Heading 4 Char"/>
    <w:basedOn w:val="DefaultParagraphFont"/>
    <w:link w:val="Heading4"/>
    <w:uiPriority w:val="9"/>
    <w:semiHidden/>
    <w:locked/>
    <w:rsid w:val="00160E15"/>
    <w:rPr>
      <w:rFonts w:asciiTheme="majorHAnsi" w:eastAsiaTheme="majorEastAsia" w:hAnsiTheme="majorHAnsi" w:cstheme="majorBidi" w:hint="default"/>
      <w:i/>
      <w:iCs/>
      <w:color w:val="2E74B5" w:themeColor="accent1" w:themeShade="BF"/>
      <w:sz w:val="24"/>
      <w:szCs w:val="24"/>
    </w:rPr>
  </w:style>
  <w:style w:type="character" w:customStyle="1" w:styleId="Heading5Char">
    <w:name w:val="Heading 5 Char"/>
    <w:basedOn w:val="DefaultParagraphFont"/>
    <w:link w:val="Heading5"/>
    <w:uiPriority w:val="9"/>
    <w:semiHidden/>
    <w:locked/>
    <w:rsid w:val="00160E15"/>
    <w:rPr>
      <w:rFonts w:asciiTheme="majorHAnsi" w:eastAsiaTheme="majorEastAsia" w:hAnsiTheme="majorHAnsi" w:cstheme="majorBidi" w:hint="default"/>
      <w:color w:val="2E74B5" w:themeColor="accent1" w:themeShade="BF"/>
      <w:sz w:val="24"/>
      <w:szCs w:val="24"/>
    </w:rPr>
  </w:style>
  <w:style w:type="character" w:customStyle="1" w:styleId="Heading6Char">
    <w:name w:val="Heading 6 Char"/>
    <w:basedOn w:val="DefaultParagraphFont"/>
    <w:link w:val="Heading6"/>
    <w:uiPriority w:val="9"/>
    <w:semiHidden/>
    <w:locked/>
    <w:rsid w:val="00160E15"/>
    <w:rPr>
      <w:rFonts w:asciiTheme="majorHAnsi" w:eastAsiaTheme="majorEastAsia" w:hAnsiTheme="majorHAnsi" w:cstheme="majorBidi" w:hint="default"/>
      <w:color w:val="1F4D78" w:themeColor="accent1" w:themeShade="7F"/>
      <w:sz w:val="24"/>
      <w:szCs w:val="24"/>
    </w:rPr>
  </w:style>
  <w:style w:type="paragraph" w:styleId="NormalWeb">
    <w:name w:val="Normal (Web)"/>
    <w:basedOn w:val="Normal"/>
    <w:link w:val="NormalWebChar"/>
    <w:uiPriority w:val="99"/>
    <w:unhideWhenUsed/>
    <w:rsid w:val="00160E15"/>
    <w:pPr>
      <w:spacing w:after="120"/>
    </w:pPr>
  </w:style>
  <w:style w:type="paragraph" w:styleId="NoSpacing">
    <w:name w:val="No Spacing"/>
    <w:uiPriority w:val="1"/>
    <w:qFormat/>
    <w:rsid w:val="00160E15"/>
    <w:rPr>
      <w:rFonts w:eastAsiaTheme="minorEastAsia"/>
      <w:sz w:val="24"/>
      <w:szCs w:val="24"/>
    </w:rPr>
  </w:style>
  <w:style w:type="paragraph" w:customStyle="1" w:styleId="editable">
    <w:name w:val="editable"/>
    <w:basedOn w:val="Normal"/>
    <w:uiPriority w:val="99"/>
    <w:rsid w:val="00160E15"/>
    <w:pPr>
      <w:shd w:val="clear" w:color="auto" w:fill="FFFFFF"/>
      <w:spacing w:after="120"/>
    </w:pPr>
  </w:style>
  <w:style w:type="paragraph" w:customStyle="1" w:styleId="fixedbody">
    <w:name w:val="fixedbody"/>
    <w:basedOn w:val="Normal"/>
    <w:uiPriority w:val="99"/>
    <w:rsid w:val="00160E15"/>
    <w:pPr>
      <w:shd w:val="clear" w:color="auto" w:fill="E0E0E0"/>
      <w:spacing w:after="120"/>
    </w:pPr>
  </w:style>
  <w:style w:type="paragraph" w:customStyle="1" w:styleId="fixedtext">
    <w:name w:val="fixedtext"/>
    <w:basedOn w:val="Normal"/>
    <w:uiPriority w:val="99"/>
    <w:rsid w:val="00160E15"/>
    <w:pPr>
      <w:spacing w:after="120"/>
    </w:pPr>
    <w:rPr>
      <w:color w:val="0066CC"/>
    </w:rPr>
  </w:style>
  <w:style w:type="paragraph" w:customStyle="1" w:styleId="fixedcell">
    <w:name w:val="fixedcell"/>
    <w:basedOn w:val="Normal"/>
    <w:uiPriority w:val="99"/>
    <w:rsid w:val="00160E15"/>
    <w:pPr>
      <w:shd w:val="clear" w:color="auto" w:fill="E0E0E0"/>
      <w:spacing w:after="120"/>
    </w:pPr>
    <w:rPr>
      <w:color w:val="0066CC"/>
    </w:rPr>
  </w:style>
  <w:style w:type="paragraph" w:customStyle="1" w:styleId="marker">
    <w:name w:val="marker"/>
    <w:basedOn w:val="Normal"/>
    <w:uiPriority w:val="99"/>
    <w:rsid w:val="00160E15"/>
    <w:pPr>
      <w:shd w:val="clear" w:color="auto" w:fill="FFFF00"/>
      <w:spacing w:after="120"/>
    </w:pPr>
  </w:style>
  <w:style w:type="paragraph" w:customStyle="1" w:styleId="inserted">
    <w:name w:val="inserted"/>
    <w:basedOn w:val="Normal"/>
    <w:uiPriority w:val="99"/>
    <w:rsid w:val="00160E15"/>
    <w:pPr>
      <w:spacing w:after="120"/>
    </w:pPr>
    <w:rPr>
      <w:color w:val="008000"/>
      <w:u w:val="single"/>
    </w:rPr>
  </w:style>
  <w:style w:type="paragraph" w:customStyle="1" w:styleId="deleted">
    <w:name w:val="deleted"/>
    <w:basedOn w:val="Normal"/>
    <w:uiPriority w:val="99"/>
    <w:rsid w:val="00160E15"/>
    <w:pPr>
      <w:spacing w:after="120"/>
    </w:pPr>
    <w:rPr>
      <w:strike/>
      <w:color w:val="FF0000"/>
    </w:rPr>
  </w:style>
  <w:style w:type="paragraph" w:customStyle="1" w:styleId="insertedmarker">
    <w:name w:val="insertedmarker"/>
    <w:basedOn w:val="Normal"/>
    <w:uiPriority w:val="99"/>
    <w:rsid w:val="00160E15"/>
    <w:pPr>
      <w:shd w:val="clear" w:color="auto" w:fill="FFFF00"/>
      <w:spacing w:after="120"/>
    </w:pPr>
    <w:rPr>
      <w:color w:val="008000"/>
      <w:u w:val="single"/>
    </w:rPr>
  </w:style>
  <w:style w:type="paragraph" w:customStyle="1" w:styleId="deletedmarker">
    <w:name w:val="deletedmarker"/>
    <w:basedOn w:val="Normal"/>
    <w:uiPriority w:val="99"/>
    <w:rsid w:val="00160E15"/>
    <w:pPr>
      <w:shd w:val="clear" w:color="auto" w:fill="FFFF00"/>
      <w:spacing w:after="120"/>
    </w:pPr>
    <w:rPr>
      <w:strike/>
      <w:color w:val="FF0000"/>
    </w:rPr>
  </w:style>
  <w:style w:type="paragraph" w:customStyle="1" w:styleId="note">
    <w:name w:val="note"/>
    <w:basedOn w:val="Normal"/>
    <w:uiPriority w:val="99"/>
    <w:rsid w:val="00160E15"/>
    <w:pPr>
      <w:shd w:val="clear" w:color="auto" w:fill="FFFFC0"/>
      <w:spacing w:after="120"/>
    </w:pPr>
  </w:style>
  <w:style w:type="paragraph" w:customStyle="1" w:styleId="coversheet">
    <w:name w:val="coversheet"/>
    <w:basedOn w:val="Normal"/>
    <w:uiPriority w:val="99"/>
    <w:rsid w:val="00160E15"/>
    <w:pPr>
      <w:shd w:val="clear" w:color="auto" w:fill="F0F0F0"/>
      <w:spacing w:after="120"/>
    </w:pPr>
  </w:style>
  <w:style w:type="paragraph" w:customStyle="1" w:styleId="unpublished">
    <w:name w:val="unpublished"/>
    <w:basedOn w:val="Normal"/>
    <w:uiPriority w:val="99"/>
    <w:rsid w:val="00160E15"/>
    <w:pPr>
      <w:spacing w:after="120"/>
    </w:pPr>
    <w:rPr>
      <w:color w:val="808080"/>
    </w:rPr>
  </w:style>
  <w:style w:type="paragraph" w:customStyle="1" w:styleId="unpublishedcell">
    <w:name w:val="unpublishedcell"/>
    <w:basedOn w:val="Normal"/>
    <w:uiPriority w:val="99"/>
    <w:rsid w:val="00160E15"/>
    <w:pPr>
      <w:shd w:val="clear" w:color="auto" w:fill="E0E0E0"/>
      <w:spacing w:after="120"/>
    </w:pPr>
  </w:style>
  <w:style w:type="paragraph" w:customStyle="1" w:styleId="separator">
    <w:name w:val="separator"/>
    <w:basedOn w:val="Normal"/>
    <w:uiPriority w:val="99"/>
    <w:rsid w:val="00160E15"/>
    <w:pPr>
      <w:spacing w:after="120"/>
    </w:pPr>
    <w:rPr>
      <w:sz w:val="2"/>
      <w:szCs w:val="2"/>
    </w:rPr>
  </w:style>
  <w:style w:type="paragraph" w:customStyle="1" w:styleId="selected">
    <w:name w:val="selected"/>
    <w:basedOn w:val="Normal"/>
    <w:uiPriority w:val="99"/>
    <w:rsid w:val="00160E15"/>
    <w:pPr>
      <w:shd w:val="clear" w:color="auto" w:fill="B8CFE5"/>
      <w:spacing w:after="120"/>
    </w:pPr>
    <w:rPr>
      <w:color w:val="333333"/>
    </w:rPr>
  </w:style>
  <w:style w:type="paragraph" w:customStyle="1" w:styleId="selectedfixedcell">
    <w:name w:val="selectedfixedcell"/>
    <w:basedOn w:val="Normal"/>
    <w:uiPriority w:val="99"/>
    <w:rsid w:val="00160E15"/>
    <w:pPr>
      <w:shd w:val="clear" w:color="auto" w:fill="B8CFE5"/>
      <w:spacing w:after="120"/>
    </w:pPr>
    <w:rPr>
      <w:color w:val="333333"/>
    </w:rPr>
  </w:style>
  <w:style w:type="paragraph" w:customStyle="1" w:styleId="selectedunpublishedcell">
    <w:name w:val="selectedunpublishedcell"/>
    <w:basedOn w:val="Normal"/>
    <w:uiPriority w:val="99"/>
    <w:rsid w:val="00160E15"/>
    <w:pPr>
      <w:shd w:val="clear" w:color="auto" w:fill="B8CFE5"/>
      <w:spacing w:after="120"/>
    </w:pPr>
    <w:rPr>
      <w:color w:val="333333"/>
    </w:rPr>
  </w:style>
  <w:style w:type="character" w:customStyle="1" w:styleId="fixedtext1">
    <w:name w:val="fixedtext1"/>
    <w:basedOn w:val="DefaultParagraphFont"/>
    <w:rsid w:val="00160E15"/>
    <w:rPr>
      <w:color w:val="0066CC"/>
    </w:rPr>
  </w:style>
  <w:style w:type="character" w:customStyle="1" w:styleId="marker1">
    <w:name w:val="marker1"/>
    <w:basedOn w:val="DefaultParagraphFont"/>
    <w:rsid w:val="00160E15"/>
    <w:rPr>
      <w:shd w:val="clear" w:color="auto" w:fill="FFFF00"/>
    </w:rPr>
  </w:style>
  <w:style w:type="character" w:styleId="Emphasis">
    <w:name w:val="Emphasis"/>
    <w:basedOn w:val="DefaultParagraphFont"/>
    <w:uiPriority w:val="20"/>
    <w:qFormat/>
    <w:rsid w:val="00160E15"/>
    <w:rPr>
      <w:i/>
      <w:iCs/>
    </w:rPr>
  </w:style>
  <w:style w:type="paragraph" w:styleId="BalloonText">
    <w:name w:val="Balloon Text"/>
    <w:basedOn w:val="Normal"/>
    <w:link w:val="BalloonTextChar"/>
    <w:uiPriority w:val="99"/>
    <w:semiHidden/>
    <w:unhideWhenUsed/>
    <w:rsid w:val="004114EE"/>
    <w:rPr>
      <w:sz w:val="18"/>
      <w:szCs w:val="18"/>
    </w:rPr>
  </w:style>
  <w:style w:type="character" w:customStyle="1" w:styleId="BalloonTextChar">
    <w:name w:val="Balloon Text Char"/>
    <w:basedOn w:val="DefaultParagraphFont"/>
    <w:link w:val="BalloonText"/>
    <w:uiPriority w:val="99"/>
    <w:semiHidden/>
    <w:rsid w:val="004114EE"/>
    <w:rPr>
      <w:rFonts w:eastAsiaTheme="minorEastAsia"/>
      <w:sz w:val="18"/>
      <w:szCs w:val="18"/>
    </w:rPr>
  </w:style>
  <w:style w:type="character" w:customStyle="1" w:styleId="UnresolvedMention1">
    <w:name w:val="Unresolved Mention1"/>
    <w:basedOn w:val="DefaultParagraphFont"/>
    <w:uiPriority w:val="99"/>
    <w:semiHidden/>
    <w:unhideWhenUsed/>
    <w:rsid w:val="0021077C"/>
    <w:rPr>
      <w:color w:val="605E5C"/>
      <w:shd w:val="clear" w:color="auto" w:fill="E1DFDD"/>
    </w:rPr>
  </w:style>
  <w:style w:type="paragraph" w:styleId="Revision">
    <w:name w:val="Revision"/>
    <w:hidden/>
    <w:uiPriority w:val="99"/>
    <w:semiHidden/>
    <w:rsid w:val="00506674"/>
    <w:rPr>
      <w:rFonts w:eastAsiaTheme="minorEastAsia"/>
      <w:sz w:val="24"/>
      <w:szCs w:val="24"/>
    </w:rPr>
  </w:style>
  <w:style w:type="character" w:styleId="CommentReference">
    <w:name w:val="annotation reference"/>
    <w:basedOn w:val="DefaultParagraphFont"/>
    <w:uiPriority w:val="99"/>
    <w:semiHidden/>
    <w:unhideWhenUsed/>
    <w:rsid w:val="006E1945"/>
    <w:rPr>
      <w:sz w:val="16"/>
      <w:szCs w:val="16"/>
    </w:rPr>
  </w:style>
  <w:style w:type="paragraph" w:styleId="CommentText">
    <w:name w:val="annotation text"/>
    <w:basedOn w:val="Normal"/>
    <w:link w:val="CommentTextChar"/>
    <w:uiPriority w:val="99"/>
    <w:semiHidden/>
    <w:unhideWhenUsed/>
    <w:rsid w:val="006E1945"/>
    <w:rPr>
      <w:sz w:val="20"/>
      <w:szCs w:val="20"/>
    </w:rPr>
  </w:style>
  <w:style w:type="character" w:customStyle="1" w:styleId="CommentTextChar">
    <w:name w:val="Comment Text Char"/>
    <w:basedOn w:val="DefaultParagraphFont"/>
    <w:link w:val="CommentText"/>
    <w:uiPriority w:val="99"/>
    <w:semiHidden/>
    <w:rsid w:val="006E1945"/>
    <w:rPr>
      <w:rFonts w:eastAsiaTheme="minorEastAsia"/>
    </w:rPr>
  </w:style>
  <w:style w:type="paragraph" w:styleId="CommentSubject">
    <w:name w:val="annotation subject"/>
    <w:basedOn w:val="CommentText"/>
    <w:next w:val="CommentText"/>
    <w:link w:val="CommentSubjectChar"/>
    <w:uiPriority w:val="99"/>
    <w:semiHidden/>
    <w:unhideWhenUsed/>
    <w:rsid w:val="006E1945"/>
    <w:rPr>
      <w:b/>
      <w:bCs/>
    </w:rPr>
  </w:style>
  <w:style w:type="character" w:customStyle="1" w:styleId="CommentSubjectChar">
    <w:name w:val="Comment Subject Char"/>
    <w:basedOn w:val="CommentTextChar"/>
    <w:link w:val="CommentSubject"/>
    <w:uiPriority w:val="99"/>
    <w:semiHidden/>
    <w:rsid w:val="006E1945"/>
    <w:rPr>
      <w:rFonts w:eastAsiaTheme="minorEastAsia"/>
      <w:b/>
      <w:bCs/>
    </w:rPr>
  </w:style>
  <w:style w:type="paragraph" w:styleId="ListParagraph">
    <w:name w:val="List Paragraph"/>
    <w:basedOn w:val="Normal"/>
    <w:link w:val="ListParagraphChar"/>
    <w:uiPriority w:val="34"/>
    <w:qFormat/>
    <w:rsid w:val="0015656D"/>
    <w:pPr>
      <w:spacing w:after="200" w:line="276" w:lineRule="auto"/>
      <w:ind w:left="720"/>
      <w:contextualSpacing/>
    </w:pPr>
    <w:rPr>
      <w:rFonts w:asciiTheme="minorHAnsi" w:hAnsiTheme="minorHAnsi" w:cstheme="minorBidi"/>
      <w:sz w:val="22"/>
      <w:szCs w:val="22"/>
      <w:lang w:eastAsia="en-US"/>
    </w:rPr>
  </w:style>
  <w:style w:type="character" w:customStyle="1" w:styleId="ListParagraphChar">
    <w:name w:val="List Paragraph Char"/>
    <w:basedOn w:val="DefaultParagraphFont"/>
    <w:link w:val="ListParagraph"/>
    <w:uiPriority w:val="34"/>
    <w:locked/>
    <w:rsid w:val="0015656D"/>
    <w:rPr>
      <w:rFonts w:asciiTheme="minorHAnsi" w:eastAsiaTheme="minorEastAsia" w:hAnsiTheme="minorHAnsi" w:cstheme="minorBidi"/>
      <w:sz w:val="22"/>
      <w:szCs w:val="22"/>
      <w:lang w:eastAsia="en-US"/>
    </w:rPr>
  </w:style>
  <w:style w:type="character" w:customStyle="1" w:styleId="UnresolvedMention2">
    <w:name w:val="Unresolved Mention2"/>
    <w:basedOn w:val="DefaultParagraphFont"/>
    <w:uiPriority w:val="99"/>
    <w:semiHidden/>
    <w:unhideWhenUsed/>
    <w:rsid w:val="0003247B"/>
    <w:rPr>
      <w:color w:val="605E5C"/>
      <w:shd w:val="clear" w:color="auto" w:fill="E1DFDD"/>
    </w:rPr>
  </w:style>
  <w:style w:type="paragraph" w:customStyle="1" w:styleId="EndNoteBibliographyTitle">
    <w:name w:val="EndNote Bibliography Title"/>
    <w:basedOn w:val="Normal"/>
    <w:link w:val="EndNoteBibliographyTitleChar"/>
    <w:rsid w:val="00F77AE2"/>
    <w:pPr>
      <w:jc w:val="center"/>
    </w:pPr>
    <w:rPr>
      <w:noProof/>
    </w:rPr>
  </w:style>
  <w:style w:type="character" w:customStyle="1" w:styleId="NormalWebChar">
    <w:name w:val="Normal (Web) Char"/>
    <w:basedOn w:val="DefaultParagraphFont"/>
    <w:link w:val="NormalWeb"/>
    <w:uiPriority w:val="99"/>
    <w:rsid w:val="00F77AE2"/>
    <w:rPr>
      <w:rFonts w:eastAsiaTheme="minorEastAsia"/>
      <w:sz w:val="24"/>
      <w:szCs w:val="24"/>
    </w:rPr>
  </w:style>
  <w:style w:type="character" w:customStyle="1" w:styleId="EndNoteBibliographyTitleChar">
    <w:name w:val="EndNote Bibliography Title Char"/>
    <w:basedOn w:val="NormalWebChar"/>
    <w:link w:val="EndNoteBibliographyTitle"/>
    <w:rsid w:val="00F77AE2"/>
    <w:rPr>
      <w:rFonts w:eastAsiaTheme="minorEastAsia"/>
      <w:noProof/>
      <w:sz w:val="24"/>
      <w:szCs w:val="24"/>
    </w:rPr>
  </w:style>
  <w:style w:type="paragraph" w:customStyle="1" w:styleId="EndNoteBibliography">
    <w:name w:val="EndNote Bibliography"/>
    <w:basedOn w:val="Normal"/>
    <w:link w:val="EndNoteBibliographyChar"/>
    <w:rsid w:val="00F77AE2"/>
    <w:rPr>
      <w:noProof/>
    </w:rPr>
  </w:style>
  <w:style w:type="character" w:customStyle="1" w:styleId="EndNoteBibliographyChar">
    <w:name w:val="EndNote Bibliography Char"/>
    <w:basedOn w:val="NormalWebChar"/>
    <w:link w:val="EndNoteBibliography"/>
    <w:rsid w:val="00F77AE2"/>
    <w:rPr>
      <w:rFonts w:eastAsiaTheme="minorEastAsia"/>
      <w:noProof/>
      <w:sz w:val="24"/>
      <w:szCs w:val="24"/>
    </w:rPr>
  </w:style>
  <w:style w:type="character" w:styleId="LineNumber">
    <w:name w:val="line number"/>
    <w:basedOn w:val="DefaultParagraphFont"/>
    <w:uiPriority w:val="99"/>
    <w:semiHidden/>
    <w:unhideWhenUsed/>
    <w:rsid w:val="00512DD6"/>
  </w:style>
  <w:style w:type="table" w:styleId="TableGrid">
    <w:name w:val="Table Grid"/>
    <w:basedOn w:val="TableNormal"/>
    <w:uiPriority w:val="39"/>
    <w:rsid w:val="00CC2B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D909AB"/>
    <w:pPr>
      <w:tabs>
        <w:tab w:val="center" w:pos="4680"/>
        <w:tab w:val="right" w:pos="9360"/>
      </w:tabs>
    </w:pPr>
  </w:style>
  <w:style w:type="character" w:customStyle="1" w:styleId="FooterChar">
    <w:name w:val="Footer Char"/>
    <w:basedOn w:val="DefaultParagraphFont"/>
    <w:link w:val="Footer"/>
    <w:uiPriority w:val="99"/>
    <w:rsid w:val="00D909AB"/>
    <w:rPr>
      <w:sz w:val="24"/>
      <w:szCs w:val="24"/>
    </w:rPr>
  </w:style>
  <w:style w:type="character" w:styleId="PageNumber">
    <w:name w:val="page number"/>
    <w:basedOn w:val="DefaultParagraphFont"/>
    <w:uiPriority w:val="99"/>
    <w:semiHidden/>
    <w:unhideWhenUsed/>
    <w:rsid w:val="00D909AB"/>
  </w:style>
  <w:style w:type="character" w:customStyle="1" w:styleId="UnresolvedMention3">
    <w:name w:val="Unresolved Mention3"/>
    <w:basedOn w:val="DefaultParagraphFont"/>
    <w:uiPriority w:val="99"/>
    <w:semiHidden/>
    <w:unhideWhenUsed/>
    <w:rsid w:val="00146061"/>
    <w:rPr>
      <w:color w:val="605E5C"/>
      <w:shd w:val="clear" w:color="auto" w:fill="E1DFDD"/>
    </w:rPr>
  </w:style>
  <w:style w:type="character" w:customStyle="1" w:styleId="apple-converted-space">
    <w:name w:val="apple-converted-space"/>
    <w:basedOn w:val="DefaultParagraphFont"/>
    <w:rsid w:val="00146061"/>
  </w:style>
  <w:style w:type="character" w:customStyle="1" w:styleId="UnresolvedMention4">
    <w:name w:val="Unresolved Mention4"/>
    <w:basedOn w:val="DefaultParagraphFont"/>
    <w:uiPriority w:val="99"/>
    <w:semiHidden/>
    <w:unhideWhenUsed/>
    <w:rsid w:val="008722AC"/>
    <w:rPr>
      <w:color w:val="605E5C"/>
      <w:shd w:val="clear" w:color="auto" w:fill="E1DFDD"/>
    </w:rPr>
  </w:style>
  <w:style w:type="character" w:customStyle="1" w:styleId="UnresolvedMention">
    <w:name w:val="Unresolved Mention"/>
    <w:basedOn w:val="DefaultParagraphFont"/>
    <w:uiPriority w:val="99"/>
    <w:semiHidden/>
    <w:unhideWhenUsed/>
    <w:rsid w:val="007410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92430">
      <w:marLeft w:val="0"/>
      <w:marRight w:val="0"/>
      <w:marTop w:val="0"/>
      <w:marBottom w:val="0"/>
      <w:divBdr>
        <w:top w:val="none" w:sz="0" w:space="0" w:color="auto"/>
        <w:left w:val="none" w:sz="0" w:space="0" w:color="auto"/>
        <w:bottom w:val="none" w:sz="0" w:space="0" w:color="auto"/>
        <w:right w:val="none" w:sz="0" w:space="0" w:color="auto"/>
      </w:divBdr>
      <w:divsChild>
        <w:div w:id="626471552">
          <w:marLeft w:val="0"/>
          <w:marRight w:val="0"/>
          <w:marTop w:val="0"/>
          <w:marBottom w:val="0"/>
          <w:divBdr>
            <w:top w:val="none" w:sz="0" w:space="0" w:color="auto"/>
            <w:left w:val="none" w:sz="0" w:space="0" w:color="auto"/>
            <w:bottom w:val="none" w:sz="0" w:space="0" w:color="auto"/>
            <w:right w:val="none" w:sz="0" w:space="0" w:color="auto"/>
          </w:divBdr>
        </w:div>
      </w:divsChild>
    </w:div>
    <w:div w:id="21714181">
      <w:bodyDiv w:val="1"/>
      <w:marLeft w:val="0"/>
      <w:marRight w:val="0"/>
      <w:marTop w:val="0"/>
      <w:marBottom w:val="0"/>
      <w:divBdr>
        <w:top w:val="none" w:sz="0" w:space="0" w:color="auto"/>
        <w:left w:val="none" w:sz="0" w:space="0" w:color="auto"/>
        <w:bottom w:val="none" w:sz="0" w:space="0" w:color="auto"/>
        <w:right w:val="none" w:sz="0" w:space="0" w:color="auto"/>
      </w:divBdr>
      <w:divsChild>
        <w:div w:id="934822781">
          <w:marLeft w:val="0"/>
          <w:marRight w:val="0"/>
          <w:marTop w:val="0"/>
          <w:marBottom w:val="0"/>
          <w:divBdr>
            <w:top w:val="none" w:sz="0" w:space="0" w:color="auto"/>
            <w:left w:val="none" w:sz="0" w:space="0" w:color="auto"/>
            <w:bottom w:val="none" w:sz="0" w:space="0" w:color="auto"/>
            <w:right w:val="none" w:sz="0" w:space="0" w:color="auto"/>
          </w:divBdr>
        </w:div>
        <w:div w:id="870722733">
          <w:marLeft w:val="0"/>
          <w:marRight w:val="0"/>
          <w:marTop w:val="0"/>
          <w:marBottom w:val="0"/>
          <w:divBdr>
            <w:top w:val="none" w:sz="0" w:space="0" w:color="auto"/>
            <w:left w:val="none" w:sz="0" w:space="0" w:color="auto"/>
            <w:bottom w:val="none" w:sz="0" w:space="0" w:color="auto"/>
            <w:right w:val="none" w:sz="0" w:space="0" w:color="auto"/>
          </w:divBdr>
        </w:div>
        <w:div w:id="2013098840">
          <w:marLeft w:val="0"/>
          <w:marRight w:val="0"/>
          <w:marTop w:val="0"/>
          <w:marBottom w:val="0"/>
          <w:divBdr>
            <w:top w:val="none" w:sz="0" w:space="0" w:color="auto"/>
            <w:left w:val="none" w:sz="0" w:space="0" w:color="auto"/>
            <w:bottom w:val="none" w:sz="0" w:space="0" w:color="auto"/>
            <w:right w:val="none" w:sz="0" w:space="0" w:color="auto"/>
          </w:divBdr>
        </w:div>
        <w:div w:id="293213681">
          <w:marLeft w:val="0"/>
          <w:marRight w:val="0"/>
          <w:marTop w:val="0"/>
          <w:marBottom w:val="0"/>
          <w:divBdr>
            <w:top w:val="none" w:sz="0" w:space="0" w:color="auto"/>
            <w:left w:val="none" w:sz="0" w:space="0" w:color="auto"/>
            <w:bottom w:val="none" w:sz="0" w:space="0" w:color="auto"/>
            <w:right w:val="none" w:sz="0" w:space="0" w:color="auto"/>
          </w:divBdr>
        </w:div>
        <w:div w:id="1519855955">
          <w:marLeft w:val="0"/>
          <w:marRight w:val="0"/>
          <w:marTop w:val="0"/>
          <w:marBottom w:val="0"/>
          <w:divBdr>
            <w:top w:val="none" w:sz="0" w:space="0" w:color="auto"/>
            <w:left w:val="none" w:sz="0" w:space="0" w:color="auto"/>
            <w:bottom w:val="none" w:sz="0" w:space="0" w:color="auto"/>
            <w:right w:val="none" w:sz="0" w:space="0" w:color="auto"/>
          </w:divBdr>
        </w:div>
        <w:div w:id="1971085682">
          <w:marLeft w:val="0"/>
          <w:marRight w:val="0"/>
          <w:marTop w:val="0"/>
          <w:marBottom w:val="0"/>
          <w:divBdr>
            <w:top w:val="none" w:sz="0" w:space="0" w:color="auto"/>
            <w:left w:val="none" w:sz="0" w:space="0" w:color="auto"/>
            <w:bottom w:val="none" w:sz="0" w:space="0" w:color="auto"/>
            <w:right w:val="none" w:sz="0" w:space="0" w:color="auto"/>
          </w:divBdr>
        </w:div>
      </w:divsChild>
    </w:div>
    <w:div w:id="50158749">
      <w:bodyDiv w:val="1"/>
      <w:marLeft w:val="0"/>
      <w:marRight w:val="0"/>
      <w:marTop w:val="0"/>
      <w:marBottom w:val="0"/>
      <w:divBdr>
        <w:top w:val="none" w:sz="0" w:space="0" w:color="auto"/>
        <w:left w:val="none" w:sz="0" w:space="0" w:color="auto"/>
        <w:bottom w:val="none" w:sz="0" w:space="0" w:color="auto"/>
        <w:right w:val="none" w:sz="0" w:space="0" w:color="auto"/>
      </w:divBdr>
    </w:div>
    <w:div w:id="118650254">
      <w:bodyDiv w:val="1"/>
      <w:marLeft w:val="0"/>
      <w:marRight w:val="0"/>
      <w:marTop w:val="0"/>
      <w:marBottom w:val="0"/>
      <w:divBdr>
        <w:top w:val="none" w:sz="0" w:space="0" w:color="auto"/>
        <w:left w:val="none" w:sz="0" w:space="0" w:color="auto"/>
        <w:bottom w:val="none" w:sz="0" w:space="0" w:color="auto"/>
        <w:right w:val="none" w:sz="0" w:space="0" w:color="auto"/>
      </w:divBdr>
    </w:div>
    <w:div w:id="210844670">
      <w:marLeft w:val="0"/>
      <w:marRight w:val="0"/>
      <w:marTop w:val="0"/>
      <w:marBottom w:val="0"/>
      <w:divBdr>
        <w:top w:val="none" w:sz="0" w:space="0" w:color="auto"/>
        <w:left w:val="none" w:sz="0" w:space="0" w:color="auto"/>
        <w:bottom w:val="none" w:sz="0" w:space="0" w:color="auto"/>
        <w:right w:val="none" w:sz="0" w:space="0" w:color="auto"/>
      </w:divBdr>
      <w:divsChild>
        <w:div w:id="1188376566">
          <w:marLeft w:val="0"/>
          <w:marRight w:val="0"/>
          <w:marTop w:val="0"/>
          <w:marBottom w:val="0"/>
          <w:divBdr>
            <w:top w:val="none" w:sz="0" w:space="0" w:color="auto"/>
            <w:left w:val="none" w:sz="0" w:space="0" w:color="auto"/>
            <w:bottom w:val="none" w:sz="0" w:space="0" w:color="auto"/>
            <w:right w:val="none" w:sz="0" w:space="0" w:color="auto"/>
          </w:divBdr>
          <w:divsChild>
            <w:div w:id="1584949389">
              <w:marLeft w:val="0"/>
              <w:marRight w:val="0"/>
              <w:marTop w:val="0"/>
              <w:marBottom w:val="0"/>
              <w:divBdr>
                <w:top w:val="none" w:sz="0" w:space="0" w:color="auto"/>
                <w:left w:val="none" w:sz="0" w:space="0" w:color="auto"/>
                <w:bottom w:val="none" w:sz="0" w:space="0" w:color="auto"/>
                <w:right w:val="none" w:sz="0" w:space="0" w:color="auto"/>
              </w:divBdr>
              <w:divsChild>
                <w:div w:id="1981494694">
                  <w:marLeft w:val="0"/>
                  <w:marRight w:val="0"/>
                  <w:marTop w:val="0"/>
                  <w:marBottom w:val="0"/>
                  <w:divBdr>
                    <w:top w:val="none" w:sz="0" w:space="0" w:color="auto"/>
                    <w:left w:val="none" w:sz="0" w:space="0" w:color="auto"/>
                    <w:bottom w:val="none" w:sz="0" w:space="0" w:color="auto"/>
                    <w:right w:val="none" w:sz="0" w:space="0" w:color="auto"/>
                  </w:divBdr>
                </w:div>
                <w:div w:id="121060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643757">
      <w:bodyDiv w:val="1"/>
      <w:marLeft w:val="0"/>
      <w:marRight w:val="0"/>
      <w:marTop w:val="0"/>
      <w:marBottom w:val="0"/>
      <w:divBdr>
        <w:top w:val="none" w:sz="0" w:space="0" w:color="auto"/>
        <w:left w:val="none" w:sz="0" w:space="0" w:color="auto"/>
        <w:bottom w:val="none" w:sz="0" w:space="0" w:color="auto"/>
        <w:right w:val="none" w:sz="0" w:space="0" w:color="auto"/>
      </w:divBdr>
    </w:div>
    <w:div w:id="382216210">
      <w:bodyDiv w:val="1"/>
      <w:marLeft w:val="0"/>
      <w:marRight w:val="0"/>
      <w:marTop w:val="0"/>
      <w:marBottom w:val="0"/>
      <w:divBdr>
        <w:top w:val="none" w:sz="0" w:space="0" w:color="auto"/>
        <w:left w:val="none" w:sz="0" w:space="0" w:color="auto"/>
        <w:bottom w:val="none" w:sz="0" w:space="0" w:color="auto"/>
        <w:right w:val="none" w:sz="0" w:space="0" w:color="auto"/>
      </w:divBdr>
    </w:div>
    <w:div w:id="407264876">
      <w:marLeft w:val="0"/>
      <w:marRight w:val="0"/>
      <w:marTop w:val="0"/>
      <w:marBottom w:val="0"/>
      <w:divBdr>
        <w:top w:val="none" w:sz="0" w:space="0" w:color="auto"/>
        <w:left w:val="none" w:sz="0" w:space="0" w:color="auto"/>
        <w:bottom w:val="none" w:sz="0" w:space="0" w:color="auto"/>
        <w:right w:val="none" w:sz="0" w:space="0" w:color="auto"/>
      </w:divBdr>
      <w:divsChild>
        <w:div w:id="1753117798">
          <w:marLeft w:val="0"/>
          <w:marRight w:val="0"/>
          <w:marTop w:val="0"/>
          <w:marBottom w:val="0"/>
          <w:divBdr>
            <w:top w:val="none" w:sz="0" w:space="0" w:color="auto"/>
            <w:left w:val="none" w:sz="0" w:space="0" w:color="auto"/>
            <w:bottom w:val="none" w:sz="0" w:space="0" w:color="auto"/>
            <w:right w:val="none" w:sz="0" w:space="0" w:color="auto"/>
          </w:divBdr>
        </w:div>
      </w:divsChild>
    </w:div>
    <w:div w:id="428281662">
      <w:marLeft w:val="0"/>
      <w:marRight w:val="0"/>
      <w:marTop w:val="0"/>
      <w:marBottom w:val="0"/>
      <w:divBdr>
        <w:top w:val="none" w:sz="0" w:space="0" w:color="auto"/>
        <w:left w:val="none" w:sz="0" w:space="0" w:color="auto"/>
        <w:bottom w:val="none" w:sz="0" w:space="0" w:color="auto"/>
        <w:right w:val="none" w:sz="0" w:space="0" w:color="auto"/>
      </w:divBdr>
      <w:divsChild>
        <w:div w:id="1047995378">
          <w:marLeft w:val="0"/>
          <w:marRight w:val="0"/>
          <w:marTop w:val="0"/>
          <w:marBottom w:val="0"/>
          <w:divBdr>
            <w:top w:val="none" w:sz="0" w:space="0" w:color="auto"/>
            <w:left w:val="none" w:sz="0" w:space="0" w:color="auto"/>
            <w:bottom w:val="none" w:sz="0" w:space="0" w:color="auto"/>
            <w:right w:val="none" w:sz="0" w:space="0" w:color="auto"/>
          </w:divBdr>
        </w:div>
      </w:divsChild>
    </w:div>
    <w:div w:id="462113826">
      <w:marLeft w:val="0"/>
      <w:marRight w:val="0"/>
      <w:marTop w:val="0"/>
      <w:marBottom w:val="0"/>
      <w:divBdr>
        <w:top w:val="none" w:sz="0" w:space="0" w:color="auto"/>
        <w:left w:val="none" w:sz="0" w:space="0" w:color="auto"/>
        <w:bottom w:val="none" w:sz="0" w:space="0" w:color="auto"/>
        <w:right w:val="none" w:sz="0" w:space="0" w:color="auto"/>
      </w:divBdr>
      <w:divsChild>
        <w:div w:id="528176979">
          <w:marLeft w:val="0"/>
          <w:marRight w:val="0"/>
          <w:marTop w:val="0"/>
          <w:marBottom w:val="0"/>
          <w:divBdr>
            <w:top w:val="none" w:sz="0" w:space="0" w:color="auto"/>
            <w:left w:val="none" w:sz="0" w:space="0" w:color="auto"/>
            <w:bottom w:val="none" w:sz="0" w:space="0" w:color="auto"/>
            <w:right w:val="none" w:sz="0" w:space="0" w:color="auto"/>
          </w:divBdr>
          <w:divsChild>
            <w:div w:id="264583648">
              <w:marLeft w:val="0"/>
              <w:marRight w:val="0"/>
              <w:marTop w:val="0"/>
              <w:marBottom w:val="0"/>
              <w:divBdr>
                <w:top w:val="none" w:sz="0" w:space="0" w:color="auto"/>
                <w:left w:val="none" w:sz="0" w:space="0" w:color="auto"/>
                <w:bottom w:val="none" w:sz="0" w:space="0" w:color="auto"/>
                <w:right w:val="none" w:sz="0" w:space="0" w:color="auto"/>
              </w:divBdr>
              <w:divsChild>
                <w:div w:id="215820654">
                  <w:marLeft w:val="0"/>
                  <w:marRight w:val="0"/>
                  <w:marTop w:val="0"/>
                  <w:marBottom w:val="0"/>
                  <w:divBdr>
                    <w:top w:val="none" w:sz="0" w:space="0" w:color="auto"/>
                    <w:left w:val="none" w:sz="0" w:space="0" w:color="auto"/>
                    <w:bottom w:val="none" w:sz="0" w:space="0" w:color="auto"/>
                    <w:right w:val="none" w:sz="0" w:space="0" w:color="auto"/>
                  </w:divBdr>
                  <w:divsChild>
                    <w:div w:id="1061752266">
                      <w:marLeft w:val="0"/>
                      <w:marRight w:val="0"/>
                      <w:marTop w:val="0"/>
                      <w:marBottom w:val="0"/>
                      <w:divBdr>
                        <w:top w:val="none" w:sz="0" w:space="0" w:color="auto"/>
                        <w:left w:val="none" w:sz="0" w:space="0" w:color="auto"/>
                        <w:bottom w:val="none" w:sz="0" w:space="0" w:color="auto"/>
                        <w:right w:val="none" w:sz="0" w:space="0" w:color="auto"/>
                      </w:divBdr>
                    </w:div>
                  </w:divsChild>
                </w:div>
                <w:div w:id="335117286">
                  <w:marLeft w:val="0"/>
                  <w:marRight w:val="0"/>
                  <w:marTop w:val="0"/>
                  <w:marBottom w:val="0"/>
                  <w:divBdr>
                    <w:top w:val="none" w:sz="0" w:space="0" w:color="auto"/>
                    <w:left w:val="none" w:sz="0" w:space="0" w:color="auto"/>
                    <w:bottom w:val="none" w:sz="0" w:space="0" w:color="auto"/>
                    <w:right w:val="none" w:sz="0" w:space="0" w:color="auto"/>
                  </w:divBdr>
                  <w:divsChild>
                    <w:div w:id="1136486001">
                      <w:marLeft w:val="0"/>
                      <w:marRight w:val="0"/>
                      <w:marTop w:val="0"/>
                      <w:marBottom w:val="0"/>
                      <w:divBdr>
                        <w:top w:val="none" w:sz="0" w:space="0" w:color="auto"/>
                        <w:left w:val="none" w:sz="0" w:space="0" w:color="auto"/>
                        <w:bottom w:val="none" w:sz="0" w:space="0" w:color="auto"/>
                        <w:right w:val="none" w:sz="0" w:space="0" w:color="auto"/>
                      </w:divBdr>
                    </w:div>
                  </w:divsChild>
                </w:div>
                <w:div w:id="352807460">
                  <w:marLeft w:val="0"/>
                  <w:marRight w:val="0"/>
                  <w:marTop w:val="0"/>
                  <w:marBottom w:val="0"/>
                  <w:divBdr>
                    <w:top w:val="none" w:sz="0" w:space="0" w:color="auto"/>
                    <w:left w:val="none" w:sz="0" w:space="0" w:color="auto"/>
                    <w:bottom w:val="none" w:sz="0" w:space="0" w:color="auto"/>
                    <w:right w:val="none" w:sz="0" w:space="0" w:color="auto"/>
                  </w:divBdr>
                  <w:divsChild>
                    <w:div w:id="1102412979">
                      <w:marLeft w:val="0"/>
                      <w:marRight w:val="0"/>
                      <w:marTop w:val="0"/>
                      <w:marBottom w:val="0"/>
                      <w:divBdr>
                        <w:top w:val="none" w:sz="0" w:space="0" w:color="auto"/>
                        <w:left w:val="none" w:sz="0" w:space="0" w:color="auto"/>
                        <w:bottom w:val="none" w:sz="0" w:space="0" w:color="auto"/>
                        <w:right w:val="none" w:sz="0" w:space="0" w:color="auto"/>
                      </w:divBdr>
                    </w:div>
                  </w:divsChild>
                </w:div>
                <w:div w:id="593516362">
                  <w:marLeft w:val="0"/>
                  <w:marRight w:val="0"/>
                  <w:marTop w:val="0"/>
                  <w:marBottom w:val="0"/>
                  <w:divBdr>
                    <w:top w:val="none" w:sz="0" w:space="0" w:color="auto"/>
                    <w:left w:val="none" w:sz="0" w:space="0" w:color="auto"/>
                    <w:bottom w:val="none" w:sz="0" w:space="0" w:color="auto"/>
                    <w:right w:val="none" w:sz="0" w:space="0" w:color="auto"/>
                  </w:divBdr>
                  <w:divsChild>
                    <w:div w:id="755980111">
                      <w:marLeft w:val="0"/>
                      <w:marRight w:val="0"/>
                      <w:marTop w:val="0"/>
                      <w:marBottom w:val="0"/>
                      <w:divBdr>
                        <w:top w:val="none" w:sz="0" w:space="0" w:color="auto"/>
                        <w:left w:val="none" w:sz="0" w:space="0" w:color="auto"/>
                        <w:bottom w:val="none" w:sz="0" w:space="0" w:color="auto"/>
                        <w:right w:val="none" w:sz="0" w:space="0" w:color="auto"/>
                      </w:divBdr>
                    </w:div>
                  </w:divsChild>
                </w:div>
                <w:div w:id="663817909">
                  <w:marLeft w:val="0"/>
                  <w:marRight w:val="0"/>
                  <w:marTop w:val="0"/>
                  <w:marBottom w:val="0"/>
                  <w:divBdr>
                    <w:top w:val="none" w:sz="0" w:space="0" w:color="auto"/>
                    <w:left w:val="none" w:sz="0" w:space="0" w:color="auto"/>
                    <w:bottom w:val="none" w:sz="0" w:space="0" w:color="auto"/>
                    <w:right w:val="none" w:sz="0" w:space="0" w:color="auto"/>
                  </w:divBdr>
                  <w:divsChild>
                    <w:div w:id="1166555731">
                      <w:marLeft w:val="0"/>
                      <w:marRight w:val="0"/>
                      <w:marTop w:val="0"/>
                      <w:marBottom w:val="0"/>
                      <w:divBdr>
                        <w:top w:val="none" w:sz="0" w:space="0" w:color="auto"/>
                        <w:left w:val="none" w:sz="0" w:space="0" w:color="auto"/>
                        <w:bottom w:val="none" w:sz="0" w:space="0" w:color="auto"/>
                        <w:right w:val="none" w:sz="0" w:space="0" w:color="auto"/>
                      </w:divBdr>
                    </w:div>
                  </w:divsChild>
                </w:div>
                <w:div w:id="840588173">
                  <w:marLeft w:val="0"/>
                  <w:marRight w:val="0"/>
                  <w:marTop w:val="0"/>
                  <w:marBottom w:val="0"/>
                  <w:divBdr>
                    <w:top w:val="none" w:sz="0" w:space="0" w:color="auto"/>
                    <w:left w:val="none" w:sz="0" w:space="0" w:color="auto"/>
                    <w:bottom w:val="none" w:sz="0" w:space="0" w:color="auto"/>
                    <w:right w:val="none" w:sz="0" w:space="0" w:color="auto"/>
                  </w:divBdr>
                  <w:divsChild>
                    <w:div w:id="413745988">
                      <w:marLeft w:val="0"/>
                      <w:marRight w:val="0"/>
                      <w:marTop w:val="0"/>
                      <w:marBottom w:val="0"/>
                      <w:divBdr>
                        <w:top w:val="none" w:sz="0" w:space="0" w:color="auto"/>
                        <w:left w:val="none" w:sz="0" w:space="0" w:color="auto"/>
                        <w:bottom w:val="none" w:sz="0" w:space="0" w:color="auto"/>
                        <w:right w:val="none" w:sz="0" w:space="0" w:color="auto"/>
                      </w:divBdr>
                    </w:div>
                  </w:divsChild>
                </w:div>
                <w:div w:id="844176683">
                  <w:marLeft w:val="0"/>
                  <w:marRight w:val="0"/>
                  <w:marTop w:val="0"/>
                  <w:marBottom w:val="0"/>
                  <w:divBdr>
                    <w:top w:val="none" w:sz="0" w:space="0" w:color="auto"/>
                    <w:left w:val="none" w:sz="0" w:space="0" w:color="auto"/>
                    <w:bottom w:val="none" w:sz="0" w:space="0" w:color="auto"/>
                    <w:right w:val="none" w:sz="0" w:space="0" w:color="auto"/>
                  </w:divBdr>
                  <w:divsChild>
                    <w:div w:id="436876730">
                      <w:marLeft w:val="0"/>
                      <w:marRight w:val="0"/>
                      <w:marTop w:val="0"/>
                      <w:marBottom w:val="0"/>
                      <w:divBdr>
                        <w:top w:val="none" w:sz="0" w:space="0" w:color="auto"/>
                        <w:left w:val="none" w:sz="0" w:space="0" w:color="auto"/>
                        <w:bottom w:val="none" w:sz="0" w:space="0" w:color="auto"/>
                        <w:right w:val="none" w:sz="0" w:space="0" w:color="auto"/>
                      </w:divBdr>
                    </w:div>
                  </w:divsChild>
                </w:div>
                <w:div w:id="1068771062">
                  <w:marLeft w:val="0"/>
                  <w:marRight w:val="0"/>
                  <w:marTop w:val="0"/>
                  <w:marBottom w:val="0"/>
                  <w:divBdr>
                    <w:top w:val="none" w:sz="0" w:space="0" w:color="auto"/>
                    <w:left w:val="none" w:sz="0" w:space="0" w:color="auto"/>
                    <w:bottom w:val="none" w:sz="0" w:space="0" w:color="auto"/>
                    <w:right w:val="none" w:sz="0" w:space="0" w:color="auto"/>
                  </w:divBdr>
                  <w:divsChild>
                    <w:div w:id="442504085">
                      <w:marLeft w:val="0"/>
                      <w:marRight w:val="0"/>
                      <w:marTop w:val="0"/>
                      <w:marBottom w:val="0"/>
                      <w:divBdr>
                        <w:top w:val="none" w:sz="0" w:space="0" w:color="auto"/>
                        <w:left w:val="none" w:sz="0" w:space="0" w:color="auto"/>
                        <w:bottom w:val="none" w:sz="0" w:space="0" w:color="auto"/>
                        <w:right w:val="none" w:sz="0" w:space="0" w:color="auto"/>
                      </w:divBdr>
                    </w:div>
                  </w:divsChild>
                </w:div>
                <w:div w:id="1076854618">
                  <w:marLeft w:val="0"/>
                  <w:marRight w:val="0"/>
                  <w:marTop w:val="0"/>
                  <w:marBottom w:val="0"/>
                  <w:divBdr>
                    <w:top w:val="none" w:sz="0" w:space="0" w:color="auto"/>
                    <w:left w:val="none" w:sz="0" w:space="0" w:color="auto"/>
                    <w:bottom w:val="none" w:sz="0" w:space="0" w:color="auto"/>
                    <w:right w:val="none" w:sz="0" w:space="0" w:color="auto"/>
                  </w:divBdr>
                  <w:divsChild>
                    <w:div w:id="1546211165">
                      <w:marLeft w:val="0"/>
                      <w:marRight w:val="0"/>
                      <w:marTop w:val="0"/>
                      <w:marBottom w:val="0"/>
                      <w:divBdr>
                        <w:top w:val="none" w:sz="0" w:space="0" w:color="auto"/>
                        <w:left w:val="none" w:sz="0" w:space="0" w:color="auto"/>
                        <w:bottom w:val="none" w:sz="0" w:space="0" w:color="auto"/>
                        <w:right w:val="none" w:sz="0" w:space="0" w:color="auto"/>
                      </w:divBdr>
                    </w:div>
                  </w:divsChild>
                </w:div>
                <w:div w:id="1315068428">
                  <w:marLeft w:val="0"/>
                  <w:marRight w:val="0"/>
                  <w:marTop w:val="0"/>
                  <w:marBottom w:val="0"/>
                  <w:divBdr>
                    <w:top w:val="none" w:sz="0" w:space="0" w:color="auto"/>
                    <w:left w:val="none" w:sz="0" w:space="0" w:color="auto"/>
                    <w:bottom w:val="none" w:sz="0" w:space="0" w:color="auto"/>
                    <w:right w:val="none" w:sz="0" w:space="0" w:color="auto"/>
                  </w:divBdr>
                  <w:divsChild>
                    <w:div w:id="207038412">
                      <w:marLeft w:val="0"/>
                      <w:marRight w:val="0"/>
                      <w:marTop w:val="0"/>
                      <w:marBottom w:val="0"/>
                      <w:divBdr>
                        <w:top w:val="none" w:sz="0" w:space="0" w:color="auto"/>
                        <w:left w:val="none" w:sz="0" w:space="0" w:color="auto"/>
                        <w:bottom w:val="none" w:sz="0" w:space="0" w:color="auto"/>
                        <w:right w:val="none" w:sz="0" w:space="0" w:color="auto"/>
                      </w:divBdr>
                    </w:div>
                    <w:div w:id="1090078133">
                      <w:marLeft w:val="0"/>
                      <w:marRight w:val="0"/>
                      <w:marTop w:val="0"/>
                      <w:marBottom w:val="0"/>
                      <w:divBdr>
                        <w:top w:val="none" w:sz="0" w:space="0" w:color="auto"/>
                        <w:left w:val="none" w:sz="0" w:space="0" w:color="auto"/>
                        <w:bottom w:val="none" w:sz="0" w:space="0" w:color="auto"/>
                        <w:right w:val="none" w:sz="0" w:space="0" w:color="auto"/>
                      </w:divBdr>
                    </w:div>
                  </w:divsChild>
                </w:div>
                <w:div w:id="1394044830">
                  <w:marLeft w:val="0"/>
                  <w:marRight w:val="0"/>
                  <w:marTop w:val="0"/>
                  <w:marBottom w:val="0"/>
                  <w:divBdr>
                    <w:top w:val="none" w:sz="0" w:space="0" w:color="auto"/>
                    <w:left w:val="none" w:sz="0" w:space="0" w:color="auto"/>
                    <w:bottom w:val="none" w:sz="0" w:space="0" w:color="auto"/>
                    <w:right w:val="none" w:sz="0" w:space="0" w:color="auto"/>
                  </w:divBdr>
                  <w:divsChild>
                    <w:div w:id="1326468997">
                      <w:marLeft w:val="0"/>
                      <w:marRight w:val="0"/>
                      <w:marTop w:val="0"/>
                      <w:marBottom w:val="0"/>
                      <w:divBdr>
                        <w:top w:val="none" w:sz="0" w:space="0" w:color="auto"/>
                        <w:left w:val="none" w:sz="0" w:space="0" w:color="auto"/>
                        <w:bottom w:val="none" w:sz="0" w:space="0" w:color="auto"/>
                        <w:right w:val="none" w:sz="0" w:space="0" w:color="auto"/>
                      </w:divBdr>
                    </w:div>
                  </w:divsChild>
                </w:div>
                <w:div w:id="1463887281">
                  <w:marLeft w:val="0"/>
                  <w:marRight w:val="0"/>
                  <w:marTop w:val="0"/>
                  <w:marBottom w:val="0"/>
                  <w:divBdr>
                    <w:top w:val="none" w:sz="0" w:space="0" w:color="auto"/>
                    <w:left w:val="none" w:sz="0" w:space="0" w:color="auto"/>
                    <w:bottom w:val="none" w:sz="0" w:space="0" w:color="auto"/>
                    <w:right w:val="none" w:sz="0" w:space="0" w:color="auto"/>
                  </w:divBdr>
                  <w:divsChild>
                    <w:div w:id="1871723126">
                      <w:marLeft w:val="0"/>
                      <w:marRight w:val="0"/>
                      <w:marTop w:val="0"/>
                      <w:marBottom w:val="0"/>
                      <w:divBdr>
                        <w:top w:val="none" w:sz="0" w:space="0" w:color="auto"/>
                        <w:left w:val="none" w:sz="0" w:space="0" w:color="auto"/>
                        <w:bottom w:val="none" w:sz="0" w:space="0" w:color="auto"/>
                        <w:right w:val="none" w:sz="0" w:space="0" w:color="auto"/>
                      </w:divBdr>
                    </w:div>
                  </w:divsChild>
                </w:div>
                <w:div w:id="1490512728">
                  <w:marLeft w:val="0"/>
                  <w:marRight w:val="0"/>
                  <w:marTop w:val="0"/>
                  <w:marBottom w:val="0"/>
                  <w:divBdr>
                    <w:top w:val="none" w:sz="0" w:space="0" w:color="auto"/>
                    <w:left w:val="none" w:sz="0" w:space="0" w:color="auto"/>
                    <w:bottom w:val="none" w:sz="0" w:space="0" w:color="auto"/>
                    <w:right w:val="none" w:sz="0" w:space="0" w:color="auto"/>
                  </w:divBdr>
                  <w:divsChild>
                    <w:div w:id="404184940">
                      <w:marLeft w:val="0"/>
                      <w:marRight w:val="0"/>
                      <w:marTop w:val="0"/>
                      <w:marBottom w:val="0"/>
                      <w:divBdr>
                        <w:top w:val="none" w:sz="0" w:space="0" w:color="auto"/>
                        <w:left w:val="none" w:sz="0" w:space="0" w:color="auto"/>
                        <w:bottom w:val="none" w:sz="0" w:space="0" w:color="auto"/>
                        <w:right w:val="none" w:sz="0" w:space="0" w:color="auto"/>
                      </w:divBdr>
                    </w:div>
                  </w:divsChild>
                </w:div>
                <w:div w:id="1508515399">
                  <w:marLeft w:val="0"/>
                  <w:marRight w:val="0"/>
                  <w:marTop w:val="0"/>
                  <w:marBottom w:val="0"/>
                  <w:divBdr>
                    <w:top w:val="none" w:sz="0" w:space="0" w:color="auto"/>
                    <w:left w:val="none" w:sz="0" w:space="0" w:color="auto"/>
                    <w:bottom w:val="none" w:sz="0" w:space="0" w:color="auto"/>
                    <w:right w:val="none" w:sz="0" w:space="0" w:color="auto"/>
                  </w:divBdr>
                  <w:divsChild>
                    <w:div w:id="1436748653">
                      <w:marLeft w:val="0"/>
                      <w:marRight w:val="0"/>
                      <w:marTop w:val="0"/>
                      <w:marBottom w:val="0"/>
                      <w:divBdr>
                        <w:top w:val="none" w:sz="0" w:space="0" w:color="auto"/>
                        <w:left w:val="none" w:sz="0" w:space="0" w:color="auto"/>
                        <w:bottom w:val="none" w:sz="0" w:space="0" w:color="auto"/>
                        <w:right w:val="none" w:sz="0" w:space="0" w:color="auto"/>
                      </w:divBdr>
                    </w:div>
                  </w:divsChild>
                </w:div>
                <w:div w:id="1514219316">
                  <w:marLeft w:val="0"/>
                  <w:marRight w:val="0"/>
                  <w:marTop w:val="0"/>
                  <w:marBottom w:val="0"/>
                  <w:divBdr>
                    <w:top w:val="none" w:sz="0" w:space="0" w:color="auto"/>
                    <w:left w:val="none" w:sz="0" w:space="0" w:color="auto"/>
                    <w:bottom w:val="none" w:sz="0" w:space="0" w:color="auto"/>
                    <w:right w:val="none" w:sz="0" w:space="0" w:color="auto"/>
                  </w:divBdr>
                  <w:divsChild>
                    <w:div w:id="253979758">
                      <w:marLeft w:val="0"/>
                      <w:marRight w:val="0"/>
                      <w:marTop w:val="0"/>
                      <w:marBottom w:val="0"/>
                      <w:divBdr>
                        <w:top w:val="none" w:sz="0" w:space="0" w:color="auto"/>
                        <w:left w:val="none" w:sz="0" w:space="0" w:color="auto"/>
                        <w:bottom w:val="none" w:sz="0" w:space="0" w:color="auto"/>
                        <w:right w:val="none" w:sz="0" w:space="0" w:color="auto"/>
                      </w:divBdr>
                    </w:div>
                  </w:divsChild>
                </w:div>
                <w:div w:id="1614899346">
                  <w:marLeft w:val="0"/>
                  <w:marRight w:val="0"/>
                  <w:marTop w:val="0"/>
                  <w:marBottom w:val="0"/>
                  <w:divBdr>
                    <w:top w:val="none" w:sz="0" w:space="0" w:color="auto"/>
                    <w:left w:val="none" w:sz="0" w:space="0" w:color="auto"/>
                    <w:bottom w:val="none" w:sz="0" w:space="0" w:color="auto"/>
                    <w:right w:val="none" w:sz="0" w:space="0" w:color="auto"/>
                  </w:divBdr>
                  <w:divsChild>
                    <w:div w:id="1485008115">
                      <w:marLeft w:val="0"/>
                      <w:marRight w:val="0"/>
                      <w:marTop w:val="0"/>
                      <w:marBottom w:val="0"/>
                      <w:divBdr>
                        <w:top w:val="none" w:sz="0" w:space="0" w:color="auto"/>
                        <w:left w:val="none" w:sz="0" w:space="0" w:color="auto"/>
                        <w:bottom w:val="none" w:sz="0" w:space="0" w:color="auto"/>
                        <w:right w:val="none" w:sz="0" w:space="0" w:color="auto"/>
                      </w:divBdr>
                    </w:div>
                  </w:divsChild>
                </w:div>
                <w:div w:id="1811509160">
                  <w:marLeft w:val="0"/>
                  <w:marRight w:val="0"/>
                  <w:marTop w:val="0"/>
                  <w:marBottom w:val="0"/>
                  <w:divBdr>
                    <w:top w:val="none" w:sz="0" w:space="0" w:color="auto"/>
                    <w:left w:val="none" w:sz="0" w:space="0" w:color="auto"/>
                    <w:bottom w:val="none" w:sz="0" w:space="0" w:color="auto"/>
                    <w:right w:val="none" w:sz="0" w:space="0" w:color="auto"/>
                  </w:divBdr>
                  <w:divsChild>
                    <w:div w:id="177280401">
                      <w:marLeft w:val="0"/>
                      <w:marRight w:val="0"/>
                      <w:marTop w:val="0"/>
                      <w:marBottom w:val="0"/>
                      <w:divBdr>
                        <w:top w:val="none" w:sz="0" w:space="0" w:color="auto"/>
                        <w:left w:val="none" w:sz="0" w:space="0" w:color="auto"/>
                        <w:bottom w:val="none" w:sz="0" w:space="0" w:color="auto"/>
                        <w:right w:val="none" w:sz="0" w:space="0" w:color="auto"/>
                      </w:divBdr>
                    </w:div>
                  </w:divsChild>
                </w:div>
                <w:div w:id="1903980805">
                  <w:marLeft w:val="0"/>
                  <w:marRight w:val="0"/>
                  <w:marTop w:val="0"/>
                  <w:marBottom w:val="0"/>
                  <w:divBdr>
                    <w:top w:val="none" w:sz="0" w:space="0" w:color="auto"/>
                    <w:left w:val="none" w:sz="0" w:space="0" w:color="auto"/>
                    <w:bottom w:val="none" w:sz="0" w:space="0" w:color="auto"/>
                    <w:right w:val="none" w:sz="0" w:space="0" w:color="auto"/>
                  </w:divBdr>
                  <w:divsChild>
                    <w:div w:id="213636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32371">
              <w:marLeft w:val="0"/>
              <w:marRight w:val="0"/>
              <w:marTop w:val="0"/>
              <w:marBottom w:val="0"/>
              <w:divBdr>
                <w:top w:val="none" w:sz="0" w:space="0" w:color="auto"/>
                <w:left w:val="none" w:sz="0" w:space="0" w:color="auto"/>
                <w:bottom w:val="none" w:sz="0" w:space="0" w:color="auto"/>
                <w:right w:val="none" w:sz="0" w:space="0" w:color="auto"/>
              </w:divBdr>
              <w:divsChild>
                <w:div w:id="176165336">
                  <w:marLeft w:val="0"/>
                  <w:marRight w:val="0"/>
                  <w:marTop w:val="0"/>
                  <w:marBottom w:val="0"/>
                  <w:divBdr>
                    <w:top w:val="none" w:sz="0" w:space="0" w:color="auto"/>
                    <w:left w:val="none" w:sz="0" w:space="0" w:color="auto"/>
                    <w:bottom w:val="none" w:sz="0" w:space="0" w:color="auto"/>
                    <w:right w:val="none" w:sz="0" w:space="0" w:color="auto"/>
                  </w:divBdr>
                  <w:divsChild>
                    <w:div w:id="613833408">
                      <w:marLeft w:val="0"/>
                      <w:marRight w:val="0"/>
                      <w:marTop w:val="0"/>
                      <w:marBottom w:val="0"/>
                      <w:divBdr>
                        <w:top w:val="none" w:sz="0" w:space="0" w:color="auto"/>
                        <w:left w:val="none" w:sz="0" w:space="0" w:color="auto"/>
                        <w:bottom w:val="none" w:sz="0" w:space="0" w:color="auto"/>
                        <w:right w:val="none" w:sz="0" w:space="0" w:color="auto"/>
                      </w:divBdr>
                    </w:div>
                  </w:divsChild>
                </w:div>
                <w:div w:id="206065542">
                  <w:marLeft w:val="0"/>
                  <w:marRight w:val="0"/>
                  <w:marTop w:val="0"/>
                  <w:marBottom w:val="0"/>
                  <w:divBdr>
                    <w:top w:val="none" w:sz="0" w:space="0" w:color="auto"/>
                    <w:left w:val="none" w:sz="0" w:space="0" w:color="auto"/>
                    <w:bottom w:val="none" w:sz="0" w:space="0" w:color="auto"/>
                    <w:right w:val="none" w:sz="0" w:space="0" w:color="auto"/>
                  </w:divBdr>
                  <w:divsChild>
                    <w:div w:id="57634404">
                      <w:marLeft w:val="0"/>
                      <w:marRight w:val="0"/>
                      <w:marTop w:val="0"/>
                      <w:marBottom w:val="0"/>
                      <w:divBdr>
                        <w:top w:val="none" w:sz="0" w:space="0" w:color="auto"/>
                        <w:left w:val="none" w:sz="0" w:space="0" w:color="auto"/>
                        <w:bottom w:val="none" w:sz="0" w:space="0" w:color="auto"/>
                        <w:right w:val="none" w:sz="0" w:space="0" w:color="auto"/>
                      </w:divBdr>
                    </w:div>
                  </w:divsChild>
                </w:div>
                <w:div w:id="235096825">
                  <w:marLeft w:val="0"/>
                  <w:marRight w:val="0"/>
                  <w:marTop w:val="0"/>
                  <w:marBottom w:val="0"/>
                  <w:divBdr>
                    <w:top w:val="none" w:sz="0" w:space="0" w:color="auto"/>
                    <w:left w:val="none" w:sz="0" w:space="0" w:color="auto"/>
                    <w:bottom w:val="none" w:sz="0" w:space="0" w:color="auto"/>
                    <w:right w:val="none" w:sz="0" w:space="0" w:color="auto"/>
                  </w:divBdr>
                  <w:divsChild>
                    <w:div w:id="65613247">
                      <w:marLeft w:val="0"/>
                      <w:marRight w:val="0"/>
                      <w:marTop w:val="0"/>
                      <w:marBottom w:val="0"/>
                      <w:divBdr>
                        <w:top w:val="none" w:sz="0" w:space="0" w:color="auto"/>
                        <w:left w:val="none" w:sz="0" w:space="0" w:color="auto"/>
                        <w:bottom w:val="none" w:sz="0" w:space="0" w:color="auto"/>
                        <w:right w:val="none" w:sz="0" w:space="0" w:color="auto"/>
                      </w:divBdr>
                    </w:div>
                  </w:divsChild>
                </w:div>
                <w:div w:id="637103225">
                  <w:marLeft w:val="0"/>
                  <w:marRight w:val="0"/>
                  <w:marTop w:val="0"/>
                  <w:marBottom w:val="0"/>
                  <w:divBdr>
                    <w:top w:val="none" w:sz="0" w:space="0" w:color="auto"/>
                    <w:left w:val="none" w:sz="0" w:space="0" w:color="auto"/>
                    <w:bottom w:val="none" w:sz="0" w:space="0" w:color="auto"/>
                    <w:right w:val="none" w:sz="0" w:space="0" w:color="auto"/>
                  </w:divBdr>
                  <w:divsChild>
                    <w:div w:id="394470327">
                      <w:marLeft w:val="0"/>
                      <w:marRight w:val="0"/>
                      <w:marTop w:val="0"/>
                      <w:marBottom w:val="0"/>
                      <w:divBdr>
                        <w:top w:val="none" w:sz="0" w:space="0" w:color="auto"/>
                        <w:left w:val="none" w:sz="0" w:space="0" w:color="auto"/>
                        <w:bottom w:val="none" w:sz="0" w:space="0" w:color="auto"/>
                        <w:right w:val="none" w:sz="0" w:space="0" w:color="auto"/>
                      </w:divBdr>
                    </w:div>
                  </w:divsChild>
                </w:div>
                <w:div w:id="787512080">
                  <w:marLeft w:val="0"/>
                  <w:marRight w:val="0"/>
                  <w:marTop w:val="0"/>
                  <w:marBottom w:val="0"/>
                  <w:divBdr>
                    <w:top w:val="none" w:sz="0" w:space="0" w:color="auto"/>
                    <w:left w:val="none" w:sz="0" w:space="0" w:color="auto"/>
                    <w:bottom w:val="none" w:sz="0" w:space="0" w:color="auto"/>
                    <w:right w:val="none" w:sz="0" w:space="0" w:color="auto"/>
                  </w:divBdr>
                  <w:divsChild>
                    <w:div w:id="1637029804">
                      <w:marLeft w:val="0"/>
                      <w:marRight w:val="0"/>
                      <w:marTop w:val="0"/>
                      <w:marBottom w:val="0"/>
                      <w:divBdr>
                        <w:top w:val="none" w:sz="0" w:space="0" w:color="auto"/>
                        <w:left w:val="none" w:sz="0" w:space="0" w:color="auto"/>
                        <w:bottom w:val="none" w:sz="0" w:space="0" w:color="auto"/>
                        <w:right w:val="none" w:sz="0" w:space="0" w:color="auto"/>
                      </w:divBdr>
                    </w:div>
                  </w:divsChild>
                </w:div>
                <w:div w:id="816186048">
                  <w:marLeft w:val="0"/>
                  <w:marRight w:val="0"/>
                  <w:marTop w:val="0"/>
                  <w:marBottom w:val="0"/>
                  <w:divBdr>
                    <w:top w:val="none" w:sz="0" w:space="0" w:color="auto"/>
                    <w:left w:val="none" w:sz="0" w:space="0" w:color="auto"/>
                    <w:bottom w:val="none" w:sz="0" w:space="0" w:color="auto"/>
                    <w:right w:val="none" w:sz="0" w:space="0" w:color="auto"/>
                  </w:divBdr>
                  <w:divsChild>
                    <w:div w:id="1411852255">
                      <w:marLeft w:val="0"/>
                      <w:marRight w:val="0"/>
                      <w:marTop w:val="0"/>
                      <w:marBottom w:val="0"/>
                      <w:divBdr>
                        <w:top w:val="none" w:sz="0" w:space="0" w:color="auto"/>
                        <w:left w:val="none" w:sz="0" w:space="0" w:color="auto"/>
                        <w:bottom w:val="none" w:sz="0" w:space="0" w:color="auto"/>
                        <w:right w:val="none" w:sz="0" w:space="0" w:color="auto"/>
                      </w:divBdr>
                    </w:div>
                  </w:divsChild>
                </w:div>
                <w:div w:id="840966952">
                  <w:marLeft w:val="0"/>
                  <w:marRight w:val="0"/>
                  <w:marTop w:val="0"/>
                  <w:marBottom w:val="0"/>
                  <w:divBdr>
                    <w:top w:val="none" w:sz="0" w:space="0" w:color="auto"/>
                    <w:left w:val="none" w:sz="0" w:space="0" w:color="auto"/>
                    <w:bottom w:val="none" w:sz="0" w:space="0" w:color="auto"/>
                    <w:right w:val="none" w:sz="0" w:space="0" w:color="auto"/>
                  </w:divBdr>
                  <w:divsChild>
                    <w:div w:id="270169141">
                      <w:marLeft w:val="0"/>
                      <w:marRight w:val="0"/>
                      <w:marTop w:val="0"/>
                      <w:marBottom w:val="0"/>
                      <w:divBdr>
                        <w:top w:val="none" w:sz="0" w:space="0" w:color="auto"/>
                        <w:left w:val="none" w:sz="0" w:space="0" w:color="auto"/>
                        <w:bottom w:val="none" w:sz="0" w:space="0" w:color="auto"/>
                        <w:right w:val="none" w:sz="0" w:space="0" w:color="auto"/>
                      </w:divBdr>
                    </w:div>
                  </w:divsChild>
                </w:div>
                <w:div w:id="860819967">
                  <w:marLeft w:val="0"/>
                  <w:marRight w:val="0"/>
                  <w:marTop w:val="0"/>
                  <w:marBottom w:val="0"/>
                  <w:divBdr>
                    <w:top w:val="none" w:sz="0" w:space="0" w:color="auto"/>
                    <w:left w:val="none" w:sz="0" w:space="0" w:color="auto"/>
                    <w:bottom w:val="none" w:sz="0" w:space="0" w:color="auto"/>
                    <w:right w:val="none" w:sz="0" w:space="0" w:color="auto"/>
                  </w:divBdr>
                  <w:divsChild>
                    <w:div w:id="1810171018">
                      <w:marLeft w:val="0"/>
                      <w:marRight w:val="0"/>
                      <w:marTop w:val="0"/>
                      <w:marBottom w:val="0"/>
                      <w:divBdr>
                        <w:top w:val="none" w:sz="0" w:space="0" w:color="auto"/>
                        <w:left w:val="none" w:sz="0" w:space="0" w:color="auto"/>
                        <w:bottom w:val="none" w:sz="0" w:space="0" w:color="auto"/>
                        <w:right w:val="none" w:sz="0" w:space="0" w:color="auto"/>
                      </w:divBdr>
                    </w:div>
                  </w:divsChild>
                </w:div>
                <w:div w:id="1001272814">
                  <w:marLeft w:val="0"/>
                  <w:marRight w:val="0"/>
                  <w:marTop w:val="0"/>
                  <w:marBottom w:val="0"/>
                  <w:divBdr>
                    <w:top w:val="none" w:sz="0" w:space="0" w:color="auto"/>
                    <w:left w:val="none" w:sz="0" w:space="0" w:color="auto"/>
                    <w:bottom w:val="none" w:sz="0" w:space="0" w:color="auto"/>
                    <w:right w:val="none" w:sz="0" w:space="0" w:color="auto"/>
                  </w:divBdr>
                  <w:divsChild>
                    <w:div w:id="1646813996">
                      <w:marLeft w:val="0"/>
                      <w:marRight w:val="0"/>
                      <w:marTop w:val="0"/>
                      <w:marBottom w:val="0"/>
                      <w:divBdr>
                        <w:top w:val="none" w:sz="0" w:space="0" w:color="auto"/>
                        <w:left w:val="none" w:sz="0" w:space="0" w:color="auto"/>
                        <w:bottom w:val="none" w:sz="0" w:space="0" w:color="auto"/>
                        <w:right w:val="none" w:sz="0" w:space="0" w:color="auto"/>
                      </w:divBdr>
                    </w:div>
                  </w:divsChild>
                </w:div>
                <w:div w:id="1536774640">
                  <w:marLeft w:val="0"/>
                  <w:marRight w:val="0"/>
                  <w:marTop w:val="0"/>
                  <w:marBottom w:val="0"/>
                  <w:divBdr>
                    <w:top w:val="none" w:sz="0" w:space="0" w:color="auto"/>
                    <w:left w:val="none" w:sz="0" w:space="0" w:color="auto"/>
                    <w:bottom w:val="none" w:sz="0" w:space="0" w:color="auto"/>
                    <w:right w:val="none" w:sz="0" w:space="0" w:color="auto"/>
                  </w:divBdr>
                  <w:divsChild>
                    <w:div w:id="1992325081">
                      <w:marLeft w:val="0"/>
                      <w:marRight w:val="0"/>
                      <w:marTop w:val="0"/>
                      <w:marBottom w:val="0"/>
                      <w:divBdr>
                        <w:top w:val="none" w:sz="0" w:space="0" w:color="auto"/>
                        <w:left w:val="none" w:sz="0" w:space="0" w:color="auto"/>
                        <w:bottom w:val="none" w:sz="0" w:space="0" w:color="auto"/>
                        <w:right w:val="none" w:sz="0" w:space="0" w:color="auto"/>
                      </w:divBdr>
                    </w:div>
                  </w:divsChild>
                </w:div>
                <w:div w:id="1574852572">
                  <w:marLeft w:val="0"/>
                  <w:marRight w:val="0"/>
                  <w:marTop w:val="0"/>
                  <w:marBottom w:val="0"/>
                  <w:divBdr>
                    <w:top w:val="none" w:sz="0" w:space="0" w:color="auto"/>
                    <w:left w:val="none" w:sz="0" w:space="0" w:color="auto"/>
                    <w:bottom w:val="none" w:sz="0" w:space="0" w:color="auto"/>
                    <w:right w:val="none" w:sz="0" w:space="0" w:color="auto"/>
                  </w:divBdr>
                  <w:divsChild>
                    <w:div w:id="1042362844">
                      <w:marLeft w:val="0"/>
                      <w:marRight w:val="0"/>
                      <w:marTop w:val="0"/>
                      <w:marBottom w:val="0"/>
                      <w:divBdr>
                        <w:top w:val="none" w:sz="0" w:space="0" w:color="auto"/>
                        <w:left w:val="none" w:sz="0" w:space="0" w:color="auto"/>
                        <w:bottom w:val="none" w:sz="0" w:space="0" w:color="auto"/>
                        <w:right w:val="none" w:sz="0" w:space="0" w:color="auto"/>
                      </w:divBdr>
                    </w:div>
                  </w:divsChild>
                </w:div>
                <w:div w:id="1830052505">
                  <w:marLeft w:val="0"/>
                  <w:marRight w:val="0"/>
                  <w:marTop w:val="0"/>
                  <w:marBottom w:val="0"/>
                  <w:divBdr>
                    <w:top w:val="none" w:sz="0" w:space="0" w:color="auto"/>
                    <w:left w:val="none" w:sz="0" w:space="0" w:color="auto"/>
                    <w:bottom w:val="none" w:sz="0" w:space="0" w:color="auto"/>
                    <w:right w:val="none" w:sz="0" w:space="0" w:color="auto"/>
                  </w:divBdr>
                  <w:divsChild>
                    <w:div w:id="348145351">
                      <w:marLeft w:val="0"/>
                      <w:marRight w:val="0"/>
                      <w:marTop w:val="0"/>
                      <w:marBottom w:val="0"/>
                      <w:divBdr>
                        <w:top w:val="none" w:sz="0" w:space="0" w:color="auto"/>
                        <w:left w:val="none" w:sz="0" w:space="0" w:color="auto"/>
                        <w:bottom w:val="none" w:sz="0" w:space="0" w:color="auto"/>
                        <w:right w:val="none" w:sz="0" w:space="0" w:color="auto"/>
                      </w:divBdr>
                    </w:div>
                  </w:divsChild>
                </w:div>
                <w:div w:id="2020229494">
                  <w:marLeft w:val="0"/>
                  <w:marRight w:val="0"/>
                  <w:marTop w:val="0"/>
                  <w:marBottom w:val="0"/>
                  <w:divBdr>
                    <w:top w:val="none" w:sz="0" w:space="0" w:color="auto"/>
                    <w:left w:val="none" w:sz="0" w:space="0" w:color="auto"/>
                    <w:bottom w:val="none" w:sz="0" w:space="0" w:color="auto"/>
                    <w:right w:val="none" w:sz="0" w:space="0" w:color="auto"/>
                  </w:divBdr>
                  <w:divsChild>
                    <w:div w:id="1126852411">
                      <w:marLeft w:val="0"/>
                      <w:marRight w:val="0"/>
                      <w:marTop w:val="0"/>
                      <w:marBottom w:val="0"/>
                      <w:divBdr>
                        <w:top w:val="none" w:sz="0" w:space="0" w:color="auto"/>
                        <w:left w:val="none" w:sz="0" w:space="0" w:color="auto"/>
                        <w:bottom w:val="none" w:sz="0" w:space="0" w:color="auto"/>
                        <w:right w:val="none" w:sz="0" w:space="0" w:color="auto"/>
                      </w:divBdr>
                    </w:div>
                  </w:divsChild>
                </w:div>
                <w:div w:id="2029522666">
                  <w:marLeft w:val="0"/>
                  <w:marRight w:val="0"/>
                  <w:marTop w:val="0"/>
                  <w:marBottom w:val="0"/>
                  <w:divBdr>
                    <w:top w:val="none" w:sz="0" w:space="0" w:color="auto"/>
                    <w:left w:val="none" w:sz="0" w:space="0" w:color="auto"/>
                    <w:bottom w:val="none" w:sz="0" w:space="0" w:color="auto"/>
                    <w:right w:val="none" w:sz="0" w:space="0" w:color="auto"/>
                  </w:divBdr>
                  <w:divsChild>
                    <w:div w:id="348486070">
                      <w:marLeft w:val="0"/>
                      <w:marRight w:val="0"/>
                      <w:marTop w:val="0"/>
                      <w:marBottom w:val="0"/>
                      <w:divBdr>
                        <w:top w:val="none" w:sz="0" w:space="0" w:color="auto"/>
                        <w:left w:val="none" w:sz="0" w:space="0" w:color="auto"/>
                        <w:bottom w:val="none" w:sz="0" w:space="0" w:color="auto"/>
                        <w:right w:val="none" w:sz="0" w:space="0" w:color="auto"/>
                      </w:divBdr>
                    </w:div>
                  </w:divsChild>
                </w:div>
                <w:div w:id="2038118715">
                  <w:marLeft w:val="0"/>
                  <w:marRight w:val="0"/>
                  <w:marTop w:val="0"/>
                  <w:marBottom w:val="0"/>
                  <w:divBdr>
                    <w:top w:val="none" w:sz="0" w:space="0" w:color="auto"/>
                    <w:left w:val="none" w:sz="0" w:space="0" w:color="auto"/>
                    <w:bottom w:val="none" w:sz="0" w:space="0" w:color="auto"/>
                    <w:right w:val="none" w:sz="0" w:space="0" w:color="auto"/>
                  </w:divBdr>
                  <w:divsChild>
                    <w:div w:id="2051613148">
                      <w:marLeft w:val="0"/>
                      <w:marRight w:val="0"/>
                      <w:marTop w:val="0"/>
                      <w:marBottom w:val="0"/>
                      <w:divBdr>
                        <w:top w:val="none" w:sz="0" w:space="0" w:color="auto"/>
                        <w:left w:val="none" w:sz="0" w:space="0" w:color="auto"/>
                        <w:bottom w:val="none" w:sz="0" w:space="0" w:color="auto"/>
                        <w:right w:val="none" w:sz="0" w:space="0" w:color="auto"/>
                      </w:divBdr>
                    </w:div>
                  </w:divsChild>
                </w:div>
                <w:div w:id="2091464685">
                  <w:marLeft w:val="0"/>
                  <w:marRight w:val="0"/>
                  <w:marTop w:val="0"/>
                  <w:marBottom w:val="0"/>
                  <w:divBdr>
                    <w:top w:val="none" w:sz="0" w:space="0" w:color="auto"/>
                    <w:left w:val="none" w:sz="0" w:space="0" w:color="auto"/>
                    <w:bottom w:val="none" w:sz="0" w:space="0" w:color="auto"/>
                    <w:right w:val="none" w:sz="0" w:space="0" w:color="auto"/>
                  </w:divBdr>
                  <w:divsChild>
                    <w:div w:id="974137864">
                      <w:marLeft w:val="0"/>
                      <w:marRight w:val="0"/>
                      <w:marTop w:val="0"/>
                      <w:marBottom w:val="0"/>
                      <w:divBdr>
                        <w:top w:val="none" w:sz="0" w:space="0" w:color="auto"/>
                        <w:left w:val="none" w:sz="0" w:space="0" w:color="auto"/>
                        <w:bottom w:val="none" w:sz="0" w:space="0" w:color="auto"/>
                        <w:right w:val="none" w:sz="0" w:space="0" w:color="auto"/>
                      </w:divBdr>
                    </w:div>
                  </w:divsChild>
                </w:div>
                <w:div w:id="2126383021">
                  <w:marLeft w:val="0"/>
                  <w:marRight w:val="0"/>
                  <w:marTop w:val="0"/>
                  <w:marBottom w:val="0"/>
                  <w:divBdr>
                    <w:top w:val="none" w:sz="0" w:space="0" w:color="auto"/>
                    <w:left w:val="none" w:sz="0" w:space="0" w:color="auto"/>
                    <w:bottom w:val="none" w:sz="0" w:space="0" w:color="auto"/>
                    <w:right w:val="none" w:sz="0" w:space="0" w:color="auto"/>
                  </w:divBdr>
                  <w:divsChild>
                    <w:div w:id="72995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75901">
              <w:marLeft w:val="0"/>
              <w:marRight w:val="0"/>
              <w:marTop w:val="0"/>
              <w:marBottom w:val="0"/>
              <w:divBdr>
                <w:top w:val="none" w:sz="0" w:space="0" w:color="auto"/>
                <w:left w:val="none" w:sz="0" w:space="0" w:color="auto"/>
                <w:bottom w:val="none" w:sz="0" w:space="0" w:color="auto"/>
                <w:right w:val="none" w:sz="0" w:space="0" w:color="auto"/>
              </w:divBdr>
              <w:divsChild>
                <w:div w:id="803817722">
                  <w:marLeft w:val="0"/>
                  <w:marRight w:val="0"/>
                  <w:marTop w:val="0"/>
                  <w:marBottom w:val="0"/>
                  <w:divBdr>
                    <w:top w:val="none" w:sz="0" w:space="0" w:color="auto"/>
                    <w:left w:val="none" w:sz="0" w:space="0" w:color="auto"/>
                    <w:bottom w:val="none" w:sz="0" w:space="0" w:color="auto"/>
                    <w:right w:val="none" w:sz="0" w:space="0" w:color="auto"/>
                  </w:divBdr>
                  <w:divsChild>
                    <w:div w:id="1583374013">
                      <w:marLeft w:val="0"/>
                      <w:marRight w:val="0"/>
                      <w:marTop w:val="0"/>
                      <w:marBottom w:val="0"/>
                      <w:divBdr>
                        <w:top w:val="none" w:sz="0" w:space="0" w:color="auto"/>
                        <w:left w:val="none" w:sz="0" w:space="0" w:color="auto"/>
                        <w:bottom w:val="none" w:sz="0" w:space="0" w:color="auto"/>
                        <w:right w:val="none" w:sz="0" w:space="0" w:color="auto"/>
                      </w:divBdr>
                    </w:div>
                  </w:divsChild>
                </w:div>
                <w:div w:id="2147355146">
                  <w:marLeft w:val="0"/>
                  <w:marRight w:val="0"/>
                  <w:marTop w:val="0"/>
                  <w:marBottom w:val="0"/>
                  <w:divBdr>
                    <w:top w:val="none" w:sz="0" w:space="0" w:color="auto"/>
                    <w:left w:val="none" w:sz="0" w:space="0" w:color="auto"/>
                    <w:bottom w:val="none" w:sz="0" w:space="0" w:color="auto"/>
                    <w:right w:val="none" w:sz="0" w:space="0" w:color="auto"/>
                  </w:divBdr>
                  <w:divsChild>
                    <w:div w:id="71697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380256">
              <w:marLeft w:val="0"/>
              <w:marRight w:val="0"/>
              <w:marTop w:val="0"/>
              <w:marBottom w:val="0"/>
              <w:divBdr>
                <w:top w:val="none" w:sz="0" w:space="0" w:color="auto"/>
                <w:left w:val="none" w:sz="0" w:space="0" w:color="auto"/>
                <w:bottom w:val="none" w:sz="0" w:space="0" w:color="auto"/>
                <w:right w:val="none" w:sz="0" w:space="0" w:color="auto"/>
              </w:divBdr>
              <w:divsChild>
                <w:div w:id="47460777">
                  <w:marLeft w:val="0"/>
                  <w:marRight w:val="0"/>
                  <w:marTop w:val="0"/>
                  <w:marBottom w:val="0"/>
                  <w:divBdr>
                    <w:top w:val="none" w:sz="0" w:space="0" w:color="auto"/>
                    <w:left w:val="none" w:sz="0" w:space="0" w:color="auto"/>
                    <w:bottom w:val="none" w:sz="0" w:space="0" w:color="auto"/>
                    <w:right w:val="none" w:sz="0" w:space="0" w:color="auto"/>
                  </w:divBdr>
                  <w:divsChild>
                    <w:div w:id="742413334">
                      <w:marLeft w:val="0"/>
                      <w:marRight w:val="0"/>
                      <w:marTop w:val="0"/>
                      <w:marBottom w:val="0"/>
                      <w:divBdr>
                        <w:top w:val="none" w:sz="0" w:space="0" w:color="auto"/>
                        <w:left w:val="none" w:sz="0" w:space="0" w:color="auto"/>
                        <w:bottom w:val="none" w:sz="0" w:space="0" w:color="auto"/>
                        <w:right w:val="none" w:sz="0" w:space="0" w:color="auto"/>
                      </w:divBdr>
                    </w:div>
                  </w:divsChild>
                </w:div>
                <w:div w:id="93285931">
                  <w:marLeft w:val="0"/>
                  <w:marRight w:val="0"/>
                  <w:marTop w:val="0"/>
                  <w:marBottom w:val="0"/>
                  <w:divBdr>
                    <w:top w:val="none" w:sz="0" w:space="0" w:color="auto"/>
                    <w:left w:val="none" w:sz="0" w:space="0" w:color="auto"/>
                    <w:bottom w:val="none" w:sz="0" w:space="0" w:color="auto"/>
                    <w:right w:val="none" w:sz="0" w:space="0" w:color="auto"/>
                  </w:divBdr>
                  <w:divsChild>
                    <w:div w:id="1666123403">
                      <w:marLeft w:val="0"/>
                      <w:marRight w:val="0"/>
                      <w:marTop w:val="0"/>
                      <w:marBottom w:val="0"/>
                      <w:divBdr>
                        <w:top w:val="none" w:sz="0" w:space="0" w:color="auto"/>
                        <w:left w:val="none" w:sz="0" w:space="0" w:color="auto"/>
                        <w:bottom w:val="none" w:sz="0" w:space="0" w:color="auto"/>
                        <w:right w:val="none" w:sz="0" w:space="0" w:color="auto"/>
                      </w:divBdr>
                    </w:div>
                  </w:divsChild>
                </w:div>
                <w:div w:id="121072033">
                  <w:marLeft w:val="0"/>
                  <w:marRight w:val="0"/>
                  <w:marTop w:val="0"/>
                  <w:marBottom w:val="0"/>
                  <w:divBdr>
                    <w:top w:val="none" w:sz="0" w:space="0" w:color="auto"/>
                    <w:left w:val="none" w:sz="0" w:space="0" w:color="auto"/>
                    <w:bottom w:val="none" w:sz="0" w:space="0" w:color="auto"/>
                    <w:right w:val="none" w:sz="0" w:space="0" w:color="auto"/>
                  </w:divBdr>
                  <w:divsChild>
                    <w:div w:id="767389173">
                      <w:marLeft w:val="0"/>
                      <w:marRight w:val="0"/>
                      <w:marTop w:val="0"/>
                      <w:marBottom w:val="0"/>
                      <w:divBdr>
                        <w:top w:val="none" w:sz="0" w:space="0" w:color="auto"/>
                        <w:left w:val="none" w:sz="0" w:space="0" w:color="auto"/>
                        <w:bottom w:val="none" w:sz="0" w:space="0" w:color="auto"/>
                        <w:right w:val="none" w:sz="0" w:space="0" w:color="auto"/>
                      </w:divBdr>
                    </w:div>
                  </w:divsChild>
                </w:div>
                <w:div w:id="188837340">
                  <w:marLeft w:val="0"/>
                  <w:marRight w:val="0"/>
                  <w:marTop w:val="0"/>
                  <w:marBottom w:val="0"/>
                  <w:divBdr>
                    <w:top w:val="none" w:sz="0" w:space="0" w:color="auto"/>
                    <w:left w:val="none" w:sz="0" w:space="0" w:color="auto"/>
                    <w:bottom w:val="none" w:sz="0" w:space="0" w:color="auto"/>
                    <w:right w:val="none" w:sz="0" w:space="0" w:color="auto"/>
                  </w:divBdr>
                  <w:divsChild>
                    <w:div w:id="800459286">
                      <w:marLeft w:val="0"/>
                      <w:marRight w:val="0"/>
                      <w:marTop w:val="0"/>
                      <w:marBottom w:val="0"/>
                      <w:divBdr>
                        <w:top w:val="none" w:sz="0" w:space="0" w:color="auto"/>
                        <w:left w:val="none" w:sz="0" w:space="0" w:color="auto"/>
                        <w:bottom w:val="none" w:sz="0" w:space="0" w:color="auto"/>
                        <w:right w:val="none" w:sz="0" w:space="0" w:color="auto"/>
                      </w:divBdr>
                    </w:div>
                  </w:divsChild>
                </w:div>
                <w:div w:id="274488881">
                  <w:marLeft w:val="0"/>
                  <w:marRight w:val="0"/>
                  <w:marTop w:val="0"/>
                  <w:marBottom w:val="0"/>
                  <w:divBdr>
                    <w:top w:val="none" w:sz="0" w:space="0" w:color="auto"/>
                    <w:left w:val="none" w:sz="0" w:space="0" w:color="auto"/>
                    <w:bottom w:val="none" w:sz="0" w:space="0" w:color="auto"/>
                    <w:right w:val="none" w:sz="0" w:space="0" w:color="auto"/>
                  </w:divBdr>
                  <w:divsChild>
                    <w:div w:id="1014310858">
                      <w:marLeft w:val="0"/>
                      <w:marRight w:val="0"/>
                      <w:marTop w:val="0"/>
                      <w:marBottom w:val="0"/>
                      <w:divBdr>
                        <w:top w:val="none" w:sz="0" w:space="0" w:color="auto"/>
                        <w:left w:val="none" w:sz="0" w:space="0" w:color="auto"/>
                        <w:bottom w:val="none" w:sz="0" w:space="0" w:color="auto"/>
                        <w:right w:val="none" w:sz="0" w:space="0" w:color="auto"/>
                      </w:divBdr>
                    </w:div>
                  </w:divsChild>
                </w:div>
                <w:div w:id="381370212">
                  <w:marLeft w:val="0"/>
                  <w:marRight w:val="0"/>
                  <w:marTop w:val="0"/>
                  <w:marBottom w:val="0"/>
                  <w:divBdr>
                    <w:top w:val="none" w:sz="0" w:space="0" w:color="auto"/>
                    <w:left w:val="none" w:sz="0" w:space="0" w:color="auto"/>
                    <w:bottom w:val="none" w:sz="0" w:space="0" w:color="auto"/>
                    <w:right w:val="none" w:sz="0" w:space="0" w:color="auto"/>
                  </w:divBdr>
                  <w:divsChild>
                    <w:div w:id="1852839544">
                      <w:marLeft w:val="0"/>
                      <w:marRight w:val="0"/>
                      <w:marTop w:val="0"/>
                      <w:marBottom w:val="0"/>
                      <w:divBdr>
                        <w:top w:val="none" w:sz="0" w:space="0" w:color="auto"/>
                        <w:left w:val="none" w:sz="0" w:space="0" w:color="auto"/>
                        <w:bottom w:val="none" w:sz="0" w:space="0" w:color="auto"/>
                        <w:right w:val="none" w:sz="0" w:space="0" w:color="auto"/>
                      </w:divBdr>
                    </w:div>
                  </w:divsChild>
                </w:div>
                <w:div w:id="407272226">
                  <w:marLeft w:val="0"/>
                  <w:marRight w:val="0"/>
                  <w:marTop w:val="0"/>
                  <w:marBottom w:val="0"/>
                  <w:divBdr>
                    <w:top w:val="none" w:sz="0" w:space="0" w:color="auto"/>
                    <w:left w:val="none" w:sz="0" w:space="0" w:color="auto"/>
                    <w:bottom w:val="none" w:sz="0" w:space="0" w:color="auto"/>
                    <w:right w:val="none" w:sz="0" w:space="0" w:color="auto"/>
                  </w:divBdr>
                  <w:divsChild>
                    <w:div w:id="2035963560">
                      <w:marLeft w:val="0"/>
                      <w:marRight w:val="0"/>
                      <w:marTop w:val="0"/>
                      <w:marBottom w:val="0"/>
                      <w:divBdr>
                        <w:top w:val="none" w:sz="0" w:space="0" w:color="auto"/>
                        <w:left w:val="none" w:sz="0" w:space="0" w:color="auto"/>
                        <w:bottom w:val="none" w:sz="0" w:space="0" w:color="auto"/>
                        <w:right w:val="none" w:sz="0" w:space="0" w:color="auto"/>
                      </w:divBdr>
                    </w:div>
                  </w:divsChild>
                </w:div>
                <w:div w:id="649940697">
                  <w:marLeft w:val="0"/>
                  <w:marRight w:val="0"/>
                  <w:marTop w:val="0"/>
                  <w:marBottom w:val="0"/>
                  <w:divBdr>
                    <w:top w:val="none" w:sz="0" w:space="0" w:color="auto"/>
                    <w:left w:val="none" w:sz="0" w:space="0" w:color="auto"/>
                    <w:bottom w:val="none" w:sz="0" w:space="0" w:color="auto"/>
                    <w:right w:val="none" w:sz="0" w:space="0" w:color="auto"/>
                  </w:divBdr>
                  <w:divsChild>
                    <w:div w:id="2122995032">
                      <w:marLeft w:val="0"/>
                      <w:marRight w:val="0"/>
                      <w:marTop w:val="0"/>
                      <w:marBottom w:val="0"/>
                      <w:divBdr>
                        <w:top w:val="none" w:sz="0" w:space="0" w:color="auto"/>
                        <w:left w:val="none" w:sz="0" w:space="0" w:color="auto"/>
                        <w:bottom w:val="none" w:sz="0" w:space="0" w:color="auto"/>
                        <w:right w:val="none" w:sz="0" w:space="0" w:color="auto"/>
                      </w:divBdr>
                    </w:div>
                  </w:divsChild>
                </w:div>
                <w:div w:id="657072830">
                  <w:marLeft w:val="0"/>
                  <w:marRight w:val="0"/>
                  <w:marTop w:val="0"/>
                  <w:marBottom w:val="0"/>
                  <w:divBdr>
                    <w:top w:val="none" w:sz="0" w:space="0" w:color="auto"/>
                    <w:left w:val="none" w:sz="0" w:space="0" w:color="auto"/>
                    <w:bottom w:val="none" w:sz="0" w:space="0" w:color="auto"/>
                    <w:right w:val="none" w:sz="0" w:space="0" w:color="auto"/>
                  </w:divBdr>
                  <w:divsChild>
                    <w:div w:id="1906525096">
                      <w:marLeft w:val="0"/>
                      <w:marRight w:val="0"/>
                      <w:marTop w:val="0"/>
                      <w:marBottom w:val="0"/>
                      <w:divBdr>
                        <w:top w:val="none" w:sz="0" w:space="0" w:color="auto"/>
                        <w:left w:val="none" w:sz="0" w:space="0" w:color="auto"/>
                        <w:bottom w:val="none" w:sz="0" w:space="0" w:color="auto"/>
                        <w:right w:val="none" w:sz="0" w:space="0" w:color="auto"/>
                      </w:divBdr>
                    </w:div>
                  </w:divsChild>
                </w:div>
                <w:div w:id="684206351">
                  <w:marLeft w:val="0"/>
                  <w:marRight w:val="0"/>
                  <w:marTop w:val="0"/>
                  <w:marBottom w:val="0"/>
                  <w:divBdr>
                    <w:top w:val="none" w:sz="0" w:space="0" w:color="auto"/>
                    <w:left w:val="none" w:sz="0" w:space="0" w:color="auto"/>
                    <w:bottom w:val="none" w:sz="0" w:space="0" w:color="auto"/>
                    <w:right w:val="none" w:sz="0" w:space="0" w:color="auto"/>
                  </w:divBdr>
                  <w:divsChild>
                    <w:div w:id="704988966">
                      <w:marLeft w:val="0"/>
                      <w:marRight w:val="0"/>
                      <w:marTop w:val="0"/>
                      <w:marBottom w:val="0"/>
                      <w:divBdr>
                        <w:top w:val="none" w:sz="0" w:space="0" w:color="auto"/>
                        <w:left w:val="none" w:sz="0" w:space="0" w:color="auto"/>
                        <w:bottom w:val="none" w:sz="0" w:space="0" w:color="auto"/>
                        <w:right w:val="none" w:sz="0" w:space="0" w:color="auto"/>
                      </w:divBdr>
                    </w:div>
                  </w:divsChild>
                </w:div>
                <w:div w:id="778450490">
                  <w:marLeft w:val="0"/>
                  <w:marRight w:val="0"/>
                  <w:marTop w:val="0"/>
                  <w:marBottom w:val="0"/>
                  <w:divBdr>
                    <w:top w:val="none" w:sz="0" w:space="0" w:color="auto"/>
                    <w:left w:val="none" w:sz="0" w:space="0" w:color="auto"/>
                    <w:bottom w:val="none" w:sz="0" w:space="0" w:color="auto"/>
                    <w:right w:val="none" w:sz="0" w:space="0" w:color="auto"/>
                  </w:divBdr>
                  <w:divsChild>
                    <w:div w:id="1306158181">
                      <w:marLeft w:val="0"/>
                      <w:marRight w:val="0"/>
                      <w:marTop w:val="0"/>
                      <w:marBottom w:val="0"/>
                      <w:divBdr>
                        <w:top w:val="none" w:sz="0" w:space="0" w:color="auto"/>
                        <w:left w:val="none" w:sz="0" w:space="0" w:color="auto"/>
                        <w:bottom w:val="none" w:sz="0" w:space="0" w:color="auto"/>
                        <w:right w:val="none" w:sz="0" w:space="0" w:color="auto"/>
                      </w:divBdr>
                    </w:div>
                  </w:divsChild>
                </w:div>
                <w:div w:id="790904174">
                  <w:marLeft w:val="0"/>
                  <w:marRight w:val="0"/>
                  <w:marTop w:val="0"/>
                  <w:marBottom w:val="0"/>
                  <w:divBdr>
                    <w:top w:val="none" w:sz="0" w:space="0" w:color="auto"/>
                    <w:left w:val="none" w:sz="0" w:space="0" w:color="auto"/>
                    <w:bottom w:val="none" w:sz="0" w:space="0" w:color="auto"/>
                    <w:right w:val="none" w:sz="0" w:space="0" w:color="auto"/>
                  </w:divBdr>
                  <w:divsChild>
                    <w:div w:id="273100381">
                      <w:marLeft w:val="0"/>
                      <w:marRight w:val="0"/>
                      <w:marTop w:val="0"/>
                      <w:marBottom w:val="0"/>
                      <w:divBdr>
                        <w:top w:val="none" w:sz="0" w:space="0" w:color="auto"/>
                        <w:left w:val="none" w:sz="0" w:space="0" w:color="auto"/>
                        <w:bottom w:val="none" w:sz="0" w:space="0" w:color="auto"/>
                        <w:right w:val="none" w:sz="0" w:space="0" w:color="auto"/>
                      </w:divBdr>
                    </w:div>
                  </w:divsChild>
                </w:div>
                <w:div w:id="802625009">
                  <w:marLeft w:val="0"/>
                  <w:marRight w:val="0"/>
                  <w:marTop w:val="0"/>
                  <w:marBottom w:val="0"/>
                  <w:divBdr>
                    <w:top w:val="none" w:sz="0" w:space="0" w:color="auto"/>
                    <w:left w:val="none" w:sz="0" w:space="0" w:color="auto"/>
                    <w:bottom w:val="none" w:sz="0" w:space="0" w:color="auto"/>
                    <w:right w:val="none" w:sz="0" w:space="0" w:color="auto"/>
                  </w:divBdr>
                  <w:divsChild>
                    <w:div w:id="373191676">
                      <w:marLeft w:val="0"/>
                      <w:marRight w:val="0"/>
                      <w:marTop w:val="0"/>
                      <w:marBottom w:val="0"/>
                      <w:divBdr>
                        <w:top w:val="none" w:sz="0" w:space="0" w:color="auto"/>
                        <w:left w:val="none" w:sz="0" w:space="0" w:color="auto"/>
                        <w:bottom w:val="none" w:sz="0" w:space="0" w:color="auto"/>
                        <w:right w:val="none" w:sz="0" w:space="0" w:color="auto"/>
                      </w:divBdr>
                    </w:div>
                  </w:divsChild>
                </w:div>
                <w:div w:id="838735592">
                  <w:marLeft w:val="0"/>
                  <w:marRight w:val="0"/>
                  <w:marTop w:val="0"/>
                  <w:marBottom w:val="0"/>
                  <w:divBdr>
                    <w:top w:val="none" w:sz="0" w:space="0" w:color="auto"/>
                    <w:left w:val="none" w:sz="0" w:space="0" w:color="auto"/>
                    <w:bottom w:val="none" w:sz="0" w:space="0" w:color="auto"/>
                    <w:right w:val="none" w:sz="0" w:space="0" w:color="auto"/>
                  </w:divBdr>
                  <w:divsChild>
                    <w:div w:id="2045016334">
                      <w:marLeft w:val="0"/>
                      <w:marRight w:val="0"/>
                      <w:marTop w:val="0"/>
                      <w:marBottom w:val="0"/>
                      <w:divBdr>
                        <w:top w:val="none" w:sz="0" w:space="0" w:color="auto"/>
                        <w:left w:val="none" w:sz="0" w:space="0" w:color="auto"/>
                        <w:bottom w:val="none" w:sz="0" w:space="0" w:color="auto"/>
                        <w:right w:val="none" w:sz="0" w:space="0" w:color="auto"/>
                      </w:divBdr>
                    </w:div>
                  </w:divsChild>
                </w:div>
                <w:div w:id="868177490">
                  <w:marLeft w:val="0"/>
                  <w:marRight w:val="0"/>
                  <w:marTop w:val="0"/>
                  <w:marBottom w:val="0"/>
                  <w:divBdr>
                    <w:top w:val="none" w:sz="0" w:space="0" w:color="auto"/>
                    <w:left w:val="none" w:sz="0" w:space="0" w:color="auto"/>
                    <w:bottom w:val="none" w:sz="0" w:space="0" w:color="auto"/>
                    <w:right w:val="none" w:sz="0" w:space="0" w:color="auto"/>
                  </w:divBdr>
                  <w:divsChild>
                    <w:div w:id="1200046272">
                      <w:marLeft w:val="0"/>
                      <w:marRight w:val="0"/>
                      <w:marTop w:val="0"/>
                      <w:marBottom w:val="0"/>
                      <w:divBdr>
                        <w:top w:val="none" w:sz="0" w:space="0" w:color="auto"/>
                        <w:left w:val="none" w:sz="0" w:space="0" w:color="auto"/>
                        <w:bottom w:val="none" w:sz="0" w:space="0" w:color="auto"/>
                        <w:right w:val="none" w:sz="0" w:space="0" w:color="auto"/>
                      </w:divBdr>
                    </w:div>
                  </w:divsChild>
                </w:div>
                <w:div w:id="877931389">
                  <w:marLeft w:val="0"/>
                  <w:marRight w:val="0"/>
                  <w:marTop w:val="0"/>
                  <w:marBottom w:val="0"/>
                  <w:divBdr>
                    <w:top w:val="none" w:sz="0" w:space="0" w:color="auto"/>
                    <w:left w:val="none" w:sz="0" w:space="0" w:color="auto"/>
                    <w:bottom w:val="none" w:sz="0" w:space="0" w:color="auto"/>
                    <w:right w:val="none" w:sz="0" w:space="0" w:color="auto"/>
                  </w:divBdr>
                  <w:divsChild>
                    <w:div w:id="1533880598">
                      <w:marLeft w:val="0"/>
                      <w:marRight w:val="0"/>
                      <w:marTop w:val="0"/>
                      <w:marBottom w:val="0"/>
                      <w:divBdr>
                        <w:top w:val="none" w:sz="0" w:space="0" w:color="auto"/>
                        <w:left w:val="none" w:sz="0" w:space="0" w:color="auto"/>
                        <w:bottom w:val="none" w:sz="0" w:space="0" w:color="auto"/>
                        <w:right w:val="none" w:sz="0" w:space="0" w:color="auto"/>
                      </w:divBdr>
                    </w:div>
                  </w:divsChild>
                </w:div>
                <w:div w:id="894894824">
                  <w:marLeft w:val="0"/>
                  <w:marRight w:val="0"/>
                  <w:marTop w:val="0"/>
                  <w:marBottom w:val="0"/>
                  <w:divBdr>
                    <w:top w:val="none" w:sz="0" w:space="0" w:color="auto"/>
                    <w:left w:val="none" w:sz="0" w:space="0" w:color="auto"/>
                    <w:bottom w:val="none" w:sz="0" w:space="0" w:color="auto"/>
                    <w:right w:val="none" w:sz="0" w:space="0" w:color="auto"/>
                  </w:divBdr>
                  <w:divsChild>
                    <w:div w:id="41681091">
                      <w:marLeft w:val="0"/>
                      <w:marRight w:val="0"/>
                      <w:marTop w:val="0"/>
                      <w:marBottom w:val="0"/>
                      <w:divBdr>
                        <w:top w:val="none" w:sz="0" w:space="0" w:color="auto"/>
                        <w:left w:val="none" w:sz="0" w:space="0" w:color="auto"/>
                        <w:bottom w:val="none" w:sz="0" w:space="0" w:color="auto"/>
                        <w:right w:val="none" w:sz="0" w:space="0" w:color="auto"/>
                      </w:divBdr>
                    </w:div>
                  </w:divsChild>
                </w:div>
                <w:div w:id="916281428">
                  <w:marLeft w:val="0"/>
                  <w:marRight w:val="0"/>
                  <w:marTop w:val="0"/>
                  <w:marBottom w:val="0"/>
                  <w:divBdr>
                    <w:top w:val="none" w:sz="0" w:space="0" w:color="auto"/>
                    <w:left w:val="none" w:sz="0" w:space="0" w:color="auto"/>
                    <w:bottom w:val="none" w:sz="0" w:space="0" w:color="auto"/>
                    <w:right w:val="none" w:sz="0" w:space="0" w:color="auto"/>
                  </w:divBdr>
                  <w:divsChild>
                    <w:div w:id="1877086454">
                      <w:marLeft w:val="0"/>
                      <w:marRight w:val="0"/>
                      <w:marTop w:val="0"/>
                      <w:marBottom w:val="0"/>
                      <w:divBdr>
                        <w:top w:val="none" w:sz="0" w:space="0" w:color="auto"/>
                        <w:left w:val="none" w:sz="0" w:space="0" w:color="auto"/>
                        <w:bottom w:val="none" w:sz="0" w:space="0" w:color="auto"/>
                        <w:right w:val="none" w:sz="0" w:space="0" w:color="auto"/>
                      </w:divBdr>
                    </w:div>
                  </w:divsChild>
                </w:div>
                <w:div w:id="930316197">
                  <w:marLeft w:val="0"/>
                  <w:marRight w:val="0"/>
                  <w:marTop w:val="0"/>
                  <w:marBottom w:val="0"/>
                  <w:divBdr>
                    <w:top w:val="none" w:sz="0" w:space="0" w:color="auto"/>
                    <w:left w:val="none" w:sz="0" w:space="0" w:color="auto"/>
                    <w:bottom w:val="none" w:sz="0" w:space="0" w:color="auto"/>
                    <w:right w:val="none" w:sz="0" w:space="0" w:color="auto"/>
                  </w:divBdr>
                  <w:divsChild>
                    <w:div w:id="1819684969">
                      <w:marLeft w:val="0"/>
                      <w:marRight w:val="0"/>
                      <w:marTop w:val="0"/>
                      <w:marBottom w:val="0"/>
                      <w:divBdr>
                        <w:top w:val="none" w:sz="0" w:space="0" w:color="auto"/>
                        <w:left w:val="none" w:sz="0" w:space="0" w:color="auto"/>
                        <w:bottom w:val="none" w:sz="0" w:space="0" w:color="auto"/>
                        <w:right w:val="none" w:sz="0" w:space="0" w:color="auto"/>
                      </w:divBdr>
                    </w:div>
                  </w:divsChild>
                </w:div>
                <w:div w:id="1337347459">
                  <w:marLeft w:val="0"/>
                  <w:marRight w:val="0"/>
                  <w:marTop w:val="0"/>
                  <w:marBottom w:val="0"/>
                  <w:divBdr>
                    <w:top w:val="none" w:sz="0" w:space="0" w:color="auto"/>
                    <w:left w:val="none" w:sz="0" w:space="0" w:color="auto"/>
                    <w:bottom w:val="none" w:sz="0" w:space="0" w:color="auto"/>
                    <w:right w:val="none" w:sz="0" w:space="0" w:color="auto"/>
                  </w:divBdr>
                  <w:divsChild>
                    <w:div w:id="1103063897">
                      <w:marLeft w:val="0"/>
                      <w:marRight w:val="0"/>
                      <w:marTop w:val="0"/>
                      <w:marBottom w:val="0"/>
                      <w:divBdr>
                        <w:top w:val="none" w:sz="0" w:space="0" w:color="auto"/>
                        <w:left w:val="none" w:sz="0" w:space="0" w:color="auto"/>
                        <w:bottom w:val="none" w:sz="0" w:space="0" w:color="auto"/>
                        <w:right w:val="none" w:sz="0" w:space="0" w:color="auto"/>
                      </w:divBdr>
                    </w:div>
                  </w:divsChild>
                </w:div>
                <w:div w:id="1354065121">
                  <w:marLeft w:val="0"/>
                  <w:marRight w:val="0"/>
                  <w:marTop w:val="0"/>
                  <w:marBottom w:val="0"/>
                  <w:divBdr>
                    <w:top w:val="none" w:sz="0" w:space="0" w:color="auto"/>
                    <w:left w:val="none" w:sz="0" w:space="0" w:color="auto"/>
                    <w:bottom w:val="none" w:sz="0" w:space="0" w:color="auto"/>
                    <w:right w:val="none" w:sz="0" w:space="0" w:color="auto"/>
                  </w:divBdr>
                  <w:divsChild>
                    <w:div w:id="438568015">
                      <w:marLeft w:val="0"/>
                      <w:marRight w:val="0"/>
                      <w:marTop w:val="0"/>
                      <w:marBottom w:val="0"/>
                      <w:divBdr>
                        <w:top w:val="none" w:sz="0" w:space="0" w:color="auto"/>
                        <w:left w:val="none" w:sz="0" w:space="0" w:color="auto"/>
                        <w:bottom w:val="none" w:sz="0" w:space="0" w:color="auto"/>
                        <w:right w:val="none" w:sz="0" w:space="0" w:color="auto"/>
                      </w:divBdr>
                    </w:div>
                  </w:divsChild>
                </w:div>
                <w:div w:id="1375613825">
                  <w:marLeft w:val="0"/>
                  <w:marRight w:val="0"/>
                  <w:marTop w:val="0"/>
                  <w:marBottom w:val="0"/>
                  <w:divBdr>
                    <w:top w:val="none" w:sz="0" w:space="0" w:color="auto"/>
                    <w:left w:val="none" w:sz="0" w:space="0" w:color="auto"/>
                    <w:bottom w:val="none" w:sz="0" w:space="0" w:color="auto"/>
                    <w:right w:val="none" w:sz="0" w:space="0" w:color="auto"/>
                  </w:divBdr>
                  <w:divsChild>
                    <w:div w:id="814487502">
                      <w:marLeft w:val="0"/>
                      <w:marRight w:val="0"/>
                      <w:marTop w:val="0"/>
                      <w:marBottom w:val="0"/>
                      <w:divBdr>
                        <w:top w:val="none" w:sz="0" w:space="0" w:color="auto"/>
                        <w:left w:val="none" w:sz="0" w:space="0" w:color="auto"/>
                        <w:bottom w:val="none" w:sz="0" w:space="0" w:color="auto"/>
                        <w:right w:val="none" w:sz="0" w:space="0" w:color="auto"/>
                      </w:divBdr>
                    </w:div>
                  </w:divsChild>
                </w:div>
                <w:div w:id="1465467862">
                  <w:marLeft w:val="0"/>
                  <w:marRight w:val="0"/>
                  <w:marTop w:val="0"/>
                  <w:marBottom w:val="0"/>
                  <w:divBdr>
                    <w:top w:val="none" w:sz="0" w:space="0" w:color="auto"/>
                    <w:left w:val="none" w:sz="0" w:space="0" w:color="auto"/>
                    <w:bottom w:val="none" w:sz="0" w:space="0" w:color="auto"/>
                    <w:right w:val="none" w:sz="0" w:space="0" w:color="auto"/>
                  </w:divBdr>
                  <w:divsChild>
                    <w:div w:id="1119564772">
                      <w:marLeft w:val="0"/>
                      <w:marRight w:val="0"/>
                      <w:marTop w:val="0"/>
                      <w:marBottom w:val="0"/>
                      <w:divBdr>
                        <w:top w:val="none" w:sz="0" w:space="0" w:color="auto"/>
                        <w:left w:val="none" w:sz="0" w:space="0" w:color="auto"/>
                        <w:bottom w:val="none" w:sz="0" w:space="0" w:color="auto"/>
                        <w:right w:val="none" w:sz="0" w:space="0" w:color="auto"/>
                      </w:divBdr>
                    </w:div>
                  </w:divsChild>
                </w:div>
                <w:div w:id="1482041329">
                  <w:marLeft w:val="0"/>
                  <w:marRight w:val="0"/>
                  <w:marTop w:val="0"/>
                  <w:marBottom w:val="0"/>
                  <w:divBdr>
                    <w:top w:val="none" w:sz="0" w:space="0" w:color="auto"/>
                    <w:left w:val="none" w:sz="0" w:space="0" w:color="auto"/>
                    <w:bottom w:val="none" w:sz="0" w:space="0" w:color="auto"/>
                    <w:right w:val="none" w:sz="0" w:space="0" w:color="auto"/>
                  </w:divBdr>
                  <w:divsChild>
                    <w:div w:id="93551096">
                      <w:marLeft w:val="0"/>
                      <w:marRight w:val="0"/>
                      <w:marTop w:val="0"/>
                      <w:marBottom w:val="0"/>
                      <w:divBdr>
                        <w:top w:val="none" w:sz="0" w:space="0" w:color="auto"/>
                        <w:left w:val="none" w:sz="0" w:space="0" w:color="auto"/>
                        <w:bottom w:val="none" w:sz="0" w:space="0" w:color="auto"/>
                        <w:right w:val="none" w:sz="0" w:space="0" w:color="auto"/>
                      </w:divBdr>
                    </w:div>
                  </w:divsChild>
                </w:div>
                <w:div w:id="1499692848">
                  <w:marLeft w:val="0"/>
                  <w:marRight w:val="0"/>
                  <w:marTop w:val="0"/>
                  <w:marBottom w:val="0"/>
                  <w:divBdr>
                    <w:top w:val="none" w:sz="0" w:space="0" w:color="auto"/>
                    <w:left w:val="none" w:sz="0" w:space="0" w:color="auto"/>
                    <w:bottom w:val="none" w:sz="0" w:space="0" w:color="auto"/>
                    <w:right w:val="none" w:sz="0" w:space="0" w:color="auto"/>
                  </w:divBdr>
                  <w:divsChild>
                    <w:div w:id="197746353">
                      <w:marLeft w:val="0"/>
                      <w:marRight w:val="0"/>
                      <w:marTop w:val="0"/>
                      <w:marBottom w:val="0"/>
                      <w:divBdr>
                        <w:top w:val="none" w:sz="0" w:space="0" w:color="auto"/>
                        <w:left w:val="none" w:sz="0" w:space="0" w:color="auto"/>
                        <w:bottom w:val="none" w:sz="0" w:space="0" w:color="auto"/>
                        <w:right w:val="none" w:sz="0" w:space="0" w:color="auto"/>
                      </w:divBdr>
                    </w:div>
                  </w:divsChild>
                </w:div>
                <w:div w:id="1523855442">
                  <w:marLeft w:val="0"/>
                  <w:marRight w:val="0"/>
                  <w:marTop w:val="0"/>
                  <w:marBottom w:val="0"/>
                  <w:divBdr>
                    <w:top w:val="none" w:sz="0" w:space="0" w:color="auto"/>
                    <w:left w:val="none" w:sz="0" w:space="0" w:color="auto"/>
                    <w:bottom w:val="none" w:sz="0" w:space="0" w:color="auto"/>
                    <w:right w:val="none" w:sz="0" w:space="0" w:color="auto"/>
                  </w:divBdr>
                  <w:divsChild>
                    <w:div w:id="469641171">
                      <w:marLeft w:val="0"/>
                      <w:marRight w:val="0"/>
                      <w:marTop w:val="0"/>
                      <w:marBottom w:val="0"/>
                      <w:divBdr>
                        <w:top w:val="none" w:sz="0" w:space="0" w:color="auto"/>
                        <w:left w:val="none" w:sz="0" w:space="0" w:color="auto"/>
                        <w:bottom w:val="none" w:sz="0" w:space="0" w:color="auto"/>
                        <w:right w:val="none" w:sz="0" w:space="0" w:color="auto"/>
                      </w:divBdr>
                    </w:div>
                  </w:divsChild>
                </w:div>
                <w:div w:id="1572883843">
                  <w:marLeft w:val="0"/>
                  <w:marRight w:val="0"/>
                  <w:marTop w:val="0"/>
                  <w:marBottom w:val="0"/>
                  <w:divBdr>
                    <w:top w:val="none" w:sz="0" w:space="0" w:color="auto"/>
                    <w:left w:val="none" w:sz="0" w:space="0" w:color="auto"/>
                    <w:bottom w:val="none" w:sz="0" w:space="0" w:color="auto"/>
                    <w:right w:val="none" w:sz="0" w:space="0" w:color="auto"/>
                  </w:divBdr>
                  <w:divsChild>
                    <w:div w:id="2008317843">
                      <w:marLeft w:val="0"/>
                      <w:marRight w:val="0"/>
                      <w:marTop w:val="0"/>
                      <w:marBottom w:val="0"/>
                      <w:divBdr>
                        <w:top w:val="none" w:sz="0" w:space="0" w:color="auto"/>
                        <w:left w:val="none" w:sz="0" w:space="0" w:color="auto"/>
                        <w:bottom w:val="none" w:sz="0" w:space="0" w:color="auto"/>
                        <w:right w:val="none" w:sz="0" w:space="0" w:color="auto"/>
                      </w:divBdr>
                    </w:div>
                  </w:divsChild>
                </w:div>
                <w:div w:id="1690988538">
                  <w:marLeft w:val="0"/>
                  <w:marRight w:val="0"/>
                  <w:marTop w:val="0"/>
                  <w:marBottom w:val="0"/>
                  <w:divBdr>
                    <w:top w:val="none" w:sz="0" w:space="0" w:color="auto"/>
                    <w:left w:val="none" w:sz="0" w:space="0" w:color="auto"/>
                    <w:bottom w:val="none" w:sz="0" w:space="0" w:color="auto"/>
                    <w:right w:val="none" w:sz="0" w:space="0" w:color="auto"/>
                  </w:divBdr>
                  <w:divsChild>
                    <w:div w:id="1771003600">
                      <w:marLeft w:val="0"/>
                      <w:marRight w:val="0"/>
                      <w:marTop w:val="0"/>
                      <w:marBottom w:val="0"/>
                      <w:divBdr>
                        <w:top w:val="none" w:sz="0" w:space="0" w:color="auto"/>
                        <w:left w:val="none" w:sz="0" w:space="0" w:color="auto"/>
                        <w:bottom w:val="none" w:sz="0" w:space="0" w:color="auto"/>
                        <w:right w:val="none" w:sz="0" w:space="0" w:color="auto"/>
                      </w:divBdr>
                    </w:div>
                  </w:divsChild>
                </w:div>
                <w:div w:id="1704817131">
                  <w:marLeft w:val="0"/>
                  <w:marRight w:val="0"/>
                  <w:marTop w:val="0"/>
                  <w:marBottom w:val="0"/>
                  <w:divBdr>
                    <w:top w:val="none" w:sz="0" w:space="0" w:color="auto"/>
                    <w:left w:val="none" w:sz="0" w:space="0" w:color="auto"/>
                    <w:bottom w:val="none" w:sz="0" w:space="0" w:color="auto"/>
                    <w:right w:val="none" w:sz="0" w:space="0" w:color="auto"/>
                  </w:divBdr>
                  <w:divsChild>
                    <w:div w:id="1027874590">
                      <w:marLeft w:val="0"/>
                      <w:marRight w:val="0"/>
                      <w:marTop w:val="0"/>
                      <w:marBottom w:val="0"/>
                      <w:divBdr>
                        <w:top w:val="none" w:sz="0" w:space="0" w:color="auto"/>
                        <w:left w:val="none" w:sz="0" w:space="0" w:color="auto"/>
                        <w:bottom w:val="none" w:sz="0" w:space="0" w:color="auto"/>
                        <w:right w:val="none" w:sz="0" w:space="0" w:color="auto"/>
                      </w:divBdr>
                    </w:div>
                  </w:divsChild>
                </w:div>
                <w:div w:id="1719892818">
                  <w:marLeft w:val="0"/>
                  <w:marRight w:val="0"/>
                  <w:marTop w:val="0"/>
                  <w:marBottom w:val="0"/>
                  <w:divBdr>
                    <w:top w:val="none" w:sz="0" w:space="0" w:color="auto"/>
                    <w:left w:val="none" w:sz="0" w:space="0" w:color="auto"/>
                    <w:bottom w:val="none" w:sz="0" w:space="0" w:color="auto"/>
                    <w:right w:val="none" w:sz="0" w:space="0" w:color="auto"/>
                  </w:divBdr>
                  <w:divsChild>
                    <w:div w:id="1982923392">
                      <w:marLeft w:val="0"/>
                      <w:marRight w:val="0"/>
                      <w:marTop w:val="0"/>
                      <w:marBottom w:val="0"/>
                      <w:divBdr>
                        <w:top w:val="none" w:sz="0" w:space="0" w:color="auto"/>
                        <w:left w:val="none" w:sz="0" w:space="0" w:color="auto"/>
                        <w:bottom w:val="none" w:sz="0" w:space="0" w:color="auto"/>
                        <w:right w:val="none" w:sz="0" w:space="0" w:color="auto"/>
                      </w:divBdr>
                    </w:div>
                  </w:divsChild>
                </w:div>
                <w:div w:id="1724717497">
                  <w:marLeft w:val="0"/>
                  <w:marRight w:val="0"/>
                  <w:marTop w:val="0"/>
                  <w:marBottom w:val="0"/>
                  <w:divBdr>
                    <w:top w:val="none" w:sz="0" w:space="0" w:color="auto"/>
                    <w:left w:val="none" w:sz="0" w:space="0" w:color="auto"/>
                    <w:bottom w:val="none" w:sz="0" w:space="0" w:color="auto"/>
                    <w:right w:val="none" w:sz="0" w:space="0" w:color="auto"/>
                  </w:divBdr>
                  <w:divsChild>
                    <w:div w:id="638732506">
                      <w:marLeft w:val="0"/>
                      <w:marRight w:val="0"/>
                      <w:marTop w:val="0"/>
                      <w:marBottom w:val="0"/>
                      <w:divBdr>
                        <w:top w:val="none" w:sz="0" w:space="0" w:color="auto"/>
                        <w:left w:val="none" w:sz="0" w:space="0" w:color="auto"/>
                        <w:bottom w:val="none" w:sz="0" w:space="0" w:color="auto"/>
                        <w:right w:val="none" w:sz="0" w:space="0" w:color="auto"/>
                      </w:divBdr>
                    </w:div>
                  </w:divsChild>
                </w:div>
                <w:div w:id="1728648745">
                  <w:marLeft w:val="0"/>
                  <w:marRight w:val="0"/>
                  <w:marTop w:val="0"/>
                  <w:marBottom w:val="0"/>
                  <w:divBdr>
                    <w:top w:val="none" w:sz="0" w:space="0" w:color="auto"/>
                    <w:left w:val="none" w:sz="0" w:space="0" w:color="auto"/>
                    <w:bottom w:val="none" w:sz="0" w:space="0" w:color="auto"/>
                    <w:right w:val="none" w:sz="0" w:space="0" w:color="auto"/>
                  </w:divBdr>
                  <w:divsChild>
                    <w:div w:id="772432422">
                      <w:marLeft w:val="0"/>
                      <w:marRight w:val="0"/>
                      <w:marTop w:val="0"/>
                      <w:marBottom w:val="0"/>
                      <w:divBdr>
                        <w:top w:val="none" w:sz="0" w:space="0" w:color="auto"/>
                        <w:left w:val="none" w:sz="0" w:space="0" w:color="auto"/>
                        <w:bottom w:val="none" w:sz="0" w:space="0" w:color="auto"/>
                        <w:right w:val="none" w:sz="0" w:space="0" w:color="auto"/>
                      </w:divBdr>
                    </w:div>
                  </w:divsChild>
                </w:div>
                <w:div w:id="1764567765">
                  <w:marLeft w:val="0"/>
                  <w:marRight w:val="0"/>
                  <w:marTop w:val="0"/>
                  <w:marBottom w:val="0"/>
                  <w:divBdr>
                    <w:top w:val="none" w:sz="0" w:space="0" w:color="auto"/>
                    <w:left w:val="none" w:sz="0" w:space="0" w:color="auto"/>
                    <w:bottom w:val="none" w:sz="0" w:space="0" w:color="auto"/>
                    <w:right w:val="none" w:sz="0" w:space="0" w:color="auto"/>
                  </w:divBdr>
                  <w:divsChild>
                    <w:div w:id="887642998">
                      <w:marLeft w:val="0"/>
                      <w:marRight w:val="0"/>
                      <w:marTop w:val="0"/>
                      <w:marBottom w:val="0"/>
                      <w:divBdr>
                        <w:top w:val="none" w:sz="0" w:space="0" w:color="auto"/>
                        <w:left w:val="none" w:sz="0" w:space="0" w:color="auto"/>
                        <w:bottom w:val="none" w:sz="0" w:space="0" w:color="auto"/>
                        <w:right w:val="none" w:sz="0" w:space="0" w:color="auto"/>
                      </w:divBdr>
                    </w:div>
                  </w:divsChild>
                </w:div>
                <w:div w:id="1783114992">
                  <w:marLeft w:val="0"/>
                  <w:marRight w:val="0"/>
                  <w:marTop w:val="0"/>
                  <w:marBottom w:val="0"/>
                  <w:divBdr>
                    <w:top w:val="none" w:sz="0" w:space="0" w:color="auto"/>
                    <w:left w:val="none" w:sz="0" w:space="0" w:color="auto"/>
                    <w:bottom w:val="none" w:sz="0" w:space="0" w:color="auto"/>
                    <w:right w:val="none" w:sz="0" w:space="0" w:color="auto"/>
                  </w:divBdr>
                  <w:divsChild>
                    <w:div w:id="826631134">
                      <w:marLeft w:val="0"/>
                      <w:marRight w:val="0"/>
                      <w:marTop w:val="0"/>
                      <w:marBottom w:val="0"/>
                      <w:divBdr>
                        <w:top w:val="none" w:sz="0" w:space="0" w:color="auto"/>
                        <w:left w:val="none" w:sz="0" w:space="0" w:color="auto"/>
                        <w:bottom w:val="none" w:sz="0" w:space="0" w:color="auto"/>
                        <w:right w:val="none" w:sz="0" w:space="0" w:color="auto"/>
                      </w:divBdr>
                    </w:div>
                  </w:divsChild>
                </w:div>
                <w:div w:id="1805391973">
                  <w:marLeft w:val="0"/>
                  <w:marRight w:val="0"/>
                  <w:marTop w:val="0"/>
                  <w:marBottom w:val="0"/>
                  <w:divBdr>
                    <w:top w:val="none" w:sz="0" w:space="0" w:color="auto"/>
                    <w:left w:val="none" w:sz="0" w:space="0" w:color="auto"/>
                    <w:bottom w:val="none" w:sz="0" w:space="0" w:color="auto"/>
                    <w:right w:val="none" w:sz="0" w:space="0" w:color="auto"/>
                  </w:divBdr>
                  <w:divsChild>
                    <w:div w:id="1682050805">
                      <w:marLeft w:val="0"/>
                      <w:marRight w:val="0"/>
                      <w:marTop w:val="0"/>
                      <w:marBottom w:val="0"/>
                      <w:divBdr>
                        <w:top w:val="none" w:sz="0" w:space="0" w:color="auto"/>
                        <w:left w:val="none" w:sz="0" w:space="0" w:color="auto"/>
                        <w:bottom w:val="none" w:sz="0" w:space="0" w:color="auto"/>
                        <w:right w:val="none" w:sz="0" w:space="0" w:color="auto"/>
                      </w:divBdr>
                    </w:div>
                  </w:divsChild>
                </w:div>
                <w:div w:id="1813978799">
                  <w:marLeft w:val="0"/>
                  <w:marRight w:val="0"/>
                  <w:marTop w:val="0"/>
                  <w:marBottom w:val="0"/>
                  <w:divBdr>
                    <w:top w:val="none" w:sz="0" w:space="0" w:color="auto"/>
                    <w:left w:val="none" w:sz="0" w:space="0" w:color="auto"/>
                    <w:bottom w:val="none" w:sz="0" w:space="0" w:color="auto"/>
                    <w:right w:val="none" w:sz="0" w:space="0" w:color="auto"/>
                  </w:divBdr>
                  <w:divsChild>
                    <w:div w:id="757822555">
                      <w:marLeft w:val="0"/>
                      <w:marRight w:val="0"/>
                      <w:marTop w:val="0"/>
                      <w:marBottom w:val="0"/>
                      <w:divBdr>
                        <w:top w:val="none" w:sz="0" w:space="0" w:color="auto"/>
                        <w:left w:val="none" w:sz="0" w:space="0" w:color="auto"/>
                        <w:bottom w:val="none" w:sz="0" w:space="0" w:color="auto"/>
                        <w:right w:val="none" w:sz="0" w:space="0" w:color="auto"/>
                      </w:divBdr>
                    </w:div>
                  </w:divsChild>
                </w:div>
                <w:div w:id="1823809054">
                  <w:marLeft w:val="0"/>
                  <w:marRight w:val="0"/>
                  <w:marTop w:val="0"/>
                  <w:marBottom w:val="0"/>
                  <w:divBdr>
                    <w:top w:val="none" w:sz="0" w:space="0" w:color="auto"/>
                    <w:left w:val="none" w:sz="0" w:space="0" w:color="auto"/>
                    <w:bottom w:val="none" w:sz="0" w:space="0" w:color="auto"/>
                    <w:right w:val="none" w:sz="0" w:space="0" w:color="auto"/>
                  </w:divBdr>
                  <w:divsChild>
                    <w:div w:id="1496603193">
                      <w:marLeft w:val="0"/>
                      <w:marRight w:val="0"/>
                      <w:marTop w:val="0"/>
                      <w:marBottom w:val="0"/>
                      <w:divBdr>
                        <w:top w:val="none" w:sz="0" w:space="0" w:color="auto"/>
                        <w:left w:val="none" w:sz="0" w:space="0" w:color="auto"/>
                        <w:bottom w:val="none" w:sz="0" w:space="0" w:color="auto"/>
                        <w:right w:val="none" w:sz="0" w:space="0" w:color="auto"/>
                      </w:divBdr>
                    </w:div>
                  </w:divsChild>
                </w:div>
                <w:div w:id="1939486048">
                  <w:marLeft w:val="0"/>
                  <w:marRight w:val="0"/>
                  <w:marTop w:val="0"/>
                  <w:marBottom w:val="0"/>
                  <w:divBdr>
                    <w:top w:val="none" w:sz="0" w:space="0" w:color="auto"/>
                    <w:left w:val="none" w:sz="0" w:space="0" w:color="auto"/>
                    <w:bottom w:val="none" w:sz="0" w:space="0" w:color="auto"/>
                    <w:right w:val="none" w:sz="0" w:space="0" w:color="auto"/>
                  </w:divBdr>
                  <w:divsChild>
                    <w:div w:id="1982534470">
                      <w:marLeft w:val="0"/>
                      <w:marRight w:val="0"/>
                      <w:marTop w:val="0"/>
                      <w:marBottom w:val="0"/>
                      <w:divBdr>
                        <w:top w:val="none" w:sz="0" w:space="0" w:color="auto"/>
                        <w:left w:val="none" w:sz="0" w:space="0" w:color="auto"/>
                        <w:bottom w:val="none" w:sz="0" w:space="0" w:color="auto"/>
                        <w:right w:val="none" w:sz="0" w:space="0" w:color="auto"/>
                      </w:divBdr>
                    </w:div>
                  </w:divsChild>
                </w:div>
                <w:div w:id="1960528181">
                  <w:marLeft w:val="0"/>
                  <w:marRight w:val="0"/>
                  <w:marTop w:val="0"/>
                  <w:marBottom w:val="0"/>
                  <w:divBdr>
                    <w:top w:val="none" w:sz="0" w:space="0" w:color="auto"/>
                    <w:left w:val="none" w:sz="0" w:space="0" w:color="auto"/>
                    <w:bottom w:val="none" w:sz="0" w:space="0" w:color="auto"/>
                    <w:right w:val="none" w:sz="0" w:space="0" w:color="auto"/>
                  </w:divBdr>
                  <w:divsChild>
                    <w:div w:id="973213700">
                      <w:marLeft w:val="0"/>
                      <w:marRight w:val="0"/>
                      <w:marTop w:val="0"/>
                      <w:marBottom w:val="0"/>
                      <w:divBdr>
                        <w:top w:val="none" w:sz="0" w:space="0" w:color="auto"/>
                        <w:left w:val="none" w:sz="0" w:space="0" w:color="auto"/>
                        <w:bottom w:val="none" w:sz="0" w:space="0" w:color="auto"/>
                        <w:right w:val="none" w:sz="0" w:space="0" w:color="auto"/>
                      </w:divBdr>
                    </w:div>
                  </w:divsChild>
                </w:div>
                <w:div w:id="2054499407">
                  <w:marLeft w:val="0"/>
                  <w:marRight w:val="0"/>
                  <w:marTop w:val="0"/>
                  <w:marBottom w:val="0"/>
                  <w:divBdr>
                    <w:top w:val="none" w:sz="0" w:space="0" w:color="auto"/>
                    <w:left w:val="none" w:sz="0" w:space="0" w:color="auto"/>
                    <w:bottom w:val="none" w:sz="0" w:space="0" w:color="auto"/>
                    <w:right w:val="none" w:sz="0" w:space="0" w:color="auto"/>
                  </w:divBdr>
                  <w:divsChild>
                    <w:div w:id="742411563">
                      <w:marLeft w:val="0"/>
                      <w:marRight w:val="0"/>
                      <w:marTop w:val="0"/>
                      <w:marBottom w:val="0"/>
                      <w:divBdr>
                        <w:top w:val="none" w:sz="0" w:space="0" w:color="auto"/>
                        <w:left w:val="none" w:sz="0" w:space="0" w:color="auto"/>
                        <w:bottom w:val="none" w:sz="0" w:space="0" w:color="auto"/>
                        <w:right w:val="none" w:sz="0" w:space="0" w:color="auto"/>
                      </w:divBdr>
                    </w:div>
                  </w:divsChild>
                </w:div>
                <w:div w:id="2073890343">
                  <w:marLeft w:val="0"/>
                  <w:marRight w:val="0"/>
                  <w:marTop w:val="0"/>
                  <w:marBottom w:val="0"/>
                  <w:divBdr>
                    <w:top w:val="none" w:sz="0" w:space="0" w:color="auto"/>
                    <w:left w:val="none" w:sz="0" w:space="0" w:color="auto"/>
                    <w:bottom w:val="none" w:sz="0" w:space="0" w:color="auto"/>
                    <w:right w:val="none" w:sz="0" w:space="0" w:color="auto"/>
                  </w:divBdr>
                  <w:divsChild>
                    <w:div w:id="474493852">
                      <w:marLeft w:val="0"/>
                      <w:marRight w:val="0"/>
                      <w:marTop w:val="0"/>
                      <w:marBottom w:val="0"/>
                      <w:divBdr>
                        <w:top w:val="none" w:sz="0" w:space="0" w:color="auto"/>
                        <w:left w:val="none" w:sz="0" w:space="0" w:color="auto"/>
                        <w:bottom w:val="none" w:sz="0" w:space="0" w:color="auto"/>
                        <w:right w:val="none" w:sz="0" w:space="0" w:color="auto"/>
                      </w:divBdr>
                    </w:div>
                  </w:divsChild>
                </w:div>
                <w:div w:id="2128619654">
                  <w:marLeft w:val="0"/>
                  <w:marRight w:val="0"/>
                  <w:marTop w:val="0"/>
                  <w:marBottom w:val="0"/>
                  <w:divBdr>
                    <w:top w:val="none" w:sz="0" w:space="0" w:color="auto"/>
                    <w:left w:val="none" w:sz="0" w:space="0" w:color="auto"/>
                    <w:bottom w:val="none" w:sz="0" w:space="0" w:color="auto"/>
                    <w:right w:val="none" w:sz="0" w:space="0" w:color="auto"/>
                  </w:divBdr>
                  <w:divsChild>
                    <w:div w:id="166875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191390">
          <w:marLeft w:val="0"/>
          <w:marRight w:val="0"/>
          <w:marTop w:val="0"/>
          <w:marBottom w:val="0"/>
          <w:divBdr>
            <w:top w:val="none" w:sz="0" w:space="0" w:color="auto"/>
            <w:left w:val="none" w:sz="0" w:space="0" w:color="auto"/>
            <w:bottom w:val="none" w:sz="0" w:space="0" w:color="auto"/>
            <w:right w:val="none" w:sz="0" w:space="0" w:color="auto"/>
          </w:divBdr>
          <w:divsChild>
            <w:div w:id="870335451">
              <w:marLeft w:val="0"/>
              <w:marRight w:val="0"/>
              <w:marTop w:val="0"/>
              <w:marBottom w:val="0"/>
              <w:divBdr>
                <w:top w:val="none" w:sz="0" w:space="0" w:color="auto"/>
                <w:left w:val="none" w:sz="0" w:space="0" w:color="auto"/>
                <w:bottom w:val="none" w:sz="0" w:space="0" w:color="auto"/>
                <w:right w:val="none" w:sz="0" w:space="0" w:color="auto"/>
              </w:divBdr>
              <w:divsChild>
                <w:div w:id="5637827">
                  <w:marLeft w:val="0"/>
                  <w:marRight w:val="0"/>
                  <w:marTop w:val="0"/>
                  <w:marBottom w:val="0"/>
                  <w:divBdr>
                    <w:top w:val="none" w:sz="0" w:space="0" w:color="auto"/>
                    <w:left w:val="none" w:sz="0" w:space="0" w:color="auto"/>
                    <w:bottom w:val="none" w:sz="0" w:space="0" w:color="auto"/>
                    <w:right w:val="none" w:sz="0" w:space="0" w:color="auto"/>
                  </w:divBdr>
                </w:div>
                <w:div w:id="11959314">
                  <w:marLeft w:val="0"/>
                  <w:marRight w:val="0"/>
                  <w:marTop w:val="0"/>
                  <w:marBottom w:val="0"/>
                  <w:divBdr>
                    <w:top w:val="none" w:sz="0" w:space="0" w:color="auto"/>
                    <w:left w:val="none" w:sz="0" w:space="0" w:color="auto"/>
                    <w:bottom w:val="none" w:sz="0" w:space="0" w:color="auto"/>
                    <w:right w:val="none" w:sz="0" w:space="0" w:color="auto"/>
                  </w:divBdr>
                </w:div>
                <w:div w:id="36510497">
                  <w:marLeft w:val="0"/>
                  <w:marRight w:val="0"/>
                  <w:marTop w:val="0"/>
                  <w:marBottom w:val="0"/>
                  <w:divBdr>
                    <w:top w:val="none" w:sz="0" w:space="0" w:color="auto"/>
                    <w:left w:val="none" w:sz="0" w:space="0" w:color="auto"/>
                    <w:bottom w:val="none" w:sz="0" w:space="0" w:color="auto"/>
                    <w:right w:val="none" w:sz="0" w:space="0" w:color="auto"/>
                  </w:divBdr>
                </w:div>
                <w:div w:id="50426667">
                  <w:marLeft w:val="0"/>
                  <w:marRight w:val="0"/>
                  <w:marTop w:val="0"/>
                  <w:marBottom w:val="0"/>
                  <w:divBdr>
                    <w:top w:val="none" w:sz="0" w:space="0" w:color="auto"/>
                    <w:left w:val="none" w:sz="0" w:space="0" w:color="auto"/>
                    <w:bottom w:val="none" w:sz="0" w:space="0" w:color="auto"/>
                    <w:right w:val="none" w:sz="0" w:space="0" w:color="auto"/>
                  </w:divBdr>
                </w:div>
                <w:div w:id="70784133">
                  <w:marLeft w:val="0"/>
                  <w:marRight w:val="0"/>
                  <w:marTop w:val="0"/>
                  <w:marBottom w:val="0"/>
                  <w:divBdr>
                    <w:top w:val="none" w:sz="0" w:space="0" w:color="auto"/>
                    <w:left w:val="none" w:sz="0" w:space="0" w:color="auto"/>
                    <w:bottom w:val="none" w:sz="0" w:space="0" w:color="auto"/>
                    <w:right w:val="none" w:sz="0" w:space="0" w:color="auto"/>
                  </w:divBdr>
                </w:div>
                <w:div w:id="73206037">
                  <w:marLeft w:val="0"/>
                  <w:marRight w:val="0"/>
                  <w:marTop w:val="0"/>
                  <w:marBottom w:val="0"/>
                  <w:divBdr>
                    <w:top w:val="none" w:sz="0" w:space="0" w:color="auto"/>
                    <w:left w:val="none" w:sz="0" w:space="0" w:color="auto"/>
                    <w:bottom w:val="none" w:sz="0" w:space="0" w:color="auto"/>
                    <w:right w:val="none" w:sz="0" w:space="0" w:color="auto"/>
                  </w:divBdr>
                </w:div>
                <w:div w:id="144592151">
                  <w:marLeft w:val="0"/>
                  <w:marRight w:val="0"/>
                  <w:marTop w:val="0"/>
                  <w:marBottom w:val="0"/>
                  <w:divBdr>
                    <w:top w:val="none" w:sz="0" w:space="0" w:color="auto"/>
                    <w:left w:val="none" w:sz="0" w:space="0" w:color="auto"/>
                    <w:bottom w:val="none" w:sz="0" w:space="0" w:color="auto"/>
                    <w:right w:val="none" w:sz="0" w:space="0" w:color="auto"/>
                  </w:divBdr>
                </w:div>
                <w:div w:id="157159789">
                  <w:marLeft w:val="0"/>
                  <w:marRight w:val="0"/>
                  <w:marTop w:val="0"/>
                  <w:marBottom w:val="0"/>
                  <w:divBdr>
                    <w:top w:val="none" w:sz="0" w:space="0" w:color="auto"/>
                    <w:left w:val="none" w:sz="0" w:space="0" w:color="auto"/>
                    <w:bottom w:val="none" w:sz="0" w:space="0" w:color="auto"/>
                    <w:right w:val="none" w:sz="0" w:space="0" w:color="auto"/>
                  </w:divBdr>
                </w:div>
                <w:div w:id="166289888">
                  <w:marLeft w:val="0"/>
                  <w:marRight w:val="0"/>
                  <w:marTop w:val="0"/>
                  <w:marBottom w:val="0"/>
                  <w:divBdr>
                    <w:top w:val="none" w:sz="0" w:space="0" w:color="auto"/>
                    <w:left w:val="none" w:sz="0" w:space="0" w:color="auto"/>
                    <w:bottom w:val="none" w:sz="0" w:space="0" w:color="auto"/>
                    <w:right w:val="none" w:sz="0" w:space="0" w:color="auto"/>
                  </w:divBdr>
                </w:div>
                <w:div w:id="264656113">
                  <w:marLeft w:val="0"/>
                  <w:marRight w:val="0"/>
                  <w:marTop w:val="0"/>
                  <w:marBottom w:val="0"/>
                  <w:divBdr>
                    <w:top w:val="none" w:sz="0" w:space="0" w:color="auto"/>
                    <w:left w:val="none" w:sz="0" w:space="0" w:color="auto"/>
                    <w:bottom w:val="none" w:sz="0" w:space="0" w:color="auto"/>
                    <w:right w:val="none" w:sz="0" w:space="0" w:color="auto"/>
                  </w:divBdr>
                </w:div>
                <w:div w:id="297613012">
                  <w:marLeft w:val="0"/>
                  <w:marRight w:val="0"/>
                  <w:marTop w:val="0"/>
                  <w:marBottom w:val="0"/>
                  <w:divBdr>
                    <w:top w:val="none" w:sz="0" w:space="0" w:color="auto"/>
                    <w:left w:val="none" w:sz="0" w:space="0" w:color="auto"/>
                    <w:bottom w:val="none" w:sz="0" w:space="0" w:color="auto"/>
                    <w:right w:val="none" w:sz="0" w:space="0" w:color="auto"/>
                  </w:divBdr>
                </w:div>
                <w:div w:id="313879729">
                  <w:marLeft w:val="0"/>
                  <w:marRight w:val="0"/>
                  <w:marTop w:val="0"/>
                  <w:marBottom w:val="0"/>
                  <w:divBdr>
                    <w:top w:val="none" w:sz="0" w:space="0" w:color="auto"/>
                    <w:left w:val="none" w:sz="0" w:space="0" w:color="auto"/>
                    <w:bottom w:val="none" w:sz="0" w:space="0" w:color="auto"/>
                    <w:right w:val="none" w:sz="0" w:space="0" w:color="auto"/>
                  </w:divBdr>
                </w:div>
                <w:div w:id="363754218">
                  <w:marLeft w:val="0"/>
                  <w:marRight w:val="0"/>
                  <w:marTop w:val="0"/>
                  <w:marBottom w:val="0"/>
                  <w:divBdr>
                    <w:top w:val="none" w:sz="0" w:space="0" w:color="auto"/>
                    <w:left w:val="none" w:sz="0" w:space="0" w:color="auto"/>
                    <w:bottom w:val="none" w:sz="0" w:space="0" w:color="auto"/>
                    <w:right w:val="none" w:sz="0" w:space="0" w:color="auto"/>
                  </w:divBdr>
                </w:div>
                <w:div w:id="396056905">
                  <w:marLeft w:val="0"/>
                  <w:marRight w:val="0"/>
                  <w:marTop w:val="0"/>
                  <w:marBottom w:val="0"/>
                  <w:divBdr>
                    <w:top w:val="none" w:sz="0" w:space="0" w:color="auto"/>
                    <w:left w:val="none" w:sz="0" w:space="0" w:color="auto"/>
                    <w:bottom w:val="none" w:sz="0" w:space="0" w:color="auto"/>
                    <w:right w:val="none" w:sz="0" w:space="0" w:color="auto"/>
                  </w:divBdr>
                </w:div>
                <w:div w:id="417606046">
                  <w:marLeft w:val="0"/>
                  <w:marRight w:val="0"/>
                  <w:marTop w:val="0"/>
                  <w:marBottom w:val="0"/>
                  <w:divBdr>
                    <w:top w:val="none" w:sz="0" w:space="0" w:color="auto"/>
                    <w:left w:val="none" w:sz="0" w:space="0" w:color="auto"/>
                    <w:bottom w:val="none" w:sz="0" w:space="0" w:color="auto"/>
                    <w:right w:val="none" w:sz="0" w:space="0" w:color="auto"/>
                  </w:divBdr>
                </w:div>
                <w:div w:id="426929527">
                  <w:marLeft w:val="0"/>
                  <w:marRight w:val="0"/>
                  <w:marTop w:val="0"/>
                  <w:marBottom w:val="0"/>
                  <w:divBdr>
                    <w:top w:val="none" w:sz="0" w:space="0" w:color="auto"/>
                    <w:left w:val="none" w:sz="0" w:space="0" w:color="auto"/>
                    <w:bottom w:val="none" w:sz="0" w:space="0" w:color="auto"/>
                    <w:right w:val="none" w:sz="0" w:space="0" w:color="auto"/>
                  </w:divBdr>
                </w:div>
                <w:div w:id="457844051">
                  <w:marLeft w:val="0"/>
                  <w:marRight w:val="0"/>
                  <w:marTop w:val="0"/>
                  <w:marBottom w:val="0"/>
                  <w:divBdr>
                    <w:top w:val="none" w:sz="0" w:space="0" w:color="auto"/>
                    <w:left w:val="none" w:sz="0" w:space="0" w:color="auto"/>
                    <w:bottom w:val="none" w:sz="0" w:space="0" w:color="auto"/>
                    <w:right w:val="none" w:sz="0" w:space="0" w:color="auto"/>
                  </w:divBdr>
                </w:div>
                <w:div w:id="482699462">
                  <w:marLeft w:val="0"/>
                  <w:marRight w:val="0"/>
                  <w:marTop w:val="0"/>
                  <w:marBottom w:val="0"/>
                  <w:divBdr>
                    <w:top w:val="none" w:sz="0" w:space="0" w:color="auto"/>
                    <w:left w:val="none" w:sz="0" w:space="0" w:color="auto"/>
                    <w:bottom w:val="none" w:sz="0" w:space="0" w:color="auto"/>
                    <w:right w:val="none" w:sz="0" w:space="0" w:color="auto"/>
                  </w:divBdr>
                </w:div>
                <w:div w:id="497355334">
                  <w:marLeft w:val="0"/>
                  <w:marRight w:val="0"/>
                  <w:marTop w:val="0"/>
                  <w:marBottom w:val="0"/>
                  <w:divBdr>
                    <w:top w:val="none" w:sz="0" w:space="0" w:color="auto"/>
                    <w:left w:val="none" w:sz="0" w:space="0" w:color="auto"/>
                    <w:bottom w:val="none" w:sz="0" w:space="0" w:color="auto"/>
                    <w:right w:val="none" w:sz="0" w:space="0" w:color="auto"/>
                  </w:divBdr>
                </w:div>
                <w:div w:id="498236221">
                  <w:marLeft w:val="0"/>
                  <w:marRight w:val="0"/>
                  <w:marTop w:val="0"/>
                  <w:marBottom w:val="0"/>
                  <w:divBdr>
                    <w:top w:val="none" w:sz="0" w:space="0" w:color="auto"/>
                    <w:left w:val="none" w:sz="0" w:space="0" w:color="auto"/>
                    <w:bottom w:val="none" w:sz="0" w:space="0" w:color="auto"/>
                    <w:right w:val="none" w:sz="0" w:space="0" w:color="auto"/>
                  </w:divBdr>
                </w:div>
                <w:div w:id="510460701">
                  <w:marLeft w:val="0"/>
                  <w:marRight w:val="0"/>
                  <w:marTop w:val="0"/>
                  <w:marBottom w:val="0"/>
                  <w:divBdr>
                    <w:top w:val="none" w:sz="0" w:space="0" w:color="auto"/>
                    <w:left w:val="none" w:sz="0" w:space="0" w:color="auto"/>
                    <w:bottom w:val="none" w:sz="0" w:space="0" w:color="auto"/>
                    <w:right w:val="none" w:sz="0" w:space="0" w:color="auto"/>
                  </w:divBdr>
                </w:div>
                <w:div w:id="533154172">
                  <w:marLeft w:val="0"/>
                  <w:marRight w:val="0"/>
                  <w:marTop w:val="0"/>
                  <w:marBottom w:val="0"/>
                  <w:divBdr>
                    <w:top w:val="none" w:sz="0" w:space="0" w:color="auto"/>
                    <w:left w:val="none" w:sz="0" w:space="0" w:color="auto"/>
                    <w:bottom w:val="none" w:sz="0" w:space="0" w:color="auto"/>
                    <w:right w:val="none" w:sz="0" w:space="0" w:color="auto"/>
                  </w:divBdr>
                </w:div>
                <w:div w:id="571043830">
                  <w:marLeft w:val="0"/>
                  <w:marRight w:val="0"/>
                  <w:marTop w:val="0"/>
                  <w:marBottom w:val="0"/>
                  <w:divBdr>
                    <w:top w:val="none" w:sz="0" w:space="0" w:color="auto"/>
                    <w:left w:val="none" w:sz="0" w:space="0" w:color="auto"/>
                    <w:bottom w:val="none" w:sz="0" w:space="0" w:color="auto"/>
                    <w:right w:val="none" w:sz="0" w:space="0" w:color="auto"/>
                  </w:divBdr>
                </w:div>
                <w:div w:id="576944879">
                  <w:marLeft w:val="0"/>
                  <w:marRight w:val="0"/>
                  <w:marTop w:val="0"/>
                  <w:marBottom w:val="0"/>
                  <w:divBdr>
                    <w:top w:val="none" w:sz="0" w:space="0" w:color="auto"/>
                    <w:left w:val="none" w:sz="0" w:space="0" w:color="auto"/>
                    <w:bottom w:val="none" w:sz="0" w:space="0" w:color="auto"/>
                    <w:right w:val="none" w:sz="0" w:space="0" w:color="auto"/>
                  </w:divBdr>
                </w:div>
                <w:div w:id="660230447">
                  <w:marLeft w:val="0"/>
                  <w:marRight w:val="0"/>
                  <w:marTop w:val="0"/>
                  <w:marBottom w:val="0"/>
                  <w:divBdr>
                    <w:top w:val="none" w:sz="0" w:space="0" w:color="auto"/>
                    <w:left w:val="none" w:sz="0" w:space="0" w:color="auto"/>
                    <w:bottom w:val="none" w:sz="0" w:space="0" w:color="auto"/>
                    <w:right w:val="none" w:sz="0" w:space="0" w:color="auto"/>
                  </w:divBdr>
                </w:div>
                <w:div w:id="665524022">
                  <w:marLeft w:val="0"/>
                  <w:marRight w:val="0"/>
                  <w:marTop w:val="0"/>
                  <w:marBottom w:val="0"/>
                  <w:divBdr>
                    <w:top w:val="none" w:sz="0" w:space="0" w:color="auto"/>
                    <w:left w:val="none" w:sz="0" w:space="0" w:color="auto"/>
                    <w:bottom w:val="none" w:sz="0" w:space="0" w:color="auto"/>
                    <w:right w:val="none" w:sz="0" w:space="0" w:color="auto"/>
                  </w:divBdr>
                </w:div>
                <w:div w:id="727338393">
                  <w:marLeft w:val="0"/>
                  <w:marRight w:val="0"/>
                  <w:marTop w:val="0"/>
                  <w:marBottom w:val="0"/>
                  <w:divBdr>
                    <w:top w:val="none" w:sz="0" w:space="0" w:color="auto"/>
                    <w:left w:val="none" w:sz="0" w:space="0" w:color="auto"/>
                    <w:bottom w:val="none" w:sz="0" w:space="0" w:color="auto"/>
                    <w:right w:val="none" w:sz="0" w:space="0" w:color="auto"/>
                  </w:divBdr>
                </w:div>
                <w:div w:id="789977244">
                  <w:marLeft w:val="0"/>
                  <w:marRight w:val="0"/>
                  <w:marTop w:val="0"/>
                  <w:marBottom w:val="0"/>
                  <w:divBdr>
                    <w:top w:val="none" w:sz="0" w:space="0" w:color="auto"/>
                    <w:left w:val="none" w:sz="0" w:space="0" w:color="auto"/>
                    <w:bottom w:val="none" w:sz="0" w:space="0" w:color="auto"/>
                    <w:right w:val="none" w:sz="0" w:space="0" w:color="auto"/>
                  </w:divBdr>
                </w:div>
                <w:div w:id="839537990">
                  <w:marLeft w:val="0"/>
                  <w:marRight w:val="0"/>
                  <w:marTop w:val="0"/>
                  <w:marBottom w:val="0"/>
                  <w:divBdr>
                    <w:top w:val="none" w:sz="0" w:space="0" w:color="auto"/>
                    <w:left w:val="none" w:sz="0" w:space="0" w:color="auto"/>
                    <w:bottom w:val="none" w:sz="0" w:space="0" w:color="auto"/>
                    <w:right w:val="none" w:sz="0" w:space="0" w:color="auto"/>
                  </w:divBdr>
                </w:div>
                <w:div w:id="876628455">
                  <w:marLeft w:val="0"/>
                  <w:marRight w:val="0"/>
                  <w:marTop w:val="0"/>
                  <w:marBottom w:val="0"/>
                  <w:divBdr>
                    <w:top w:val="none" w:sz="0" w:space="0" w:color="auto"/>
                    <w:left w:val="none" w:sz="0" w:space="0" w:color="auto"/>
                    <w:bottom w:val="none" w:sz="0" w:space="0" w:color="auto"/>
                    <w:right w:val="none" w:sz="0" w:space="0" w:color="auto"/>
                  </w:divBdr>
                </w:div>
                <w:div w:id="879973480">
                  <w:marLeft w:val="0"/>
                  <w:marRight w:val="0"/>
                  <w:marTop w:val="0"/>
                  <w:marBottom w:val="0"/>
                  <w:divBdr>
                    <w:top w:val="none" w:sz="0" w:space="0" w:color="auto"/>
                    <w:left w:val="none" w:sz="0" w:space="0" w:color="auto"/>
                    <w:bottom w:val="none" w:sz="0" w:space="0" w:color="auto"/>
                    <w:right w:val="none" w:sz="0" w:space="0" w:color="auto"/>
                  </w:divBdr>
                </w:div>
                <w:div w:id="919824689">
                  <w:marLeft w:val="0"/>
                  <w:marRight w:val="0"/>
                  <w:marTop w:val="0"/>
                  <w:marBottom w:val="0"/>
                  <w:divBdr>
                    <w:top w:val="none" w:sz="0" w:space="0" w:color="auto"/>
                    <w:left w:val="none" w:sz="0" w:space="0" w:color="auto"/>
                    <w:bottom w:val="none" w:sz="0" w:space="0" w:color="auto"/>
                    <w:right w:val="none" w:sz="0" w:space="0" w:color="auto"/>
                  </w:divBdr>
                </w:div>
                <w:div w:id="959145244">
                  <w:marLeft w:val="0"/>
                  <w:marRight w:val="0"/>
                  <w:marTop w:val="0"/>
                  <w:marBottom w:val="0"/>
                  <w:divBdr>
                    <w:top w:val="none" w:sz="0" w:space="0" w:color="auto"/>
                    <w:left w:val="none" w:sz="0" w:space="0" w:color="auto"/>
                    <w:bottom w:val="none" w:sz="0" w:space="0" w:color="auto"/>
                    <w:right w:val="none" w:sz="0" w:space="0" w:color="auto"/>
                  </w:divBdr>
                </w:div>
                <w:div w:id="970206566">
                  <w:marLeft w:val="0"/>
                  <w:marRight w:val="0"/>
                  <w:marTop w:val="0"/>
                  <w:marBottom w:val="0"/>
                  <w:divBdr>
                    <w:top w:val="none" w:sz="0" w:space="0" w:color="auto"/>
                    <w:left w:val="none" w:sz="0" w:space="0" w:color="auto"/>
                    <w:bottom w:val="none" w:sz="0" w:space="0" w:color="auto"/>
                    <w:right w:val="none" w:sz="0" w:space="0" w:color="auto"/>
                  </w:divBdr>
                </w:div>
                <w:div w:id="1006446073">
                  <w:marLeft w:val="0"/>
                  <w:marRight w:val="0"/>
                  <w:marTop w:val="0"/>
                  <w:marBottom w:val="0"/>
                  <w:divBdr>
                    <w:top w:val="none" w:sz="0" w:space="0" w:color="auto"/>
                    <w:left w:val="none" w:sz="0" w:space="0" w:color="auto"/>
                    <w:bottom w:val="none" w:sz="0" w:space="0" w:color="auto"/>
                    <w:right w:val="none" w:sz="0" w:space="0" w:color="auto"/>
                  </w:divBdr>
                </w:div>
                <w:div w:id="1010060140">
                  <w:marLeft w:val="0"/>
                  <w:marRight w:val="0"/>
                  <w:marTop w:val="0"/>
                  <w:marBottom w:val="0"/>
                  <w:divBdr>
                    <w:top w:val="none" w:sz="0" w:space="0" w:color="auto"/>
                    <w:left w:val="none" w:sz="0" w:space="0" w:color="auto"/>
                    <w:bottom w:val="none" w:sz="0" w:space="0" w:color="auto"/>
                    <w:right w:val="none" w:sz="0" w:space="0" w:color="auto"/>
                  </w:divBdr>
                </w:div>
                <w:div w:id="1117022501">
                  <w:marLeft w:val="0"/>
                  <w:marRight w:val="0"/>
                  <w:marTop w:val="0"/>
                  <w:marBottom w:val="0"/>
                  <w:divBdr>
                    <w:top w:val="none" w:sz="0" w:space="0" w:color="auto"/>
                    <w:left w:val="none" w:sz="0" w:space="0" w:color="auto"/>
                    <w:bottom w:val="none" w:sz="0" w:space="0" w:color="auto"/>
                    <w:right w:val="none" w:sz="0" w:space="0" w:color="auto"/>
                  </w:divBdr>
                </w:div>
                <w:div w:id="1182936352">
                  <w:marLeft w:val="0"/>
                  <w:marRight w:val="0"/>
                  <w:marTop w:val="0"/>
                  <w:marBottom w:val="0"/>
                  <w:divBdr>
                    <w:top w:val="none" w:sz="0" w:space="0" w:color="auto"/>
                    <w:left w:val="none" w:sz="0" w:space="0" w:color="auto"/>
                    <w:bottom w:val="none" w:sz="0" w:space="0" w:color="auto"/>
                    <w:right w:val="none" w:sz="0" w:space="0" w:color="auto"/>
                  </w:divBdr>
                </w:div>
                <w:div w:id="1358896021">
                  <w:marLeft w:val="0"/>
                  <w:marRight w:val="0"/>
                  <w:marTop w:val="0"/>
                  <w:marBottom w:val="0"/>
                  <w:divBdr>
                    <w:top w:val="none" w:sz="0" w:space="0" w:color="auto"/>
                    <w:left w:val="none" w:sz="0" w:space="0" w:color="auto"/>
                    <w:bottom w:val="none" w:sz="0" w:space="0" w:color="auto"/>
                    <w:right w:val="none" w:sz="0" w:space="0" w:color="auto"/>
                  </w:divBdr>
                </w:div>
                <w:div w:id="1363362309">
                  <w:marLeft w:val="0"/>
                  <w:marRight w:val="0"/>
                  <w:marTop w:val="0"/>
                  <w:marBottom w:val="0"/>
                  <w:divBdr>
                    <w:top w:val="none" w:sz="0" w:space="0" w:color="auto"/>
                    <w:left w:val="none" w:sz="0" w:space="0" w:color="auto"/>
                    <w:bottom w:val="none" w:sz="0" w:space="0" w:color="auto"/>
                    <w:right w:val="none" w:sz="0" w:space="0" w:color="auto"/>
                  </w:divBdr>
                </w:div>
                <w:div w:id="1426226026">
                  <w:marLeft w:val="0"/>
                  <w:marRight w:val="0"/>
                  <w:marTop w:val="0"/>
                  <w:marBottom w:val="0"/>
                  <w:divBdr>
                    <w:top w:val="none" w:sz="0" w:space="0" w:color="auto"/>
                    <w:left w:val="none" w:sz="0" w:space="0" w:color="auto"/>
                    <w:bottom w:val="none" w:sz="0" w:space="0" w:color="auto"/>
                    <w:right w:val="none" w:sz="0" w:space="0" w:color="auto"/>
                  </w:divBdr>
                </w:div>
                <w:div w:id="1428962441">
                  <w:marLeft w:val="0"/>
                  <w:marRight w:val="0"/>
                  <w:marTop w:val="0"/>
                  <w:marBottom w:val="0"/>
                  <w:divBdr>
                    <w:top w:val="none" w:sz="0" w:space="0" w:color="auto"/>
                    <w:left w:val="none" w:sz="0" w:space="0" w:color="auto"/>
                    <w:bottom w:val="none" w:sz="0" w:space="0" w:color="auto"/>
                    <w:right w:val="none" w:sz="0" w:space="0" w:color="auto"/>
                  </w:divBdr>
                </w:div>
                <w:div w:id="1432894985">
                  <w:marLeft w:val="0"/>
                  <w:marRight w:val="0"/>
                  <w:marTop w:val="0"/>
                  <w:marBottom w:val="0"/>
                  <w:divBdr>
                    <w:top w:val="none" w:sz="0" w:space="0" w:color="auto"/>
                    <w:left w:val="none" w:sz="0" w:space="0" w:color="auto"/>
                    <w:bottom w:val="none" w:sz="0" w:space="0" w:color="auto"/>
                    <w:right w:val="none" w:sz="0" w:space="0" w:color="auto"/>
                  </w:divBdr>
                </w:div>
                <w:div w:id="1448697676">
                  <w:marLeft w:val="0"/>
                  <w:marRight w:val="0"/>
                  <w:marTop w:val="0"/>
                  <w:marBottom w:val="0"/>
                  <w:divBdr>
                    <w:top w:val="none" w:sz="0" w:space="0" w:color="auto"/>
                    <w:left w:val="none" w:sz="0" w:space="0" w:color="auto"/>
                    <w:bottom w:val="none" w:sz="0" w:space="0" w:color="auto"/>
                    <w:right w:val="none" w:sz="0" w:space="0" w:color="auto"/>
                  </w:divBdr>
                </w:div>
                <w:div w:id="1460803259">
                  <w:marLeft w:val="0"/>
                  <w:marRight w:val="0"/>
                  <w:marTop w:val="0"/>
                  <w:marBottom w:val="0"/>
                  <w:divBdr>
                    <w:top w:val="none" w:sz="0" w:space="0" w:color="auto"/>
                    <w:left w:val="none" w:sz="0" w:space="0" w:color="auto"/>
                    <w:bottom w:val="none" w:sz="0" w:space="0" w:color="auto"/>
                    <w:right w:val="none" w:sz="0" w:space="0" w:color="auto"/>
                  </w:divBdr>
                </w:div>
                <w:div w:id="1473906313">
                  <w:marLeft w:val="0"/>
                  <w:marRight w:val="0"/>
                  <w:marTop w:val="0"/>
                  <w:marBottom w:val="0"/>
                  <w:divBdr>
                    <w:top w:val="none" w:sz="0" w:space="0" w:color="auto"/>
                    <w:left w:val="none" w:sz="0" w:space="0" w:color="auto"/>
                    <w:bottom w:val="none" w:sz="0" w:space="0" w:color="auto"/>
                    <w:right w:val="none" w:sz="0" w:space="0" w:color="auto"/>
                  </w:divBdr>
                </w:div>
                <w:div w:id="1491024210">
                  <w:marLeft w:val="0"/>
                  <w:marRight w:val="0"/>
                  <w:marTop w:val="0"/>
                  <w:marBottom w:val="0"/>
                  <w:divBdr>
                    <w:top w:val="none" w:sz="0" w:space="0" w:color="auto"/>
                    <w:left w:val="none" w:sz="0" w:space="0" w:color="auto"/>
                    <w:bottom w:val="none" w:sz="0" w:space="0" w:color="auto"/>
                    <w:right w:val="none" w:sz="0" w:space="0" w:color="auto"/>
                  </w:divBdr>
                </w:div>
                <w:div w:id="1514495669">
                  <w:marLeft w:val="0"/>
                  <w:marRight w:val="0"/>
                  <w:marTop w:val="0"/>
                  <w:marBottom w:val="0"/>
                  <w:divBdr>
                    <w:top w:val="none" w:sz="0" w:space="0" w:color="auto"/>
                    <w:left w:val="none" w:sz="0" w:space="0" w:color="auto"/>
                    <w:bottom w:val="none" w:sz="0" w:space="0" w:color="auto"/>
                    <w:right w:val="none" w:sz="0" w:space="0" w:color="auto"/>
                  </w:divBdr>
                </w:div>
                <w:div w:id="1523742204">
                  <w:marLeft w:val="0"/>
                  <w:marRight w:val="0"/>
                  <w:marTop w:val="0"/>
                  <w:marBottom w:val="0"/>
                  <w:divBdr>
                    <w:top w:val="none" w:sz="0" w:space="0" w:color="auto"/>
                    <w:left w:val="none" w:sz="0" w:space="0" w:color="auto"/>
                    <w:bottom w:val="none" w:sz="0" w:space="0" w:color="auto"/>
                    <w:right w:val="none" w:sz="0" w:space="0" w:color="auto"/>
                  </w:divBdr>
                </w:div>
                <w:div w:id="1595360095">
                  <w:marLeft w:val="0"/>
                  <w:marRight w:val="0"/>
                  <w:marTop w:val="0"/>
                  <w:marBottom w:val="0"/>
                  <w:divBdr>
                    <w:top w:val="none" w:sz="0" w:space="0" w:color="auto"/>
                    <w:left w:val="none" w:sz="0" w:space="0" w:color="auto"/>
                    <w:bottom w:val="none" w:sz="0" w:space="0" w:color="auto"/>
                    <w:right w:val="none" w:sz="0" w:space="0" w:color="auto"/>
                  </w:divBdr>
                </w:div>
                <w:div w:id="1612593099">
                  <w:marLeft w:val="0"/>
                  <w:marRight w:val="0"/>
                  <w:marTop w:val="0"/>
                  <w:marBottom w:val="0"/>
                  <w:divBdr>
                    <w:top w:val="none" w:sz="0" w:space="0" w:color="auto"/>
                    <w:left w:val="none" w:sz="0" w:space="0" w:color="auto"/>
                    <w:bottom w:val="none" w:sz="0" w:space="0" w:color="auto"/>
                    <w:right w:val="none" w:sz="0" w:space="0" w:color="auto"/>
                  </w:divBdr>
                </w:div>
                <w:div w:id="1623071605">
                  <w:marLeft w:val="0"/>
                  <w:marRight w:val="0"/>
                  <w:marTop w:val="0"/>
                  <w:marBottom w:val="0"/>
                  <w:divBdr>
                    <w:top w:val="none" w:sz="0" w:space="0" w:color="auto"/>
                    <w:left w:val="none" w:sz="0" w:space="0" w:color="auto"/>
                    <w:bottom w:val="none" w:sz="0" w:space="0" w:color="auto"/>
                    <w:right w:val="none" w:sz="0" w:space="0" w:color="auto"/>
                  </w:divBdr>
                </w:div>
                <w:div w:id="1658651822">
                  <w:marLeft w:val="0"/>
                  <w:marRight w:val="0"/>
                  <w:marTop w:val="0"/>
                  <w:marBottom w:val="0"/>
                  <w:divBdr>
                    <w:top w:val="none" w:sz="0" w:space="0" w:color="auto"/>
                    <w:left w:val="none" w:sz="0" w:space="0" w:color="auto"/>
                    <w:bottom w:val="none" w:sz="0" w:space="0" w:color="auto"/>
                    <w:right w:val="none" w:sz="0" w:space="0" w:color="auto"/>
                  </w:divBdr>
                </w:div>
                <w:div w:id="1731072474">
                  <w:marLeft w:val="0"/>
                  <w:marRight w:val="0"/>
                  <w:marTop w:val="0"/>
                  <w:marBottom w:val="0"/>
                  <w:divBdr>
                    <w:top w:val="none" w:sz="0" w:space="0" w:color="auto"/>
                    <w:left w:val="none" w:sz="0" w:space="0" w:color="auto"/>
                    <w:bottom w:val="none" w:sz="0" w:space="0" w:color="auto"/>
                    <w:right w:val="none" w:sz="0" w:space="0" w:color="auto"/>
                  </w:divBdr>
                </w:div>
                <w:div w:id="1784033354">
                  <w:marLeft w:val="0"/>
                  <w:marRight w:val="0"/>
                  <w:marTop w:val="0"/>
                  <w:marBottom w:val="0"/>
                  <w:divBdr>
                    <w:top w:val="none" w:sz="0" w:space="0" w:color="auto"/>
                    <w:left w:val="none" w:sz="0" w:space="0" w:color="auto"/>
                    <w:bottom w:val="none" w:sz="0" w:space="0" w:color="auto"/>
                    <w:right w:val="none" w:sz="0" w:space="0" w:color="auto"/>
                  </w:divBdr>
                </w:div>
                <w:div w:id="1784183272">
                  <w:marLeft w:val="0"/>
                  <w:marRight w:val="0"/>
                  <w:marTop w:val="0"/>
                  <w:marBottom w:val="0"/>
                  <w:divBdr>
                    <w:top w:val="none" w:sz="0" w:space="0" w:color="auto"/>
                    <w:left w:val="none" w:sz="0" w:space="0" w:color="auto"/>
                    <w:bottom w:val="none" w:sz="0" w:space="0" w:color="auto"/>
                    <w:right w:val="none" w:sz="0" w:space="0" w:color="auto"/>
                  </w:divBdr>
                </w:div>
                <w:div w:id="1795368019">
                  <w:marLeft w:val="0"/>
                  <w:marRight w:val="0"/>
                  <w:marTop w:val="0"/>
                  <w:marBottom w:val="0"/>
                  <w:divBdr>
                    <w:top w:val="none" w:sz="0" w:space="0" w:color="auto"/>
                    <w:left w:val="none" w:sz="0" w:space="0" w:color="auto"/>
                    <w:bottom w:val="none" w:sz="0" w:space="0" w:color="auto"/>
                    <w:right w:val="none" w:sz="0" w:space="0" w:color="auto"/>
                  </w:divBdr>
                </w:div>
                <w:div w:id="1866862690">
                  <w:marLeft w:val="0"/>
                  <w:marRight w:val="0"/>
                  <w:marTop w:val="0"/>
                  <w:marBottom w:val="0"/>
                  <w:divBdr>
                    <w:top w:val="none" w:sz="0" w:space="0" w:color="auto"/>
                    <w:left w:val="none" w:sz="0" w:space="0" w:color="auto"/>
                    <w:bottom w:val="none" w:sz="0" w:space="0" w:color="auto"/>
                    <w:right w:val="none" w:sz="0" w:space="0" w:color="auto"/>
                  </w:divBdr>
                </w:div>
                <w:div w:id="1869176549">
                  <w:marLeft w:val="0"/>
                  <w:marRight w:val="0"/>
                  <w:marTop w:val="0"/>
                  <w:marBottom w:val="0"/>
                  <w:divBdr>
                    <w:top w:val="none" w:sz="0" w:space="0" w:color="auto"/>
                    <w:left w:val="none" w:sz="0" w:space="0" w:color="auto"/>
                    <w:bottom w:val="none" w:sz="0" w:space="0" w:color="auto"/>
                    <w:right w:val="none" w:sz="0" w:space="0" w:color="auto"/>
                  </w:divBdr>
                </w:div>
                <w:div w:id="1933204117">
                  <w:marLeft w:val="0"/>
                  <w:marRight w:val="0"/>
                  <w:marTop w:val="0"/>
                  <w:marBottom w:val="0"/>
                  <w:divBdr>
                    <w:top w:val="none" w:sz="0" w:space="0" w:color="auto"/>
                    <w:left w:val="none" w:sz="0" w:space="0" w:color="auto"/>
                    <w:bottom w:val="none" w:sz="0" w:space="0" w:color="auto"/>
                    <w:right w:val="none" w:sz="0" w:space="0" w:color="auto"/>
                  </w:divBdr>
                </w:div>
                <w:div w:id="1938636184">
                  <w:marLeft w:val="0"/>
                  <w:marRight w:val="0"/>
                  <w:marTop w:val="0"/>
                  <w:marBottom w:val="0"/>
                  <w:divBdr>
                    <w:top w:val="none" w:sz="0" w:space="0" w:color="auto"/>
                    <w:left w:val="none" w:sz="0" w:space="0" w:color="auto"/>
                    <w:bottom w:val="none" w:sz="0" w:space="0" w:color="auto"/>
                    <w:right w:val="none" w:sz="0" w:space="0" w:color="auto"/>
                  </w:divBdr>
                </w:div>
                <w:div w:id="1977491586">
                  <w:marLeft w:val="0"/>
                  <w:marRight w:val="0"/>
                  <w:marTop w:val="0"/>
                  <w:marBottom w:val="0"/>
                  <w:divBdr>
                    <w:top w:val="none" w:sz="0" w:space="0" w:color="auto"/>
                    <w:left w:val="none" w:sz="0" w:space="0" w:color="auto"/>
                    <w:bottom w:val="none" w:sz="0" w:space="0" w:color="auto"/>
                    <w:right w:val="none" w:sz="0" w:space="0" w:color="auto"/>
                  </w:divBdr>
                </w:div>
                <w:div w:id="2035419090">
                  <w:marLeft w:val="0"/>
                  <w:marRight w:val="0"/>
                  <w:marTop w:val="0"/>
                  <w:marBottom w:val="0"/>
                  <w:divBdr>
                    <w:top w:val="none" w:sz="0" w:space="0" w:color="auto"/>
                    <w:left w:val="none" w:sz="0" w:space="0" w:color="auto"/>
                    <w:bottom w:val="none" w:sz="0" w:space="0" w:color="auto"/>
                    <w:right w:val="none" w:sz="0" w:space="0" w:color="auto"/>
                  </w:divBdr>
                </w:div>
                <w:div w:id="2051681314">
                  <w:marLeft w:val="0"/>
                  <w:marRight w:val="0"/>
                  <w:marTop w:val="0"/>
                  <w:marBottom w:val="0"/>
                  <w:divBdr>
                    <w:top w:val="none" w:sz="0" w:space="0" w:color="auto"/>
                    <w:left w:val="none" w:sz="0" w:space="0" w:color="auto"/>
                    <w:bottom w:val="none" w:sz="0" w:space="0" w:color="auto"/>
                    <w:right w:val="none" w:sz="0" w:space="0" w:color="auto"/>
                  </w:divBdr>
                </w:div>
                <w:div w:id="2073888978">
                  <w:marLeft w:val="0"/>
                  <w:marRight w:val="0"/>
                  <w:marTop w:val="0"/>
                  <w:marBottom w:val="0"/>
                  <w:divBdr>
                    <w:top w:val="none" w:sz="0" w:space="0" w:color="auto"/>
                    <w:left w:val="none" w:sz="0" w:space="0" w:color="auto"/>
                    <w:bottom w:val="none" w:sz="0" w:space="0" w:color="auto"/>
                    <w:right w:val="none" w:sz="0" w:space="0" w:color="auto"/>
                  </w:divBdr>
                </w:div>
                <w:div w:id="2087802995">
                  <w:marLeft w:val="0"/>
                  <w:marRight w:val="0"/>
                  <w:marTop w:val="0"/>
                  <w:marBottom w:val="0"/>
                  <w:divBdr>
                    <w:top w:val="none" w:sz="0" w:space="0" w:color="auto"/>
                    <w:left w:val="none" w:sz="0" w:space="0" w:color="auto"/>
                    <w:bottom w:val="none" w:sz="0" w:space="0" w:color="auto"/>
                    <w:right w:val="none" w:sz="0" w:space="0" w:color="auto"/>
                  </w:divBdr>
                </w:div>
                <w:div w:id="2090694303">
                  <w:marLeft w:val="0"/>
                  <w:marRight w:val="0"/>
                  <w:marTop w:val="0"/>
                  <w:marBottom w:val="0"/>
                  <w:divBdr>
                    <w:top w:val="none" w:sz="0" w:space="0" w:color="auto"/>
                    <w:left w:val="none" w:sz="0" w:space="0" w:color="auto"/>
                    <w:bottom w:val="none" w:sz="0" w:space="0" w:color="auto"/>
                    <w:right w:val="none" w:sz="0" w:space="0" w:color="auto"/>
                  </w:divBdr>
                </w:div>
                <w:div w:id="2101364230">
                  <w:marLeft w:val="0"/>
                  <w:marRight w:val="0"/>
                  <w:marTop w:val="0"/>
                  <w:marBottom w:val="0"/>
                  <w:divBdr>
                    <w:top w:val="none" w:sz="0" w:space="0" w:color="auto"/>
                    <w:left w:val="none" w:sz="0" w:space="0" w:color="auto"/>
                    <w:bottom w:val="none" w:sz="0" w:space="0" w:color="auto"/>
                    <w:right w:val="none" w:sz="0" w:space="0" w:color="auto"/>
                  </w:divBdr>
                </w:div>
                <w:div w:id="2115784087">
                  <w:marLeft w:val="0"/>
                  <w:marRight w:val="0"/>
                  <w:marTop w:val="0"/>
                  <w:marBottom w:val="0"/>
                  <w:divBdr>
                    <w:top w:val="none" w:sz="0" w:space="0" w:color="auto"/>
                    <w:left w:val="none" w:sz="0" w:space="0" w:color="auto"/>
                    <w:bottom w:val="none" w:sz="0" w:space="0" w:color="auto"/>
                    <w:right w:val="none" w:sz="0" w:space="0" w:color="auto"/>
                  </w:divBdr>
                </w:div>
                <w:div w:id="2124878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447258">
      <w:marLeft w:val="0"/>
      <w:marRight w:val="0"/>
      <w:marTop w:val="0"/>
      <w:marBottom w:val="0"/>
      <w:divBdr>
        <w:top w:val="none" w:sz="0" w:space="0" w:color="auto"/>
        <w:left w:val="none" w:sz="0" w:space="0" w:color="auto"/>
        <w:bottom w:val="none" w:sz="0" w:space="0" w:color="auto"/>
        <w:right w:val="none" w:sz="0" w:space="0" w:color="auto"/>
      </w:divBdr>
      <w:divsChild>
        <w:div w:id="1858226705">
          <w:marLeft w:val="0"/>
          <w:marRight w:val="0"/>
          <w:marTop w:val="0"/>
          <w:marBottom w:val="0"/>
          <w:divBdr>
            <w:top w:val="none" w:sz="0" w:space="0" w:color="auto"/>
            <w:left w:val="none" w:sz="0" w:space="0" w:color="auto"/>
            <w:bottom w:val="none" w:sz="0" w:space="0" w:color="auto"/>
            <w:right w:val="none" w:sz="0" w:space="0" w:color="auto"/>
          </w:divBdr>
        </w:div>
      </w:divsChild>
    </w:div>
    <w:div w:id="587036209">
      <w:bodyDiv w:val="1"/>
      <w:marLeft w:val="0"/>
      <w:marRight w:val="0"/>
      <w:marTop w:val="0"/>
      <w:marBottom w:val="0"/>
      <w:divBdr>
        <w:top w:val="none" w:sz="0" w:space="0" w:color="auto"/>
        <w:left w:val="none" w:sz="0" w:space="0" w:color="auto"/>
        <w:bottom w:val="none" w:sz="0" w:space="0" w:color="auto"/>
        <w:right w:val="none" w:sz="0" w:space="0" w:color="auto"/>
      </w:divBdr>
    </w:div>
    <w:div w:id="651258480">
      <w:bodyDiv w:val="1"/>
      <w:marLeft w:val="0"/>
      <w:marRight w:val="0"/>
      <w:marTop w:val="0"/>
      <w:marBottom w:val="0"/>
      <w:divBdr>
        <w:top w:val="none" w:sz="0" w:space="0" w:color="auto"/>
        <w:left w:val="none" w:sz="0" w:space="0" w:color="auto"/>
        <w:bottom w:val="none" w:sz="0" w:space="0" w:color="auto"/>
        <w:right w:val="none" w:sz="0" w:space="0" w:color="auto"/>
      </w:divBdr>
    </w:div>
    <w:div w:id="667558054">
      <w:bodyDiv w:val="1"/>
      <w:marLeft w:val="0"/>
      <w:marRight w:val="0"/>
      <w:marTop w:val="0"/>
      <w:marBottom w:val="0"/>
      <w:divBdr>
        <w:top w:val="none" w:sz="0" w:space="0" w:color="auto"/>
        <w:left w:val="none" w:sz="0" w:space="0" w:color="auto"/>
        <w:bottom w:val="none" w:sz="0" w:space="0" w:color="auto"/>
        <w:right w:val="none" w:sz="0" w:space="0" w:color="auto"/>
      </w:divBdr>
    </w:div>
    <w:div w:id="744643548">
      <w:marLeft w:val="0"/>
      <w:marRight w:val="0"/>
      <w:marTop w:val="0"/>
      <w:marBottom w:val="0"/>
      <w:divBdr>
        <w:top w:val="none" w:sz="0" w:space="0" w:color="auto"/>
        <w:left w:val="none" w:sz="0" w:space="0" w:color="auto"/>
        <w:bottom w:val="none" w:sz="0" w:space="0" w:color="auto"/>
        <w:right w:val="none" w:sz="0" w:space="0" w:color="auto"/>
      </w:divBdr>
      <w:divsChild>
        <w:div w:id="2102333008">
          <w:marLeft w:val="0"/>
          <w:marRight w:val="0"/>
          <w:marTop w:val="0"/>
          <w:marBottom w:val="0"/>
          <w:divBdr>
            <w:top w:val="none" w:sz="0" w:space="0" w:color="auto"/>
            <w:left w:val="none" w:sz="0" w:space="0" w:color="auto"/>
            <w:bottom w:val="none" w:sz="0" w:space="0" w:color="auto"/>
            <w:right w:val="none" w:sz="0" w:space="0" w:color="auto"/>
          </w:divBdr>
        </w:div>
      </w:divsChild>
    </w:div>
    <w:div w:id="753014900">
      <w:bodyDiv w:val="1"/>
      <w:marLeft w:val="0"/>
      <w:marRight w:val="0"/>
      <w:marTop w:val="0"/>
      <w:marBottom w:val="0"/>
      <w:divBdr>
        <w:top w:val="none" w:sz="0" w:space="0" w:color="auto"/>
        <w:left w:val="none" w:sz="0" w:space="0" w:color="auto"/>
        <w:bottom w:val="none" w:sz="0" w:space="0" w:color="auto"/>
        <w:right w:val="none" w:sz="0" w:space="0" w:color="auto"/>
      </w:divBdr>
    </w:div>
    <w:div w:id="779567338">
      <w:bodyDiv w:val="1"/>
      <w:marLeft w:val="0"/>
      <w:marRight w:val="0"/>
      <w:marTop w:val="0"/>
      <w:marBottom w:val="0"/>
      <w:divBdr>
        <w:top w:val="none" w:sz="0" w:space="0" w:color="auto"/>
        <w:left w:val="none" w:sz="0" w:space="0" w:color="auto"/>
        <w:bottom w:val="none" w:sz="0" w:space="0" w:color="auto"/>
        <w:right w:val="none" w:sz="0" w:space="0" w:color="auto"/>
      </w:divBdr>
    </w:div>
    <w:div w:id="870727602">
      <w:bodyDiv w:val="1"/>
      <w:marLeft w:val="0"/>
      <w:marRight w:val="0"/>
      <w:marTop w:val="0"/>
      <w:marBottom w:val="0"/>
      <w:divBdr>
        <w:top w:val="none" w:sz="0" w:space="0" w:color="auto"/>
        <w:left w:val="none" w:sz="0" w:space="0" w:color="auto"/>
        <w:bottom w:val="none" w:sz="0" w:space="0" w:color="auto"/>
        <w:right w:val="none" w:sz="0" w:space="0" w:color="auto"/>
      </w:divBdr>
      <w:divsChild>
        <w:div w:id="993148584">
          <w:marLeft w:val="0"/>
          <w:marRight w:val="0"/>
          <w:marTop w:val="0"/>
          <w:marBottom w:val="0"/>
          <w:divBdr>
            <w:top w:val="none" w:sz="0" w:space="0" w:color="auto"/>
            <w:left w:val="none" w:sz="0" w:space="0" w:color="auto"/>
            <w:bottom w:val="none" w:sz="0" w:space="0" w:color="auto"/>
            <w:right w:val="none" w:sz="0" w:space="0" w:color="auto"/>
          </w:divBdr>
        </w:div>
        <w:div w:id="1173716030">
          <w:marLeft w:val="0"/>
          <w:marRight w:val="0"/>
          <w:marTop w:val="0"/>
          <w:marBottom w:val="0"/>
          <w:divBdr>
            <w:top w:val="none" w:sz="0" w:space="0" w:color="auto"/>
            <w:left w:val="none" w:sz="0" w:space="0" w:color="auto"/>
            <w:bottom w:val="none" w:sz="0" w:space="0" w:color="auto"/>
            <w:right w:val="none" w:sz="0" w:space="0" w:color="auto"/>
          </w:divBdr>
        </w:div>
        <w:div w:id="111897574">
          <w:marLeft w:val="0"/>
          <w:marRight w:val="0"/>
          <w:marTop w:val="0"/>
          <w:marBottom w:val="0"/>
          <w:divBdr>
            <w:top w:val="none" w:sz="0" w:space="0" w:color="auto"/>
            <w:left w:val="none" w:sz="0" w:space="0" w:color="auto"/>
            <w:bottom w:val="none" w:sz="0" w:space="0" w:color="auto"/>
            <w:right w:val="none" w:sz="0" w:space="0" w:color="auto"/>
          </w:divBdr>
        </w:div>
        <w:div w:id="1819569400">
          <w:marLeft w:val="0"/>
          <w:marRight w:val="0"/>
          <w:marTop w:val="0"/>
          <w:marBottom w:val="0"/>
          <w:divBdr>
            <w:top w:val="none" w:sz="0" w:space="0" w:color="auto"/>
            <w:left w:val="none" w:sz="0" w:space="0" w:color="auto"/>
            <w:bottom w:val="none" w:sz="0" w:space="0" w:color="auto"/>
            <w:right w:val="none" w:sz="0" w:space="0" w:color="auto"/>
          </w:divBdr>
        </w:div>
        <w:div w:id="499387683">
          <w:marLeft w:val="0"/>
          <w:marRight w:val="0"/>
          <w:marTop w:val="0"/>
          <w:marBottom w:val="0"/>
          <w:divBdr>
            <w:top w:val="none" w:sz="0" w:space="0" w:color="auto"/>
            <w:left w:val="none" w:sz="0" w:space="0" w:color="auto"/>
            <w:bottom w:val="none" w:sz="0" w:space="0" w:color="auto"/>
            <w:right w:val="none" w:sz="0" w:space="0" w:color="auto"/>
          </w:divBdr>
        </w:div>
        <w:div w:id="2012365387">
          <w:marLeft w:val="0"/>
          <w:marRight w:val="0"/>
          <w:marTop w:val="0"/>
          <w:marBottom w:val="0"/>
          <w:divBdr>
            <w:top w:val="none" w:sz="0" w:space="0" w:color="auto"/>
            <w:left w:val="none" w:sz="0" w:space="0" w:color="auto"/>
            <w:bottom w:val="none" w:sz="0" w:space="0" w:color="auto"/>
            <w:right w:val="none" w:sz="0" w:space="0" w:color="auto"/>
          </w:divBdr>
        </w:div>
        <w:div w:id="1449737126">
          <w:marLeft w:val="0"/>
          <w:marRight w:val="0"/>
          <w:marTop w:val="0"/>
          <w:marBottom w:val="0"/>
          <w:divBdr>
            <w:top w:val="none" w:sz="0" w:space="0" w:color="auto"/>
            <w:left w:val="none" w:sz="0" w:space="0" w:color="auto"/>
            <w:bottom w:val="none" w:sz="0" w:space="0" w:color="auto"/>
            <w:right w:val="none" w:sz="0" w:space="0" w:color="auto"/>
          </w:divBdr>
        </w:div>
        <w:div w:id="1565336283">
          <w:marLeft w:val="0"/>
          <w:marRight w:val="0"/>
          <w:marTop w:val="0"/>
          <w:marBottom w:val="0"/>
          <w:divBdr>
            <w:top w:val="none" w:sz="0" w:space="0" w:color="auto"/>
            <w:left w:val="none" w:sz="0" w:space="0" w:color="auto"/>
            <w:bottom w:val="none" w:sz="0" w:space="0" w:color="auto"/>
            <w:right w:val="none" w:sz="0" w:space="0" w:color="auto"/>
          </w:divBdr>
        </w:div>
      </w:divsChild>
    </w:div>
    <w:div w:id="924797986">
      <w:bodyDiv w:val="1"/>
      <w:marLeft w:val="0"/>
      <w:marRight w:val="0"/>
      <w:marTop w:val="0"/>
      <w:marBottom w:val="0"/>
      <w:divBdr>
        <w:top w:val="none" w:sz="0" w:space="0" w:color="auto"/>
        <w:left w:val="none" w:sz="0" w:space="0" w:color="auto"/>
        <w:bottom w:val="none" w:sz="0" w:space="0" w:color="auto"/>
        <w:right w:val="none" w:sz="0" w:space="0" w:color="auto"/>
      </w:divBdr>
    </w:div>
    <w:div w:id="961956148">
      <w:marLeft w:val="0"/>
      <w:marRight w:val="0"/>
      <w:marTop w:val="0"/>
      <w:marBottom w:val="0"/>
      <w:divBdr>
        <w:top w:val="none" w:sz="0" w:space="0" w:color="auto"/>
        <w:left w:val="none" w:sz="0" w:space="0" w:color="auto"/>
        <w:bottom w:val="none" w:sz="0" w:space="0" w:color="auto"/>
        <w:right w:val="none" w:sz="0" w:space="0" w:color="auto"/>
      </w:divBdr>
      <w:divsChild>
        <w:div w:id="424960345">
          <w:marLeft w:val="0"/>
          <w:marRight w:val="0"/>
          <w:marTop w:val="0"/>
          <w:marBottom w:val="0"/>
          <w:divBdr>
            <w:top w:val="none" w:sz="0" w:space="0" w:color="auto"/>
            <w:left w:val="none" w:sz="0" w:space="0" w:color="auto"/>
            <w:bottom w:val="none" w:sz="0" w:space="0" w:color="auto"/>
            <w:right w:val="none" w:sz="0" w:space="0" w:color="auto"/>
          </w:divBdr>
        </w:div>
      </w:divsChild>
    </w:div>
    <w:div w:id="966006368">
      <w:bodyDiv w:val="1"/>
      <w:marLeft w:val="0"/>
      <w:marRight w:val="0"/>
      <w:marTop w:val="0"/>
      <w:marBottom w:val="0"/>
      <w:divBdr>
        <w:top w:val="none" w:sz="0" w:space="0" w:color="auto"/>
        <w:left w:val="none" w:sz="0" w:space="0" w:color="auto"/>
        <w:bottom w:val="none" w:sz="0" w:space="0" w:color="auto"/>
        <w:right w:val="none" w:sz="0" w:space="0" w:color="auto"/>
      </w:divBdr>
    </w:div>
    <w:div w:id="1040319570">
      <w:marLeft w:val="0"/>
      <w:marRight w:val="0"/>
      <w:marTop w:val="0"/>
      <w:marBottom w:val="0"/>
      <w:divBdr>
        <w:top w:val="none" w:sz="0" w:space="0" w:color="auto"/>
        <w:left w:val="none" w:sz="0" w:space="0" w:color="auto"/>
        <w:bottom w:val="none" w:sz="0" w:space="0" w:color="auto"/>
        <w:right w:val="none" w:sz="0" w:space="0" w:color="auto"/>
      </w:divBdr>
      <w:divsChild>
        <w:div w:id="1308510628">
          <w:marLeft w:val="0"/>
          <w:marRight w:val="0"/>
          <w:marTop w:val="0"/>
          <w:marBottom w:val="0"/>
          <w:divBdr>
            <w:top w:val="none" w:sz="0" w:space="0" w:color="auto"/>
            <w:left w:val="none" w:sz="0" w:space="0" w:color="auto"/>
            <w:bottom w:val="none" w:sz="0" w:space="0" w:color="auto"/>
            <w:right w:val="none" w:sz="0" w:space="0" w:color="auto"/>
          </w:divBdr>
        </w:div>
      </w:divsChild>
    </w:div>
    <w:div w:id="1063484561">
      <w:bodyDiv w:val="1"/>
      <w:marLeft w:val="0"/>
      <w:marRight w:val="0"/>
      <w:marTop w:val="0"/>
      <w:marBottom w:val="0"/>
      <w:divBdr>
        <w:top w:val="none" w:sz="0" w:space="0" w:color="auto"/>
        <w:left w:val="none" w:sz="0" w:space="0" w:color="auto"/>
        <w:bottom w:val="none" w:sz="0" w:space="0" w:color="auto"/>
        <w:right w:val="none" w:sz="0" w:space="0" w:color="auto"/>
      </w:divBdr>
    </w:div>
    <w:div w:id="1110200573">
      <w:bodyDiv w:val="1"/>
      <w:marLeft w:val="0"/>
      <w:marRight w:val="0"/>
      <w:marTop w:val="0"/>
      <w:marBottom w:val="0"/>
      <w:divBdr>
        <w:top w:val="none" w:sz="0" w:space="0" w:color="auto"/>
        <w:left w:val="none" w:sz="0" w:space="0" w:color="auto"/>
        <w:bottom w:val="none" w:sz="0" w:space="0" w:color="auto"/>
        <w:right w:val="none" w:sz="0" w:space="0" w:color="auto"/>
      </w:divBdr>
    </w:div>
    <w:div w:id="1177234953">
      <w:bodyDiv w:val="1"/>
      <w:marLeft w:val="0"/>
      <w:marRight w:val="0"/>
      <w:marTop w:val="0"/>
      <w:marBottom w:val="0"/>
      <w:divBdr>
        <w:top w:val="none" w:sz="0" w:space="0" w:color="auto"/>
        <w:left w:val="none" w:sz="0" w:space="0" w:color="auto"/>
        <w:bottom w:val="none" w:sz="0" w:space="0" w:color="auto"/>
        <w:right w:val="none" w:sz="0" w:space="0" w:color="auto"/>
      </w:divBdr>
    </w:div>
    <w:div w:id="1265383323">
      <w:marLeft w:val="0"/>
      <w:marRight w:val="0"/>
      <w:marTop w:val="0"/>
      <w:marBottom w:val="0"/>
      <w:divBdr>
        <w:top w:val="none" w:sz="0" w:space="0" w:color="auto"/>
        <w:left w:val="none" w:sz="0" w:space="0" w:color="auto"/>
        <w:bottom w:val="none" w:sz="0" w:space="0" w:color="auto"/>
        <w:right w:val="none" w:sz="0" w:space="0" w:color="auto"/>
      </w:divBdr>
      <w:divsChild>
        <w:div w:id="630937694">
          <w:marLeft w:val="0"/>
          <w:marRight w:val="0"/>
          <w:marTop w:val="0"/>
          <w:marBottom w:val="0"/>
          <w:divBdr>
            <w:top w:val="none" w:sz="0" w:space="0" w:color="auto"/>
            <w:left w:val="none" w:sz="0" w:space="0" w:color="auto"/>
            <w:bottom w:val="none" w:sz="0" w:space="0" w:color="auto"/>
            <w:right w:val="none" w:sz="0" w:space="0" w:color="auto"/>
          </w:divBdr>
          <w:divsChild>
            <w:div w:id="449016080">
              <w:marLeft w:val="0"/>
              <w:marRight w:val="0"/>
              <w:marTop w:val="0"/>
              <w:marBottom w:val="0"/>
              <w:divBdr>
                <w:top w:val="none" w:sz="0" w:space="0" w:color="auto"/>
                <w:left w:val="none" w:sz="0" w:space="0" w:color="auto"/>
                <w:bottom w:val="none" w:sz="0" w:space="0" w:color="auto"/>
                <w:right w:val="none" w:sz="0" w:space="0" w:color="auto"/>
              </w:divBdr>
            </w:div>
          </w:divsChild>
        </w:div>
        <w:div w:id="1643579882">
          <w:marLeft w:val="0"/>
          <w:marRight w:val="0"/>
          <w:marTop w:val="0"/>
          <w:marBottom w:val="0"/>
          <w:divBdr>
            <w:top w:val="none" w:sz="0" w:space="0" w:color="auto"/>
            <w:left w:val="none" w:sz="0" w:space="0" w:color="auto"/>
            <w:bottom w:val="none" w:sz="0" w:space="0" w:color="auto"/>
            <w:right w:val="none" w:sz="0" w:space="0" w:color="auto"/>
          </w:divBdr>
          <w:divsChild>
            <w:div w:id="628363578">
              <w:marLeft w:val="0"/>
              <w:marRight w:val="0"/>
              <w:marTop w:val="0"/>
              <w:marBottom w:val="0"/>
              <w:divBdr>
                <w:top w:val="none" w:sz="0" w:space="0" w:color="auto"/>
                <w:left w:val="none" w:sz="0" w:space="0" w:color="auto"/>
                <w:bottom w:val="none" w:sz="0" w:space="0" w:color="auto"/>
                <w:right w:val="none" w:sz="0" w:space="0" w:color="auto"/>
              </w:divBdr>
            </w:div>
          </w:divsChild>
        </w:div>
        <w:div w:id="2016609819">
          <w:marLeft w:val="0"/>
          <w:marRight w:val="0"/>
          <w:marTop w:val="0"/>
          <w:marBottom w:val="0"/>
          <w:divBdr>
            <w:top w:val="none" w:sz="0" w:space="0" w:color="auto"/>
            <w:left w:val="none" w:sz="0" w:space="0" w:color="auto"/>
            <w:bottom w:val="none" w:sz="0" w:space="0" w:color="auto"/>
            <w:right w:val="none" w:sz="0" w:space="0" w:color="auto"/>
          </w:divBdr>
          <w:divsChild>
            <w:div w:id="121038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185696">
      <w:marLeft w:val="0"/>
      <w:marRight w:val="0"/>
      <w:marTop w:val="0"/>
      <w:marBottom w:val="0"/>
      <w:divBdr>
        <w:top w:val="none" w:sz="0" w:space="0" w:color="auto"/>
        <w:left w:val="none" w:sz="0" w:space="0" w:color="auto"/>
        <w:bottom w:val="none" w:sz="0" w:space="0" w:color="auto"/>
        <w:right w:val="none" w:sz="0" w:space="0" w:color="auto"/>
      </w:divBdr>
      <w:divsChild>
        <w:div w:id="1251740208">
          <w:marLeft w:val="0"/>
          <w:marRight w:val="0"/>
          <w:marTop w:val="0"/>
          <w:marBottom w:val="0"/>
          <w:divBdr>
            <w:top w:val="none" w:sz="0" w:space="0" w:color="auto"/>
            <w:left w:val="none" w:sz="0" w:space="0" w:color="auto"/>
            <w:bottom w:val="none" w:sz="0" w:space="0" w:color="auto"/>
            <w:right w:val="none" w:sz="0" w:space="0" w:color="auto"/>
          </w:divBdr>
        </w:div>
      </w:divsChild>
    </w:div>
    <w:div w:id="1411780440">
      <w:bodyDiv w:val="1"/>
      <w:marLeft w:val="0"/>
      <w:marRight w:val="0"/>
      <w:marTop w:val="0"/>
      <w:marBottom w:val="0"/>
      <w:divBdr>
        <w:top w:val="none" w:sz="0" w:space="0" w:color="auto"/>
        <w:left w:val="none" w:sz="0" w:space="0" w:color="auto"/>
        <w:bottom w:val="none" w:sz="0" w:space="0" w:color="auto"/>
        <w:right w:val="none" w:sz="0" w:space="0" w:color="auto"/>
      </w:divBdr>
    </w:div>
    <w:div w:id="1465544719">
      <w:bodyDiv w:val="1"/>
      <w:marLeft w:val="0"/>
      <w:marRight w:val="0"/>
      <w:marTop w:val="0"/>
      <w:marBottom w:val="0"/>
      <w:divBdr>
        <w:top w:val="none" w:sz="0" w:space="0" w:color="auto"/>
        <w:left w:val="none" w:sz="0" w:space="0" w:color="auto"/>
        <w:bottom w:val="none" w:sz="0" w:space="0" w:color="auto"/>
        <w:right w:val="none" w:sz="0" w:space="0" w:color="auto"/>
      </w:divBdr>
    </w:div>
    <w:div w:id="1476067388">
      <w:marLeft w:val="0"/>
      <w:marRight w:val="0"/>
      <w:marTop w:val="0"/>
      <w:marBottom w:val="0"/>
      <w:divBdr>
        <w:top w:val="none" w:sz="0" w:space="0" w:color="auto"/>
        <w:left w:val="none" w:sz="0" w:space="0" w:color="auto"/>
        <w:bottom w:val="none" w:sz="0" w:space="0" w:color="auto"/>
        <w:right w:val="none" w:sz="0" w:space="0" w:color="auto"/>
      </w:divBdr>
      <w:divsChild>
        <w:div w:id="116875403">
          <w:marLeft w:val="0"/>
          <w:marRight w:val="0"/>
          <w:marTop w:val="0"/>
          <w:marBottom w:val="0"/>
          <w:divBdr>
            <w:top w:val="none" w:sz="0" w:space="0" w:color="auto"/>
            <w:left w:val="none" w:sz="0" w:space="0" w:color="auto"/>
            <w:bottom w:val="none" w:sz="0" w:space="0" w:color="auto"/>
            <w:right w:val="none" w:sz="0" w:space="0" w:color="auto"/>
          </w:divBdr>
        </w:div>
      </w:divsChild>
    </w:div>
    <w:div w:id="1581527899">
      <w:marLeft w:val="0"/>
      <w:marRight w:val="0"/>
      <w:marTop w:val="0"/>
      <w:marBottom w:val="0"/>
      <w:divBdr>
        <w:top w:val="none" w:sz="0" w:space="0" w:color="auto"/>
        <w:left w:val="none" w:sz="0" w:space="0" w:color="auto"/>
        <w:bottom w:val="none" w:sz="0" w:space="0" w:color="auto"/>
        <w:right w:val="none" w:sz="0" w:space="0" w:color="auto"/>
      </w:divBdr>
      <w:divsChild>
        <w:div w:id="857503613">
          <w:marLeft w:val="0"/>
          <w:marRight w:val="0"/>
          <w:marTop w:val="0"/>
          <w:marBottom w:val="0"/>
          <w:divBdr>
            <w:top w:val="none" w:sz="0" w:space="0" w:color="auto"/>
            <w:left w:val="none" w:sz="0" w:space="0" w:color="auto"/>
            <w:bottom w:val="none" w:sz="0" w:space="0" w:color="auto"/>
            <w:right w:val="none" w:sz="0" w:space="0" w:color="auto"/>
          </w:divBdr>
          <w:divsChild>
            <w:div w:id="75909136">
              <w:marLeft w:val="0"/>
              <w:marRight w:val="0"/>
              <w:marTop w:val="0"/>
              <w:marBottom w:val="0"/>
              <w:divBdr>
                <w:top w:val="none" w:sz="0" w:space="0" w:color="auto"/>
                <w:left w:val="none" w:sz="0" w:space="0" w:color="auto"/>
                <w:bottom w:val="none" w:sz="0" w:space="0" w:color="auto"/>
                <w:right w:val="none" w:sz="0" w:space="0" w:color="auto"/>
              </w:divBdr>
            </w:div>
          </w:divsChild>
        </w:div>
        <w:div w:id="895122150">
          <w:marLeft w:val="0"/>
          <w:marRight w:val="0"/>
          <w:marTop w:val="0"/>
          <w:marBottom w:val="0"/>
          <w:divBdr>
            <w:top w:val="none" w:sz="0" w:space="0" w:color="auto"/>
            <w:left w:val="none" w:sz="0" w:space="0" w:color="auto"/>
            <w:bottom w:val="none" w:sz="0" w:space="0" w:color="auto"/>
            <w:right w:val="none" w:sz="0" w:space="0" w:color="auto"/>
          </w:divBdr>
          <w:divsChild>
            <w:div w:id="492913345">
              <w:marLeft w:val="0"/>
              <w:marRight w:val="0"/>
              <w:marTop w:val="0"/>
              <w:marBottom w:val="0"/>
              <w:divBdr>
                <w:top w:val="none" w:sz="0" w:space="0" w:color="auto"/>
                <w:left w:val="none" w:sz="0" w:space="0" w:color="auto"/>
                <w:bottom w:val="none" w:sz="0" w:space="0" w:color="auto"/>
                <w:right w:val="none" w:sz="0" w:space="0" w:color="auto"/>
              </w:divBdr>
              <w:divsChild>
                <w:div w:id="81267786">
                  <w:marLeft w:val="0"/>
                  <w:marRight w:val="0"/>
                  <w:marTop w:val="0"/>
                  <w:marBottom w:val="0"/>
                  <w:divBdr>
                    <w:top w:val="none" w:sz="0" w:space="0" w:color="auto"/>
                    <w:left w:val="none" w:sz="0" w:space="0" w:color="auto"/>
                    <w:bottom w:val="none" w:sz="0" w:space="0" w:color="auto"/>
                    <w:right w:val="none" w:sz="0" w:space="0" w:color="auto"/>
                  </w:divBdr>
                  <w:divsChild>
                    <w:div w:id="1762339369">
                      <w:marLeft w:val="0"/>
                      <w:marRight w:val="0"/>
                      <w:marTop w:val="0"/>
                      <w:marBottom w:val="0"/>
                      <w:divBdr>
                        <w:top w:val="none" w:sz="0" w:space="0" w:color="auto"/>
                        <w:left w:val="none" w:sz="0" w:space="0" w:color="auto"/>
                        <w:bottom w:val="none" w:sz="0" w:space="0" w:color="auto"/>
                        <w:right w:val="none" w:sz="0" w:space="0" w:color="auto"/>
                      </w:divBdr>
                    </w:div>
                  </w:divsChild>
                </w:div>
                <w:div w:id="317618539">
                  <w:marLeft w:val="0"/>
                  <w:marRight w:val="0"/>
                  <w:marTop w:val="0"/>
                  <w:marBottom w:val="0"/>
                  <w:divBdr>
                    <w:top w:val="none" w:sz="0" w:space="0" w:color="auto"/>
                    <w:left w:val="none" w:sz="0" w:space="0" w:color="auto"/>
                    <w:bottom w:val="none" w:sz="0" w:space="0" w:color="auto"/>
                    <w:right w:val="none" w:sz="0" w:space="0" w:color="auto"/>
                  </w:divBdr>
                  <w:divsChild>
                    <w:div w:id="18168690">
                      <w:marLeft w:val="0"/>
                      <w:marRight w:val="0"/>
                      <w:marTop w:val="0"/>
                      <w:marBottom w:val="0"/>
                      <w:divBdr>
                        <w:top w:val="none" w:sz="0" w:space="0" w:color="auto"/>
                        <w:left w:val="none" w:sz="0" w:space="0" w:color="auto"/>
                        <w:bottom w:val="none" w:sz="0" w:space="0" w:color="auto"/>
                        <w:right w:val="none" w:sz="0" w:space="0" w:color="auto"/>
                      </w:divBdr>
                      <w:divsChild>
                        <w:div w:id="1863323917">
                          <w:marLeft w:val="0"/>
                          <w:marRight w:val="0"/>
                          <w:marTop w:val="0"/>
                          <w:marBottom w:val="0"/>
                          <w:divBdr>
                            <w:top w:val="none" w:sz="0" w:space="0" w:color="auto"/>
                            <w:left w:val="none" w:sz="0" w:space="0" w:color="auto"/>
                            <w:bottom w:val="none" w:sz="0" w:space="0" w:color="auto"/>
                            <w:right w:val="none" w:sz="0" w:space="0" w:color="auto"/>
                          </w:divBdr>
                        </w:div>
                        <w:div w:id="1527450336">
                          <w:marLeft w:val="0"/>
                          <w:marRight w:val="0"/>
                          <w:marTop w:val="0"/>
                          <w:marBottom w:val="0"/>
                          <w:divBdr>
                            <w:top w:val="none" w:sz="0" w:space="0" w:color="auto"/>
                            <w:left w:val="none" w:sz="0" w:space="0" w:color="auto"/>
                            <w:bottom w:val="none" w:sz="0" w:space="0" w:color="auto"/>
                            <w:right w:val="none" w:sz="0" w:space="0" w:color="auto"/>
                          </w:divBdr>
                        </w:div>
                        <w:div w:id="1958246657">
                          <w:marLeft w:val="0"/>
                          <w:marRight w:val="0"/>
                          <w:marTop w:val="0"/>
                          <w:marBottom w:val="0"/>
                          <w:divBdr>
                            <w:top w:val="none" w:sz="0" w:space="0" w:color="auto"/>
                            <w:left w:val="none" w:sz="0" w:space="0" w:color="auto"/>
                            <w:bottom w:val="none" w:sz="0" w:space="0" w:color="auto"/>
                            <w:right w:val="none" w:sz="0" w:space="0" w:color="auto"/>
                          </w:divBdr>
                        </w:div>
                        <w:div w:id="907227963">
                          <w:marLeft w:val="0"/>
                          <w:marRight w:val="0"/>
                          <w:marTop w:val="0"/>
                          <w:marBottom w:val="0"/>
                          <w:divBdr>
                            <w:top w:val="none" w:sz="0" w:space="0" w:color="auto"/>
                            <w:left w:val="none" w:sz="0" w:space="0" w:color="auto"/>
                            <w:bottom w:val="none" w:sz="0" w:space="0" w:color="auto"/>
                            <w:right w:val="none" w:sz="0" w:space="0" w:color="auto"/>
                          </w:divBdr>
                        </w:div>
                        <w:div w:id="449739826">
                          <w:marLeft w:val="0"/>
                          <w:marRight w:val="0"/>
                          <w:marTop w:val="0"/>
                          <w:marBottom w:val="0"/>
                          <w:divBdr>
                            <w:top w:val="none" w:sz="0" w:space="0" w:color="auto"/>
                            <w:left w:val="none" w:sz="0" w:space="0" w:color="auto"/>
                            <w:bottom w:val="none" w:sz="0" w:space="0" w:color="auto"/>
                            <w:right w:val="none" w:sz="0" w:space="0" w:color="auto"/>
                          </w:divBdr>
                        </w:div>
                        <w:div w:id="144930220">
                          <w:marLeft w:val="0"/>
                          <w:marRight w:val="0"/>
                          <w:marTop w:val="0"/>
                          <w:marBottom w:val="0"/>
                          <w:divBdr>
                            <w:top w:val="none" w:sz="0" w:space="0" w:color="auto"/>
                            <w:left w:val="none" w:sz="0" w:space="0" w:color="auto"/>
                            <w:bottom w:val="none" w:sz="0" w:space="0" w:color="auto"/>
                            <w:right w:val="none" w:sz="0" w:space="0" w:color="auto"/>
                          </w:divBdr>
                        </w:div>
                        <w:div w:id="758142923">
                          <w:marLeft w:val="0"/>
                          <w:marRight w:val="0"/>
                          <w:marTop w:val="0"/>
                          <w:marBottom w:val="0"/>
                          <w:divBdr>
                            <w:top w:val="none" w:sz="0" w:space="0" w:color="auto"/>
                            <w:left w:val="none" w:sz="0" w:space="0" w:color="auto"/>
                            <w:bottom w:val="none" w:sz="0" w:space="0" w:color="auto"/>
                            <w:right w:val="none" w:sz="0" w:space="0" w:color="auto"/>
                          </w:divBdr>
                        </w:div>
                        <w:div w:id="936868680">
                          <w:marLeft w:val="0"/>
                          <w:marRight w:val="0"/>
                          <w:marTop w:val="0"/>
                          <w:marBottom w:val="0"/>
                          <w:divBdr>
                            <w:top w:val="none" w:sz="0" w:space="0" w:color="auto"/>
                            <w:left w:val="none" w:sz="0" w:space="0" w:color="auto"/>
                            <w:bottom w:val="none" w:sz="0" w:space="0" w:color="auto"/>
                            <w:right w:val="none" w:sz="0" w:space="0" w:color="auto"/>
                          </w:divBdr>
                        </w:div>
                        <w:div w:id="880288635">
                          <w:marLeft w:val="0"/>
                          <w:marRight w:val="0"/>
                          <w:marTop w:val="0"/>
                          <w:marBottom w:val="0"/>
                          <w:divBdr>
                            <w:top w:val="none" w:sz="0" w:space="0" w:color="auto"/>
                            <w:left w:val="none" w:sz="0" w:space="0" w:color="auto"/>
                            <w:bottom w:val="none" w:sz="0" w:space="0" w:color="auto"/>
                            <w:right w:val="none" w:sz="0" w:space="0" w:color="auto"/>
                          </w:divBdr>
                        </w:div>
                        <w:div w:id="558320636">
                          <w:marLeft w:val="0"/>
                          <w:marRight w:val="0"/>
                          <w:marTop w:val="0"/>
                          <w:marBottom w:val="0"/>
                          <w:divBdr>
                            <w:top w:val="none" w:sz="0" w:space="0" w:color="auto"/>
                            <w:left w:val="none" w:sz="0" w:space="0" w:color="auto"/>
                            <w:bottom w:val="none" w:sz="0" w:space="0" w:color="auto"/>
                            <w:right w:val="none" w:sz="0" w:space="0" w:color="auto"/>
                          </w:divBdr>
                        </w:div>
                        <w:div w:id="66625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740770">
              <w:marLeft w:val="0"/>
              <w:marRight w:val="0"/>
              <w:marTop w:val="0"/>
              <w:marBottom w:val="0"/>
              <w:divBdr>
                <w:top w:val="none" w:sz="0" w:space="0" w:color="auto"/>
                <w:left w:val="none" w:sz="0" w:space="0" w:color="auto"/>
                <w:bottom w:val="none" w:sz="0" w:space="0" w:color="auto"/>
                <w:right w:val="none" w:sz="0" w:space="0" w:color="auto"/>
              </w:divBdr>
              <w:divsChild>
                <w:div w:id="43216361">
                  <w:marLeft w:val="0"/>
                  <w:marRight w:val="0"/>
                  <w:marTop w:val="0"/>
                  <w:marBottom w:val="0"/>
                  <w:divBdr>
                    <w:top w:val="none" w:sz="0" w:space="0" w:color="auto"/>
                    <w:left w:val="none" w:sz="0" w:space="0" w:color="auto"/>
                    <w:bottom w:val="none" w:sz="0" w:space="0" w:color="auto"/>
                    <w:right w:val="none" w:sz="0" w:space="0" w:color="auto"/>
                  </w:divBdr>
                </w:div>
              </w:divsChild>
            </w:div>
            <w:div w:id="1810398602">
              <w:marLeft w:val="0"/>
              <w:marRight w:val="0"/>
              <w:marTop w:val="0"/>
              <w:marBottom w:val="0"/>
              <w:divBdr>
                <w:top w:val="none" w:sz="0" w:space="0" w:color="auto"/>
                <w:left w:val="none" w:sz="0" w:space="0" w:color="auto"/>
                <w:bottom w:val="none" w:sz="0" w:space="0" w:color="auto"/>
                <w:right w:val="none" w:sz="0" w:space="0" w:color="auto"/>
              </w:divBdr>
              <w:divsChild>
                <w:div w:id="1587810975">
                  <w:marLeft w:val="0"/>
                  <w:marRight w:val="0"/>
                  <w:marTop w:val="0"/>
                  <w:marBottom w:val="0"/>
                  <w:divBdr>
                    <w:top w:val="none" w:sz="0" w:space="0" w:color="auto"/>
                    <w:left w:val="none" w:sz="0" w:space="0" w:color="auto"/>
                    <w:bottom w:val="none" w:sz="0" w:space="0" w:color="auto"/>
                    <w:right w:val="none" w:sz="0" w:space="0" w:color="auto"/>
                  </w:divBdr>
                  <w:divsChild>
                    <w:div w:id="107959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720728">
          <w:marLeft w:val="0"/>
          <w:marRight w:val="0"/>
          <w:marTop w:val="0"/>
          <w:marBottom w:val="0"/>
          <w:divBdr>
            <w:top w:val="none" w:sz="0" w:space="0" w:color="auto"/>
            <w:left w:val="none" w:sz="0" w:space="0" w:color="auto"/>
            <w:bottom w:val="none" w:sz="0" w:space="0" w:color="auto"/>
            <w:right w:val="none" w:sz="0" w:space="0" w:color="auto"/>
          </w:divBdr>
          <w:divsChild>
            <w:div w:id="582684664">
              <w:marLeft w:val="0"/>
              <w:marRight w:val="0"/>
              <w:marTop w:val="0"/>
              <w:marBottom w:val="0"/>
              <w:divBdr>
                <w:top w:val="none" w:sz="0" w:space="0" w:color="auto"/>
                <w:left w:val="none" w:sz="0" w:space="0" w:color="auto"/>
                <w:bottom w:val="none" w:sz="0" w:space="0" w:color="auto"/>
                <w:right w:val="none" w:sz="0" w:space="0" w:color="auto"/>
              </w:divBdr>
              <w:divsChild>
                <w:div w:id="825169482">
                  <w:marLeft w:val="0"/>
                  <w:marRight w:val="0"/>
                  <w:marTop w:val="0"/>
                  <w:marBottom w:val="0"/>
                  <w:divBdr>
                    <w:top w:val="none" w:sz="0" w:space="0" w:color="auto"/>
                    <w:left w:val="none" w:sz="0" w:space="0" w:color="auto"/>
                    <w:bottom w:val="none" w:sz="0" w:space="0" w:color="auto"/>
                    <w:right w:val="none" w:sz="0" w:space="0" w:color="auto"/>
                  </w:divBdr>
                  <w:divsChild>
                    <w:div w:id="1677998752">
                      <w:marLeft w:val="0"/>
                      <w:marRight w:val="0"/>
                      <w:marTop w:val="0"/>
                      <w:marBottom w:val="0"/>
                      <w:divBdr>
                        <w:top w:val="none" w:sz="0" w:space="0" w:color="auto"/>
                        <w:left w:val="none" w:sz="0" w:space="0" w:color="auto"/>
                        <w:bottom w:val="none" w:sz="0" w:space="0" w:color="auto"/>
                        <w:right w:val="none" w:sz="0" w:space="0" w:color="auto"/>
                      </w:divBdr>
                    </w:div>
                  </w:divsChild>
                </w:div>
                <w:div w:id="1693997809">
                  <w:marLeft w:val="0"/>
                  <w:marRight w:val="0"/>
                  <w:marTop w:val="0"/>
                  <w:marBottom w:val="0"/>
                  <w:divBdr>
                    <w:top w:val="none" w:sz="0" w:space="0" w:color="auto"/>
                    <w:left w:val="none" w:sz="0" w:space="0" w:color="auto"/>
                    <w:bottom w:val="none" w:sz="0" w:space="0" w:color="auto"/>
                    <w:right w:val="none" w:sz="0" w:space="0" w:color="auto"/>
                  </w:divBdr>
                  <w:divsChild>
                    <w:div w:id="1573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289937">
              <w:marLeft w:val="0"/>
              <w:marRight w:val="0"/>
              <w:marTop w:val="0"/>
              <w:marBottom w:val="0"/>
              <w:divBdr>
                <w:top w:val="none" w:sz="0" w:space="0" w:color="auto"/>
                <w:left w:val="none" w:sz="0" w:space="0" w:color="auto"/>
                <w:bottom w:val="none" w:sz="0" w:space="0" w:color="auto"/>
                <w:right w:val="none" w:sz="0" w:space="0" w:color="auto"/>
              </w:divBdr>
              <w:divsChild>
                <w:div w:id="269823291">
                  <w:marLeft w:val="0"/>
                  <w:marRight w:val="0"/>
                  <w:marTop w:val="0"/>
                  <w:marBottom w:val="0"/>
                  <w:divBdr>
                    <w:top w:val="none" w:sz="0" w:space="0" w:color="auto"/>
                    <w:left w:val="none" w:sz="0" w:space="0" w:color="auto"/>
                    <w:bottom w:val="none" w:sz="0" w:space="0" w:color="auto"/>
                    <w:right w:val="none" w:sz="0" w:space="0" w:color="auto"/>
                  </w:divBdr>
                  <w:divsChild>
                    <w:div w:id="882642615">
                      <w:marLeft w:val="0"/>
                      <w:marRight w:val="0"/>
                      <w:marTop w:val="0"/>
                      <w:marBottom w:val="0"/>
                      <w:divBdr>
                        <w:top w:val="none" w:sz="0" w:space="0" w:color="auto"/>
                        <w:left w:val="none" w:sz="0" w:space="0" w:color="auto"/>
                        <w:bottom w:val="none" w:sz="0" w:space="0" w:color="auto"/>
                        <w:right w:val="none" w:sz="0" w:space="0" w:color="auto"/>
                      </w:divBdr>
                    </w:div>
                  </w:divsChild>
                </w:div>
                <w:div w:id="1952010057">
                  <w:marLeft w:val="0"/>
                  <w:marRight w:val="0"/>
                  <w:marTop w:val="0"/>
                  <w:marBottom w:val="0"/>
                  <w:divBdr>
                    <w:top w:val="none" w:sz="0" w:space="0" w:color="auto"/>
                    <w:left w:val="none" w:sz="0" w:space="0" w:color="auto"/>
                    <w:bottom w:val="none" w:sz="0" w:space="0" w:color="auto"/>
                    <w:right w:val="none" w:sz="0" w:space="0" w:color="auto"/>
                  </w:divBdr>
                  <w:divsChild>
                    <w:div w:id="1141070604">
                      <w:marLeft w:val="0"/>
                      <w:marRight w:val="0"/>
                      <w:marTop w:val="0"/>
                      <w:marBottom w:val="0"/>
                      <w:divBdr>
                        <w:top w:val="none" w:sz="0" w:space="0" w:color="auto"/>
                        <w:left w:val="none" w:sz="0" w:space="0" w:color="auto"/>
                        <w:bottom w:val="none" w:sz="0" w:space="0" w:color="auto"/>
                        <w:right w:val="none" w:sz="0" w:space="0" w:color="auto"/>
                      </w:divBdr>
                    </w:div>
                  </w:divsChild>
                </w:div>
                <w:div w:id="531039533">
                  <w:marLeft w:val="0"/>
                  <w:marRight w:val="0"/>
                  <w:marTop w:val="0"/>
                  <w:marBottom w:val="0"/>
                  <w:divBdr>
                    <w:top w:val="none" w:sz="0" w:space="0" w:color="auto"/>
                    <w:left w:val="none" w:sz="0" w:space="0" w:color="auto"/>
                    <w:bottom w:val="none" w:sz="0" w:space="0" w:color="auto"/>
                    <w:right w:val="none" w:sz="0" w:space="0" w:color="auto"/>
                  </w:divBdr>
                  <w:divsChild>
                    <w:div w:id="862017756">
                      <w:marLeft w:val="0"/>
                      <w:marRight w:val="0"/>
                      <w:marTop w:val="0"/>
                      <w:marBottom w:val="0"/>
                      <w:divBdr>
                        <w:top w:val="none" w:sz="0" w:space="0" w:color="auto"/>
                        <w:left w:val="none" w:sz="0" w:space="0" w:color="auto"/>
                        <w:bottom w:val="none" w:sz="0" w:space="0" w:color="auto"/>
                        <w:right w:val="none" w:sz="0" w:space="0" w:color="auto"/>
                      </w:divBdr>
                    </w:div>
                  </w:divsChild>
                </w:div>
                <w:div w:id="2085107669">
                  <w:marLeft w:val="0"/>
                  <w:marRight w:val="0"/>
                  <w:marTop w:val="0"/>
                  <w:marBottom w:val="0"/>
                  <w:divBdr>
                    <w:top w:val="none" w:sz="0" w:space="0" w:color="auto"/>
                    <w:left w:val="none" w:sz="0" w:space="0" w:color="auto"/>
                    <w:bottom w:val="none" w:sz="0" w:space="0" w:color="auto"/>
                    <w:right w:val="none" w:sz="0" w:space="0" w:color="auto"/>
                  </w:divBdr>
                  <w:divsChild>
                    <w:div w:id="378864537">
                      <w:marLeft w:val="0"/>
                      <w:marRight w:val="0"/>
                      <w:marTop w:val="0"/>
                      <w:marBottom w:val="0"/>
                      <w:divBdr>
                        <w:top w:val="none" w:sz="0" w:space="0" w:color="auto"/>
                        <w:left w:val="none" w:sz="0" w:space="0" w:color="auto"/>
                        <w:bottom w:val="none" w:sz="0" w:space="0" w:color="auto"/>
                        <w:right w:val="none" w:sz="0" w:space="0" w:color="auto"/>
                      </w:divBdr>
                    </w:div>
                  </w:divsChild>
                </w:div>
                <w:div w:id="777454105">
                  <w:marLeft w:val="0"/>
                  <w:marRight w:val="0"/>
                  <w:marTop w:val="0"/>
                  <w:marBottom w:val="0"/>
                  <w:divBdr>
                    <w:top w:val="none" w:sz="0" w:space="0" w:color="auto"/>
                    <w:left w:val="none" w:sz="0" w:space="0" w:color="auto"/>
                    <w:bottom w:val="none" w:sz="0" w:space="0" w:color="auto"/>
                    <w:right w:val="none" w:sz="0" w:space="0" w:color="auto"/>
                  </w:divBdr>
                  <w:divsChild>
                    <w:div w:id="2134712126">
                      <w:marLeft w:val="0"/>
                      <w:marRight w:val="0"/>
                      <w:marTop w:val="0"/>
                      <w:marBottom w:val="0"/>
                      <w:divBdr>
                        <w:top w:val="none" w:sz="0" w:space="0" w:color="auto"/>
                        <w:left w:val="none" w:sz="0" w:space="0" w:color="auto"/>
                        <w:bottom w:val="none" w:sz="0" w:space="0" w:color="auto"/>
                        <w:right w:val="none" w:sz="0" w:space="0" w:color="auto"/>
                      </w:divBdr>
                    </w:div>
                  </w:divsChild>
                </w:div>
                <w:div w:id="1373967019">
                  <w:marLeft w:val="0"/>
                  <w:marRight w:val="0"/>
                  <w:marTop w:val="0"/>
                  <w:marBottom w:val="0"/>
                  <w:divBdr>
                    <w:top w:val="none" w:sz="0" w:space="0" w:color="auto"/>
                    <w:left w:val="none" w:sz="0" w:space="0" w:color="auto"/>
                    <w:bottom w:val="none" w:sz="0" w:space="0" w:color="auto"/>
                    <w:right w:val="none" w:sz="0" w:space="0" w:color="auto"/>
                  </w:divBdr>
                  <w:divsChild>
                    <w:div w:id="176587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31839">
              <w:marLeft w:val="0"/>
              <w:marRight w:val="0"/>
              <w:marTop w:val="0"/>
              <w:marBottom w:val="0"/>
              <w:divBdr>
                <w:top w:val="none" w:sz="0" w:space="0" w:color="auto"/>
                <w:left w:val="none" w:sz="0" w:space="0" w:color="auto"/>
                <w:bottom w:val="none" w:sz="0" w:space="0" w:color="auto"/>
                <w:right w:val="none" w:sz="0" w:space="0" w:color="auto"/>
              </w:divBdr>
              <w:divsChild>
                <w:div w:id="688995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116214">
          <w:marLeft w:val="0"/>
          <w:marRight w:val="0"/>
          <w:marTop w:val="0"/>
          <w:marBottom w:val="0"/>
          <w:divBdr>
            <w:top w:val="none" w:sz="0" w:space="0" w:color="auto"/>
            <w:left w:val="none" w:sz="0" w:space="0" w:color="auto"/>
            <w:bottom w:val="none" w:sz="0" w:space="0" w:color="auto"/>
            <w:right w:val="none" w:sz="0" w:space="0" w:color="auto"/>
          </w:divBdr>
          <w:divsChild>
            <w:div w:id="18507608">
              <w:marLeft w:val="0"/>
              <w:marRight w:val="0"/>
              <w:marTop w:val="0"/>
              <w:marBottom w:val="0"/>
              <w:divBdr>
                <w:top w:val="none" w:sz="0" w:space="0" w:color="auto"/>
                <w:left w:val="none" w:sz="0" w:space="0" w:color="auto"/>
                <w:bottom w:val="none" w:sz="0" w:space="0" w:color="auto"/>
                <w:right w:val="none" w:sz="0" w:space="0" w:color="auto"/>
              </w:divBdr>
              <w:divsChild>
                <w:div w:id="507864515">
                  <w:marLeft w:val="0"/>
                  <w:marRight w:val="0"/>
                  <w:marTop w:val="0"/>
                  <w:marBottom w:val="0"/>
                  <w:divBdr>
                    <w:top w:val="none" w:sz="0" w:space="0" w:color="auto"/>
                    <w:left w:val="none" w:sz="0" w:space="0" w:color="auto"/>
                    <w:bottom w:val="none" w:sz="0" w:space="0" w:color="auto"/>
                    <w:right w:val="none" w:sz="0" w:space="0" w:color="auto"/>
                  </w:divBdr>
                </w:div>
              </w:divsChild>
            </w:div>
            <w:div w:id="488327993">
              <w:marLeft w:val="0"/>
              <w:marRight w:val="0"/>
              <w:marTop w:val="0"/>
              <w:marBottom w:val="0"/>
              <w:divBdr>
                <w:top w:val="none" w:sz="0" w:space="0" w:color="auto"/>
                <w:left w:val="none" w:sz="0" w:space="0" w:color="auto"/>
                <w:bottom w:val="none" w:sz="0" w:space="0" w:color="auto"/>
                <w:right w:val="none" w:sz="0" w:space="0" w:color="auto"/>
              </w:divBdr>
              <w:divsChild>
                <w:div w:id="832450654">
                  <w:marLeft w:val="0"/>
                  <w:marRight w:val="0"/>
                  <w:marTop w:val="0"/>
                  <w:marBottom w:val="0"/>
                  <w:divBdr>
                    <w:top w:val="none" w:sz="0" w:space="0" w:color="auto"/>
                    <w:left w:val="none" w:sz="0" w:space="0" w:color="auto"/>
                    <w:bottom w:val="none" w:sz="0" w:space="0" w:color="auto"/>
                    <w:right w:val="none" w:sz="0" w:space="0" w:color="auto"/>
                  </w:divBdr>
                </w:div>
              </w:divsChild>
            </w:div>
            <w:div w:id="1608269251">
              <w:marLeft w:val="0"/>
              <w:marRight w:val="0"/>
              <w:marTop w:val="0"/>
              <w:marBottom w:val="0"/>
              <w:divBdr>
                <w:top w:val="none" w:sz="0" w:space="0" w:color="auto"/>
                <w:left w:val="none" w:sz="0" w:space="0" w:color="auto"/>
                <w:bottom w:val="none" w:sz="0" w:space="0" w:color="auto"/>
                <w:right w:val="none" w:sz="0" w:space="0" w:color="auto"/>
              </w:divBdr>
              <w:divsChild>
                <w:div w:id="1432895515">
                  <w:marLeft w:val="0"/>
                  <w:marRight w:val="0"/>
                  <w:marTop w:val="0"/>
                  <w:marBottom w:val="0"/>
                  <w:divBdr>
                    <w:top w:val="none" w:sz="0" w:space="0" w:color="auto"/>
                    <w:left w:val="none" w:sz="0" w:space="0" w:color="auto"/>
                    <w:bottom w:val="none" w:sz="0" w:space="0" w:color="auto"/>
                    <w:right w:val="none" w:sz="0" w:space="0" w:color="auto"/>
                  </w:divBdr>
                </w:div>
              </w:divsChild>
            </w:div>
            <w:div w:id="1550796217">
              <w:marLeft w:val="0"/>
              <w:marRight w:val="0"/>
              <w:marTop w:val="0"/>
              <w:marBottom w:val="0"/>
              <w:divBdr>
                <w:top w:val="none" w:sz="0" w:space="0" w:color="auto"/>
                <w:left w:val="none" w:sz="0" w:space="0" w:color="auto"/>
                <w:bottom w:val="none" w:sz="0" w:space="0" w:color="auto"/>
                <w:right w:val="none" w:sz="0" w:space="0" w:color="auto"/>
              </w:divBdr>
              <w:divsChild>
                <w:div w:id="189021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97962">
          <w:marLeft w:val="0"/>
          <w:marRight w:val="0"/>
          <w:marTop w:val="0"/>
          <w:marBottom w:val="0"/>
          <w:divBdr>
            <w:top w:val="none" w:sz="0" w:space="0" w:color="auto"/>
            <w:left w:val="none" w:sz="0" w:space="0" w:color="auto"/>
            <w:bottom w:val="none" w:sz="0" w:space="0" w:color="auto"/>
            <w:right w:val="none" w:sz="0" w:space="0" w:color="auto"/>
          </w:divBdr>
          <w:divsChild>
            <w:div w:id="77290151">
              <w:marLeft w:val="0"/>
              <w:marRight w:val="0"/>
              <w:marTop w:val="0"/>
              <w:marBottom w:val="0"/>
              <w:divBdr>
                <w:top w:val="none" w:sz="0" w:space="0" w:color="auto"/>
                <w:left w:val="none" w:sz="0" w:space="0" w:color="auto"/>
                <w:bottom w:val="none" w:sz="0" w:space="0" w:color="auto"/>
                <w:right w:val="none" w:sz="0" w:space="0" w:color="auto"/>
              </w:divBdr>
              <w:divsChild>
                <w:div w:id="1642155220">
                  <w:marLeft w:val="0"/>
                  <w:marRight w:val="0"/>
                  <w:marTop w:val="0"/>
                  <w:marBottom w:val="0"/>
                  <w:divBdr>
                    <w:top w:val="none" w:sz="0" w:space="0" w:color="auto"/>
                    <w:left w:val="none" w:sz="0" w:space="0" w:color="auto"/>
                    <w:bottom w:val="none" w:sz="0" w:space="0" w:color="auto"/>
                    <w:right w:val="none" w:sz="0" w:space="0" w:color="auto"/>
                  </w:divBdr>
                </w:div>
              </w:divsChild>
            </w:div>
            <w:div w:id="722949796">
              <w:marLeft w:val="0"/>
              <w:marRight w:val="0"/>
              <w:marTop w:val="0"/>
              <w:marBottom w:val="0"/>
              <w:divBdr>
                <w:top w:val="none" w:sz="0" w:space="0" w:color="auto"/>
                <w:left w:val="none" w:sz="0" w:space="0" w:color="auto"/>
                <w:bottom w:val="none" w:sz="0" w:space="0" w:color="auto"/>
                <w:right w:val="none" w:sz="0" w:space="0" w:color="auto"/>
              </w:divBdr>
              <w:divsChild>
                <w:div w:id="177306564">
                  <w:marLeft w:val="0"/>
                  <w:marRight w:val="0"/>
                  <w:marTop w:val="0"/>
                  <w:marBottom w:val="0"/>
                  <w:divBdr>
                    <w:top w:val="none" w:sz="0" w:space="0" w:color="auto"/>
                    <w:left w:val="none" w:sz="0" w:space="0" w:color="auto"/>
                    <w:bottom w:val="none" w:sz="0" w:space="0" w:color="auto"/>
                    <w:right w:val="none" w:sz="0" w:space="0" w:color="auto"/>
                  </w:divBdr>
                </w:div>
              </w:divsChild>
            </w:div>
            <w:div w:id="773750653">
              <w:marLeft w:val="0"/>
              <w:marRight w:val="0"/>
              <w:marTop w:val="0"/>
              <w:marBottom w:val="0"/>
              <w:divBdr>
                <w:top w:val="none" w:sz="0" w:space="0" w:color="auto"/>
                <w:left w:val="none" w:sz="0" w:space="0" w:color="auto"/>
                <w:bottom w:val="none" w:sz="0" w:space="0" w:color="auto"/>
                <w:right w:val="none" w:sz="0" w:space="0" w:color="auto"/>
              </w:divBdr>
              <w:divsChild>
                <w:div w:id="2038189373">
                  <w:marLeft w:val="0"/>
                  <w:marRight w:val="0"/>
                  <w:marTop w:val="0"/>
                  <w:marBottom w:val="0"/>
                  <w:divBdr>
                    <w:top w:val="none" w:sz="0" w:space="0" w:color="auto"/>
                    <w:left w:val="none" w:sz="0" w:space="0" w:color="auto"/>
                    <w:bottom w:val="none" w:sz="0" w:space="0" w:color="auto"/>
                    <w:right w:val="none" w:sz="0" w:space="0" w:color="auto"/>
                  </w:divBdr>
                </w:div>
              </w:divsChild>
            </w:div>
            <w:div w:id="1292710584">
              <w:marLeft w:val="0"/>
              <w:marRight w:val="0"/>
              <w:marTop w:val="0"/>
              <w:marBottom w:val="0"/>
              <w:divBdr>
                <w:top w:val="none" w:sz="0" w:space="0" w:color="auto"/>
                <w:left w:val="none" w:sz="0" w:space="0" w:color="auto"/>
                <w:bottom w:val="none" w:sz="0" w:space="0" w:color="auto"/>
                <w:right w:val="none" w:sz="0" w:space="0" w:color="auto"/>
              </w:divBdr>
              <w:divsChild>
                <w:div w:id="206047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10146">
          <w:marLeft w:val="0"/>
          <w:marRight w:val="0"/>
          <w:marTop w:val="0"/>
          <w:marBottom w:val="0"/>
          <w:divBdr>
            <w:top w:val="none" w:sz="0" w:space="0" w:color="auto"/>
            <w:left w:val="none" w:sz="0" w:space="0" w:color="auto"/>
            <w:bottom w:val="none" w:sz="0" w:space="0" w:color="auto"/>
            <w:right w:val="none" w:sz="0" w:space="0" w:color="auto"/>
          </w:divBdr>
          <w:divsChild>
            <w:div w:id="354043358">
              <w:marLeft w:val="0"/>
              <w:marRight w:val="0"/>
              <w:marTop w:val="0"/>
              <w:marBottom w:val="0"/>
              <w:divBdr>
                <w:top w:val="none" w:sz="0" w:space="0" w:color="auto"/>
                <w:left w:val="none" w:sz="0" w:space="0" w:color="auto"/>
                <w:bottom w:val="none" w:sz="0" w:space="0" w:color="auto"/>
                <w:right w:val="none" w:sz="0" w:space="0" w:color="auto"/>
              </w:divBdr>
              <w:divsChild>
                <w:div w:id="184910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924330">
      <w:bodyDiv w:val="1"/>
      <w:marLeft w:val="0"/>
      <w:marRight w:val="0"/>
      <w:marTop w:val="0"/>
      <w:marBottom w:val="0"/>
      <w:divBdr>
        <w:top w:val="none" w:sz="0" w:space="0" w:color="auto"/>
        <w:left w:val="none" w:sz="0" w:space="0" w:color="auto"/>
        <w:bottom w:val="none" w:sz="0" w:space="0" w:color="auto"/>
        <w:right w:val="none" w:sz="0" w:space="0" w:color="auto"/>
      </w:divBdr>
    </w:div>
    <w:div w:id="1659964177">
      <w:marLeft w:val="0"/>
      <w:marRight w:val="0"/>
      <w:marTop w:val="0"/>
      <w:marBottom w:val="0"/>
      <w:divBdr>
        <w:top w:val="none" w:sz="0" w:space="0" w:color="auto"/>
        <w:left w:val="none" w:sz="0" w:space="0" w:color="auto"/>
        <w:bottom w:val="none" w:sz="0" w:space="0" w:color="auto"/>
        <w:right w:val="none" w:sz="0" w:space="0" w:color="auto"/>
      </w:divBdr>
    </w:div>
    <w:div w:id="1694072427">
      <w:bodyDiv w:val="1"/>
      <w:marLeft w:val="0"/>
      <w:marRight w:val="0"/>
      <w:marTop w:val="0"/>
      <w:marBottom w:val="0"/>
      <w:divBdr>
        <w:top w:val="none" w:sz="0" w:space="0" w:color="auto"/>
        <w:left w:val="none" w:sz="0" w:space="0" w:color="auto"/>
        <w:bottom w:val="none" w:sz="0" w:space="0" w:color="auto"/>
        <w:right w:val="none" w:sz="0" w:space="0" w:color="auto"/>
      </w:divBdr>
    </w:div>
    <w:div w:id="1698001258">
      <w:bodyDiv w:val="1"/>
      <w:marLeft w:val="0"/>
      <w:marRight w:val="0"/>
      <w:marTop w:val="0"/>
      <w:marBottom w:val="0"/>
      <w:divBdr>
        <w:top w:val="none" w:sz="0" w:space="0" w:color="auto"/>
        <w:left w:val="none" w:sz="0" w:space="0" w:color="auto"/>
        <w:bottom w:val="none" w:sz="0" w:space="0" w:color="auto"/>
        <w:right w:val="none" w:sz="0" w:space="0" w:color="auto"/>
      </w:divBdr>
    </w:div>
    <w:div w:id="1781485646">
      <w:bodyDiv w:val="1"/>
      <w:marLeft w:val="0"/>
      <w:marRight w:val="0"/>
      <w:marTop w:val="0"/>
      <w:marBottom w:val="0"/>
      <w:divBdr>
        <w:top w:val="none" w:sz="0" w:space="0" w:color="auto"/>
        <w:left w:val="none" w:sz="0" w:space="0" w:color="auto"/>
        <w:bottom w:val="none" w:sz="0" w:space="0" w:color="auto"/>
        <w:right w:val="none" w:sz="0" w:space="0" w:color="auto"/>
      </w:divBdr>
    </w:div>
    <w:div w:id="1818839844">
      <w:bodyDiv w:val="1"/>
      <w:marLeft w:val="0"/>
      <w:marRight w:val="0"/>
      <w:marTop w:val="0"/>
      <w:marBottom w:val="0"/>
      <w:divBdr>
        <w:top w:val="none" w:sz="0" w:space="0" w:color="auto"/>
        <w:left w:val="none" w:sz="0" w:space="0" w:color="auto"/>
        <w:bottom w:val="none" w:sz="0" w:space="0" w:color="auto"/>
        <w:right w:val="none" w:sz="0" w:space="0" w:color="auto"/>
      </w:divBdr>
    </w:div>
    <w:div w:id="2022926881">
      <w:bodyDiv w:val="1"/>
      <w:marLeft w:val="0"/>
      <w:marRight w:val="0"/>
      <w:marTop w:val="0"/>
      <w:marBottom w:val="0"/>
      <w:divBdr>
        <w:top w:val="none" w:sz="0" w:space="0" w:color="auto"/>
        <w:left w:val="none" w:sz="0" w:space="0" w:color="auto"/>
        <w:bottom w:val="none" w:sz="0" w:space="0" w:color="auto"/>
        <w:right w:val="none" w:sz="0" w:space="0" w:color="auto"/>
      </w:divBdr>
    </w:div>
    <w:div w:id="2053649031">
      <w:bodyDiv w:val="1"/>
      <w:marLeft w:val="0"/>
      <w:marRight w:val="0"/>
      <w:marTop w:val="0"/>
      <w:marBottom w:val="0"/>
      <w:divBdr>
        <w:top w:val="none" w:sz="0" w:space="0" w:color="auto"/>
        <w:left w:val="none" w:sz="0" w:space="0" w:color="auto"/>
        <w:bottom w:val="none" w:sz="0" w:space="0" w:color="auto"/>
        <w:right w:val="none" w:sz="0" w:space="0" w:color="auto"/>
      </w:divBdr>
    </w:div>
    <w:div w:id="2088183924">
      <w:marLeft w:val="0"/>
      <w:marRight w:val="0"/>
      <w:marTop w:val="0"/>
      <w:marBottom w:val="0"/>
      <w:divBdr>
        <w:top w:val="none" w:sz="0" w:space="0" w:color="auto"/>
        <w:left w:val="none" w:sz="0" w:space="0" w:color="auto"/>
        <w:bottom w:val="none" w:sz="0" w:space="0" w:color="auto"/>
        <w:right w:val="none" w:sz="0" w:space="0" w:color="auto"/>
      </w:divBdr>
      <w:divsChild>
        <w:div w:id="120462261">
          <w:marLeft w:val="0"/>
          <w:marRight w:val="0"/>
          <w:marTop w:val="0"/>
          <w:marBottom w:val="0"/>
          <w:divBdr>
            <w:top w:val="none" w:sz="0" w:space="0" w:color="auto"/>
            <w:left w:val="none" w:sz="0" w:space="0" w:color="auto"/>
            <w:bottom w:val="none" w:sz="0" w:space="0" w:color="auto"/>
            <w:right w:val="none" w:sz="0" w:space="0" w:color="auto"/>
          </w:divBdr>
          <w:divsChild>
            <w:div w:id="381902102">
              <w:marLeft w:val="0"/>
              <w:marRight w:val="0"/>
              <w:marTop w:val="0"/>
              <w:marBottom w:val="0"/>
              <w:divBdr>
                <w:top w:val="none" w:sz="0" w:space="0" w:color="auto"/>
                <w:left w:val="none" w:sz="0" w:space="0" w:color="auto"/>
                <w:bottom w:val="none" w:sz="0" w:space="0" w:color="auto"/>
                <w:right w:val="none" w:sz="0" w:space="0" w:color="auto"/>
              </w:divBdr>
              <w:divsChild>
                <w:div w:id="1302422979">
                  <w:marLeft w:val="0"/>
                  <w:marRight w:val="0"/>
                  <w:marTop w:val="0"/>
                  <w:marBottom w:val="0"/>
                  <w:divBdr>
                    <w:top w:val="none" w:sz="0" w:space="0" w:color="auto"/>
                    <w:left w:val="none" w:sz="0" w:space="0" w:color="auto"/>
                    <w:bottom w:val="none" w:sz="0" w:space="0" w:color="auto"/>
                    <w:right w:val="none" w:sz="0" w:space="0" w:color="auto"/>
                  </w:divBdr>
                  <w:divsChild>
                    <w:div w:id="724838725">
                      <w:marLeft w:val="0"/>
                      <w:marRight w:val="0"/>
                      <w:marTop w:val="0"/>
                      <w:marBottom w:val="0"/>
                      <w:divBdr>
                        <w:top w:val="none" w:sz="0" w:space="0" w:color="auto"/>
                        <w:left w:val="none" w:sz="0" w:space="0" w:color="auto"/>
                        <w:bottom w:val="none" w:sz="0" w:space="0" w:color="auto"/>
                        <w:right w:val="none" w:sz="0" w:space="0" w:color="auto"/>
                      </w:divBdr>
                      <w:divsChild>
                        <w:div w:id="458762320">
                          <w:marLeft w:val="0"/>
                          <w:marRight w:val="0"/>
                          <w:marTop w:val="0"/>
                          <w:marBottom w:val="0"/>
                          <w:divBdr>
                            <w:top w:val="none" w:sz="0" w:space="0" w:color="auto"/>
                            <w:left w:val="none" w:sz="0" w:space="0" w:color="auto"/>
                            <w:bottom w:val="none" w:sz="0" w:space="0" w:color="auto"/>
                            <w:right w:val="none" w:sz="0" w:space="0" w:color="auto"/>
                          </w:divBdr>
                          <w:divsChild>
                            <w:div w:id="168612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4487155">
              <w:marLeft w:val="0"/>
              <w:marRight w:val="0"/>
              <w:marTop w:val="0"/>
              <w:marBottom w:val="0"/>
              <w:divBdr>
                <w:top w:val="none" w:sz="0" w:space="0" w:color="auto"/>
                <w:left w:val="none" w:sz="0" w:space="0" w:color="auto"/>
                <w:bottom w:val="none" w:sz="0" w:space="0" w:color="auto"/>
                <w:right w:val="none" w:sz="0" w:space="0" w:color="auto"/>
              </w:divBdr>
              <w:divsChild>
                <w:div w:id="1245451046">
                  <w:marLeft w:val="0"/>
                  <w:marRight w:val="0"/>
                  <w:marTop w:val="0"/>
                  <w:marBottom w:val="0"/>
                  <w:divBdr>
                    <w:top w:val="none" w:sz="0" w:space="0" w:color="auto"/>
                    <w:left w:val="none" w:sz="0" w:space="0" w:color="auto"/>
                    <w:bottom w:val="none" w:sz="0" w:space="0" w:color="auto"/>
                    <w:right w:val="none" w:sz="0" w:space="0" w:color="auto"/>
                  </w:divBdr>
                  <w:divsChild>
                    <w:div w:id="1474375168">
                      <w:marLeft w:val="0"/>
                      <w:marRight w:val="0"/>
                      <w:marTop w:val="0"/>
                      <w:marBottom w:val="0"/>
                      <w:divBdr>
                        <w:top w:val="none" w:sz="0" w:space="0" w:color="auto"/>
                        <w:left w:val="none" w:sz="0" w:space="0" w:color="auto"/>
                        <w:bottom w:val="none" w:sz="0" w:space="0" w:color="auto"/>
                        <w:right w:val="none" w:sz="0" w:space="0" w:color="auto"/>
                      </w:divBdr>
                      <w:divsChild>
                        <w:div w:id="2134328861">
                          <w:marLeft w:val="0"/>
                          <w:marRight w:val="0"/>
                          <w:marTop w:val="0"/>
                          <w:marBottom w:val="0"/>
                          <w:divBdr>
                            <w:top w:val="none" w:sz="0" w:space="0" w:color="auto"/>
                            <w:left w:val="none" w:sz="0" w:space="0" w:color="auto"/>
                            <w:bottom w:val="none" w:sz="0" w:space="0" w:color="auto"/>
                            <w:right w:val="none" w:sz="0" w:space="0" w:color="auto"/>
                          </w:divBdr>
                          <w:divsChild>
                            <w:div w:id="104248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5349240">
              <w:marLeft w:val="0"/>
              <w:marRight w:val="0"/>
              <w:marTop w:val="0"/>
              <w:marBottom w:val="0"/>
              <w:divBdr>
                <w:top w:val="none" w:sz="0" w:space="0" w:color="auto"/>
                <w:left w:val="none" w:sz="0" w:space="0" w:color="auto"/>
                <w:bottom w:val="none" w:sz="0" w:space="0" w:color="auto"/>
                <w:right w:val="none" w:sz="0" w:space="0" w:color="auto"/>
              </w:divBdr>
              <w:divsChild>
                <w:div w:id="1088041535">
                  <w:marLeft w:val="0"/>
                  <w:marRight w:val="0"/>
                  <w:marTop w:val="0"/>
                  <w:marBottom w:val="0"/>
                  <w:divBdr>
                    <w:top w:val="none" w:sz="0" w:space="0" w:color="auto"/>
                    <w:left w:val="none" w:sz="0" w:space="0" w:color="auto"/>
                    <w:bottom w:val="none" w:sz="0" w:space="0" w:color="auto"/>
                    <w:right w:val="none" w:sz="0" w:space="0" w:color="auto"/>
                  </w:divBdr>
                  <w:divsChild>
                    <w:div w:id="65887317">
                      <w:marLeft w:val="0"/>
                      <w:marRight w:val="0"/>
                      <w:marTop w:val="0"/>
                      <w:marBottom w:val="0"/>
                      <w:divBdr>
                        <w:top w:val="none" w:sz="0" w:space="0" w:color="auto"/>
                        <w:left w:val="none" w:sz="0" w:space="0" w:color="auto"/>
                        <w:bottom w:val="none" w:sz="0" w:space="0" w:color="auto"/>
                        <w:right w:val="none" w:sz="0" w:space="0" w:color="auto"/>
                      </w:divBdr>
                      <w:divsChild>
                        <w:div w:id="871570788">
                          <w:marLeft w:val="0"/>
                          <w:marRight w:val="0"/>
                          <w:marTop w:val="0"/>
                          <w:marBottom w:val="0"/>
                          <w:divBdr>
                            <w:top w:val="none" w:sz="0" w:space="0" w:color="auto"/>
                            <w:left w:val="none" w:sz="0" w:space="0" w:color="auto"/>
                            <w:bottom w:val="none" w:sz="0" w:space="0" w:color="auto"/>
                            <w:right w:val="none" w:sz="0" w:space="0" w:color="auto"/>
                          </w:divBdr>
                          <w:divsChild>
                            <w:div w:id="115441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5318206">
              <w:marLeft w:val="0"/>
              <w:marRight w:val="0"/>
              <w:marTop w:val="0"/>
              <w:marBottom w:val="0"/>
              <w:divBdr>
                <w:top w:val="none" w:sz="0" w:space="0" w:color="auto"/>
                <w:left w:val="none" w:sz="0" w:space="0" w:color="auto"/>
                <w:bottom w:val="none" w:sz="0" w:space="0" w:color="auto"/>
                <w:right w:val="none" w:sz="0" w:space="0" w:color="auto"/>
              </w:divBdr>
              <w:divsChild>
                <w:div w:id="1598051943">
                  <w:marLeft w:val="0"/>
                  <w:marRight w:val="0"/>
                  <w:marTop w:val="0"/>
                  <w:marBottom w:val="0"/>
                  <w:divBdr>
                    <w:top w:val="none" w:sz="0" w:space="0" w:color="auto"/>
                    <w:left w:val="none" w:sz="0" w:space="0" w:color="auto"/>
                    <w:bottom w:val="none" w:sz="0" w:space="0" w:color="auto"/>
                    <w:right w:val="none" w:sz="0" w:space="0" w:color="auto"/>
                  </w:divBdr>
                  <w:divsChild>
                    <w:div w:id="1399208229">
                      <w:marLeft w:val="0"/>
                      <w:marRight w:val="0"/>
                      <w:marTop w:val="0"/>
                      <w:marBottom w:val="0"/>
                      <w:divBdr>
                        <w:top w:val="none" w:sz="0" w:space="0" w:color="auto"/>
                        <w:left w:val="none" w:sz="0" w:space="0" w:color="auto"/>
                        <w:bottom w:val="none" w:sz="0" w:space="0" w:color="auto"/>
                        <w:right w:val="none" w:sz="0" w:space="0" w:color="auto"/>
                      </w:divBdr>
                      <w:divsChild>
                        <w:div w:id="530807015">
                          <w:marLeft w:val="0"/>
                          <w:marRight w:val="0"/>
                          <w:marTop w:val="0"/>
                          <w:marBottom w:val="0"/>
                          <w:divBdr>
                            <w:top w:val="none" w:sz="0" w:space="0" w:color="auto"/>
                            <w:left w:val="none" w:sz="0" w:space="0" w:color="auto"/>
                            <w:bottom w:val="none" w:sz="0" w:space="0" w:color="auto"/>
                            <w:right w:val="none" w:sz="0" w:space="0" w:color="auto"/>
                          </w:divBdr>
                          <w:divsChild>
                            <w:div w:id="80181918">
                              <w:marLeft w:val="0"/>
                              <w:marRight w:val="0"/>
                              <w:marTop w:val="0"/>
                              <w:marBottom w:val="0"/>
                              <w:divBdr>
                                <w:top w:val="none" w:sz="0" w:space="0" w:color="auto"/>
                                <w:left w:val="none" w:sz="0" w:space="0" w:color="auto"/>
                                <w:bottom w:val="none" w:sz="0" w:space="0" w:color="auto"/>
                                <w:right w:val="none" w:sz="0" w:space="0" w:color="auto"/>
                              </w:divBdr>
                              <w:divsChild>
                                <w:div w:id="6325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780070">
              <w:marLeft w:val="0"/>
              <w:marRight w:val="0"/>
              <w:marTop w:val="0"/>
              <w:marBottom w:val="0"/>
              <w:divBdr>
                <w:top w:val="none" w:sz="0" w:space="0" w:color="auto"/>
                <w:left w:val="none" w:sz="0" w:space="0" w:color="auto"/>
                <w:bottom w:val="none" w:sz="0" w:space="0" w:color="auto"/>
                <w:right w:val="none" w:sz="0" w:space="0" w:color="auto"/>
              </w:divBdr>
              <w:divsChild>
                <w:div w:id="1231112543">
                  <w:marLeft w:val="0"/>
                  <w:marRight w:val="0"/>
                  <w:marTop w:val="0"/>
                  <w:marBottom w:val="0"/>
                  <w:divBdr>
                    <w:top w:val="none" w:sz="0" w:space="0" w:color="auto"/>
                    <w:left w:val="none" w:sz="0" w:space="0" w:color="auto"/>
                    <w:bottom w:val="none" w:sz="0" w:space="0" w:color="auto"/>
                    <w:right w:val="none" w:sz="0" w:space="0" w:color="auto"/>
                  </w:divBdr>
                  <w:divsChild>
                    <w:div w:id="823163291">
                      <w:marLeft w:val="0"/>
                      <w:marRight w:val="0"/>
                      <w:marTop w:val="0"/>
                      <w:marBottom w:val="0"/>
                      <w:divBdr>
                        <w:top w:val="none" w:sz="0" w:space="0" w:color="auto"/>
                        <w:left w:val="none" w:sz="0" w:space="0" w:color="auto"/>
                        <w:bottom w:val="none" w:sz="0" w:space="0" w:color="auto"/>
                        <w:right w:val="none" w:sz="0" w:space="0" w:color="auto"/>
                      </w:divBdr>
                      <w:divsChild>
                        <w:div w:id="1247567226">
                          <w:marLeft w:val="0"/>
                          <w:marRight w:val="0"/>
                          <w:marTop w:val="0"/>
                          <w:marBottom w:val="0"/>
                          <w:divBdr>
                            <w:top w:val="none" w:sz="0" w:space="0" w:color="auto"/>
                            <w:left w:val="none" w:sz="0" w:space="0" w:color="auto"/>
                            <w:bottom w:val="none" w:sz="0" w:space="0" w:color="auto"/>
                            <w:right w:val="none" w:sz="0" w:space="0" w:color="auto"/>
                          </w:divBdr>
                          <w:divsChild>
                            <w:div w:id="92557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91"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D0E0F5-7BF6-4FB3-A9A9-CAEAB9C0D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1093</Words>
  <Characters>6233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7312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localuser</dc:creator>
  <cp:keywords/>
  <dc:description/>
  <cp:lastModifiedBy>Poonam Mutha</cp:lastModifiedBy>
  <cp:revision>3</cp:revision>
  <dcterms:created xsi:type="dcterms:W3CDTF">2021-03-11T20:13:00Z</dcterms:created>
  <dcterms:modified xsi:type="dcterms:W3CDTF">2021-03-18T04:52:00Z</dcterms:modified>
  <cp:category/>
</cp:coreProperties>
</file>