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30F56" w14:textId="77777777" w:rsidR="00F4572D" w:rsidRPr="006B086D" w:rsidRDefault="00F4572D" w:rsidP="00F4572D">
      <w:pPr>
        <w:spacing w:line="480" w:lineRule="auto"/>
        <w:jc w:val="center"/>
        <w:rPr>
          <w:rFonts w:asciiTheme="majorBidi" w:hAnsiTheme="majorBidi" w:cstheme="majorBidi"/>
        </w:rPr>
      </w:pPr>
      <w:r w:rsidRPr="006B086D">
        <w:rPr>
          <w:rFonts w:asciiTheme="majorBidi" w:hAnsiTheme="majorBidi" w:cstheme="majorBidi"/>
          <w:b/>
          <w:bCs/>
        </w:rPr>
        <w:t>Appendix A: Focus Groups</w:t>
      </w:r>
      <w:r w:rsidRPr="006B086D">
        <w:rPr>
          <w:rFonts w:asciiTheme="majorBidi" w:hAnsiTheme="majorBidi" w:cstheme="majorBidi"/>
          <w:b/>
          <w:bCs/>
          <w:rtl/>
        </w:rPr>
        <w:t xml:space="preserve"> </w:t>
      </w:r>
      <w:r w:rsidRPr="006B086D">
        <w:rPr>
          <w:rFonts w:asciiTheme="majorBidi" w:hAnsiTheme="majorBidi" w:cstheme="majorBidi"/>
          <w:b/>
          <w:bCs/>
        </w:rPr>
        <w:t>Questions Guide</w:t>
      </w:r>
    </w:p>
    <w:p w14:paraId="0F4059AB" w14:textId="77777777" w:rsidR="00F4572D" w:rsidRPr="006B086D" w:rsidRDefault="00F4572D" w:rsidP="00F4572D">
      <w:pPr>
        <w:pStyle w:val="ListParagraph"/>
        <w:numPr>
          <w:ilvl w:val="0"/>
          <w:numId w:val="1"/>
        </w:numPr>
        <w:spacing w:line="480" w:lineRule="auto"/>
        <w:rPr>
          <w:rFonts w:asciiTheme="majorBidi" w:hAnsiTheme="majorBidi" w:cstheme="majorBidi"/>
        </w:rPr>
      </w:pPr>
      <w:r w:rsidRPr="006B086D">
        <w:rPr>
          <w:rFonts w:asciiTheme="majorBidi" w:hAnsiTheme="majorBidi" w:cstheme="majorBidi"/>
        </w:rPr>
        <w:t>How did you find out about your autism and from whom?</w:t>
      </w:r>
    </w:p>
    <w:p w14:paraId="32BCBFAD" w14:textId="77777777" w:rsidR="00F4572D" w:rsidRPr="006B086D" w:rsidRDefault="00F4572D" w:rsidP="00F4572D">
      <w:pPr>
        <w:pStyle w:val="ListParagraph"/>
        <w:numPr>
          <w:ilvl w:val="0"/>
          <w:numId w:val="1"/>
        </w:numPr>
        <w:spacing w:line="480" w:lineRule="auto"/>
        <w:rPr>
          <w:rFonts w:asciiTheme="majorBidi" w:hAnsiTheme="majorBidi" w:cstheme="majorBidi"/>
        </w:rPr>
      </w:pPr>
      <w:r w:rsidRPr="006B086D">
        <w:rPr>
          <w:rFonts w:asciiTheme="majorBidi" w:hAnsiTheme="majorBidi" w:cstheme="majorBidi"/>
        </w:rPr>
        <w:t>What was your experience before and after the diagnosis was disclosed to you?</w:t>
      </w:r>
    </w:p>
    <w:p w14:paraId="0E121F6D" w14:textId="77777777" w:rsidR="00F4572D" w:rsidRPr="006B086D" w:rsidRDefault="00F4572D" w:rsidP="00F4572D">
      <w:pPr>
        <w:pStyle w:val="ListParagraph"/>
        <w:numPr>
          <w:ilvl w:val="0"/>
          <w:numId w:val="1"/>
        </w:numPr>
        <w:spacing w:line="480" w:lineRule="auto"/>
        <w:rPr>
          <w:rFonts w:asciiTheme="majorBidi" w:hAnsiTheme="majorBidi" w:cstheme="majorBidi"/>
        </w:rPr>
      </w:pPr>
      <w:r w:rsidRPr="006B086D">
        <w:rPr>
          <w:rFonts w:asciiTheme="majorBidi" w:hAnsiTheme="majorBidi" w:cstheme="majorBidi"/>
        </w:rPr>
        <w:t>Was there a change in the way you experienced yourself and the world following the disclosure?</w:t>
      </w:r>
    </w:p>
    <w:p w14:paraId="684C4853" w14:textId="77777777" w:rsidR="00F4572D" w:rsidRPr="006B086D" w:rsidRDefault="00F4572D" w:rsidP="00F4572D">
      <w:pPr>
        <w:pStyle w:val="ListParagraph"/>
        <w:numPr>
          <w:ilvl w:val="0"/>
          <w:numId w:val="1"/>
        </w:numPr>
        <w:spacing w:line="480" w:lineRule="auto"/>
        <w:rPr>
          <w:rFonts w:asciiTheme="majorBidi" w:hAnsiTheme="majorBidi" w:cstheme="majorBidi"/>
        </w:rPr>
      </w:pPr>
      <w:r w:rsidRPr="006B086D">
        <w:rPr>
          <w:rFonts w:asciiTheme="majorBidi" w:hAnsiTheme="majorBidi" w:cstheme="majorBidi"/>
        </w:rPr>
        <w:t>How and when do you think parents should to tell children about their diagnosis?</w:t>
      </w:r>
    </w:p>
    <w:p w14:paraId="517F8D0A" w14:textId="77777777" w:rsidR="00F4572D" w:rsidRPr="006B086D" w:rsidRDefault="00F4572D" w:rsidP="00F4572D">
      <w:pPr>
        <w:pStyle w:val="ListParagraph"/>
        <w:numPr>
          <w:ilvl w:val="0"/>
          <w:numId w:val="1"/>
        </w:numPr>
        <w:spacing w:line="480" w:lineRule="auto"/>
        <w:rPr>
          <w:rFonts w:asciiTheme="majorBidi" w:hAnsiTheme="majorBidi" w:cstheme="majorBidi"/>
        </w:rPr>
      </w:pPr>
      <w:r w:rsidRPr="006B086D">
        <w:rPr>
          <w:rFonts w:asciiTheme="majorBidi" w:hAnsiTheme="majorBidi" w:cstheme="majorBidi"/>
        </w:rPr>
        <w:t>Do you have any comments or anything else you would like to share?</w:t>
      </w:r>
    </w:p>
    <w:p w14:paraId="2552A043" w14:textId="77777777" w:rsidR="00F4572D" w:rsidRPr="006B086D" w:rsidRDefault="00F4572D" w:rsidP="00F4572D">
      <w:pPr>
        <w:spacing w:line="480" w:lineRule="auto"/>
        <w:rPr>
          <w:rFonts w:asciiTheme="majorBidi" w:hAnsiTheme="majorBidi" w:cstheme="majorBidi"/>
        </w:rPr>
      </w:pPr>
    </w:p>
    <w:p w14:paraId="6DDAE5D5" w14:textId="77777777" w:rsidR="00F4572D" w:rsidRPr="006B086D" w:rsidRDefault="00F4572D" w:rsidP="00F4572D">
      <w:pPr>
        <w:spacing w:line="480" w:lineRule="auto"/>
        <w:rPr>
          <w:rFonts w:asciiTheme="majorBidi" w:hAnsiTheme="majorBidi" w:cstheme="majorBidi"/>
        </w:rPr>
      </w:pPr>
      <w:r w:rsidRPr="006B086D">
        <w:rPr>
          <w:rFonts w:asciiTheme="majorBidi" w:hAnsiTheme="majorBidi" w:cstheme="majorBidi"/>
        </w:rPr>
        <w:br w:type="page"/>
      </w:r>
    </w:p>
    <w:p w14:paraId="01AFFEC4" w14:textId="77777777" w:rsidR="00F4572D" w:rsidRPr="006B086D" w:rsidRDefault="00F4572D" w:rsidP="00F4572D">
      <w:pPr>
        <w:spacing w:line="480" w:lineRule="auto"/>
        <w:jc w:val="center"/>
        <w:rPr>
          <w:rFonts w:asciiTheme="majorBidi" w:hAnsiTheme="majorBidi" w:cstheme="majorBidi"/>
          <w:b/>
          <w:bCs/>
        </w:rPr>
      </w:pPr>
      <w:r w:rsidRPr="006B086D">
        <w:rPr>
          <w:rFonts w:asciiTheme="majorBidi" w:hAnsiTheme="majorBidi" w:cstheme="majorBidi"/>
          <w:b/>
          <w:bCs/>
        </w:rPr>
        <w:lastRenderedPageBreak/>
        <w:t>Appendix B: Personal Interview Guide</w:t>
      </w:r>
    </w:p>
    <w:p w14:paraId="57CD4559" w14:textId="77777777" w:rsidR="00F4572D" w:rsidRPr="006B086D" w:rsidRDefault="00F4572D" w:rsidP="00F4572D">
      <w:pPr>
        <w:pStyle w:val="ListParagraph"/>
        <w:numPr>
          <w:ilvl w:val="0"/>
          <w:numId w:val="2"/>
        </w:numPr>
        <w:spacing w:line="480" w:lineRule="auto"/>
        <w:rPr>
          <w:rFonts w:asciiTheme="majorBidi" w:hAnsiTheme="majorBidi" w:cstheme="majorBidi"/>
        </w:rPr>
      </w:pPr>
      <w:r w:rsidRPr="006B086D">
        <w:rPr>
          <w:rFonts w:asciiTheme="majorBidi" w:hAnsiTheme="majorBidi" w:cstheme="majorBidi"/>
        </w:rPr>
        <w:t>Self-presentation and self-determination: In a few sentences: Who are you? What do you do in your daily life? How do you define and present yourself to others? What definition do you use to describe yourself (autistic, “</w:t>
      </w:r>
      <w:proofErr w:type="spellStart"/>
      <w:r w:rsidRPr="006B086D">
        <w:rPr>
          <w:rFonts w:asciiTheme="majorBidi" w:hAnsiTheme="majorBidi" w:cstheme="majorBidi"/>
        </w:rPr>
        <w:t>aspie</w:t>
      </w:r>
      <w:proofErr w:type="spellEnd"/>
      <w:r w:rsidRPr="006B086D">
        <w:rPr>
          <w:rFonts w:asciiTheme="majorBidi" w:hAnsiTheme="majorBidi" w:cstheme="majorBidi"/>
        </w:rPr>
        <w:t>”, person with special needs, etc.)?</w:t>
      </w:r>
    </w:p>
    <w:p w14:paraId="78EA3E3F" w14:textId="77777777" w:rsidR="00F4572D" w:rsidRPr="006B086D" w:rsidRDefault="00F4572D" w:rsidP="00F4572D">
      <w:pPr>
        <w:pStyle w:val="ListParagraph"/>
        <w:numPr>
          <w:ilvl w:val="0"/>
          <w:numId w:val="2"/>
        </w:numPr>
        <w:spacing w:line="480" w:lineRule="auto"/>
        <w:rPr>
          <w:rFonts w:asciiTheme="majorBidi" w:hAnsiTheme="majorBidi" w:cstheme="majorBidi"/>
        </w:rPr>
      </w:pPr>
      <w:r w:rsidRPr="006B086D">
        <w:rPr>
          <w:rFonts w:asciiTheme="majorBidi" w:hAnsiTheme="majorBidi" w:cstheme="majorBidi"/>
        </w:rPr>
        <w:t>Diagnosis disclosure: When did you feel you were different from others? At what age were you diagnosed with autism?</w:t>
      </w:r>
      <w:r w:rsidRPr="006B086D">
        <w:rPr>
          <w:rFonts w:asciiTheme="majorBidi" w:hAnsiTheme="majorBidi" w:cstheme="majorBidi"/>
          <w:rtl/>
        </w:rPr>
        <w:t xml:space="preserve"> </w:t>
      </w:r>
      <w:r w:rsidRPr="006B086D">
        <w:rPr>
          <w:rFonts w:asciiTheme="majorBidi" w:hAnsiTheme="majorBidi" w:cstheme="majorBidi"/>
        </w:rPr>
        <w:t>When were you told you were diagnosed with autism? What was your reaction? What did you think and feel</w:t>
      </w:r>
      <w:r w:rsidRPr="006B086D">
        <w:rPr>
          <w:rFonts w:asciiTheme="majorBidi" w:hAnsiTheme="majorBidi" w:cstheme="majorBidi"/>
          <w:rtl/>
        </w:rPr>
        <w:t xml:space="preserve"> </w:t>
      </w:r>
      <w:r w:rsidRPr="006B086D">
        <w:rPr>
          <w:rFonts w:asciiTheme="majorBidi" w:hAnsiTheme="majorBidi" w:cstheme="majorBidi"/>
        </w:rPr>
        <w:t>about it?</w:t>
      </w:r>
      <w:r w:rsidRPr="006B086D">
        <w:rPr>
          <w:rFonts w:asciiTheme="majorBidi" w:hAnsiTheme="majorBidi" w:cstheme="majorBidi"/>
          <w:rtl/>
        </w:rPr>
        <w:t xml:space="preserve"> </w:t>
      </w:r>
      <w:r w:rsidRPr="006B086D">
        <w:rPr>
          <w:rFonts w:asciiTheme="majorBidi" w:hAnsiTheme="majorBidi" w:cstheme="majorBidi"/>
        </w:rPr>
        <w:t>What terminology was used when you were presented with the diagnosis?</w:t>
      </w:r>
    </w:p>
    <w:p w14:paraId="4D6302B4" w14:textId="77777777" w:rsidR="00F4572D" w:rsidRPr="006B086D" w:rsidRDefault="00F4572D" w:rsidP="00F4572D">
      <w:pPr>
        <w:pStyle w:val="ListParagraph"/>
        <w:numPr>
          <w:ilvl w:val="0"/>
          <w:numId w:val="2"/>
        </w:numPr>
        <w:spacing w:line="480" w:lineRule="auto"/>
        <w:rPr>
          <w:rFonts w:asciiTheme="majorBidi" w:hAnsiTheme="majorBidi" w:cstheme="majorBidi"/>
        </w:rPr>
      </w:pPr>
      <w:r w:rsidRPr="006B086D">
        <w:rPr>
          <w:rFonts w:asciiTheme="majorBidi" w:hAnsiTheme="majorBidi" w:cstheme="majorBidi"/>
        </w:rPr>
        <w:t>The effects of the diagnosis on everyday life</w:t>
      </w:r>
      <w:r w:rsidRPr="006B086D">
        <w:rPr>
          <w:rFonts w:asciiTheme="majorBidi" w:hAnsiTheme="majorBidi" w:cstheme="majorBidi"/>
          <w:rtl/>
        </w:rPr>
        <w:t>:</w:t>
      </w:r>
      <w:r w:rsidRPr="006B086D">
        <w:rPr>
          <w:rFonts w:asciiTheme="majorBidi" w:hAnsiTheme="majorBidi" w:cstheme="majorBidi"/>
        </w:rPr>
        <w:t xml:space="preserve"> When did you feel you could share with others that you were diagnosed? How do you tell others? Whom do you tell, and on which platforms? In what situations will you share, and when will you refrain from sharing? Do you see any advantages to being autistic? </w:t>
      </w:r>
    </w:p>
    <w:p w14:paraId="6A6B8B21" w14:textId="77777777" w:rsidR="00F4572D" w:rsidRPr="006B086D" w:rsidRDefault="00F4572D" w:rsidP="00F4572D">
      <w:pPr>
        <w:pStyle w:val="ListParagraph"/>
        <w:numPr>
          <w:ilvl w:val="0"/>
          <w:numId w:val="2"/>
        </w:numPr>
        <w:spacing w:line="480" w:lineRule="auto"/>
        <w:rPr>
          <w:rFonts w:asciiTheme="majorBidi" w:hAnsiTheme="majorBidi" w:cstheme="majorBidi"/>
        </w:rPr>
      </w:pPr>
      <w:r w:rsidRPr="006B086D">
        <w:rPr>
          <w:rFonts w:asciiTheme="majorBidi" w:hAnsiTheme="majorBidi" w:cstheme="majorBidi"/>
        </w:rPr>
        <w:t xml:space="preserve">Future image: How do you think the diagnosis will affect the rest of your life? </w:t>
      </w:r>
    </w:p>
    <w:p w14:paraId="3AC565BA" w14:textId="77777777" w:rsidR="00F4572D" w:rsidRPr="006B086D" w:rsidRDefault="00F4572D" w:rsidP="00F4572D">
      <w:pPr>
        <w:pStyle w:val="ListParagraph"/>
        <w:numPr>
          <w:ilvl w:val="0"/>
          <w:numId w:val="2"/>
        </w:numPr>
        <w:spacing w:line="480" w:lineRule="auto"/>
        <w:rPr>
          <w:rFonts w:asciiTheme="majorBidi" w:hAnsiTheme="majorBidi" w:cstheme="majorBidi"/>
        </w:rPr>
      </w:pPr>
      <w:r w:rsidRPr="006B086D">
        <w:rPr>
          <w:rFonts w:asciiTheme="majorBidi" w:hAnsiTheme="majorBidi" w:cstheme="majorBidi"/>
        </w:rPr>
        <w:t xml:space="preserve">What are your recommendations for parents and professionals regarding diagnosis disclosure to autistic children? Is there a certain age limit? Do you have any age-appropriate recommendations? </w:t>
      </w:r>
    </w:p>
    <w:p w14:paraId="41DC6A42" w14:textId="77777777" w:rsidR="00F4572D" w:rsidRDefault="00F4572D" w:rsidP="00F4572D">
      <w:pPr>
        <w:pStyle w:val="ListParagraph"/>
        <w:numPr>
          <w:ilvl w:val="0"/>
          <w:numId w:val="2"/>
        </w:numPr>
        <w:spacing w:line="480" w:lineRule="auto"/>
        <w:rPr>
          <w:rFonts w:asciiTheme="majorBidi" w:hAnsiTheme="majorBidi" w:cstheme="majorBidi"/>
        </w:rPr>
      </w:pPr>
      <w:r w:rsidRPr="006B086D">
        <w:rPr>
          <w:rFonts w:asciiTheme="majorBidi" w:hAnsiTheme="majorBidi" w:cstheme="majorBidi"/>
        </w:rPr>
        <w:t>Do you have any comments or anything else you would like to share?</w:t>
      </w:r>
    </w:p>
    <w:p w14:paraId="3FE55013" w14:textId="77777777" w:rsidR="00F4572D" w:rsidRDefault="00F4572D" w:rsidP="00F4572D">
      <w:pPr>
        <w:spacing w:line="480" w:lineRule="auto"/>
        <w:rPr>
          <w:rFonts w:asciiTheme="majorBidi" w:hAnsiTheme="majorBidi" w:cstheme="majorBidi"/>
        </w:rPr>
      </w:pPr>
    </w:p>
    <w:p w14:paraId="5B3DCA88" w14:textId="77777777" w:rsidR="00F4572D" w:rsidRDefault="00F4572D" w:rsidP="00F4572D">
      <w:pPr>
        <w:spacing w:line="480" w:lineRule="auto"/>
        <w:rPr>
          <w:rFonts w:asciiTheme="majorBidi" w:hAnsiTheme="majorBidi" w:cstheme="majorBidi"/>
        </w:rPr>
      </w:pPr>
    </w:p>
    <w:p w14:paraId="6C8FB73E" w14:textId="77777777" w:rsidR="00F4572D" w:rsidRDefault="00F4572D" w:rsidP="00F4572D">
      <w:pPr>
        <w:spacing w:line="480" w:lineRule="auto"/>
        <w:rPr>
          <w:rFonts w:asciiTheme="majorBidi" w:hAnsiTheme="majorBidi" w:cstheme="majorBidi"/>
        </w:rPr>
      </w:pPr>
    </w:p>
    <w:p w14:paraId="6075BEAE" w14:textId="77777777" w:rsidR="00F4572D" w:rsidRDefault="00F4572D" w:rsidP="00F4572D">
      <w:pPr>
        <w:spacing w:line="480" w:lineRule="auto"/>
        <w:rPr>
          <w:rFonts w:asciiTheme="majorBidi" w:hAnsiTheme="majorBidi" w:cstheme="majorBidi"/>
        </w:rPr>
      </w:pPr>
    </w:p>
    <w:p w14:paraId="20210E7A" w14:textId="77777777" w:rsidR="00F4572D" w:rsidRDefault="00F4572D" w:rsidP="00F4572D">
      <w:pPr>
        <w:spacing w:line="480" w:lineRule="auto"/>
        <w:rPr>
          <w:rFonts w:asciiTheme="majorBidi" w:hAnsiTheme="majorBidi" w:cstheme="majorBidi"/>
        </w:rPr>
      </w:pPr>
    </w:p>
    <w:p w14:paraId="2F351C10" w14:textId="77777777" w:rsidR="00F4572D" w:rsidRPr="00F360D1" w:rsidRDefault="00F4572D" w:rsidP="00F4572D">
      <w:pPr>
        <w:spacing w:line="480" w:lineRule="auto"/>
        <w:rPr>
          <w:rFonts w:asciiTheme="majorBidi" w:hAnsiTheme="majorBidi" w:cstheme="majorBidi"/>
        </w:rPr>
      </w:pPr>
    </w:p>
    <w:p w14:paraId="23825F11" w14:textId="77777777" w:rsidR="00F4572D" w:rsidRPr="00F360D1" w:rsidRDefault="00F4572D" w:rsidP="00F4572D">
      <w:pPr>
        <w:spacing w:line="480" w:lineRule="auto"/>
        <w:rPr>
          <w:rFonts w:asciiTheme="majorBidi" w:hAnsiTheme="majorBidi" w:cstheme="majorBidi"/>
          <w:b/>
          <w:bCs/>
          <w:color w:val="0E101A"/>
        </w:rPr>
      </w:pPr>
      <w:r>
        <w:rPr>
          <w:rFonts w:asciiTheme="majorBidi" w:hAnsiTheme="majorBidi" w:cstheme="majorBidi"/>
          <w:b/>
          <w:bCs/>
          <w:color w:val="0E101A"/>
        </w:rPr>
        <w:lastRenderedPageBreak/>
        <w:t xml:space="preserve">Appendix C: </w:t>
      </w:r>
      <w:r w:rsidRPr="00F360D1">
        <w:rPr>
          <w:rFonts w:asciiTheme="majorBidi" w:hAnsiTheme="majorBidi" w:cstheme="majorBidi"/>
          <w:b/>
          <w:bCs/>
          <w:color w:val="000000"/>
        </w:rPr>
        <w:t xml:space="preserve">Analytic Categories and Codes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8"/>
      </w:tblGrid>
      <w:tr w:rsidR="00F4572D" w:rsidRPr="006B086D" w14:paraId="50642BCC" w14:textId="77777777" w:rsidTr="00D55AB4">
        <w:tc>
          <w:tcPr>
            <w:tcW w:w="2263" w:type="dxa"/>
            <w:tcBorders>
              <w:top w:val="single" w:sz="4" w:space="0" w:color="auto"/>
              <w:bottom w:val="single" w:sz="4" w:space="0" w:color="auto"/>
            </w:tcBorders>
          </w:tcPr>
          <w:p w14:paraId="5B85CD11"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 xml:space="preserve">Category </w:t>
            </w:r>
          </w:p>
        </w:tc>
        <w:tc>
          <w:tcPr>
            <w:tcW w:w="7088" w:type="dxa"/>
            <w:tcBorders>
              <w:top w:val="single" w:sz="4" w:space="0" w:color="auto"/>
              <w:bottom w:val="single" w:sz="4" w:space="0" w:color="auto"/>
            </w:tcBorders>
          </w:tcPr>
          <w:p w14:paraId="3718E05D"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 xml:space="preserve">Codes </w:t>
            </w:r>
          </w:p>
        </w:tc>
      </w:tr>
      <w:tr w:rsidR="00F4572D" w:rsidRPr="006B086D" w14:paraId="572C219B" w14:textId="77777777" w:rsidTr="00D55AB4">
        <w:tc>
          <w:tcPr>
            <w:tcW w:w="2263" w:type="dxa"/>
            <w:tcBorders>
              <w:top w:val="single" w:sz="4" w:space="0" w:color="auto"/>
            </w:tcBorders>
          </w:tcPr>
          <w:p w14:paraId="2DF10D0C" w14:textId="77777777" w:rsidR="00F4572D" w:rsidRPr="006B086D" w:rsidRDefault="00F4572D" w:rsidP="00F4572D">
            <w:pPr>
              <w:spacing w:line="360" w:lineRule="auto"/>
              <w:rPr>
                <w:rFonts w:asciiTheme="majorBidi" w:hAnsiTheme="majorBidi" w:cstheme="majorBidi"/>
                <w:sz w:val="24"/>
                <w:szCs w:val="24"/>
                <w:rtl/>
              </w:rPr>
            </w:pPr>
            <w:r w:rsidRPr="006B086D">
              <w:rPr>
                <w:rFonts w:asciiTheme="majorBidi" w:eastAsia="Calibri" w:hAnsiTheme="majorBidi" w:cstheme="majorBidi"/>
                <w:color w:val="000000"/>
                <w:sz w:val="24"/>
                <w:szCs w:val="24"/>
              </w:rPr>
              <w:t>Source of knowledge about being different</w:t>
            </w:r>
          </w:p>
        </w:tc>
        <w:tc>
          <w:tcPr>
            <w:tcW w:w="7088" w:type="dxa"/>
            <w:tcBorders>
              <w:top w:val="single" w:sz="4" w:space="0" w:color="auto"/>
            </w:tcBorders>
          </w:tcPr>
          <w:p w14:paraId="138E5A55"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eastAsia="Calibri" w:hAnsiTheme="majorBidi" w:cstheme="majorBidi"/>
                <w:color w:val="000000"/>
                <w:sz w:val="24"/>
                <w:szCs w:val="24"/>
              </w:rPr>
              <w:t xml:space="preserve">Sensory issues, Treatments, Special classroom, Different language, </w:t>
            </w:r>
            <w:proofErr w:type="gramStart"/>
            <w:r w:rsidRPr="006B086D">
              <w:rPr>
                <w:rFonts w:asciiTheme="majorBidi" w:eastAsia="Calibri" w:hAnsiTheme="majorBidi" w:cstheme="majorBidi"/>
                <w:color w:val="000000"/>
                <w:sz w:val="24"/>
                <w:szCs w:val="24"/>
              </w:rPr>
              <w:t>Help</w:t>
            </w:r>
            <w:proofErr w:type="gramEnd"/>
            <w:r w:rsidRPr="006B086D">
              <w:rPr>
                <w:rFonts w:asciiTheme="majorBidi" w:eastAsia="Calibri" w:hAnsiTheme="majorBidi" w:cstheme="majorBidi"/>
                <w:color w:val="000000"/>
                <w:sz w:val="24"/>
                <w:szCs w:val="24"/>
              </w:rPr>
              <w:t xml:space="preserve"> at school, Belonging vs. otherness</w:t>
            </w:r>
          </w:p>
        </w:tc>
      </w:tr>
      <w:tr w:rsidR="00F4572D" w:rsidRPr="006B086D" w14:paraId="78E6DD59" w14:textId="77777777" w:rsidTr="00D55AB4">
        <w:tc>
          <w:tcPr>
            <w:tcW w:w="2263" w:type="dxa"/>
          </w:tcPr>
          <w:p w14:paraId="53121006"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 xml:space="preserve">Importance of knowing about the diagnosis </w:t>
            </w:r>
          </w:p>
        </w:tc>
        <w:tc>
          <w:tcPr>
            <w:tcW w:w="7088" w:type="dxa"/>
          </w:tcPr>
          <w:p w14:paraId="76FD926A"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 xml:space="preserve">Coping strategies, </w:t>
            </w:r>
            <w:proofErr w:type="gramStart"/>
            <w:r w:rsidRPr="006B086D">
              <w:rPr>
                <w:rFonts w:asciiTheme="majorBidi" w:hAnsiTheme="majorBidi" w:cstheme="majorBidi"/>
                <w:sz w:val="24"/>
                <w:szCs w:val="24"/>
              </w:rPr>
              <w:t>Finding</w:t>
            </w:r>
            <w:proofErr w:type="gramEnd"/>
            <w:r w:rsidRPr="006B086D">
              <w:rPr>
                <w:rFonts w:asciiTheme="majorBidi" w:hAnsiTheme="majorBidi" w:cstheme="majorBidi"/>
                <w:sz w:val="24"/>
                <w:szCs w:val="24"/>
              </w:rPr>
              <w:t xml:space="preserve"> your tribe, Self-advocacy, Understanding oneself</w:t>
            </w:r>
          </w:p>
        </w:tc>
      </w:tr>
      <w:tr w:rsidR="00F4572D" w:rsidRPr="006B086D" w14:paraId="7613853D" w14:textId="77777777" w:rsidTr="00D55AB4">
        <w:tc>
          <w:tcPr>
            <w:tcW w:w="2263" w:type="dxa"/>
          </w:tcPr>
          <w:p w14:paraId="4BC68E73"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 xml:space="preserve">Recommendations for parents </w:t>
            </w:r>
          </w:p>
        </w:tc>
        <w:tc>
          <w:tcPr>
            <w:tcW w:w="7088" w:type="dxa"/>
          </w:tcPr>
          <w:p w14:paraId="1B53BA01"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 xml:space="preserve">Learn from other autistic persons, the disclosure process, Family-adapted approach, Child-adapted approach, Parents' behavior after disclosure </w:t>
            </w:r>
          </w:p>
        </w:tc>
      </w:tr>
      <w:tr w:rsidR="00F4572D" w:rsidRPr="006B086D" w14:paraId="25146369" w14:textId="77777777" w:rsidTr="00D55AB4">
        <w:tc>
          <w:tcPr>
            <w:tcW w:w="2263" w:type="dxa"/>
          </w:tcPr>
          <w:p w14:paraId="65EB5CEF"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 xml:space="preserve">How to tell? </w:t>
            </w:r>
          </w:p>
        </w:tc>
        <w:tc>
          <w:tcPr>
            <w:tcW w:w="7088" w:type="dxa"/>
          </w:tcPr>
          <w:p w14:paraId="11592CB2" w14:textId="77777777" w:rsidR="00F4572D" w:rsidRPr="006B086D" w:rsidRDefault="00F4572D" w:rsidP="00F4572D">
            <w:pPr>
              <w:spacing w:line="360" w:lineRule="auto"/>
              <w:rPr>
                <w:rFonts w:asciiTheme="majorBidi" w:hAnsiTheme="majorBidi" w:cstheme="majorBidi"/>
                <w:sz w:val="24"/>
                <w:szCs w:val="24"/>
                <w:rtl/>
              </w:rPr>
            </w:pPr>
            <w:r w:rsidRPr="006B086D">
              <w:rPr>
                <w:rFonts w:asciiTheme="majorBidi" w:hAnsiTheme="majorBidi" w:cstheme="majorBidi"/>
                <w:sz w:val="24"/>
                <w:szCs w:val="24"/>
              </w:rPr>
              <w:t>Get help from professionals,</w:t>
            </w:r>
            <w:r w:rsidRPr="006B086D">
              <w:rPr>
                <w:rFonts w:asciiTheme="majorBidi" w:hAnsiTheme="majorBidi" w:cstheme="majorBidi"/>
                <w:sz w:val="24"/>
                <w:szCs w:val="24"/>
                <w:rtl/>
              </w:rPr>
              <w:t xml:space="preserve"> </w:t>
            </w:r>
            <w:r w:rsidRPr="006B086D">
              <w:rPr>
                <w:rFonts w:asciiTheme="majorBidi" w:hAnsiTheme="majorBidi" w:cstheme="majorBidi"/>
                <w:sz w:val="24"/>
                <w:szCs w:val="24"/>
              </w:rPr>
              <w:t xml:space="preserve">Early preparation, The content of the conversation, Affirmative talk, </w:t>
            </w:r>
            <w:proofErr w:type="gramStart"/>
            <w:r w:rsidRPr="006B086D">
              <w:rPr>
                <w:rFonts w:asciiTheme="majorBidi" w:hAnsiTheme="majorBidi" w:cstheme="majorBidi"/>
                <w:sz w:val="24"/>
                <w:szCs w:val="24"/>
              </w:rPr>
              <w:t>Don’t</w:t>
            </w:r>
            <w:proofErr w:type="gramEnd"/>
            <w:r w:rsidRPr="006B086D">
              <w:rPr>
                <w:rFonts w:asciiTheme="majorBidi" w:hAnsiTheme="majorBidi" w:cstheme="majorBidi"/>
                <w:sz w:val="24"/>
                <w:szCs w:val="24"/>
              </w:rPr>
              <w:t xml:space="preserve"> define autism as a disease, Speak in an open and accepting manner, Speak in a way that will not depress the child, Mention abilities and strengths, Name for something that already exists in you, Talk about the specific child's autism, Explain that there are others like them</w:t>
            </w:r>
          </w:p>
        </w:tc>
      </w:tr>
      <w:tr w:rsidR="00F4572D" w:rsidRPr="006B086D" w14:paraId="10779EE2" w14:textId="77777777" w:rsidTr="00D55AB4">
        <w:tc>
          <w:tcPr>
            <w:tcW w:w="2263" w:type="dxa"/>
            <w:tcBorders>
              <w:bottom w:val="single" w:sz="4" w:space="0" w:color="auto"/>
            </w:tcBorders>
          </w:tcPr>
          <w:p w14:paraId="1A367635"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Emotions during/ after discovery of diagnosis</w:t>
            </w:r>
          </w:p>
        </w:tc>
        <w:tc>
          <w:tcPr>
            <w:tcW w:w="7088" w:type="dxa"/>
            <w:tcBorders>
              <w:bottom w:val="single" w:sz="4" w:space="0" w:color="auto"/>
            </w:tcBorders>
          </w:tcPr>
          <w:p w14:paraId="36619889"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Negative feelings: Denial, Shock, Shame, Embarrassment, Difficulty, Anger, Depression, Pain, Understanding - Processing, Insight, Surprise, Confusion.</w:t>
            </w:r>
          </w:p>
          <w:p w14:paraId="59258BF8" w14:textId="77777777" w:rsidR="00F4572D" w:rsidRPr="006B086D" w:rsidRDefault="00F4572D" w:rsidP="00F4572D">
            <w:pPr>
              <w:spacing w:line="360" w:lineRule="auto"/>
              <w:rPr>
                <w:rFonts w:asciiTheme="majorBidi" w:hAnsiTheme="majorBidi" w:cstheme="majorBidi"/>
                <w:sz w:val="24"/>
                <w:szCs w:val="24"/>
              </w:rPr>
            </w:pPr>
            <w:r w:rsidRPr="006B086D">
              <w:rPr>
                <w:rFonts w:asciiTheme="majorBidi" w:hAnsiTheme="majorBidi" w:cstheme="majorBidi"/>
                <w:sz w:val="24"/>
                <w:szCs w:val="24"/>
              </w:rPr>
              <w:t>Positive Feelings: Happiness, Acceptance, Serenity, Hope, Relief, Confidence.</w:t>
            </w:r>
          </w:p>
        </w:tc>
      </w:tr>
    </w:tbl>
    <w:p w14:paraId="58170C42" w14:textId="77777777" w:rsidR="00F4572D" w:rsidRPr="00F360D1" w:rsidRDefault="00F4572D" w:rsidP="00F4572D">
      <w:pPr>
        <w:pStyle w:val="ListParagraph"/>
        <w:spacing w:line="360" w:lineRule="auto"/>
        <w:rPr>
          <w:rFonts w:asciiTheme="majorBidi" w:hAnsiTheme="majorBidi" w:cstheme="majorBidi"/>
        </w:rPr>
      </w:pPr>
    </w:p>
    <w:p w14:paraId="213FA60D" w14:textId="77777777" w:rsidR="00D538DA" w:rsidRDefault="00D538DA"/>
    <w:sectPr w:rsidR="00D538DA" w:rsidSect="00BA02C6">
      <w:foot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95201876"/>
      <w:docPartObj>
        <w:docPartGallery w:val="Page Numbers (Bottom of Page)"/>
        <w:docPartUnique/>
      </w:docPartObj>
    </w:sdtPr>
    <w:sdtEndPr/>
    <w:sdtContent>
      <w:p w14:paraId="73FB5DE6" w14:textId="77777777" w:rsidR="001A33CB" w:rsidRDefault="00D113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4E2975" w14:textId="77777777" w:rsidR="001A33CB" w:rsidRDefault="00D113E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3049"/>
    <w:multiLevelType w:val="hybridMultilevel"/>
    <w:tmpl w:val="53346DB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18A2E95"/>
    <w:multiLevelType w:val="hybridMultilevel"/>
    <w:tmpl w:val="8752F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72D"/>
    <w:rsid w:val="00D113E4"/>
    <w:rsid w:val="00D538DA"/>
    <w:rsid w:val="00F4572D"/>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13D63D8C"/>
  <w15:chartTrackingRefBased/>
  <w15:docId w15:val="{0D215B79-A2B0-924A-8337-2EC18496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L"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72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72D"/>
    <w:pPr>
      <w:ind w:left="720"/>
      <w:contextualSpacing/>
    </w:pPr>
  </w:style>
  <w:style w:type="table" w:styleId="TableGrid">
    <w:name w:val="Table Grid"/>
    <w:basedOn w:val="TableNormal"/>
    <w:uiPriority w:val="39"/>
    <w:rsid w:val="00F4572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4572D"/>
    <w:pPr>
      <w:tabs>
        <w:tab w:val="center" w:pos="4680"/>
        <w:tab w:val="right" w:pos="9360"/>
      </w:tabs>
      <w:bidi/>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572D"/>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Nitsan Almog</dc:creator>
  <cp:keywords/>
  <dc:description/>
  <cp:lastModifiedBy>Nitsan Almog</cp:lastModifiedBy>
  <cp:revision>1</cp:revision>
  <dcterms:created xsi:type="dcterms:W3CDTF">2023-07-12T16:13:00Z</dcterms:created>
  <dcterms:modified xsi:type="dcterms:W3CDTF">2023-07-12T16:22:00Z</dcterms:modified>
</cp:coreProperties>
</file>