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A4AA9" w14:textId="77777777" w:rsidR="00034CF8" w:rsidRPr="00034CF8" w:rsidRDefault="00034CF8" w:rsidP="00034CF8">
      <w:pPr>
        <w:spacing w:line="480" w:lineRule="auto"/>
        <w:jc w:val="both"/>
        <w:rPr>
          <w:b/>
          <w:bCs/>
          <w:sz w:val="32"/>
          <w:szCs w:val="32"/>
          <w:lang w:val="en-US"/>
        </w:rPr>
      </w:pPr>
      <w:r w:rsidRPr="00034CF8">
        <w:rPr>
          <w:b/>
          <w:bCs/>
          <w:sz w:val="32"/>
          <w:szCs w:val="32"/>
          <w:lang w:val="en-US"/>
        </w:rPr>
        <w:t xml:space="preserve">Assembly, annotation and analysis of the chloroplast genome of the Algarrobo tree </w:t>
      </w:r>
      <w:r w:rsidRPr="00034CF8">
        <w:rPr>
          <w:b/>
          <w:bCs/>
          <w:i/>
          <w:iCs/>
          <w:sz w:val="32"/>
          <w:szCs w:val="32"/>
          <w:lang w:val="en-US"/>
        </w:rPr>
        <w:t>Neltuma pallida</w:t>
      </w:r>
      <w:r w:rsidRPr="00034CF8">
        <w:rPr>
          <w:b/>
          <w:bCs/>
          <w:sz w:val="32"/>
          <w:szCs w:val="32"/>
          <w:lang w:val="en-US"/>
        </w:rPr>
        <w:t xml:space="preserve"> (Subfamily: Caesalpinioideae).</w:t>
      </w:r>
    </w:p>
    <w:p w14:paraId="05AF16BB" w14:textId="162A19C7" w:rsidR="00034CF8" w:rsidRPr="006A5A88" w:rsidRDefault="00034CF8" w:rsidP="00034CF8">
      <w:pPr>
        <w:spacing w:line="480" w:lineRule="auto"/>
        <w:jc w:val="both"/>
      </w:pPr>
      <w:r w:rsidRPr="006A5A88">
        <w:t>Esteban Caycho</w:t>
      </w:r>
      <w:r w:rsidRPr="006A5A88">
        <w:rPr>
          <w:vertAlign w:val="superscript"/>
        </w:rPr>
        <w:t>1</w:t>
      </w:r>
      <w:r w:rsidRPr="006A5A88">
        <w:t>, Renato La Torre</w:t>
      </w:r>
      <w:r w:rsidRPr="006A5A88">
        <w:rPr>
          <w:vertAlign w:val="superscript"/>
        </w:rPr>
        <w:t>1</w:t>
      </w:r>
      <w:r w:rsidRPr="006A5A88">
        <w:t>, Gisella Orjeda</w:t>
      </w:r>
      <w:r w:rsidRPr="006A5A88">
        <w:rPr>
          <w:vertAlign w:val="superscript"/>
        </w:rPr>
        <w:t>1</w:t>
      </w:r>
      <w:r w:rsidR="006A5A88" w:rsidRPr="006A5A88">
        <w:rPr>
          <w:vertAlign w:val="superscript"/>
        </w:rPr>
        <w:t>*</w:t>
      </w:r>
    </w:p>
    <w:p w14:paraId="2907B58A" w14:textId="77777777" w:rsidR="00034CF8" w:rsidRPr="00034CF8" w:rsidRDefault="00034CF8" w:rsidP="00034CF8">
      <w:pPr>
        <w:spacing w:line="480" w:lineRule="auto"/>
        <w:jc w:val="both"/>
        <w:rPr>
          <w:lang w:val="en-US"/>
        </w:rPr>
      </w:pPr>
      <w:r w:rsidRPr="00034CF8">
        <w:rPr>
          <w:vertAlign w:val="superscript"/>
          <w:lang w:val="en-US"/>
        </w:rPr>
        <w:t>1</w:t>
      </w:r>
      <w:r w:rsidRPr="00034CF8">
        <w:rPr>
          <w:lang w:val="en-US"/>
        </w:rPr>
        <w:t>Laboratory of Genomics and Bioinformatics for Biodiversity, Faculty of Biological Sciences, Universidad Nacional Mayor de San Marcos, Lima 15081, Peru.</w:t>
      </w:r>
    </w:p>
    <w:p w14:paraId="27CC2C0D" w14:textId="5D22974E" w:rsidR="00034CF8" w:rsidRPr="00034CF8" w:rsidRDefault="00034CF8" w:rsidP="00034CF8">
      <w:pPr>
        <w:spacing w:line="480" w:lineRule="auto"/>
        <w:jc w:val="both"/>
        <w:rPr>
          <w:lang w:val="en-US"/>
        </w:rPr>
      </w:pPr>
      <w:r w:rsidRPr="00034CF8">
        <w:rPr>
          <w:vertAlign w:val="superscript"/>
          <w:lang w:val="en-US"/>
        </w:rPr>
        <w:t>*</w:t>
      </w:r>
      <w:r w:rsidRPr="00034CF8">
        <w:rPr>
          <w:lang w:val="en-US"/>
        </w:rPr>
        <w:t xml:space="preserve">Correspondence: </w:t>
      </w:r>
      <w:hyperlink r:id="rId7" w:history="1">
        <w:r w:rsidR="006A5A88" w:rsidRPr="002702EF">
          <w:rPr>
            <w:rStyle w:val="Hipervnculo"/>
            <w:lang w:val="en-US"/>
          </w:rPr>
          <w:t>morjedaf@unmsm.edu.pe</w:t>
        </w:r>
      </w:hyperlink>
    </w:p>
    <w:p w14:paraId="1B7894DE" w14:textId="74FDF860" w:rsidR="00436D94" w:rsidRPr="00034CF8" w:rsidRDefault="00034CF8" w:rsidP="00034CF8">
      <w:pPr>
        <w:spacing w:line="480" w:lineRule="auto"/>
        <w:jc w:val="both"/>
        <w:rPr>
          <w:lang w:val="en-US"/>
        </w:rPr>
      </w:pPr>
      <w:r w:rsidRPr="00034CF8">
        <w:rPr>
          <w:noProof/>
          <w:lang w:val="en-US"/>
        </w:rPr>
        <w:drawing>
          <wp:inline distT="0" distB="0" distL="0" distR="0" wp14:anchorId="21990A32" wp14:editId="58EB6D11">
            <wp:extent cx="5400040" cy="2383790"/>
            <wp:effectExtent l="0" t="0" r="0" b="0"/>
            <wp:docPr id="99726171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8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35FDF" w14:textId="1F0F9433" w:rsidR="00034CF8" w:rsidRDefault="00034CF8" w:rsidP="00034CF8">
      <w:pPr>
        <w:spacing w:line="480" w:lineRule="auto"/>
        <w:jc w:val="both"/>
        <w:rPr>
          <w:lang w:val="en-US"/>
        </w:rPr>
      </w:pPr>
      <w:r w:rsidRPr="00034CF8">
        <w:rPr>
          <w:b/>
          <w:bCs/>
          <w:lang w:val="en-US"/>
        </w:rPr>
        <w:t xml:space="preserve">Figure S1. </w:t>
      </w:r>
      <w:r w:rsidRPr="00034CF8">
        <w:rPr>
          <w:lang w:val="en-US"/>
        </w:rPr>
        <w:t xml:space="preserve">Quality </w:t>
      </w:r>
      <w:r>
        <w:rPr>
          <w:lang w:val="en-US"/>
        </w:rPr>
        <w:t xml:space="preserve">analysis of the filtered reads used to assemble the </w:t>
      </w:r>
      <w:r w:rsidRPr="006A5A88">
        <w:rPr>
          <w:i/>
          <w:iCs/>
          <w:lang w:val="en-US"/>
        </w:rPr>
        <w:t>Neltuma pallida</w:t>
      </w:r>
      <w:r>
        <w:rPr>
          <w:lang w:val="en-US"/>
        </w:rPr>
        <w:t xml:space="preserve"> chloroplast genome. (A) Quality scores across all bases. (B) Quality score distribution over all sequences. (C) Sequence base content across all bases. (D) GC distribution over all sequences.</w:t>
      </w:r>
    </w:p>
    <w:p w14:paraId="34B946CA" w14:textId="55CA3C56" w:rsidR="00034CF8" w:rsidRDefault="00034CF8" w:rsidP="00034CF8">
      <w:pPr>
        <w:spacing w:line="480" w:lineRule="auto"/>
        <w:jc w:val="both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4448EC71" wp14:editId="2B731B99">
            <wp:extent cx="5400040" cy="2467610"/>
            <wp:effectExtent l="0" t="0" r="0" b="8890"/>
            <wp:docPr id="55480901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6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71F1B" w14:textId="2EC489C6" w:rsidR="00034CF8" w:rsidRPr="00034CF8" w:rsidRDefault="00034CF8" w:rsidP="00034CF8">
      <w:pPr>
        <w:spacing w:line="480" w:lineRule="auto"/>
        <w:jc w:val="both"/>
        <w:rPr>
          <w:lang w:val="en-US"/>
        </w:rPr>
      </w:pPr>
      <w:r w:rsidRPr="00034CF8">
        <w:rPr>
          <w:b/>
          <w:bCs/>
          <w:lang w:val="en-US"/>
        </w:rPr>
        <w:t xml:space="preserve">Figure S2. </w:t>
      </w:r>
      <w:r w:rsidRPr="00034CF8">
        <w:rPr>
          <w:lang w:val="en-US"/>
        </w:rPr>
        <w:t xml:space="preserve">Graphical representation </w:t>
      </w:r>
      <w:r>
        <w:rPr>
          <w:lang w:val="en-US"/>
        </w:rPr>
        <w:t>of the</w:t>
      </w:r>
      <w:r w:rsidRPr="00034CF8">
        <w:rPr>
          <w:lang w:val="en-US"/>
        </w:rPr>
        <w:t xml:space="preserve"> </w:t>
      </w:r>
      <w:r w:rsidRPr="00034CF8">
        <w:rPr>
          <w:i/>
          <w:iCs/>
          <w:lang w:val="en-US"/>
        </w:rPr>
        <w:t>N. pallida</w:t>
      </w:r>
      <w:r w:rsidRPr="00034CF8">
        <w:rPr>
          <w:lang w:val="en-US"/>
        </w:rPr>
        <w:t xml:space="preserve"> chloroplast genome</w:t>
      </w:r>
      <w:r>
        <w:rPr>
          <w:lang w:val="en-US"/>
        </w:rPr>
        <w:t xml:space="preserve"> structure</w:t>
      </w:r>
      <w:r w:rsidRPr="00034CF8">
        <w:rPr>
          <w:lang w:val="en-US"/>
        </w:rPr>
        <w:t xml:space="preserve">. </w:t>
      </w:r>
      <w:r>
        <w:rPr>
          <w:lang w:val="en-US"/>
        </w:rPr>
        <w:t>T</w:t>
      </w:r>
      <w:r w:rsidRPr="00034CF8">
        <w:rPr>
          <w:lang w:val="en-US"/>
        </w:rPr>
        <w:t>he names, sequence length and sequencing coverage of each region of the genome</w:t>
      </w:r>
      <w:r>
        <w:rPr>
          <w:lang w:val="en-US"/>
        </w:rPr>
        <w:t xml:space="preserve"> are displayed over the figure</w:t>
      </w:r>
      <w:r w:rsidRPr="00034CF8">
        <w:rPr>
          <w:lang w:val="en-US"/>
        </w:rPr>
        <w:t>.</w:t>
      </w:r>
    </w:p>
    <w:sectPr w:rsidR="00034CF8" w:rsidRPr="00034CF8" w:rsidSect="00034CF8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551E7" w14:textId="77777777" w:rsidR="00A916C6" w:rsidRDefault="00A916C6">
      <w:pPr>
        <w:spacing w:after="0" w:line="240" w:lineRule="auto"/>
      </w:pPr>
      <w:r>
        <w:separator/>
      </w:r>
    </w:p>
  </w:endnote>
  <w:endnote w:type="continuationSeparator" w:id="0">
    <w:p w14:paraId="4F208548" w14:textId="77777777" w:rsidR="00A916C6" w:rsidRDefault="00A91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1828459"/>
      <w:docPartObj>
        <w:docPartGallery w:val="Page Numbers (Bottom of Page)"/>
        <w:docPartUnique/>
      </w:docPartObj>
    </w:sdtPr>
    <w:sdtContent>
      <w:p w14:paraId="45125149" w14:textId="77777777" w:rsidR="006C5725" w:rsidRDefault="0000000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AC52693" w14:textId="77777777" w:rsidR="00810D49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E00F2" w14:textId="77777777" w:rsidR="00A916C6" w:rsidRDefault="00A916C6">
      <w:pPr>
        <w:spacing w:after="0" w:line="240" w:lineRule="auto"/>
      </w:pPr>
      <w:r>
        <w:separator/>
      </w:r>
    </w:p>
  </w:footnote>
  <w:footnote w:type="continuationSeparator" w:id="0">
    <w:p w14:paraId="0AF460B6" w14:textId="77777777" w:rsidR="00A916C6" w:rsidRDefault="00A91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780C4" w14:textId="420851CD" w:rsidR="00810D49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1648C"/>
    <w:multiLevelType w:val="hybridMultilevel"/>
    <w:tmpl w:val="AA609C4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90667"/>
    <w:multiLevelType w:val="hybridMultilevel"/>
    <w:tmpl w:val="85F22F10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02222"/>
    <w:multiLevelType w:val="hybridMultilevel"/>
    <w:tmpl w:val="90F0CF7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FD48AD"/>
    <w:multiLevelType w:val="hybridMultilevel"/>
    <w:tmpl w:val="987EC9B6"/>
    <w:lvl w:ilvl="0" w:tplc="6AACB1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184410">
    <w:abstractNumId w:val="3"/>
  </w:num>
  <w:num w:numId="2" w16cid:durableId="1844196413">
    <w:abstractNumId w:val="0"/>
  </w:num>
  <w:num w:numId="3" w16cid:durableId="1140147527">
    <w:abstractNumId w:val="1"/>
  </w:num>
  <w:num w:numId="4" w16cid:durableId="44302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CF8"/>
    <w:rsid w:val="00034CF8"/>
    <w:rsid w:val="00300532"/>
    <w:rsid w:val="00436D94"/>
    <w:rsid w:val="006A5A88"/>
    <w:rsid w:val="00A916C6"/>
    <w:rsid w:val="00EC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9068C7"/>
  <w15:chartTrackingRefBased/>
  <w15:docId w15:val="{A87F10C5-64BB-4150-AEEA-002D4C358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CF8"/>
    <w:pPr>
      <w:spacing w:line="259" w:lineRule="auto"/>
      <w:jc w:val="left"/>
    </w:pPr>
    <w:rPr>
      <w:rFonts w:asciiTheme="minorHAnsi" w:hAnsiTheme="minorHAnsi" w:cstheme="minorBidi"/>
      <w:kern w:val="0"/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034C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034C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34C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34CF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034CF8"/>
    <w:rPr>
      <w:rFonts w:eastAsia="Times New Roman"/>
      <w:b/>
      <w:bCs/>
      <w:kern w:val="0"/>
      <w:sz w:val="36"/>
      <w:szCs w:val="36"/>
      <w:lang w:eastAsia="es-PE"/>
    </w:rPr>
  </w:style>
  <w:style w:type="character" w:customStyle="1" w:styleId="Ttulo3Car">
    <w:name w:val="Título 3 Car"/>
    <w:basedOn w:val="Fuentedeprrafopredeter"/>
    <w:link w:val="Ttulo3"/>
    <w:uiPriority w:val="9"/>
    <w:rsid w:val="00034CF8"/>
    <w:rPr>
      <w:rFonts w:asciiTheme="majorHAnsi" w:eastAsiaTheme="majorEastAsia" w:hAnsiTheme="majorHAnsi" w:cstheme="majorBidi"/>
      <w:color w:val="1F3763" w:themeColor="accent1" w:themeShade="7F"/>
      <w:kern w:val="0"/>
    </w:rPr>
  </w:style>
  <w:style w:type="paragraph" w:customStyle="1" w:styleId="Abstract">
    <w:name w:val="Abstract"/>
    <w:basedOn w:val="Normal"/>
    <w:rsid w:val="00034CF8"/>
    <w:pPr>
      <w:suppressAutoHyphens/>
      <w:spacing w:before="240" w:after="480" w:line="240" w:lineRule="exact"/>
      <w:ind w:left="567" w:right="561"/>
      <w:jc w:val="both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styleId="Hipervnculo">
    <w:name w:val="Hyperlink"/>
    <w:basedOn w:val="Fuentedeprrafopredeter"/>
    <w:uiPriority w:val="99"/>
    <w:unhideWhenUsed/>
    <w:rsid w:val="00034CF8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034CF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34CF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34CF8"/>
    <w:rPr>
      <w:rFonts w:asciiTheme="minorHAnsi" w:hAnsiTheme="minorHAnsi" w:cstheme="minorBidi"/>
      <w:kern w:val="0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34CF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34CF8"/>
    <w:rPr>
      <w:rFonts w:asciiTheme="minorHAnsi" w:hAnsiTheme="minorHAnsi" w:cstheme="minorBidi"/>
      <w:b/>
      <w:bCs/>
      <w:kern w:val="0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34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4CF8"/>
    <w:rPr>
      <w:rFonts w:ascii="Segoe UI" w:hAnsi="Segoe UI" w:cs="Segoe UI"/>
      <w:kern w:val="0"/>
      <w:sz w:val="18"/>
      <w:szCs w:val="18"/>
    </w:rPr>
  </w:style>
  <w:style w:type="character" w:customStyle="1" w:styleId="shorttext">
    <w:name w:val="short_text"/>
    <w:rsid w:val="00034CF8"/>
  </w:style>
  <w:style w:type="paragraph" w:customStyle="1" w:styleId="Authors">
    <w:name w:val="Authors"/>
    <w:basedOn w:val="Normal"/>
    <w:rsid w:val="00034CF8"/>
    <w:pPr>
      <w:suppressAutoHyphens/>
      <w:spacing w:before="120" w:after="120" w:line="240" w:lineRule="exact"/>
      <w:ind w:right="-6"/>
      <w:jc w:val="center"/>
    </w:pPr>
    <w:rPr>
      <w:rFonts w:ascii="Times New Roman" w:eastAsia="Times New Roman" w:hAnsi="Times New Roman" w:cs="Times New Roman"/>
      <w:bCs/>
      <w:szCs w:val="20"/>
      <w:lang w:eastAsia="ar-SA"/>
    </w:rPr>
  </w:style>
  <w:style w:type="paragraph" w:styleId="Prrafodelista">
    <w:name w:val="List Paragraph"/>
    <w:basedOn w:val="Normal"/>
    <w:uiPriority w:val="34"/>
    <w:qFormat/>
    <w:rsid w:val="00034CF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34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034CF8"/>
    <w:rPr>
      <w:color w:val="605E5C"/>
      <w:shd w:val="clear" w:color="auto" w:fill="E1DFDD"/>
    </w:rPr>
  </w:style>
  <w:style w:type="paragraph" w:styleId="Bibliografa">
    <w:name w:val="Bibliography"/>
    <w:basedOn w:val="Normal"/>
    <w:next w:val="Normal"/>
    <w:uiPriority w:val="37"/>
    <w:unhideWhenUsed/>
    <w:rsid w:val="00034CF8"/>
  </w:style>
  <w:style w:type="paragraph" w:styleId="Encabezado">
    <w:name w:val="header"/>
    <w:basedOn w:val="Normal"/>
    <w:link w:val="EncabezadoCar"/>
    <w:uiPriority w:val="99"/>
    <w:unhideWhenUsed/>
    <w:rsid w:val="00034C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4CF8"/>
    <w:rPr>
      <w:rFonts w:asciiTheme="minorHAnsi" w:hAnsiTheme="minorHAnsi" w:cstheme="minorBidi"/>
      <w:kern w:val="0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034C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4CF8"/>
    <w:rPr>
      <w:rFonts w:asciiTheme="minorHAnsi" w:hAnsiTheme="minorHAnsi" w:cstheme="minorBidi"/>
      <w:kern w:val="0"/>
      <w:sz w:val="22"/>
      <w:szCs w:val="22"/>
    </w:rPr>
  </w:style>
  <w:style w:type="character" w:styleId="Nmerodelnea">
    <w:name w:val="line number"/>
    <w:basedOn w:val="Fuentedeprrafopredeter"/>
    <w:uiPriority w:val="99"/>
    <w:semiHidden/>
    <w:unhideWhenUsed/>
    <w:rsid w:val="00034CF8"/>
  </w:style>
  <w:style w:type="character" w:styleId="Hipervnculovisitado">
    <w:name w:val="FollowedHyperlink"/>
    <w:basedOn w:val="Fuentedeprrafopredeter"/>
    <w:uiPriority w:val="99"/>
    <w:semiHidden/>
    <w:unhideWhenUsed/>
    <w:rsid w:val="00034CF8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034CF8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orjedaf@unmsm.edu.p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137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Esteban Nicolás Caycho Ortiz</dc:creator>
  <cp:keywords/>
  <dc:description/>
  <cp:lastModifiedBy>Esteban Nicolás Caycho Ortiz</cp:lastModifiedBy>
  <cp:revision>2</cp:revision>
  <dcterms:created xsi:type="dcterms:W3CDTF">2023-07-11T17:54:00Z</dcterms:created>
  <dcterms:modified xsi:type="dcterms:W3CDTF">2023-07-12T16:12:00Z</dcterms:modified>
</cp:coreProperties>
</file>