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B9580" w14:textId="77777777" w:rsidR="009D6421" w:rsidRPr="002C2FAD" w:rsidRDefault="009D6421" w:rsidP="002C2FAD">
      <w:pPr>
        <w:adjustRightInd w:val="0"/>
        <w:snapToGrid w:val="0"/>
        <w:spacing w:line="360" w:lineRule="auto"/>
        <w:jc w:val="center"/>
        <w:rPr>
          <w:sz w:val="20"/>
          <w:szCs w:val="20"/>
        </w:rPr>
      </w:pPr>
      <w:r w:rsidRPr="002C2FAD">
        <w:rPr>
          <w:sz w:val="20"/>
          <w:szCs w:val="20"/>
        </w:rPr>
        <w:t>Table 3 sample sources and the results of DNA barcode and Real-time PCR</w:t>
      </w:r>
    </w:p>
    <w:tbl>
      <w:tblPr>
        <w:tblStyle w:val="61"/>
        <w:tblW w:w="1456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301"/>
        <w:gridCol w:w="2377"/>
        <w:gridCol w:w="3119"/>
        <w:gridCol w:w="3260"/>
        <w:gridCol w:w="1134"/>
      </w:tblGrid>
      <w:tr w:rsidR="009D6421" w:rsidRPr="002C2FAD" w14:paraId="65151D8F" w14:textId="77777777" w:rsidTr="003F3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0302F69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color w:val="000000"/>
                <w:kern w:val="0"/>
                <w:sz w:val="20"/>
                <w:szCs w:val="20"/>
              </w:rPr>
            </w:pPr>
            <w:bookmarkStart w:id="0" w:name="_Hlk132364829"/>
            <w:r w:rsidRPr="002C2FAD">
              <w:rPr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23BBB7D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species outcome</w:t>
            </w:r>
          </w:p>
        </w:tc>
        <w:tc>
          <w:tcPr>
            <w:tcW w:w="2301" w:type="dxa"/>
            <w:shd w:val="clear" w:color="auto" w:fill="FFFFFF" w:themeFill="background1"/>
          </w:tcPr>
          <w:p w14:paraId="738840B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auto"/>
                <w:sz w:val="20"/>
                <w:szCs w:val="20"/>
              </w:rPr>
              <w:t>source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4D270E2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Outline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6E5788D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16S gene, matching bp, matching rate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2F2AB98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COI gene, matching bp, matching rate</w:t>
            </w:r>
          </w:p>
        </w:tc>
        <w:tc>
          <w:tcPr>
            <w:tcW w:w="1134" w:type="dxa"/>
            <w:shd w:val="clear" w:color="auto" w:fill="FFFFFF" w:themeFill="background1"/>
          </w:tcPr>
          <w:p w14:paraId="151BC30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Real-time PCR Ct</w:t>
            </w:r>
          </w:p>
        </w:tc>
      </w:tr>
      <w:tr w:rsidR="009D6421" w:rsidRPr="002C2FAD" w14:paraId="77A2298F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761BDE1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2625500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Argentinian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007C3E0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3963E3A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Ommstrephidae 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4820C94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Illex argentinus</w:t>
            </w:r>
            <w:r w:rsidRPr="002C2FAD">
              <w:rPr>
                <w:color w:val="000000"/>
                <w:kern w:val="0"/>
                <w:sz w:val="20"/>
                <w:szCs w:val="20"/>
              </w:rPr>
              <w:t>,917,100%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2CD728D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Illex argentinus,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1184, 99.24%</w:t>
            </w:r>
          </w:p>
        </w:tc>
        <w:tc>
          <w:tcPr>
            <w:tcW w:w="1134" w:type="dxa"/>
            <w:shd w:val="clear" w:color="auto" w:fill="FFFFFF" w:themeFill="background1"/>
          </w:tcPr>
          <w:p w14:paraId="5545F3A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24.45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±0.51</m:t>
              </m:r>
            </m:oMath>
          </w:p>
        </w:tc>
      </w:tr>
      <w:tr w:rsidR="009D6421" w:rsidRPr="002C2FAD" w14:paraId="55D94D36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23213A8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4CCE1B8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Argentinian giant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1A034B3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Qingdao Nanshan Market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0B69147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5941BA8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Illex argentinus,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922, 99.80%;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499E46A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Illex argentinus,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 1192,99.69%</w:t>
            </w:r>
          </w:p>
        </w:tc>
        <w:tc>
          <w:tcPr>
            <w:tcW w:w="1134" w:type="dxa"/>
            <w:shd w:val="clear" w:color="auto" w:fill="FFFFFF" w:themeFill="background1"/>
          </w:tcPr>
          <w:p w14:paraId="58086A0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23.57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±0.92</m:t>
              </m:r>
            </m:oMath>
          </w:p>
        </w:tc>
      </w:tr>
      <w:tr w:rsidR="009D6421" w:rsidRPr="002C2FAD" w14:paraId="4F8684A0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0C73FE5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58F019E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ind w:rightChars="15" w:right="3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Rizhao Dried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0E1EA0C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480A3D9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4BEABC0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Dosidicus gigas,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 905, 99.60%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073B318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Dosidicus gigas,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 1171, 99.53</w:t>
            </w:r>
          </w:p>
        </w:tc>
        <w:tc>
          <w:tcPr>
            <w:tcW w:w="1134" w:type="dxa"/>
            <w:shd w:val="clear" w:color="auto" w:fill="FFFFFF" w:themeFill="background1"/>
          </w:tcPr>
          <w:p w14:paraId="04E7E69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25.12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±0.46</m:t>
              </m:r>
            </m:oMath>
          </w:p>
        </w:tc>
      </w:tr>
      <w:tr w:rsidR="009D6421" w:rsidRPr="002C2FAD" w14:paraId="42086F55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769AD06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2C3AF1C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squid feet</w:t>
            </w:r>
          </w:p>
        </w:tc>
        <w:tc>
          <w:tcPr>
            <w:tcW w:w="2301" w:type="dxa"/>
            <w:shd w:val="clear" w:color="auto" w:fill="FFFFFF" w:themeFill="background1"/>
          </w:tcPr>
          <w:p w14:paraId="6C5AA68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Qingdao Nanshan Market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6CB3623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38CB6B1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Dosidicus gigas</w:t>
            </w:r>
            <w:r w:rsidRPr="002C2FAD">
              <w:rPr>
                <w:color w:val="000000"/>
                <w:kern w:val="0"/>
                <w:sz w:val="20"/>
                <w:szCs w:val="20"/>
              </w:rPr>
              <w:t>, 907, 99.80%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6ED8111E" w14:textId="77777777" w:rsidR="009D6421" w:rsidRPr="002C2FAD" w:rsidRDefault="00F0028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hyperlink r:id="rId8" w:tooltip="Taxonomy for Dosidicus gigas" w:history="1">
              <w:r w:rsidR="009D6421" w:rsidRPr="002C2FAD">
                <w:rPr>
                  <w:i/>
                  <w:iCs/>
                  <w:color w:val="000000"/>
                  <w:kern w:val="0"/>
                  <w:sz w:val="20"/>
                  <w:szCs w:val="20"/>
                </w:rPr>
                <w:t>Dosidicus gigas</w:t>
              </w:r>
              <w:r w:rsidR="009D6421" w:rsidRPr="002C2FAD">
                <w:rPr>
                  <w:color w:val="000000"/>
                  <w:kern w:val="0"/>
                  <w:sz w:val="20"/>
                  <w:szCs w:val="20"/>
                </w:rPr>
                <w:t>, 1186, 99.69%</w:t>
              </w:r>
            </w:hyperlink>
          </w:p>
        </w:tc>
        <w:tc>
          <w:tcPr>
            <w:tcW w:w="1134" w:type="dxa"/>
            <w:shd w:val="clear" w:color="auto" w:fill="FFFFFF" w:themeFill="background1"/>
          </w:tcPr>
          <w:p w14:paraId="72159BD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16.23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±0.10</m:t>
              </m:r>
            </m:oMath>
          </w:p>
        </w:tc>
      </w:tr>
      <w:tr w:rsidR="009D6421" w:rsidRPr="002C2FAD" w14:paraId="19F9F2BA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58A3DCD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215B9FC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spicy squid flower</w:t>
            </w:r>
          </w:p>
        </w:tc>
        <w:tc>
          <w:tcPr>
            <w:tcW w:w="2301" w:type="dxa"/>
            <w:shd w:val="clear" w:color="auto" w:fill="FFFFFF" w:themeFill="background1"/>
          </w:tcPr>
          <w:p w14:paraId="530CC12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Yantai Yueyu Food Co., Ltd.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2B5AA95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501E727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Dosidicus gigas</w:t>
            </w:r>
            <w:r w:rsidRPr="002C2FAD">
              <w:rPr>
                <w:color w:val="000000"/>
                <w:kern w:val="0"/>
                <w:sz w:val="20"/>
                <w:szCs w:val="20"/>
              </w:rPr>
              <w:t>, 917, 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3B198071" w14:textId="77777777" w:rsidR="009D6421" w:rsidRPr="002C2FAD" w:rsidRDefault="00F0028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hyperlink r:id="rId9" w:tooltip="Taxonomy for Dosidicus gigas" w:history="1">
              <w:r w:rsidR="009D6421" w:rsidRPr="002C2FAD">
                <w:rPr>
                  <w:i/>
                  <w:iCs/>
                  <w:color w:val="000000"/>
                  <w:kern w:val="0"/>
                  <w:sz w:val="20"/>
                  <w:szCs w:val="20"/>
                </w:rPr>
                <w:t>Dosidicus gigas</w:t>
              </w:r>
              <w:r w:rsidR="009D6421" w:rsidRPr="002C2FAD">
                <w:rPr>
                  <w:color w:val="000000"/>
                  <w:kern w:val="0"/>
                  <w:sz w:val="20"/>
                  <w:szCs w:val="20"/>
                </w:rPr>
                <w:t>, 1186, 99.54%</w:t>
              </w:r>
            </w:hyperlink>
          </w:p>
        </w:tc>
        <w:tc>
          <w:tcPr>
            <w:tcW w:w="1134" w:type="dxa"/>
            <w:shd w:val="clear" w:color="auto" w:fill="FFFFFF" w:themeFill="background1"/>
          </w:tcPr>
          <w:p w14:paraId="5C6140A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18.34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±0.55</m:t>
              </m:r>
            </m:oMath>
          </w:p>
        </w:tc>
      </w:tr>
      <w:tr w:rsidR="009D6421" w:rsidRPr="002C2FAD" w14:paraId="3BE14714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24E19BE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7E2751B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dried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4578024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27FB207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6818B56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Todarodes pacificus</w:t>
            </w:r>
            <w:r w:rsidRPr="002C2FAD">
              <w:rPr>
                <w:color w:val="000000"/>
                <w:kern w:val="0"/>
                <w:sz w:val="20"/>
                <w:szCs w:val="20"/>
              </w:rPr>
              <w:t>, 913, 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16F3A07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Todarodes pacificus,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1162,99.53%</w:t>
            </w:r>
          </w:p>
        </w:tc>
        <w:tc>
          <w:tcPr>
            <w:tcW w:w="1134" w:type="dxa"/>
            <w:shd w:val="clear" w:color="auto" w:fill="FFFFFF" w:themeFill="background1"/>
          </w:tcPr>
          <w:p w14:paraId="1B5F8E4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18.28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±0.21</m:t>
              </m:r>
            </m:oMath>
          </w:p>
        </w:tc>
      </w:tr>
      <w:tr w:rsidR="009D6421" w:rsidRPr="002C2FAD" w14:paraId="7A713962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4C70A09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17CD579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Braised Fresh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3BA4E43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3FD3CE9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3BA99B6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Todarodes pacificus</w:t>
            </w:r>
            <w:r w:rsidRPr="002C2FAD">
              <w:rPr>
                <w:color w:val="000000"/>
                <w:kern w:val="0"/>
                <w:sz w:val="20"/>
                <w:szCs w:val="20"/>
              </w:rPr>
              <w:t>, 913, 99.60%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74BB6D6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Todarodes pacificus,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 1165,99.57%</w:t>
            </w:r>
          </w:p>
        </w:tc>
        <w:tc>
          <w:tcPr>
            <w:tcW w:w="1134" w:type="dxa"/>
            <w:shd w:val="clear" w:color="auto" w:fill="FFFFFF" w:themeFill="background1"/>
          </w:tcPr>
          <w:p w14:paraId="5560B79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28.92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±0.33</m:t>
              </m:r>
            </m:oMath>
          </w:p>
        </w:tc>
      </w:tr>
      <w:tr w:rsidR="009D6421" w:rsidRPr="002C2FAD" w14:paraId="7473D04C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64B350A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4E29C77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Pacific Todarodinae</w:t>
            </w:r>
          </w:p>
        </w:tc>
        <w:tc>
          <w:tcPr>
            <w:tcW w:w="2301" w:type="dxa"/>
            <w:shd w:val="clear" w:color="auto" w:fill="FFFFFF" w:themeFill="background1"/>
          </w:tcPr>
          <w:p w14:paraId="33D543C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 sample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1795B0D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64AECF0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Todarodes pacificus</w:t>
            </w:r>
            <w:r w:rsidRPr="002C2FAD">
              <w:rPr>
                <w:color w:val="000000"/>
                <w:kern w:val="0"/>
                <w:sz w:val="20"/>
                <w:szCs w:val="20"/>
              </w:rPr>
              <w:t>, 913, 99.70%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2148F0A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Todarodes pacificus,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1201,99.40%</w:t>
            </w:r>
          </w:p>
        </w:tc>
        <w:tc>
          <w:tcPr>
            <w:tcW w:w="1134" w:type="dxa"/>
            <w:shd w:val="clear" w:color="auto" w:fill="FFFFFF" w:themeFill="background1"/>
          </w:tcPr>
          <w:p w14:paraId="0643DCA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23.81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±0.61</m:t>
              </m:r>
            </m:oMath>
          </w:p>
        </w:tc>
      </w:tr>
      <w:tr w:rsidR="009D6421" w:rsidRPr="002C2FAD" w14:paraId="39C996D7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1A0ADC3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2DAECCF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commercial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25FA3FA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0C67CEC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05750A4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Sthenoteuthis oualaniensis,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861,97.80%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7618190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Sthenoteuthis oualaniensis,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1171,99.53%</w:t>
            </w:r>
          </w:p>
        </w:tc>
        <w:tc>
          <w:tcPr>
            <w:tcW w:w="1134" w:type="dxa"/>
            <w:shd w:val="clear" w:color="auto" w:fill="FFFFFF" w:themeFill="background1"/>
          </w:tcPr>
          <w:p w14:paraId="158566E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17.44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±0.63</m:t>
              </m:r>
            </m:oMath>
          </w:p>
        </w:tc>
      </w:tr>
      <w:tr w:rsidR="009D6421" w:rsidRPr="002C2FAD" w14:paraId="7FD25456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05AC97A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49431B4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Horse octopus</w:t>
            </w:r>
          </w:p>
        </w:tc>
        <w:tc>
          <w:tcPr>
            <w:tcW w:w="2301" w:type="dxa"/>
            <w:shd w:val="clear" w:color="auto" w:fill="FFFFFF" w:themeFill="background1"/>
          </w:tcPr>
          <w:p w14:paraId="2E79D69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Qingdao Nanshan Market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132B603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0216D84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Sthenoteuthis oualaniensis,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859,98.17%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4173DB68" w14:textId="77777777" w:rsidR="009D6421" w:rsidRPr="002C2FAD" w:rsidRDefault="00F0028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hyperlink r:id="rId10" w:tooltip="Taxonomy for Sthenoteuthis oualaniensis" w:history="1">
              <w:r w:rsidR="009D6421" w:rsidRPr="002C2FAD">
                <w:rPr>
                  <w:color w:val="000000"/>
                  <w:kern w:val="0"/>
                  <w:sz w:val="20"/>
                  <w:szCs w:val="20"/>
                </w:rPr>
                <w:t>Sthenoteuthis</w:t>
              </w:r>
              <w:r w:rsidR="009D6421" w:rsidRPr="002C2FAD">
                <w:rPr>
                  <w:i/>
                  <w:iCs/>
                  <w:color w:val="000000"/>
                  <w:kern w:val="0"/>
                  <w:sz w:val="20"/>
                  <w:szCs w:val="20"/>
                </w:rPr>
                <w:t xml:space="preserve"> oualaniensis, </w:t>
              </w:r>
              <w:r w:rsidR="009D6421" w:rsidRPr="002C2FAD">
                <w:rPr>
                  <w:color w:val="000000"/>
                  <w:kern w:val="0"/>
                  <w:sz w:val="20"/>
                  <w:szCs w:val="20"/>
                </w:rPr>
                <w:t>1179,99.69%</w:t>
              </w:r>
            </w:hyperlink>
          </w:p>
        </w:tc>
        <w:tc>
          <w:tcPr>
            <w:tcW w:w="1134" w:type="dxa"/>
            <w:shd w:val="clear" w:color="auto" w:fill="FFFFFF" w:themeFill="background1"/>
          </w:tcPr>
          <w:p w14:paraId="14B506C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21.37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±0.30</m:t>
              </m:r>
            </m:oMath>
          </w:p>
        </w:tc>
      </w:tr>
      <w:tr w:rsidR="009D6421" w:rsidRPr="002C2FAD" w14:paraId="07D75418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42FA691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1B9E8F5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spicy Squid Head</w:t>
            </w:r>
          </w:p>
        </w:tc>
        <w:tc>
          <w:tcPr>
            <w:tcW w:w="2301" w:type="dxa"/>
            <w:shd w:val="clear" w:color="auto" w:fill="FFFFFF" w:themeFill="background1"/>
          </w:tcPr>
          <w:p w14:paraId="2CECE8D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 xml:space="preserve">Yantai Yueyu Food Co., </w:t>
            </w:r>
            <w:r w:rsidRPr="002C2FAD">
              <w:rPr>
                <w:color w:val="auto"/>
                <w:sz w:val="20"/>
                <w:szCs w:val="20"/>
              </w:rPr>
              <w:lastRenderedPageBreak/>
              <w:t>Ltd.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17AD9F2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lastRenderedPageBreak/>
              <w:t>Cephalopod</w:t>
            </w:r>
            <w:r w:rsidRPr="002C2FAD">
              <w:rPr>
                <w:sz w:val="20"/>
                <w:szCs w:val="20"/>
              </w:rPr>
              <w:t xml:space="preserve"> </w:t>
            </w:r>
            <w:r w:rsidRPr="002C2FAD">
              <w:rPr>
                <w:color w:val="000000"/>
                <w:kern w:val="0"/>
                <w:sz w:val="20"/>
                <w:szCs w:val="20"/>
              </w:rPr>
              <w:lastRenderedPageBreak/>
              <w:t>Ommstrephidae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7AC0731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 xml:space="preserve">Sthenoteuthis oualaniensis,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lastRenderedPageBreak/>
              <w:t>857,98.17%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440C08D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 xml:space="preserve">Sthenoteuthis oualaniensis,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lastRenderedPageBreak/>
              <w:t>1170,99.84%</w:t>
            </w:r>
          </w:p>
        </w:tc>
        <w:tc>
          <w:tcPr>
            <w:tcW w:w="1134" w:type="dxa"/>
            <w:shd w:val="clear" w:color="auto" w:fill="FFFFFF" w:themeFill="background1"/>
          </w:tcPr>
          <w:p w14:paraId="1CBC88C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lastRenderedPageBreak/>
              <w:t>19.03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w:lastRenderedPageBreak/>
                <m:t>±0.63</m:t>
              </m:r>
            </m:oMath>
          </w:p>
        </w:tc>
      </w:tr>
      <w:tr w:rsidR="009D6421" w:rsidRPr="002C2FAD" w14:paraId="61AD71F8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6AC1D97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29C14FC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big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781F389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60CA35B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Squididae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487BB74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chinensis,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955,99.81%; </w:t>
            </w: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edulis,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955, 99.81%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4D32D3B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chinensis,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1168,99.70%</w:t>
            </w:r>
          </w:p>
        </w:tc>
        <w:tc>
          <w:tcPr>
            <w:tcW w:w="1134" w:type="dxa"/>
            <w:shd w:val="clear" w:color="auto" w:fill="FFFFFF" w:themeFill="background1"/>
          </w:tcPr>
          <w:p w14:paraId="31F0104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33.99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±0.49</m:t>
              </m:r>
            </m:oMath>
          </w:p>
        </w:tc>
      </w:tr>
      <w:tr w:rsidR="009D6421" w:rsidRPr="002C2FAD" w14:paraId="62C7CAD3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55FA32C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7A7BB80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Dongshan Island Rocket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7750421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5D04E3F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Squididae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1FAB6D8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chinensis,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955,99.62%; </w:t>
            </w: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edulis,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955, 99.62%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0E9691BE" w14:textId="77777777" w:rsidR="009D6421" w:rsidRPr="002C2FAD" w:rsidRDefault="00F0028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hyperlink r:id="rId11" w:tooltip="Taxonomy for Uroteuthis chinensis" w:history="1">
              <w:r w:rsidR="009D6421" w:rsidRPr="002C2FAD">
                <w:rPr>
                  <w:i/>
                  <w:iCs/>
                  <w:color w:val="000000"/>
                  <w:kern w:val="0"/>
                  <w:sz w:val="20"/>
                  <w:szCs w:val="20"/>
                </w:rPr>
                <w:t xml:space="preserve">Uroteuthis chinensis, </w:t>
              </w:r>
              <w:r w:rsidR="009D6421" w:rsidRPr="002C2FAD">
                <w:rPr>
                  <w:color w:val="000000"/>
                  <w:kern w:val="0"/>
                  <w:sz w:val="20"/>
                  <w:szCs w:val="20"/>
                </w:rPr>
                <w:t>1201, 99.70%</w:t>
              </w:r>
            </w:hyperlink>
          </w:p>
        </w:tc>
        <w:tc>
          <w:tcPr>
            <w:tcW w:w="1134" w:type="dxa"/>
            <w:shd w:val="clear" w:color="auto" w:fill="FFFFFF" w:themeFill="background1"/>
          </w:tcPr>
          <w:p w14:paraId="4161DF7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36.16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±0.16</m:t>
              </m:r>
            </m:oMath>
          </w:p>
        </w:tc>
      </w:tr>
      <w:tr w:rsidR="009D6421" w:rsidRPr="002C2FAD" w14:paraId="61396E35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25BCE9A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5B5B8B5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Qingdao dried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61FCADB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35A1390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Squididae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0515521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chinensis,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948,100%; </w:t>
            </w: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edulis,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948, 100%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1DFB8EC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chinensis,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1188,99.24%</w:t>
            </w:r>
          </w:p>
        </w:tc>
        <w:tc>
          <w:tcPr>
            <w:tcW w:w="1134" w:type="dxa"/>
            <w:shd w:val="clear" w:color="auto" w:fill="FFFFFF" w:themeFill="background1"/>
          </w:tcPr>
          <w:p w14:paraId="56A05DC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33.56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±0.40</m:t>
              </m:r>
            </m:oMath>
          </w:p>
        </w:tc>
      </w:tr>
      <w:tr w:rsidR="009D6421" w:rsidRPr="002C2FAD" w14:paraId="4C1B463A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7345D0D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58692C3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Guangdong Shanwei Dried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55D2BDC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10C68BA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Squididae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2BE846C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Uroteuthis chinensis,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948, 99.81%; </w:t>
            </w: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Uroteuthis edulis,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948, 99.81%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08F03A9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chinensis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1197,99.69%</w:t>
            </w:r>
          </w:p>
        </w:tc>
        <w:tc>
          <w:tcPr>
            <w:tcW w:w="1134" w:type="dxa"/>
            <w:shd w:val="clear" w:color="auto" w:fill="FFFFFF" w:themeFill="background1"/>
          </w:tcPr>
          <w:p w14:paraId="0304040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34.12</w:t>
            </w:r>
            <m:oMath>
              <m:r>
                <w:rPr>
                  <w:rFonts w:ascii="Cambria Math" w:hAnsi="Cambria Math"/>
                  <w:color w:val="000000"/>
                  <w:kern w:val="0"/>
                  <w:sz w:val="20"/>
                  <w:szCs w:val="20"/>
                </w:rPr>
                <m:t>±0.25</m:t>
              </m:r>
            </m:oMath>
          </w:p>
        </w:tc>
      </w:tr>
      <w:tr w:rsidR="009D6421" w:rsidRPr="002C2FAD" w14:paraId="29D84403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4D61F61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4229B03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Shenzhen dried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545AC14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38B534E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Squididae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1ABA7A2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Uroteuthis chinensis,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946, 99.81%; </w:t>
            </w: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edulis,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946, 99.81%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7EECD88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chinensis,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1208, 100%</w:t>
            </w:r>
          </w:p>
        </w:tc>
        <w:tc>
          <w:tcPr>
            <w:tcW w:w="1134" w:type="dxa"/>
            <w:shd w:val="clear" w:color="auto" w:fill="FFFFFF" w:themeFill="background1"/>
          </w:tcPr>
          <w:p w14:paraId="5F3C5D6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163BF9B1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68B5E9C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25D6441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small pen tube</w:t>
            </w:r>
          </w:p>
        </w:tc>
        <w:tc>
          <w:tcPr>
            <w:tcW w:w="2301" w:type="dxa"/>
            <w:shd w:val="clear" w:color="auto" w:fill="FFFFFF" w:themeFill="background1"/>
          </w:tcPr>
          <w:p w14:paraId="27FF2D8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Qingdao Nanshan Market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0382619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Teuthida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3BE6DDF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Uroteuthis duvaucelii,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955,100%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22DED74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duvaucelii,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1195,99.85%</w:t>
            </w:r>
          </w:p>
        </w:tc>
        <w:tc>
          <w:tcPr>
            <w:tcW w:w="1134" w:type="dxa"/>
            <w:shd w:val="clear" w:color="auto" w:fill="FFFFFF" w:themeFill="background1"/>
          </w:tcPr>
          <w:p w14:paraId="59F48FC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634FD767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15E6CA9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51F649F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spicy Sea Hare Meat</w:t>
            </w:r>
          </w:p>
        </w:tc>
        <w:tc>
          <w:tcPr>
            <w:tcW w:w="2301" w:type="dxa"/>
            <w:shd w:val="clear" w:color="auto" w:fill="FFFFFF" w:themeFill="background1"/>
          </w:tcPr>
          <w:p w14:paraId="7081278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Yantai Yueyu Food Co., Ltd.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25D758B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Teuthida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51732E2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Uroteuthis duvaucelii,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959, 99.81%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4ABDBD6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Uroteuthis duvaucelii,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1184,99.24%</w:t>
            </w:r>
          </w:p>
        </w:tc>
        <w:tc>
          <w:tcPr>
            <w:tcW w:w="1134" w:type="dxa"/>
            <w:shd w:val="clear" w:color="auto" w:fill="FFFFFF" w:themeFill="background1"/>
          </w:tcPr>
          <w:p w14:paraId="6C17ACD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4B92E5E9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090775F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7E446B2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cuttlefish</w:t>
            </w:r>
          </w:p>
        </w:tc>
        <w:tc>
          <w:tcPr>
            <w:tcW w:w="2301" w:type="dxa"/>
            <w:shd w:val="clear" w:color="auto" w:fill="FFFFFF" w:themeFill="background1"/>
          </w:tcPr>
          <w:p w14:paraId="21CE9CE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Qingdao Nanshan Market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0E65B0D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Sepiida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6E3D218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Sepia esculenta,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902, 100%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3A3C55E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Sepia esculenta,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 1186,99.54%</w:t>
            </w:r>
          </w:p>
        </w:tc>
        <w:tc>
          <w:tcPr>
            <w:tcW w:w="1134" w:type="dxa"/>
            <w:shd w:val="clear" w:color="auto" w:fill="FFFFFF" w:themeFill="background1"/>
          </w:tcPr>
          <w:p w14:paraId="37B8E76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1E6BA496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5D8B070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3999097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spicy Octopus</w:t>
            </w:r>
          </w:p>
        </w:tc>
        <w:tc>
          <w:tcPr>
            <w:tcW w:w="2301" w:type="dxa"/>
            <w:shd w:val="clear" w:color="auto" w:fill="FFFFFF" w:themeFill="background1"/>
          </w:tcPr>
          <w:p w14:paraId="3F0CA1A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Yantai Yueyu Food Co., Ltd.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62A2367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Octopoda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0410794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Amphioctopus fangsiao,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915,100%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070970EA" w14:textId="77777777" w:rsidR="009D6421" w:rsidRPr="002C2FAD" w:rsidRDefault="00F0028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hyperlink r:id="rId12" w:tooltip="Taxonomy for Amphioctopus fangsiao" w:history="1">
              <w:r w:rsidR="009D6421" w:rsidRPr="002C2FAD">
                <w:rPr>
                  <w:i/>
                  <w:iCs/>
                  <w:color w:val="000000"/>
                  <w:kern w:val="0"/>
                  <w:sz w:val="20"/>
                  <w:szCs w:val="20"/>
                </w:rPr>
                <w:t>Amphioctopus fangsiao</w:t>
              </w:r>
              <w:r w:rsidR="009D6421" w:rsidRPr="002C2FAD">
                <w:rPr>
                  <w:color w:val="000000"/>
                  <w:kern w:val="0"/>
                  <w:sz w:val="20"/>
                  <w:szCs w:val="20"/>
                </w:rPr>
                <w:t>, 1186,99.7%</w:t>
              </w:r>
            </w:hyperlink>
          </w:p>
        </w:tc>
        <w:tc>
          <w:tcPr>
            <w:tcW w:w="1134" w:type="dxa"/>
            <w:shd w:val="clear" w:color="auto" w:fill="FFFFFF" w:themeFill="background1"/>
          </w:tcPr>
          <w:p w14:paraId="103D658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0FE61625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2295D41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68F6B97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Eight belts</w:t>
            </w:r>
          </w:p>
        </w:tc>
        <w:tc>
          <w:tcPr>
            <w:tcW w:w="2301" w:type="dxa"/>
            <w:shd w:val="clear" w:color="auto" w:fill="FFFFFF" w:themeFill="background1"/>
          </w:tcPr>
          <w:p w14:paraId="5C360A2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Qingdao Nanshan Market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202F968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Octopoda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5CAE097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Amphioctopus fangsiao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915,99.80%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1BADE6F6" w14:textId="77777777" w:rsidR="009D6421" w:rsidRPr="002C2FAD" w:rsidRDefault="00F0028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hyperlink r:id="rId13" w:tooltip="Taxonomy for Amphioctopus fangsiao etchuanus" w:history="1">
              <w:r w:rsidR="009D6421" w:rsidRPr="002C2FAD">
                <w:rPr>
                  <w:i/>
                  <w:iCs/>
                  <w:color w:val="000000"/>
                  <w:kern w:val="0"/>
                  <w:sz w:val="20"/>
                  <w:szCs w:val="20"/>
                </w:rPr>
                <w:t xml:space="preserve">Amphioctopus fangsiao, </w:t>
              </w:r>
              <w:r w:rsidR="009D6421" w:rsidRPr="002C2FAD">
                <w:rPr>
                  <w:color w:val="000000"/>
                  <w:kern w:val="0"/>
                  <w:sz w:val="20"/>
                  <w:szCs w:val="20"/>
                </w:rPr>
                <w:t>1186, 99.36%</w:t>
              </w:r>
            </w:hyperlink>
          </w:p>
        </w:tc>
        <w:tc>
          <w:tcPr>
            <w:tcW w:w="1134" w:type="dxa"/>
            <w:shd w:val="clear" w:color="auto" w:fill="FFFFFF" w:themeFill="background1"/>
          </w:tcPr>
          <w:p w14:paraId="79821ED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6864BDBB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08EC3C9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69DE558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Soft octopus</w:t>
            </w:r>
          </w:p>
        </w:tc>
        <w:tc>
          <w:tcPr>
            <w:tcW w:w="2301" w:type="dxa"/>
            <w:shd w:val="clear" w:color="auto" w:fill="FFFFFF" w:themeFill="background1"/>
          </w:tcPr>
          <w:p w14:paraId="118538D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Taobao.com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3EE1C36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Cephalopoda Octopoda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76113A1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Callistoctopus minor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977, 100%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0DEDE2F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Callistoctopus minor,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1182,99.69%</w:t>
            </w:r>
          </w:p>
        </w:tc>
        <w:tc>
          <w:tcPr>
            <w:tcW w:w="1134" w:type="dxa"/>
            <w:shd w:val="clear" w:color="auto" w:fill="FFFFFF" w:themeFill="background1"/>
          </w:tcPr>
          <w:p w14:paraId="7A27EAB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0C31ECDB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7BCF98F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662BC9A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clam meat</w:t>
            </w:r>
          </w:p>
        </w:tc>
        <w:tc>
          <w:tcPr>
            <w:tcW w:w="2301" w:type="dxa"/>
            <w:shd w:val="clear" w:color="auto" w:fill="FFFFFF" w:themeFill="background1"/>
          </w:tcPr>
          <w:p w14:paraId="38E476D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Yantai Yueyu Food Co., Ltd.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2FB1030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Bivalves, Veneroida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34CD2DD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Ruditapes philippinarum,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861, 98.60%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3E64108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Ruditapes philippinarum,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1179,99.41%</w:t>
            </w:r>
          </w:p>
        </w:tc>
        <w:tc>
          <w:tcPr>
            <w:tcW w:w="1134" w:type="dxa"/>
            <w:shd w:val="clear" w:color="auto" w:fill="FFFFFF" w:themeFill="background1"/>
          </w:tcPr>
          <w:p w14:paraId="1FDA13A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5E34A192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72583D9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lastRenderedPageBreak/>
              <w:t>24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3E3F8DE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conch meat</w:t>
            </w:r>
          </w:p>
        </w:tc>
        <w:tc>
          <w:tcPr>
            <w:tcW w:w="2301" w:type="dxa"/>
            <w:shd w:val="clear" w:color="auto" w:fill="FFFFFF" w:themeFill="background1"/>
          </w:tcPr>
          <w:p w14:paraId="27333AF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Yantai Yueyu Food Co., Ltd.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736A1F7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Gastropoda Neogastropoda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4945531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Cymbium cymbium,</w:t>
            </w:r>
            <w:r w:rsidRPr="002C2FAD">
              <w:rPr>
                <w:color w:val="000000"/>
                <w:kern w:val="0"/>
                <w:sz w:val="20"/>
                <w:szCs w:val="20"/>
              </w:rPr>
              <w:t xml:space="preserve"> 920, 100%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0390C0B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Cymbium cymbium,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928, 100%</w:t>
            </w:r>
          </w:p>
        </w:tc>
        <w:tc>
          <w:tcPr>
            <w:tcW w:w="1134" w:type="dxa"/>
            <w:shd w:val="clear" w:color="auto" w:fill="FFFFFF" w:themeFill="background1"/>
          </w:tcPr>
          <w:p w14:paraId="633E0AE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478DD3B7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  <w:hideMark/>
          </w:tcPr>
          <w:p w14:paraId="2427489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14:paraId="1218879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Spicy Scallop Lips</w:t>
            </w:r>
          </w:p>
        </w:tc>
        <w:tc>
          <w:tcPr>
            <w:tcW w:w="2301" w:type="dxa"/>
            <w:shd w:val="clear" w:color="auto" w:fill="FFFFFF" w:themeFill="background1"/>
          </w:tcPr>
          <w:p w14:paraId="5215C72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Yantai Yueyu Food Co., Ltd.</w:t>
            </w:r>
          </w:p>
        </w:tc>
        <w:tc>
          <w:tcPr>
            <w:tcW w:w="2377" w:type="dxa"/>
            <w:shd w:val="clear" w:color="auto" w:fill="FFFFFF" w:themeFill="background1"/>
            <w:hideMark/>
          </w:tcPr>
          <w:p w14:paraId="2885F83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 xml:space="preserve">Bivalve Anisomyaria 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14:paraId="36900FA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Argopecten irradians,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855, 99.19%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14:paraId="4FB6347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Argopecten irradians,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896,99.79%</w:t>
            </w:r>
          </w:p>
        </w:tc>
        <w:tc>
          <w:tcPr>
            <w:tcW w:w="1134" w:type="dxa"/>
            <w:shd w:val="clear" w:color="auto" w:fill="FFFFFF" w:themeFill="background1"/>
          </w:tcPr>
          <w:p w14:paraId="1C06AFA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5F98AD98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26FFEDD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842" w:type="dxa"/>
            <w:shd w:val="clear" w:color="auto" w:fill="FFFFFF" w:themeFill="background1"/>
          </w:tcPr>
          <w:p w14:paraId="4354538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Chilean mussels</w:t>
            </w:r>
          </w:p>
        </w:tc>
        <w:tc>
          <w:tcPr>
            <w:tcW w:w="2301" w:type="dxa"/>
            <w:shd w:val="clear" w:color="auto" w:fill="FFFFFF" w:themeFill="background1"/>
          </w:tcPr>
          <w:p w14:paraId="1516517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14411FA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Bivalve Anisomyaria</w:t>
            </w:r>
          </w:p>
        </w:tc>
        <w:tc>
          <w:tcPr>
            <w:tcW w:w="3119" w:type="dxa"/>
            <w:shd w:val="clear" w:color="auto" w:fill="FFFFFF" w:themeFill="background1"/>
          </w:tcPr>
          <w:p w14:paraId="2166F03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Mytilus chilensis,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856,99.79%</w:t>
            </w:r>
          </w:p>
        </w:tc>
        <w:tc>
          <w:tcPr>
            <w:tcW w:w="3260" w:type="dxa"/>
            <w:shd w:val="clear" w:color="auto" w:fill="FFFFFF" w:themeFill="background1"/>
          </w:tcPr>
          <w:p w14:paraId="051AB64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Mytilus chilensis,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863,99.58%</w:t>
            </w:r>
          </w:p>
        </w:tc>
        <w:tc>
          <w:tcPr>
            <w:tcW w:w="1134" w:type="dxa"/>
            <w:shd w:val="clear" w:color="auto" w:fill="FFFFFF" w:themeFill="background1"/>
          </w:tcPr>
          <w:p w14:paraId="6CCF165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3AC9C3C2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7F487DA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842" w:type="dxa"/>
            <w:shd w:val="clear" w:color="auto" w:fill="FFFFFF" w:themeFill="background1"/>
          </w:tcPr>
          <w:p w14:paraId="1B095CE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Mytilus edulis</w:t>
            </w:r>
          </w:p>
        </w:tc>
        <w:tc>
          <w:tcPr>
            <w:tcW w:w="2301" w:type="dxa"/>
            <w:shd w:val="clear" w:color="auto" w:fill="FFFFFF" w:themeFill="background1"/>
          </w:tcPr>
          <w:p w14:paraId="513E508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5EA51F5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Bivalve Anisomyaria</w:t>
            </w:r>
          </w:p>
        </w:tc>
        <w:tc>
          <w:tcPr>
            <w:tcW w:w="3119" w:type="dxa"/>
            <w:shd w:val="clear" w:color="auto" w:fill="FFFFFF" w:themeFill="background1"/>
          </w:tcPr>
          <w:p w14:paraId="7FB1336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Mytilus edulis,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859, 98.96%</w:t>
            </w:r>
          </w:p>
        </w:tc>
        <w:tc>
          <w:tcPr>
            <w:tcW w:w="3260" w:type="dxa"/>
            <w:shd w:val="clear" w:color="auto" w:fill="FFFFFF" w:themeFill="background1"/>
          </w:tcPr>
          <w:p w14:paraId="4C0F24C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Mytilus edulis,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843, 98.34%</w:t>
            </w:r>
          </w:p>
        </w:tc>
        <w:tc>
          <w:tcPr>
            <w:tcW w:w="1134" w:type="dxa"/>
            <w:shd w:val="clear" w:color="auto" w:fill="FFFFFF" w:themeFill="background1"/>
          </w:tcPr>
          <w:p w14:paraId="7C03D9D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0CEAEAAC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6967C69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842" w:type="dxa"/>
            <w:shd w:val="clear" w:color="auto" w:fill="FFFFFF" w:themeFill="background1"/>
          </w:tcPr>
          <w:p w14:paraId="4D3B466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Snail</w:t>
            </w:r>
          </w:p>
        </w:tc>
        <w:tc>
          <w:tcPr>
            <w:tcW w:w="2301" w:type="dxa"/>
            <w:shd w:val="clear" w:color="auto" w:fill="FFFFFF" w:themeFill="background1"/>
          </w:tcPr>
          <w:p w14:paraId="7608E7A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4EAC1D1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Gastropoda Mesogastropoda</w:t>
            </w:r>
          </w:p>
        </w:tc>
        <w:tc>
          <w:tcPr>
            <w:tcW w:w="3119" w:type="dxa"/>
            <w:shd w:val="clear" w:color="auto" w:fill="FFFFFF" w:themeFill="background1"/>
          </w:tcPr>
          <w:p w14:paraId="3BE55F1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Sinotaia aeruginosa,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885,99.6%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97CC2E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>Sinotaia purificata,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896,99.6%</w:t>
            </w:r>
          </w:p>
        </w:tc>
        <w:tc>
          <w:tcPr>
            <w:tcW w:w="1134" w:type="dxa"/>
            <w:shd w:val="clear" w:color="auto" w:fill="FFFFFF" w:themeFill="background1"/>
          </w:tcPr>
          <w:p w14:paraId="724CF1F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659EFB1C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2B39717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842" w:type="dxa"/>
            <w:shd w:val="clear" w:color="auto" w:fill="FFFFFF" w:themeFill="background1"/>
          </w:tcPr>
          <w:p w14:paraId="55C2F02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sea cucumber</w:t>
            </w:r>
          </w:p>
        </w:tc>
        <w:tc>
          <w:tcPr>
            <w:tcW w:w="2301" w:type="dxa"/>
            <w:shd w:val="clear" w:color="auto" w:fill="FFFFFF" w:themeFill="background1"/>
          </w:tcPr>
          <w:p w14:paraId="3283965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7D2AFB0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Holothuroidea Aspidochirotida</w:t>
            </w:r>
          </w:p>
        </w:tc>
        <w:tc>
          <w:tcPr>
            <w:tcW w:w="3119" w:type="dxa"/>
            <w:shd w:val="clear" w:color="auto" w:fill="FFFFFF" w:themeFill="background1"/>
          </w:tcPr>
          <w:p w14:paraId="74ECB4D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Actinopyga echinites,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893, 99.44%</w:t>
            </w:r>
          </w:p>
        </w:tc>
        <w:tc>
          <w:tcPr>
            <w:tcW w:w="3260" w:type="dxa"/>
            <w:shd w:val="clear" w:color="auto" w:fill="FFFFFF" w:themeFill="background1"/>
          </w:tcPr>
          <w:p w14:paraId="37E3C8E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2C2FAD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Actinopyga echinites, </w:t>
            </w:r>
            <w:r w:rsidRPr="002C2FAD">
              <w:rPr>
                <w:color w:val="000000"/>
                <w:kern w:val="0"/>
                <w:sz w:val="20"/>
                <w:szCs w:val="20"/>
              </w:rPr>
              <w:t>915, 99.45%</w:t>
            </w:r>
          </w:p>
        </w:tc>
        <w:tc>
          <w:tcPr>
            <w:tcW w:w="1134" w:type="dxa"/>
            <w:shd w:val="clear" w:color="auto" w:fill="FFFFFF" w:themeFill="background1"/>
          </w:tcPr>
          <w:p w14:paraId="389FCD9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2E07C13A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1F14588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842" w:type="dxa"/>
            <w:shd w:val="clear" w:color="auto" w:fill="FFFFFF" w:themeFill="background1"/>
          </w:tcPr>
          <w:p w14:paraId="6A9540C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Northern shrimp </w:t>
            </w:r>
            <w:r w:rsidRPr="002C2FAD">
              <w:rPr>
                <w:color w:val="000000"/>
                <w:kern w:val="0"/>
                <w:sz w:val="20"/>
                <w:szCs w:val="20"/>
              </w:rPr>
              <w:t>（</w:t>
            </w:r>
            <w:r w:rsidRPr="002C2FAD">
              <w:rPr>
                <w:color w:val="000000"/>
                <w:kern w:val="0"/>
                <w:sz w:val="20"/>
                <w:szCs w:val="20"/>
              </w:rPr>
              <w:t>Pandalus borealis</w:t>
            </w:r>
            <w:r w:rsidRPr="002C2FAD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301" w:type="dxa"/>
            <w:shd w:val="clear" w:color="auto" w:fill="FFFFFF" w:themeFill="background1"/>
          </w:tcPr>
          <w:p w14:paraId="7AE4122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1A992A8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Malacostraca Decapoda</w:t>
            </w:r>
          </w:p>
        </w:tc>
        <w:tc>
          <w:tcPr>
            <w:tcW w:w="3119" w:type="dxa"/>
            <w:shd w:val="clear" w:color="auto" w:fill="FFFFFF" w:themeFill="background1"/>
          </w:tcPr>
          <w:p w14:paraId="010228A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 amplification</w:t>
            </w:r>
          </w:p>
        </w:tc>
        <w:tc>
          <w:tcPr>
            <w:tcW w:w="3260" w:type="dxa"/>
            <w:shd w:val="clear" w:color="auto" w:fill="FFFFFF" w:themeFill="background1"/>
          </w:tcPr>
          <w:p w14:paraId="4ADF83A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 amplification</w:t>
            </w:r>
          </w:p>
        </w:tc>
        <w:tc>
          <w:tcPr>
            <w:tcW w:w="1134" w:type="dxa"/>
            <w:shd w:val="clear" w:color="auto" w:fill="FFFFFF" w:themeFill="background1"/>
          </w:tcPr>
          <w:p w14:paraId="7BCACC2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12FD1F83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7A8C90A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842" w:type="dxa"/>
            <w:shd w:val="clear" w:color="auto" w:fill="FFFFFF" w:themeFill="background1"/>
          </w:tcPr>
          <w:p w14:paraId="7D974F6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Pacific cod</w:t>
            </w:r>
          </w:p>
        </w:tc>
        <w:tc>
          <w:tcPr>
            <w:tcW w:w="2301" w:type="dxa"/>
            <w:shd w:val="clear" w:color="auto" w:fill="FFFFFF" w:themeFill="background1"/>
          </w:tcPr>
          <w:p w14:paraId="30CE2DB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70BC6C5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0796366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28B1E8C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 xml:space="preserve">/ </w:t>
            </w:r>
          </w:p>
        </w:tc>
        <w:tc>
          <w:tcPr>
            <w:tcW w:w="1134" w:type="dxa"/>
            <w:shd w:val="clear" w:color="auto" w:fill="FFFFFF" w:themeFill="background1"/>
          </w:tcPr>
          <w:p w14:paraId="4C3B1E1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7951BF2D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13AE93F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FFFFFF" w:themeFill="background1"/>
          </w:tcPr>
          <w:p w14:paraId="2B6E7CF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Bovine meat</w:t>
            </w:r>
          </w:p>
        </w:tc>
        <w:tc>
          <w:tcPr>
            <w:tcW w:w="2301" w:type="dxa"/>
            <w:shd w:val="clear" w:color="auto" w:fill="FFFFFF" w:themeFill="background1"/>
          </w:tcPr>
          <w:p w14:paraId="48BCBF3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0C0140C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271F064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6C40D8E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0ECD696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0D8F70A3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50201FF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842" w:type="dxa"/>
            <w:shd w:val="clear" w:color="auto" w:fill="FFFFFF" w:themeFill="background1"/>
          </w:tcPr>
          <w:p w14:paraId="7B7792C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Sheep meat</w:t>
            </w:r>
          </w:p>
        </w:tc>
        <w:tc>
          <w:tcPr>
            <w:tcW w:w="2301" w:type="dxa"/>
            <w:shd w:val="clear" w:color="auto" w:fill="FFFFFF" w:themeFill="background1"/>
          </w:tcPr>
          <w:p w14:paraId="35460D9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5B854B0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239C233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37FF960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632B41F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7E86EA4F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52E0DC0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842" w:type="dxa"/>
            <w:shd w:val="clear" w:color="auto" w:fill="FFFFFF" w:themeFill="background1"/>
          </w:tcPr>
          <w:p w14:paraId="1764F47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Pork meat</w:t>
            </w:r>
          </w:p>
        </w:tc>
        <w:tc>
          <w:tcPr>
            <w:tcW w:w="2301" w:type="dxa"/>
            <w:shd w:val="clear" w:color="auto" w:fill="FFFFFF" w:themeFill="background1"/>
          </w:tcPr>
          <w:p w14:paraId="17028A5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5781E5A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2D54EEE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2E5E9BB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7E8990D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38ED929E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18D7E74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842" w:type="dxa"/>
            <w:shd w:val="clear" w:color="auto" w:fill="FFFFFF" w:themeFill="background1"/>
          </w:tcPr>
          <w:p w14:paraId="2DD0CED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corn</w:t>
            </w:r>
          </w:p>
        </w:tc>
        <w:tc>
          <w:tcPr>
            <w:tcW w:w="2301" w:type="dxa"/>
            <w:shd w:val="clear" w:color="auto" w:fill="FFFFFF" w:themeFill="background1"/>
          </w:tcPr>
          <w:p w14:paraId="3E9BB02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75C080E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751F2B5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47CE6C4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551C477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1EEE84A9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0D1E85B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842" w:type="dxa"/>
            <w:shd w:val="clear" w:color="auto" w:fill="FFFFFF" w:themeFill="background1"/>
          </w:tcPr>
          <w:p w14:paraId="66FBF6B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soybean</w:t>
            </w:r>
          </w:p>
        </w:tc>
        <w:tc>
          <w:tcPr>
            <w:tcW w:w="2301" w:type="dxa"/>
            <w:shd w:val="clear" w:color="auto" w:fill="FFFFFF" w:themeFill="background1"/>
          </w:tcPr>
          <w:p w14:paraId="6B35EB9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0E9C7A9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2416DDD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1C48B6A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2C93033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50CCFF32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3F6405A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842" w:type="dxa"/>
            <w:shd w:val="clear" w:color="auto" w:fill="FFFFFF" w:themeFill="background1"/>
          </w:tcPr>
          <w:p w14:paraId="7B39FC0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Fried Squid Ring</w:t>
            </w:r>
          </w:p>
        </w:tc>
        <w:tc>
          <w:tcPr>
            <w:tcW w:w="2301" w:type="dxa"/>
            <w:shd w:val="clear" w:color="auto" w:fill="FFFFFF" w:themeFill="background1"/>
          </w:tcPr>
          <w:p w14:paraId="7A87B93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43D9773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08BFDCD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4387E5B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4F85885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23.03</w:t>
            </w:r>
            <w:r w:rsidRPr="002C2FAD">
              <w:rPr>
                <w:rFonts w:eastAsia="DengXian"/>
                <w:color w:val="000000"/>
                <w:sz w:val="20"/>
                <w:szCs w:val="20"/>
              </w:rPr>
              <w:t>±0.22</w:t>
            </w:r>
          </w:p>
        </w:tc>
      </w:tr>
      <w:tr w:rsidR="009D6421" w:rsidRPr="002C2FAD" w14:paraId="7BF67C96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63670FD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842" w:type="dxa"/>
            <w:shd w:val="clear" w:color="auto" w:fill="FFFFFF" w:themeFill="background1"/>
          </w:tcPr>
          <w:p w14:paraId="03D74316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Grilled shredded squid</w:t>
            </w:r>
          </w:p>
        </w:tc>
        <w:tc>
          <w:tcPr>
            <w:tcW w:w="2301" w:type="dxa"/>
            <w:shd w:val="clear" w:color="auto" w:fill="FFFFFF" w:themeFill="background1"/>
          </w:tcPr>
          <w:p w14:paraId="74355B4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3DFB02F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61AE823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7EC778A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CDA1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19.56</w:t>
            </w:r>
            <w:r w:rsidRPr="002C2FAD">
              <w:rPr>
                <w:rFonts w:eastAsia="DengXian"/>
                <w:color w:val="000000"/>
                <w:sz w:val="20"/>
                <w:szCs w:val="20"/>
              </w:rPr>
              <w:t>±0.39</w:t>
            </w:r>
          </w:p>
        </w:tc>
      </w:tr>
      <w:tr w:rsidR="009D6421" w:rsidRPr="002C2FAD" w14:paraId="74F734EF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3A169275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lastRenderedPageBreak/>
              <w:t>39</w:t>
            </w:r>
          </w:p>
        </w:tc>
        <w:tc>
          <w:tcPr>
            <w:tcW w:w="1842" w:type="dxa"/>
            <w:shd w:val="clear" w:color="auto" w:fill="FFFFFF" w:themeFill="background1"/>
          </w:tcPr>
          <w:p w14:paraId="0EFD780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Squid balls</w:t>
            </w:r>
          </w:p>
        </w:tc>
        <w:tc>
          <w:tcPr>
            <w:tcW w:w="2301" w:type="dxa"/>
            <w:shd w:val="clear" w:color="auto" w:fill="FFFFFF" w:themeFill="background1"/>
          </w:tcPr>
          <w:p w14:paraId="2CF2A97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745C1CE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0CCDF8F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54D4681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73AAA7E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28.59</w:t>
            </w:r>
            <w:r w:rsidRPr="002C2FAD">
              <w:rPr>
                <w:rFonts w:eastAsia="DengXian"/>
                <w:color w:val="000000"/>
                <w:sz w:val="20"/>
                <w:szCs w:val="20"/>
              </w:rPr>
              <w:t>±0.46</w:t>
            </w:r>
          </w:p>
        </w:tc>
      </w:tr>
      <w:tr w:rsidR="009D6421" w:rsidRPr="002C2FAD" w14:paraId="25399B34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4AB698B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842" w:type="dxa"/>
            <w:shd w:val="clear" w:color="auto" w:fill="FFFFFF" w:themeFill="background1"/>
          </w:tcPr>
          <w:p w14:paraId="5A0D102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Squid Strips (Mustard Flavor)</w:t>
            </w:r>
          </w:p>
        </w:tc>
        <w:tc>
          <w:tcPr>
            <w:tcW w:w="2301" w:type="dxa"/>
            <w:shd w:val="clear" w:color="auto" w:fill="FFFFFF" w:themeFill="background1"/>
          </w:tcPr>
          <w:p w14:paraId="42325F9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218939F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2882392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26D6BD3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1725EE7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21.06</w:t>
            </w:r>
            <w:r w:rsidRPr="002C2FAD">
              <w:rPr>
                <w:rFonts w:eastAsia="DengXian"/>
                <w:color w:val="000000"/>
                <w:sz w:val="20"/>
                <w:szCs w:val="20"/>
              </w:rPr>
              <w:t>±0.28</w:t>
            </w:r>
          </w:p>
        </w:tc>
      </w:tr>
      <w:tr w:rsidR="009D6421" w:rsidRPr="002C2FAD" w14:paraId="5C74789D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2E03E32C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842" w:type="dxa"/>
            <w:shd w:val="clear" w:color="auto" w:fill="FFFFFF" w:themeFill="background1"/>
          </w:tcPr>
          <w:p w14:paraId="662EDB2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Cheese seafood tofu</w:t>
            </w:r>
          </w:p>
        </w:tc>
        <w:tc>
          <w:tcPr>
            <w:tcW w:w="2301" w:type="dxa"/>
            <w:shd w:val="clear" w:color="auto" w:fill="FFFFFF" w:themeFill="background1"/>
          </w:tcPr>
          <w:p w14:paraId="2E9B8FD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Tested sample in our lab</w:t>
            </w:r>
          </w:p>
        </w:tc>
        <w:tc>
          <w:tcPr>
            <w:tcW w:w="2377" w:type="dxa"/>
            <w:shd w:val="clear" w:color="auto" w:fill="FFFFFF" w:themeFill="background1"/>
          </w:tcPr>
          <w:p w14:paraId="20EAD97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6CA49AD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01D42AC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437AE37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34.28</w:t>
            </w:r>
            <w:r w:rsidRPr="002C2FAD">
              <w:rPr>
                <w:rFonts w:eastAsia="DengXian"/>
                <w:color w:val="000000"/>
                <w:sz w:val="20"/>
                <w:szCs w:val="20"/>
              </w:rPr>
              <w:t>±0.81</w:t>
            </w:r>
          </w:p>
        </w:tc>
      </w:tr>
      <w:tr w:rsidR="009D6421" w:rsidRPr="002C2FAD" w14:paraId="58DA5170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7B43F49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842" w:type="dxa"/>
            <w:shd w:val="clear" w:color="auto" w:fill="FFFFFF" w:themeFill="background1"/>
          </w:tcPr>
          <w:p w14:paraId="790BA26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Japanese Kanto Cooked Squid Rolls</w:t>
            </w:r>
          </w:p>
        </w:tc>
        <w:tc>
          <w:tcPr>
            <w:tcW w:w="2301" w:type="dxa"/>
            <w:shd w:val="clear" w:color="auto" w:fill="FFFFFF" w:themeFill="background1"/>
          </w:tcPr>
          <w:p w14:paraId="4E62C10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Jiangsu Liyuan Food Co., Ltd</w:t>
            </w:r>
          </w:p>
        </w:tc>
        <w:tc>
          <w:tcPr>
            <w:tcW w:w="2377" w:type="dxa"/>
            <w:shd w:val="clear" w:color="auto" w:fill="FFFFFF" w:themeFill="background1"/>
          </w:tcPr>
          <w:p w14:paraId="3D951C5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1C6DF34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411BB0C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5E5AB4E3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28.57</w:t>
            </w:r>
            <w:r w:rsidRPr="002C2FAD">
              <w:rPr>
                <w:rFonts w:eastAsia="DengXian"/>
                <w:color w:val="000000"/>
                <w:sz w:val="20"/>
                <w:szCs w:val="20"/>
              </w:rPr>
              <w:t>±0.20</w:t>
            </w:r>
          </w:p>
        </w:tc>
      </w:tr>
      <w:tr w:rsidR="009D6421" w:rsidRPr="002C2FAD" w14:paraId="213E54BC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4A7321E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842" w:type="dxa"/>
            <w:shd w:val="clear" w:color="auto" w:fill="FFFFFF" w:themeFill="background1"/>
          </w:tcPr>
          <w:p w14:paraId="3DE7C00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Jubao Seafood Balls</w:t>
            </w:r>
          </w:p>
        </w:tc>
        <w:tc>
          <w:tcPr>
            <w:tcW w:w="2301" w:type="dxa"/>
            <w:shd w:val="clear" w:color="auto" w:fill="FFFFFF" w:themeFill="background1"/>
          </w:tcPr>
          <w:p w14:paraId="7EBEC01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Guangdong Haoweikuai Green Food Co., Ltd</w:t>
            </w:r>
          </w:p>
        </w:tc>
        <w:tc>
          <w:tcPr>
            <w:tcW w:w="2377" w:type="dxa"/>
            <w:shd w:val="clear" w:color="auto" w:fill="FFFFFF" w:themeFill="background1"/>
          </w:tcPr>
          <w:p w14:paraId="76DBC2E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67D16A6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67EB610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4BF56C0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25.03</w:t>
            </w:r>
            <w:r w:rsidRPr="002C2FAD">
              <w:rPr>
                <w:rFonts w:eastAsia="DengXian"/>
                <w:color w:val="000000"/>
                <w:sz w:val="20"/>
                <w:szCs w:val="20"/>
              </w:rPr>
              <w:t>±0.23</w:t>
            </w:r>
          </w:p>
        </w:tc>
      </w:tr>
      <w:tr w:rsidR="009D6421" w:rsidRPr="002C2FAD" w14:paraId="51749AB8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6F45845D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842" w:type="dxa"/>
            <w:shd w:val="clear" w:color="auto" w:fill="FFFFFF" w:themeFill="background1"/>
          </w:tcPr>
          <w:p w14:paraId="58F3DC58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Zhoushan Squid Ball</w:t>
            </w:r>
          </w:p>
        </w:tc>
        <w:tc>
          <w:tcPr>
            <w:tcW w:w="2301" w:type="dxa"/>
            <w:shd w:val="clear" w:color="auto" w:fill="FFFFFF" w:themeFill="background1"/>
          </w:tcPr>
          <w:p w14:paraId="1E58FFD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Zhejiang Xingye Group Co., Ltd</w:t>
            </w:r>
          </w:p>
        </w:tc>
        <w:tc>
          <w:tcPr>
            <w:tcW w:w="2377" w:type="dxa"/>
            <w:shd w:val="clear" w:color="auto" w:fill="FFFFFF" w:themeFill="background1"/>
          </w:tcPr>
          <w:p w14:paraId="575C068A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0073CCC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7582BBD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336C0124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21.06</w:t>
            </w:r>
            <w:r w:rsidRPr="002C2FAD">
              <w:rPr>
                <w:rFonts w:eastAsia="DengXian"/>
                <w:color w:val="000000"/>
                <w:sz w:val="20"/>
                <w:szCs w:val="20"/>
              </w:rPr>
              <w:t>±0.28</w:t>
            </w:r>
          </w:p>
        </w:tc>
      </w:tr>
      <w:tr w:rsidR="009D6421" w:rsidRPr="002C2FAD" w14:paraId="25F475E9" w14:textId="77777777" w:rsidTr="003F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01605A1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842" w:type="dxa"/>
            <w:shd w:val="clear" w:color="auto" w:fill="FFFFFF" w:themeFill="background1"/>
          </w:tcPr>
          <w:p w14:paraId="686DD92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Cuttlefish balls</w:t>
            </w:r>
          </w:p>
        </w:tc>
        <w:tc>
          <w:tcPr>
            <w:tcW w:w="2301" w:type="dxa"/>
            <w:shd w:val="clear" w:color="auto" w:fill="FFFFFF" w:themeFill="background1"/>
          </w:tcPr>
          <w:p w14:paraId="592FDBF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Chaozhou Xinhuang Food Co., Ltd</w:t>
            </w:r>
          </w:p>
        </w:tc>
        <w:tc>
          <w:tcPr>
            <w:tcW w:w="2377" w:type="dxa"/>
            <w:shd w:val="clear" w:color="auto" w:fill="FFFFFF" w:themeFill="background1"/>
          </w:tcPr>
          <w:p w14:paraId="1C15BC1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08DE7F47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5AC578FE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64BF9CE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  <w:tr w:rsidR="009D6421" w:rsidRPr="002C2FAD" w14:paraId="5C46C6C6" w14:textId="77777777" w:rsidTr="003F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FFFFFF" w:themeFill="background1"/>
          </w:tcPr>
          <w:p w14:paraId="2E5C338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2C2FAD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842" w:type="dxa"/>
            <w:shd w:val="clear" w:color="auto" w:fill="FFFFFF" w:themeFill="background1"/>
          </w:tcPr>
          <w:p w14:paraId="223096C2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Octopus balls</w:t>
            </w:r>
          </w:p>
        </w:tc>
        <w:tc>
          <w:tcPr>
            <w:tcW w:w="2301" w:type="dxa"/>
            <w:shd w:val="clear" w:color="auto" w:fill="FFFFFF" w:themeFill="background1"/>
          </w:tcPr>
          <w:p w14:paraId="3D146179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auto"/>
                <w:sz w:val="20"/>
                <w:szCs w:val="20"/>
              </w:rPr>
              <w:t>Tianjin Kuanda Aquatic Food Co., Ltd</w:t>
            </w:r>
          </w:p>
        </w:tc>
        <w:tc>
          <w:tcPr>
            <w:tcW w:w="2377" w:type="dxa"/>
            <w:shd w:val="clear" w:color="auto" w:fill="FFFFFF" w:themeFill="background1"/>
          </w:tcPr>
          <w:p w14:paraId="51EC465B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119" w:type="dxa"/>
            <w:shd w:val="clear" w:color="auto" w:fill="FFFFFF" w:themeFill="background1"/>
          </w:tcPr>
          <w:p w14:paraId="7054045F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3260" w:type="dxa"/>
            <w:shd w:val="clear" w:color="auto" w:fill="FFFFFF" w:themeFill="background1"/>
          </w:tcPr>
          <w:p w14:paraId="62389F41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 w:themeFill="background1"/>
          </w:tcPr>
          <w:p w14:paraId="31426C70" w14:textId="77777777" w:rsidR="009D6421" w:rsidRPr="002C2FAD" w:rsidRDefault="009D6421" w:rsidP="002C2FAD">
            <w:pPr>
              <w:widowControl/>
              <w:adjustRightInd w:val="0"/>
              <w:snapToGrid w:val="0"/>
              <w:spacing w:beforeLines="50" w:before="120" w:afterLines="5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0"/>
                <w:szCs w:val="20"/>
              </w:rPr>
            </w:pPr>
            <w:r w:rsidRPr="002C2FAD">
              <w:rPr>
                <w:color w:val="000000"/>
                <w:kern w:val="0"/>
                <w:sz w:val="20"/>
                <w:szCs w:val="20"/>
              </w:rPr>
              <w:t>None</w:t>
            </w:r>
          </w:p>
        </w:tc>
      </w:tr>
    </w:tbl>
    <w:bookmarkEnd w:id="0"/>
    <w:p w14:paraId="22447BB7" w14:textId="77777777" w:rsidR="009D6421" w:rsidRPr="002C2FAD" w:rsidRDefault="009D6421" w:rsidP="002C2FAD">
      <w:pPr>
        <w:adjustRightInd w:val="0"/>
        <w:snapToGrid w:val="0"/>
        <w:spacing w:line="360" w:lineRule="auto"/>
        <w:ind w:firstLineChars="202" w:firstLine="404"/>
        <w:rPr>
          <w:sz w:val="20"/>
          <w:szCs w:val="20"/>
        </w:rPr>
      </w:pPr>
      <w:r w:rsidRPr="002C2FAD">
        <w:rPr>
          <w:sz w:val="20"/>
          <w:szCs w:val="20"/>
        </w:rPr>
        <w:t>/: Not sequenced</w:t>
      </w:r>
    </w:p>
    <w:p w14:paraId="0E4C450F" w14:textId="77777777" w:rsidR="009D6421" w:rsidRPr="002C2FAD" w:rsidRDefault="009D6421" w:rsidP="002C2FAD">
      <w:pPr>
        <w:pStyle w:val="EndNoteBibliography"/>
        <w:adjustRightInd w:val="0"/>
        <w:snapToGrid w:val="0"/>
        <w:spacing w:line="360" w:lineRule="auto"/>
        <w:ind w:left="426" w:hanging="426"/>
        <w:jc w:val="left"/>
      </w:pPr>
    </w:p>
    <w:p w14:paraId="66D76947" w14:textId="77777777" w:rsidR="009D6421" w:rsidRPr="002C2FAD" w:rsidRDefault="009D6421" w:rsidP="002C2FAD">
      <w:pPr>
        <w:pStyle w:val="EndNoteBibliography"/>
        <w:adjustRightInd w:val="0"/>
        <w:snapToGrid w:val="0"/>
        <w:spacing w:line="360" w:lineRule="auto"/>
        <w:ind w:left="426" w:hanging="426"/>
        <w:jc w:val="left"/>
      </w:pPr>
    </w:p>
    <w:sectPr w:rsidR="009D6421" w:rsidRPr="002C2FAD" w:rsidSect="002C2FAD">
      <w:footerReference w:type="default" r:id="rId14"/>
      <w:pgSz w:w="16838" w:h="11906" w:orient="landscape"/>
      <w:pgMar w:top="1701" w:right="1440" w:bottom="1418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53167" w14:textId="77777777" w:rsidR="00F00281" w:rsidRDefault="00F00281" w:rsidP="00116F91">
      <w:r>
        <w:separator/>
      </w:r>
    </w:p>
  </w:endnote>
  <w:endnote w:type="continuationSeparator" w:id="0">
    <w:p w14:paraId="04513B5B" w14:textId="77777777" w:rsidR="00F00281" w:rsidRDefault="00F00281" w:rsidP="0011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3882464"/>
      <w:docPartObj>
        <w:docPartGallery w:val="Page Numbers (Bottom of Page)"/>
        <w:docPartUnique/>
      </w:docPartObj>
    </w:sdtPr>
    <w:sdtEndPr/>
    <w:sdtContent>
      <w:p w14:paraId="447C3CF7" w14:textId="6940C3F0" w:rsidR="00392BFC" w:rsidRDefault="00392BF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A73" w:rsidRPr="00565A73">
          <w:rPr>
            <w:noProof/>
            <w:lang w:val="zh-CN"/>
          </w:rPr>
          <w:t>7</w:t>
        </w:r>
        <w:r>
          <w:fldChar w:fldCharType="end"/>
        </w:r>
      </w:p>
    </w:sdtContent>
  </w:sdt>
  <w:p w14:paraId="630F4D4A" w14:textId="77777777" w:rsidR="00392BFC" w:rsidRDefault="00392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89F85" w14:textId="77777777" w:rsidR="00F00281" w:rsidRDefault="00F00281" w:rsidP="00116F91">
      <w:r>
        <w:separator/>
      </w:r>
    </w:p>
  </w:footnote>
  <w:footnote w:type="continuationSeparator" w:id="0">
    <w:p w14:paraId="4B94399B" w14:textId="77777777" w:rsidR="00F00281" w:rsidRDefault="00F00281" w:rsidP="0011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A006B"/>
    <w:multiLevelType w:val="hybridMultilevel"/>
    <w:tmpl w:val="D736B4B6"/>
    <w:lvl w:ilvl="0" w:tplc="89A28E98">
      <w:start w:val="1"/>
      <w:numFmt w:val="decimal"/>
      <w:lvlText w:val="（%1."/>
      <w:lvlJc w:val="left"/>
      <w:pPr>
        <w:ind w:left="720" w:hanging="720"/>
      </w:pPr>
      <w:rPr>
        <w:rFonts w:ascii="Times New Roman" w:hAnsi="Times New Roman" w:hint="default"/>
      </w:rPr>
    </w:lvl>
    <w:lvl w:ilvl="1" w:tplc="CD46B63C" w:tentative="1">
      <w:start w:val="1"/>
      <w:numFmt w:val="lowerLetter"/>
      <w:lvlText w:val="%2)"/>
      <w:lvlJc w:val="left"/>
      <w:pPr>
        <w:ind w:left="840" w:hanging="420"/>
      </w:pPr>
    </w:lvl>
    <w:lvl w:ilvl="2" w:tplc="AE7A1ECE" w:tentative="1">
      <w:start w:val="1"/>
      <w:numFmt w:val="lowerRoman"/>
      <w:lvlText w:val="%3."/>
      <w:lvlJc w:val="right"/>
      <w:pPr>
        <w:ind w:left="1260" w:hanging="420"/>
      </w:pPr>
    </w:lvl>
    <w:lvl w:ilvl="3" w:tplc="4B80EA5A" w:tentative="1">
      <w:start w:val="1"/>
      <w:numFmt w:val="decimal"/>
      <w:lvlText w:val="%4."/>
      <w:lvlJc w:val="left"/>
      <w:pPr>
        <w:ind w:left="1680" w:hanging="420"/>
      </w:pPr>
    </w:lvl>
    <w:lvl w:ilvl="4" w:tplc="0F84A766" w:tentative="1">
      <w:start w:val="1"/>
      <w:numFmt w:val="lowerLetter"/>
      <w:lvlText w:val="%5)"/>
      <w:lvlJc w:val="left"/>
      <w:pPr>
        <w:ind w:left="2100" w:hanging="420"/>
      </w:pPr>
    </w:lvl>
    <w:lvl w:ilvl="5" w:tplc="9DD0DCC8" w:tentative="1">
      <w:start w:val="1"/>
      <w:numFmt w:val="lowerRoman"/>
      <w:lvlText w:val="%6."/>
      <w:lvlJc w:val="right"/>
      <w:pPr>
        <w:ind w:left="2520" w:hanging="420"/>
      </w:pPr>
    </w:lvl>
    <w:lvl w:ilvl="6" w:tplc="90987B3A" w:tentative="1">
      <w:start w:val="1"/>
      <w:numFmt w:val="decimal"/>
      <w:lvlText w:val="%7."/>
      <w:lvlJc w:val="left"/>
      <w:pPr>
        <w:ind w:left="2940" w:hanging="420"/>
      </w:pPr>
    </w:lvl>
    <w:lvl w:ilvl="7" w:tplc="F76C919C" w:tentative="1">
      <w:start w:val="1"/>
      <w:numFmt w:val="lowerLetter"/>
      <w:lvlText w:val="%8)"/>
      <w:lvlJc w:val="left"/>
      <w:pPr>
        <w:ind w:left="3360" w:hanging="420"/>
      </w:pPr>
    </w:lvl>
    <w:lvl w:ilvl="8" w:tplc="B6D6DE2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311C93"/>
    <w:multiLevelType w:val="hybridMultilevel"/>
    <w:tmpl w:val="2EAAA74A"/>
    <w:lvl w:ilvl="0" w:tplc="727456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81C24D7A" w:tentative="1">
      <w:start w:val="1"/>
      <w:numFmt w:val="lowerLetter"/>
      <w:lvlText w:val="%2)"/>
      <w:lvlJc w:val="left"/>
      <w:pPr>
        <w:ind w:left="840" w:hanging="420"/>
      </w:pPr>
    </w:lvl>
    <w:lvl w:ilvl="2" w:tplc="B02E4868" w:tentative="1">
      <w:start w:val="1"/>
      <w:numFmt w:val="lowerRoman"/>
      <w:lvlText w:val="%3."/>
      <w:lvlJc w:val="right"/>
      <w:pPr>
        <w:ind w:left="1260" w:hanging="420"/>
      </w:pPr>
    </w:lvl>
    <w:lvl w:ilvl="3" w:tplc="49E67078" w:tentative="1">
      <w:start w:val="1"/>
      <w:numFmt w:val="decimal"/>
      <w:lvlText w:val="%4."/>
      <w:lvlJc w:val="left"/>
      <w:pPr>
        <w:ind w:left="1680" w:hanging="420"/>
      </w:pPr>
    </w:lvl>
    <w:lvl w:ilvl="4" w:tplc="2F7AB11C" w:tentative="1">
      <w:start w:val="1"/>
      <w:numFmt w:val="lowerLetter"/>
      <w:lvlText w:val="%5)"/>
      <w:lvlJc w:val="left"/>
      <w:pPr>
        <w:ind w:left="2100" w:hanging="420"/>
      </w:pPr>
    </w:lvl>
    <w:lvl w:ilvl="5" w:tplc="3322FD4E" w:tentative="1">
      <w:start w:val="1"/>
      <w:numFmt w:val="lowerRoman"/>
      <w:lvlText w:val="%6."/>
      <w:lvlJc w:val="right"/>
      <w:pPr>
        <w:ind w:left="2520" w:hanging="420"/>
      </w:pPr>
    </w:lvl>
    <w:lvl w:ilvl="6" w:tplc="3D46268E" w:tentative="1">
      <w:start w:val="1"/>
      <w:numFmt w:val="decimal"/>
      <w:lvlText w:val="%7."/>
      <w:lvlJc w:val="left"/>
      <w:pPr>
        <w:ind w:left="2940" w:hanging="420"/>
      </w:pPr>
    </w:lvl>
    <w:lvl w:ilvl="7" w:tplc="6CA8DDB2" w:tentative="1">
      <w:start w:val="1"/>
      <w:numFmt w:val="lowerLetter"/>
      <w:lvlText w:val="%8)"/>
      <w:lvlJc w:val="left"/>
      <w:pPr>
        <w:ind w:left="3360" w:hanging="420"/>
      </w:pPr>
    </w:lvl>
    <w:lvl w:ilvl="8" w:tplc="6F4ADF2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7678F0"/>
    <w:multiLevelType w:val="hybridMultilevel"/>
    <w:tmpl w:val="B1A46B7C"/>
    <w:lvl w:ilvl="0" w:tplc="0D28F2E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B4E1A68" w:tentative="1">
      <w:start w:val="1"/>
      <w:numFmt w:val="lowerLetter"/>
      <w:lvlText w:val="%2)"/>
      <w:lvlJc w:val="left"/>
      <w:pPr>
        <w:ind w:left="840" w:hanging="420"/>
      </w:pPr>
    </w:lvl>
    <w:lvl w:ilvl="2" w:tplc="487C232E" w:tentative="1">
      <w:start w:val="1"/>
      <w:numFmt w:val="lowerRoman"/>
      <w:lvlText w:val="%3."/>
      <w:lvlJc w:val="right"/>
      <w:pPr>
        <w:ind w:left="1260" w:hanging="420"/>
      </w:pPr>
    </w:lvl>
    <w:lvl w:ilvl="3" w:tplc="F6C22248" w:tentative="1">
      <w:start w:val="1"/>
      <w:numFmt w:val="decimal"/>
      <w:lvlText w:val="%4."/>
      <w:lvlJc w:val="left"/>
      <w:pPr>
        <w:ind w:left="1680" w:hanging="420"/>
      </w:pPr>
    </w:lvl>
    <w:lvl w:ilvl="4" w:tplc="7E8EAE12" w:tentative="1">
      <w:start w:val="1"/>
      <w:numFmt w:val="lowerLetter"/>
      <w:lvlText w:val="%5)"/>
      <w:lvlJc w:val="left"/>
      <w:pPr>
        <w:ind w:left="2100" w:hanging="420"/>
      </w:pPr>
    </w:lvl>
    <w:lvl w:ilvl="5" w:tplc="57D4C214" w:tentative="1">
      <w:start w:val="1"/>
      <w:numFmt w:val="lowerRoman"/>
      <w:lvlText w:val="%6."/>
      <w:lvlJc w:val="right"/>
      <w:pPr>
        <w:ind w:left="2520" w:hanging="420"/>
      </w:pPr>
    </w:lvl>
    <w:lvl w:ilvl="6" w:tplc="293411D4" w:tentative="1">
      <w:start w:val="1"/>
      <w:numFmt w:val="decimal"/>
      <w:lvlText w:val="%7."/>
      <w:lvlJc w:val="left"/>
      <w:pPr>
        <w:ind w:left="2940" w:hanging="420"/>
      </w:pPr>
    </w:lvl>
    <w:lvl w:ilvl="7" w:tplc="601A1BAC" w:tentative="1">
      <w:start w:val="1"/>
      <w:numFmt w:val="lowerLetter"/>
      <w:lvlText w:val="%8)"/>
      <w:lvlJc w:val="left"/>
      <w:pPr>
        <w:ind w:left="3360" w:hanging="420"/>
      </w:pPr>
    </w:lvl>
    <w:lvl w:ilvl="8" w:tplc="D7AED17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F3769A"/>
    <w:multiLevelType w:val="hybridMultilevel"/>
    <w:tmpl w:val="88DE17CE"/>
    <w:lvl w:ilvl="0" w:tplc="4298411C">
      <w:start w:val="1"/>
      <w:numFmt w:val="decimal"/>
      <w:lvlText w:val="%1."/>
      <w:lvlJc w:val="left"/>
      <w:pPr>
        <w:ind w:left="420" w:hanging="420"/>
      </w:pPr>
    </w:lvl>
    <w:lvl w:ilvl="1" w:tplc="39CEF29E" w:tentative="1">
      <w:start w:val="1"/>
      <w:numFmt w:val="lowerLetter"/>
      <w:lvlText w:val="%2)"/>
      <w:lvlJc w:val="left"/>
      <w:pPr>
        <w:ind w:left="840" w:hanging="420"/>
      </w:pPr>
    </w:lvl>
    <w:lvl w:ilvl="2" w:tplc="35766A5C" w:tentative="1">
      <w:start w:val="1"/>
      <w:numFmt w:val="lowerRoman"/>
      <w:lvlText w:val="%3."/>
      <w:lvlJc w:val="right"/>
      <w:pPr>
        <w:ind w:left="1260" w:hanging="420"/>
      </w:pPr>
    </w:lvl>
    <w:lvl w:ilvl="3" w:tplc="E1CAB204" w:tentative="1">
      <w:start w:val="1"/>
      <w:numFmt w:val="decimal"/>
      <w:lvlText w:val="%4."/>
      <w:lvlJc w:val="left"/>
      <w:pPr>
        <w:ind w:left="1680" w:hanging="420"/>
      </w:pPr>
    </w:lvl>
    <w:lvl w:ilvl="4" w:tplc="DC7C080C" w:tentative="1">
      <w:start w:val="1"/>
      <w:numFmt w:val="lowerLetter"/>
      <w:lvlText w:val="%5)"/>
      <w:lvlJc w:val="left"/>
      <w:pPr>
        <w:ind w:left="2100" w:hanging="420"/>
      </w:pPr>
    </w:lvl>
    <w:lvl w:ilvl="5" w:tplc="FEBAE99E" w:tentative="1">
      <w:start w:val="1"/>
      <w:numFmt w:val="lowerRoman"/>
      <w:lvlText w:val="%6."/>
      <w:lvlJc w:val="right"/>
      <w:pPr>
        <w:ind w:left="2520" w:hanging="420"/>
      </w:pPr>
    </w:lvl>
    <w:lvl w:ilvl="6" w:tplc="09FC4F46" w:tentative="1">
      <w:start w:val="1"/>
      <w:numFmt w:val="decimal"/>
      <w:lvlText w:val="%7."/>
      <w:lvlJc w:val="left"/>
      <w:pPr>
        <w:ind w:left="2940" w:hanging="420"/>
      </w:pPr>
    </w:lvl>
    <w:lvl w:ilvl="7" w:tplc="94005402" w:tentative="1">
      <w:start w:val="1"/>
      <w:numFmt w:val="lowerLetter"/>
      <w:lvlText w:val="%8)"/>
      <w:lvlJc w:val="left"/>
      <w:pPr>
        <w:ind w:left="3360" w:hanging="420"/>
      </w:pPr>
    </w:lvl>
    <w:lvl w:ilvl="8" w:tplc="2740157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346A4C"/>
    <w:multiLevelType w:val="multilevel"/>
    <w:tmpl w:val="66043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D0206C"/>
    <w:multiLevelType w:val="hybridMultilevel"/>
    <w:tmpl w:val="47804A5E"/>
    <w:lvl w:ilvl="0" w:tplc="E8C46CE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8D5C6A0A" w:tentative="1">
      <w:start w:val="1"/>
      <w:numFmt w:val="lowerLetter"/>
      <w:lvlText w:val="%2)"/>
      <w:lvlJc w:val="left"/>
      <w:pPr>
        <w:ind w:left="840" w:hanging="420"/>
      </w:pPr>
    </w:lvl>
    <w:lvl w:ilvl="2" w:tplc="6A2EE91E" w:tentative="1">
      <w:start w:val="1"/>
      <w:numFmt w:val="lowerRoman"/>
      <w:lvlText w:val="%3."/>
      <w:lvlJc w:val="right"/>
      <w:pPr>
        <w:ind w:left="1260" w:hanging="420"/>
      </w:pPr>
    </w:lvl>
    <w:lvl w:ilvl="3" w:tplc="B1CC85B6" w:tentative="1">
      <w:start w:val="1"/>
      <w:numFmt w:val="decimal"/>
      <w:lvlText w:val="%4."/>
      <w:lvlJc w:val="left"/>
      <w:pPr>
        <w:ind w:left="1680" w:hanging="420"/>
      </w:pPr>
    </w:lvl>
    <w:lvl w:ilvl="4" w:tplc="2160C6DA" w:tentative="1">
      <w:start w:val="1"/>
      <w:numFmt w:val="lowerLetter"/>
      <w:lvlText w:val="%5)"/>
      <w:lvlJc w:val="left"/>
      <w:pPr>
        <w:ind w:left="2100" w:hanging="420"/>
      </w:pPr>
    </w:lvl>
    <w:lvl w:ilvl="5" w:tplc="19784FB8" w:tentative="1">
      <w:start w:val="1"/>
      <w:numFmt w:val="lowerRoman"/>
      <w:lvlText w:val="%6."/>
      <w:lvlJc w:val="right"/>
      <w:pPr>
        <w:ind w:left="2520" w:hanging="420"/>
      </w:pPr>
    </w:lvl>
    <w:lvl w:ilvl="6" w:tplc="9D5675BC" w:tentative="1">
      <w:start w:val="1"/>
      <w:numFmt w:val="decimal"/>
      <w:lvlText w:val="%7."/>
      <w:lvlJc w:val="left"/>
      <w:pPr>
        <w:ind w:left="2940" w:hanging="420"/>
      </w:pPr>
    </w:lvl>
    <w:lvl w:ilvl="7" w:tplc="401015C8" w:tentative="1">
      <w:start w:val="1"/>
      <w:numFmt w:val="lowerLetter"/>
      <w:lvlText w:val="%8)"/>
      <w:lvlJc w:val="left"/>
      <w:pPr>
        <w:ind w:left="3360" w:hanging="420"/>
      </w:pPr>
    </w:lvl>
    <w:lvl w:ilvl="8" w:tplc="EEDE74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B562AFB"/>
    <w:multiLevelType w:val="multilevel"/>
    <w:tmpl w:val="32229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8D1AAA"/>
    <w:multiLevelType w:val="multilevel"/>
    <w:tmpl w:val="4BAE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9C0B8E"/>
    <w:multiLevelType w:val="multilevel"/>
    <w:tmpl w:val="B5D2D7E8"/>
    <w:lvl w:ilvl="0">
      <w:start w:val="1"/>
      <w:numFmt w:val="decimal"/>
      <w:lvlText w:val="%1"/>
      <w:lvlJc w:val="left"/>
      <w:pPr>
        <w:ind w:left="502" w:hanging="360"/>
      </w:pPr>
      <w:rPr>
        <w:rFonts w:ascii="Times New Roman" w:eastAsia="SimHei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9" w15:restartNumberingAfterBreak="0">
    <w:nsid w:val="60B55DC2"/>
    <w:multiLevelType w:val="multilevel"/>
    <w:tmpl w:val="9DCC486E"/>
    <w:lvl w:ilvl="0">
      <w:start w:val="1"/>
      <w:numFmt w:val="upperLetter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10" w15:restartNumberingAfterBreak="0">
    <w:nsid w:val="6CEA2025"/>
    <w:multiLevelType w:val="multilevel"/>
    <w:tmpl w:val="520C275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SimHei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%2.%3　"/>
      <w:lvlJc w:val="left"/>
      <w:pPr>
        <w:ind w:left="735" w:firstLine="0"/>
      </w:pPr>
      <w:rPr>
        <w:rFonts w:ascii="Times New Roman" w:eastAsia="SimHei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%2.%3.%4　"/>
      <w:lvlJc w:val="left"/>
      <w:pPr>
        <w:ind w:left="420" w:firstLine="0"/>
      </w:pPr>
      <w:rPr>
        <w:rFonts w:ascii="SimHei" w:eastAsia="SimHei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1" w15:restartNumberingAfterBreak="0">
    <w:nsid w:val="7801099C"/>
    <w:multiLevelType w:val="hybridMultilevel"/>
    <w:tmpl w:val="AF526B98"/>
    <w:lvl w:ilvl="0" w:tplc="B6F204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73F61608" w:tentative="1">
      <w:start w:val="1"/>
      <w:numFmt w:val="lowerLetter"/>
      <w:lvlText w:val="%2)"/>
      <w:lvlJc w:val="left"/>
      <w:pPr>
        <w:ind w:left="840" w:hanging="420"/>
      </w:pPr>
    </w:lvl>
    <w:lvl w:ilvl="2" w:tplc="8C46BF8E" w:tentative="1">
      <w:start w:val="1"/>
      <w:numFmt w:val="lowerRoman"/>
      <w:lvlText w:val="%3."/>
      <w:lvlJc w:val="right"/>
      <w:pPr>
        <w:ind w:left="1260" w:hanging="420"/>
      </w:pPr>
    </w:lvl>
    <w:lvl w:ilvl="3" w:tplc="566E34CC" w:tentative="1">
      <w:start w:val="1"/>
      <w:numFmt w:val="decimal"/>
      <w:lvlText w:val="%4."/>
      <w:lvlJc w:val="left"/>
      <w:pPr>
        <w:ind w:left="1680" w:hanging="420"/>
      </w:pPr>
    </w:lvl>
    <w:lvl w:ilvl="4" w:tplc="C662277E" w:tentative="1">
      <w:start w:val="1"/>
      <w:numFmt w:val="lowerLetter"/>
      <w:lvlText w:val="%5)"/>
      <w:lvlJc w:val="left"/>
      <w:pPr>
        <w:ind w:left="2100" w:hanging="420"/>
      </w:pPr>
    </w:lvl>
    <w:lvl w:ilvl="5" w:tplc="9A9AAC66" w:tentative="1">
      <w:start w:val="1"/>
      <w:numFmt w:val="lowerRoman"/>
      <w:lvlText w:val="%6."/>
      <w:lvlJc w:val="right"/>
      <w:pPr>
        <w:ind w:left="2520" w:hanging="420"/>
      </w:pPr>
    </w:lvl>
    <w:lvl w:ilvl="6" w:tplc="5226FE04" w:tentative="1">
      <w:start w:val="1"/>
      <w:numFmt w:val="decimal"/>
      <w:lvlText w:val="%7."/>
      <w:lvlJc w:val="left"/>
      <w:pPr>
        <w:ind w:left="2940" w:hanging="420"/>
      </w:pPr>
    </w:lvl>
    <w:lvl w:ilvl="7" w:tplc="AA981E5A" w:tentative="1">
      <w:start w:val="1"/>
      <w:numFmt w:val="lowerLetter"/>
      <w:lvlText w:val="%8)"/>
      <w:lvlJc w:val="left"/>
      <w:pPr>
        <w:ind w:left="3360" w:hanging="420"/>
      </w:pPr>
    </w:lvl>
    <w:lvl w:ilvl="8" w:tplc="B874C7F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10"/>
  </w:num>
  <w:num w:numId="8">
    <w:abstractNumId w:val="9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ood Chemistr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5pra2t5wr00qexwznxfp9przewpdawf25d&quot;&gt;My EndNote Library&lt;record-ids&gt;&lt;item&gt;4&lt;/item&gt;&lt;item&gt;7&lt;/item&gt;&lt;item&gt;9&lt;/item&gt;&lt;item&gt;15&lt;/item&gt;&lt;item&gt;22&lt;/item&gt;&lt;item&gt;23&lt;/item&gt;&lt;item&gt;24&lt;/item&gt;&lt;item&gt;25&lt;/item&gt;&lt;item&gt;26&lt;/item&gt;&lt;item&gt;28&lt;/item&gt;&lt;item&gt;32&lt;/item&gt;&lt;item&gt;42&lt;/item&gt;&lt;item&gt;47&lt;/item&gt;&lt;item&gt;48&lt;/item&gt;&lt;item&gt;49&lt;/item&gt;&lt;item&gt;54&lt;/item&gt;&lt;item&gt;56&lt;/item&gt;&lt;item&gt;57&lt;/item&gt;&lt;item&gt;61&lt;/item&gt;&lt;item&gt;62&lt;/item&gt;&lt;/record-ids&gt;&lt;/item&gt;&lt;/Libraries&gt;"/>
  </w:docVars>
  <w:rsids>
    <w:rsidRoot w:val="000A0919"/>
    <w:rsid w:val="0000018A"/>
    <w:rsid w:val="00006A0A"/>
    <w:rsid w:val="00010F78"/>
    <w:rsid w:val="00011C48"/>
    <w:rsid w:val="00012B8B"/>
    <w:rsid w:val="00017516"/>
    <w:rsid w:val="0002009F"/>
    <w:rsid w:val="00021056"/>
    <w:rsid w:val="000232EF"/>
    <w:rsid w:val="00023474"/>
    <w:rsid w:val="000239B6"/>
    <w:rsid w:val="000271B7"/>
    <w:rsid w:val="00027B87"/>
    <w:rsid w:val="000308A4"/>
    <w:rsid w:val="0003378B"/>
    <w:rsid w:val="00041304"/>
    <w:rsid w:val="00043205"/>
    <w:rsid w:val="000449FA"/>
    <w:rsid w:val="00052285"/>
    <w:rsid w:val="0005291A"/>
    <w:rsid w:val="00053858"/>
    <w:rsid w:val="000547E6"/>
    <w:rsid w:val="00055D3F"/>
    <w:rsid w:val="000567E8"/>
    <w:rsid w:val="00066020"/>
    <w:rsid w:val="00067686"/>
    <w:rsid w:val="0006774A"/>
    <w:rsid w:val="000742CA"/>
    <w:rsid w:val="00083CEC"/>
    <w:rsid w:val="000851E1"/>
    <w:rsid w:val="00090C8D"/>
    <w:rsid w:val="0009268A"/>
    <w:rsid w:val="000965AB"/>
    <w:rsid w:val="000A0919"/>
    <w:rsid w:val="000A5BE3"/>
    <w:rsid w:val="000B36FC"/>
    <w:rsid w:val="000B5FDB"/>
    <w:rsid w:val="000C0628"/>
    <w:rsid w:val="000C0902"/>
    <w:rsid w:val="000C1B16"/>
    <w:rsid w:val="000C3411"/>
    <w:rsid w:val="000C5232"/>
    <w:rsid w:val="000C58EE"/>
    <w:rsid w:val="000D0BD7"/>
    <w:rsid w:val="000E30A4"/>
    <w:rsid w:val="000E68D4"/>
    <w:rsid w:val="000F12A9"/>
    <w:rsid w:val="000F5AAB"/>
    <w:rsid w:val="00100595"/>
    <w:rsid w:val="00104B92"/>
    <w:rsid w:val="00107A6A"/>
    <w:rsid w:val="0011300F"/>
    <w:rsid w:val="0011432A"/>
    <w:rsid w:val="00116F91"/>
    <w:rsid w:val="00117793"/>
    <w:rsid w:val="001222D6"/>
    <w:rsid w:val="00125F22"/>
    <w:rsid w:val="00126914"/>
    <w:rsid w:val="00131962"/>
    <w:rsid w:val="0014064B"/>
    <w:rsid w:val="00141200"/>
    <w:rsid w:val="00142872"/>
    <w:rsid w:val="001441C9"/>
    <w:rsid w:val="001463E5"/>
    <w:rsid w:val="00147660"/>
    <w:rsid w:val="00151DCC"/>
    <w:rsid w:val="00151F55"/>
    <w:rsid w:val="00152154"/>
    <w:rsid w:val="00163E88"/>
    <w:rsid w:val="0016416E"/>
    <w:rsid w:val="00166398"/>
    <w:rsid w:val="001711AB"/>
    <w:rsid w:val="0017325D"/>
    <w:rsid w:val="00174938"/>
    <w:rsid w:val="00176D2F"/>
    <w:rsid w:val="001772B3"/>
    <w:rsid w:val="001834D4"/>
    <w:rsid w:val="001A3563"/>
    <w:rsid w:val="001A4431"/>
    <w:rsid w:val="001A55C6"/>
    <w:rsid w:val="001B0350"/>
    <w:rsid w:val="001B1F87"/>
    <w:rsid w:val="001B3D02"/>
    <w:rsid w:val="001B5253"/>
    <w:rsid w:val="001B693A"/>
    <w:rsid w:val="001B7A17"/>
    <w:rsid w:val="001C05EB"/>
    <w:rsid w:val="001C0603"/>
    <w:rsid w:val="001C4986"/>
    <w:rsid w:val="001C61B8"/>
    <w:rsid w:val="001C6B96"/>
    <w:rsid w:val="001D5354"/>
    <w:rsid w:val="001D799A"/>
    <w:rsid w:val="001E0F52"/>
    <w:rsid w:val="001E5744"/>
    <w:rsid w:val="001E6641"/>
    <w:rsid w:val="001F5A76"/>
    <w:rsid w:val="001F77B5"/>
    <w:rsid w:val="00200347"/>
    <w:rsid w:val="002066C7"/>
    <w:rsid w:val="002116ED"/>
    <w:rsid w:val="0021208F"/>
    <w:rsid w:val="002124AE"/>
    <w:rsid w:val="00213EC6"/>
    <w:rsid w:val="00215FB4"/>
    <w:rsid w:val="00221F4F"/>
    <w:rsid w:val="0022471C"/>
    <w:rsid w:val="002259BF"/>
    <w:rsid w:val="0023297F"/>
    <w:rsid w:val="00237CAA"/>
    <w:rsid w:val="002405F8"/>
    <w:rsid w:val="00240B38"/>
    <w:rsid w:val="00243CA7"/>
    <w:rsid w:val="00252888"/>
    <w:rsid w:val="0025418E"/>
    <w:rsid w:val="0026154E"/>
    <w:rsid w:val="002621E1"/>
    <w:rsid w:val="00262E56"/>
    <w:rsid w:val="002710A6"/>
    <w:rsid w:val="00276D09"/>
    <w:rsid w:val="002825A3"/>
    <w:rsid w:val="00291BFC"/>
    <w:rsid w:val="00294F5C"/>
    <w:rsid w:val="00295BD0"/>
    <w:rsid w:val="002962E0"/>
    <w:rsid w:val="002A30CD"/>
    <w:rsid w:val="002A3542"/>
    <w:rsid w:val="002A7CE1"/>
    <w:rsid w:val="002B00B0"/>
    <w:rsid w:val="002B49C4"/>
    <w:rsid w:val="002B5394"/>
    <w:rsid w:val="002B63BC"/>
    <w:rsid w:val="002C2FAD"/>
    <w:rsid w:val="002D3C8B"/>
    <w:rsid w:val="002E2AF3"/>
    <w:rsid w:val="002E491B"/>
    <w:rsid w:val="002F0A03"/>
    <w:rsid w:val="002F0E96"/>
    <w:rsid w:val="002F2ED6"/>
    <w:rsid w:val="002F368A"/>
    <w:rsid w:val="002F37DA"/>
    <w:rsid w:val="002F7847"/>
    <w:rsid w:val="00300107"/>
    <w:rsid w:val="00300380"/>
    <w:rsid w:val="00300E04"/>
    <w:rsid w:val="00301ACC"/>
    <w:rsid w:val="003068BC"/>
    <w:rsid w:val="0032068C"/>
    <w:rsid w:val="00320BC6"/>
    <w:rsid w:val="003220D5"/>
    <w:rsid w:val="00322A5D"/>
    <w:rsid w:val="003325D8"/>
    <w:rsid w:val="0033287D"/>
    <w:rsid w:val="00340581"/>
    <w:rsid w:val="003406EE"/>
    <w:rsid w:val="00341FB0"/>
    <w:rsid w:val="00342667"/>
    <w:rsid w:val="00342CB2"/>
    <w:rsid w:val="00346620"/>
    <w:rsid w:val="0035293E"/>
    <w:rsid w:val="00360237"/>
    <w:rsid w:val="003631A7"/>
    <w:rsid w:val="003702C7"/>
    <w:rsid w:val="00380B30"/>
    <w:rsid w:val="00392BFC"/>
    <w:rsid w:val="00396CAF"/>
    <w:rsid w:val="00397E7F"/>
    <w:rsid w:val="003A0848"/>
    <w:rsid w:val="003B5A16"/>
    <w:rsid w:val="003B6489"/>
    <w:rsid w:val="003D1C82"/>
    <w:rsid w:val="003D4E4F"/>
    <w:rsid w:val="003D4FBD"/>
    <w:rsid w:val="003D7817"/>
    <w:rsid w:val="003E1516"/>
    <w:rsid w:val="003F0F3F"/>
    <w:rsid w:val="003F2CBF"/>
    <w:rsid w:val="003F3577"/>
    <w:rsid w:val="003F3C2F"/>
    <w:rsid w:val="003F5C0C"/>
    <w:rsid w:val="003F6FE9"/>
    <w:rsid w:val="003F7420"/>
    <w:rsid w:val="00401749"/>
    <w:rsid w:val="004032B6"/>
    <w:rsid w:val="00411031"/>
    <w:rsid w:val="004121EE"/>
    <w:rsid w:val="0041609E"/>
    <w:rsid w:val="00416B19"/>
    <w:rsid w:val="00421C3D"/>
    <w:rsid w:val="004225FC"/>
    <w:rsid w:val="00424D38"/>
    <w:rsid w:val="00432EB6"/>
    <w:rsid w:val="00432F20"/>
    <w:rsid w:val="00433D6C"/>
    <w:rsid w:val="00434A48"/>
    <w:rsid w:val="004355DD"/>
    <w:rsid w:val="00436F5B"/>
    <w:rsid w:val="00443D8D"/>
    <w:rsid w:val="004446CC"/>
    <w:rsid w:val="00450080"/>
    <w:rsid w:val="0045075F"/>
    <w:rsid w:val="00451E95"/>
    <w:rsid w:val="00452C21"/>
    <w:rsid w:val="004547C6"/>
    <w:rsid w:val="00455E8E"/>
    <w:rsid w:val="00464715"/>
    <w:rsid w:val="0046543F"/>
    <w:rsid w:val="00465AC2"/>
    <w:rsid w:val="00465CCC"/>
    <w:rsid w:val="00473261"/>
    <w:rsid w:val="004769E1"/>
    <w:rsid w:val="00485A9D"/>
    <w:rsid w:val="004870E5"/>
    <w:rsid w:val="00493A50"/>
    <w:rsid w:val="004A0647"/>
    <w:rsid w:val="004A1403"/>
    <w:rsid w:val="004A1538"/>
    <w:rsid w:val="004A3288"/>
    <w:rsid w:val="004A3CB7"/>
    <w:rsid w:val="004A4F6D"/>
    <w:rsid w:val="004A69F1"/>
    <w:rsid w:val="004B08C0"/>
    <w:rsid w:val="004B5D5D"/>
    <w:rsid w:val="004B73D2"/>
    <w:rsid w:val="004C1238"/>
    <w:rsid w:val="004C3BE2"/>
    <w:rsid w:val="004C400E"/>
    <w:rsid w:val="004C54C9"/>
    <w:rsid w:val="004D3CDF"/>
    <w:rsid w:val="004D439B"/>
    <w:rsid w:val="004D52F8"/>
    <w:rsid w:val="004D6146"/>
    <w:rsid w:val="004E1815"/>
    <w:rsid w:val="004E2F3A"/>
    <w:rsid w:val="004F2EEA"/>
    <w:rsid w:val="005046D8"/>
    <w:rsid w:val="00504CFC"/>
    <w:rsid w:val="00505492"/>
    <w:rsid w:val="00505539"/>
    <w:rsid w:val="00516481"/>
    <w:rsid w:val="00524D8E"/>
    <w:rsid w:val="0053421C"/>
    <w:rsid w:val="00537056"/>
    <w:rsid w:val="00540A86"/>
    <w:rsid w:val="00542932"/>
    <w:rsid w:val="00542B42"/>
    <w:rsid w:val="00542CE5"/>
    <w:rsid w:val="005443DB"/>
    <w:rsid w:val="00544E41"/>
    <w:rsid w:val="00545E74"/>
    <w:rsid w:val="005554A9"/>
    <w:rsid w:val="005577C8"/>
    <w:rsid w:val="00557AB5"/>
    <w:rsid w:val="00561F64"/>
    <w:rsid w:val="005620E5"/>
    <w:rsid w:val="00565A73"/>
    <w:rsid w:val="0057174B"/>
    <w:rsid w:val="0057284C"/>
    <w:rsid w:val="00572ACB"/>
    <w:rsid w:val="00577C55"/>
    <w:rsid w:val="00580755"/>
    <w:rsid w:val="00581FEC"/>
    <w:rsid w:val="00584287"/>
    <w:rsid w:val="00584B4C"/>
    <w:rsid w:val="00585071"/>
    <w:rsid w:val="0059120F"/>
    <w:rsid w:val="00592158"/>
    <w:rsid w:val="00592F45"/>
    <w:rsid w:val="00594DD7"/>
    <w:rsid w:val="005968B0"/>
    <w:rsid w:val="005C02B9"/>
    <w:rsid w:val="005D1BB3"/>
    <w:rsid w:val="005D7DA9"/>
    <w:rsid w:val="005D7FC4"/>
    <w:rsid w:val="005E16DD"/>
    <w:rsid w:val="005E1A0E"/>
    <w:rsid w:val="005E53FC"/>
    <w:rsid w:val="005F25A9"/>
    <w:rsid w:val="005F2721"/>
    <w:rsid w:val="005F4439"/>
    <w:rsid w:val="00603064"/>
    <w:rsid w:val="0060776E"/>
    <w:rsid w:val="00610086"/>
    <w:rsid w:val="00613B78"/>
    <w:rsid w:val="006149A9"/>
    <w:rsid w:val="006167E0"/>
    <w:rsid w:val="00617CC0"/>
    <w:rsid w:val="00617D4F"/>
    <w:rsid w:val="00621F69"/>
    <w:rsid w:val="00622A80"/>
    <w:rsid w:val="00626656"/>
    <w:rsid w:val="00627E35"/>
    <w:rsid w:val="00631012"/>
    <w:rsid w:val="00634E37"/>
    <w:rsid w:val="00635DD7"/>
    <w:rsid w:val="0064127B"/>
    <w:rsid w:val="006505BA"/>
    <w:rsid w:val="006601C4"/>
    <w:rsid w:val="00663B3A"/>
    <w:rsid w:val="00665FBC"/>
    <w:rsid w:val="00675709"/>
    <w:rsid w:val="00675EA3"/>
    <w:rsid w:val="00676689"/>
    <w:rsid w:val="00682AFE"/>
    <w:rsid w:val="00687866"/>
    <w:rsid w:val="00687D6C"/>
    <w:rsid w:val="00695863"/>
    <w:rsid w:val="00696807"/>
    <w:rsid w:val="006A10B4"/>
    <w:rsid w:val="006A1C37"/>
    <w:rsid w:val="006A2CF6"/>
    <w:rsid w:val="006A2F04"/>
    <w:rsid w:val="006A6A01"/>
    <w:rsid w:val="006A70E1"/>
    <w:rsid w:val="006B7A2C"/>
    <w:rsid w:val="006C5D11"/>
    <w:rsid w:val="006C69AF"/>
    <w:rsid w:val="006D326E"/>
    <w:rsid w:val="006D39C2"/>
    <w:rsid w:val="006D6C0E"/>
    <w:rsid w:val="006D6D93"/>
    <w:rsid w:val="006E0C83"/>
    <w:rsid w:val="006E210E"/>
    <w:rsid w:val="006E6EC6"/>
    <w:rsid w:val="006E7074"/>
    <w:rsid w:val="006F1B16"/>
    <w:rsid w:val="006F35AE"/>
    <w:rsid w:val="006F3651"/>
    <w:rsid w:val="00700D89"/>
    <w:rsid w:val="00702489"/>
    <w:rsid w:val="00702D0C"/>
    <w:rsid w:val="00703229"/>
    <w:rsid w:val="00703E03"/>
    <w:rsid w:val="00703E44"/>
    <w:rsid w:val="007058AE"/>
    <w:rsid w:val="00707DAD"/>
    <w:rsid w:val="00711652"/>
    <w:rsid w:val="00711EDA"/>
    <w:rsid w:val="007138FB"/>
    <w:rsid w:val="00713937"/>
    <w:rsid w:val="00713DD9"/>
    <w:rsid w:val="00713EFC"/>
    <w:rsid w:val="007166F9"/>
    <w:rsid w:val="00716B97"/>
    <w:rsid w:val="00716F77"/>
    <w:rsid w:val="00720701"/>
    <w:rsid w:val="00731169"/>
    <w:rsid w:val="00735458"/>
    <w:rsid w:val="00735985"/>
    <w:rsid w:val="00742C48"/>
    <w:rsid w:val="00757D34"/>
    <w:rsid w:val="00761168"/>
    <w:rsid w:val="00761872"/>
    <w:rsid w:val="00761E63"/>
    <w:rsid w:val="007625D6"/>
    <w:rsid w:val="00767BF9"/>
    <w:rsid w:val="007711F6"/>
    <w:rsid w:val="007716AC"/>
    <w:rsid w:val="00773F95"/>
    <w:rsid w:val="0077488D"/>
    <w:rsid w:val="00774CCD"/>
    <w:rsid w:val="00775BA5"/>
    <w:rsid w:val="007770AB"/>
    <w:rsid w:val="007917AD"/>
    <w:rsid w:val="00793811"/>
    <w:rsid w:val="007972C5"/>
    <w:rsid w:val="007A3391"/>
    <w:rsid w:val="007B2075"/>
    <w:rsid w:val="007B7ED3"/>
    <w:rsid w:val="007C353A"/>
    <w:rsid w:val="007C3CDC"/>
    <w:rsid w:val="007C45A2"/>
    <w:rsid w:val="007C59EB"/>
    <w:rsid w:val="007D1CFB"/>
    <w:rsid w:val="007D44CC"/>
    <w:rsid w:val="007D4D22"/>
    <w:rsid w:val="007E0A2A"/>
    <w:rsid w:val="007E17FC"/>
    <w:rsid w:val="007E24C2"/>
    <w:rsid w:val="007E2B9F"/>
    <w:rsid w:val="007F53CE"/>
    <w:rsid w:val="007F6674"/>
    <w:rsid w:val="007F7C3B"/>
    <w:rsid w:val="00803AB5"/>
    <w:rsid w:val="00805666"/>
    <w:rsid w:val="00811417"/>
    <w:rsid w:val="00812CCC"/>
    <w:rsid w:val="00817C45"/>
    <w:rsid w:val="00820464"/>
    <w:rsid w:val="00831720"/>
    <w:rsid w:val="0083347E"/>
    <w:rsid w:val="008362AF"/>
    <w:rsid w:val="00841BD9"/>
    <w:rsid w:val="00844708"/>
    <w:rsid w:val="00845065"/>
    <w:rsid w:val="008452FE"/>
    <w:rsid w:val="00847E2C"/>
    <w:rsid w:val="0085389F"/>
    <w:rsid w:val="0085390C"/>
    <w:rsid w:val="00856E32"/>
    <w:rsid w:val="0086192D"/>
    <w:rsid w:val="00864A74"/>
    <w:rsid w:val="00865B3B"/>
    <w:rsid w:val="00866A6F"/>
    <w:rsid w:val="00867F62"/>
    <w:rsid w:val="0087088B"/>
    <w:rsid w:val="00871DE3"/>
    <w:rsid w:val="00875DE0"/>
    <w:rsid w:val="008839CA"/>
    <w:rsid w:val="008839D9"/>
    <w:rsid w:val="00891629"/>
    <w:rsid w:val="0089224C"/>
    <w:rsid w:val="008A0DC1"/>
    <w:rsid w:val="008A4638"/>
    <w:rsid w:val="008A4A2A"/>
    <w:rsid w:val="008A6EDF"/>
    <w:rsid w:val="008B6111"/>
    <w:rsid w:val="008C2A32"/>
    <w:rsid w:val="008C37AC"/>
    <w:rsid w:val="008C51BE"/>
    <w:rsid w:val="008D34B2"/>
    <w:rsid w:val="008D372C"/>
    <w:rsid w:val="008D6225"/>
    <w:rsid w:val="008E1756"/>
    <w:rsid w:val="008E2F83"/>
    <w:rsid w:val="008F08B7"/>
    <w:rsid w:val="008F2E56"/>
    <w:rsid w:val="008F5886"/>
    <w:rsid w:val="008F7299"/>
    <w:rsid w:val="0090017E"/>
    <w:rsid w:val="009002D6"/>
    <w:rsid w:val="009039ED"/>
    <w:rsid w:val="00906450"/>
    <w:rsid w:val="00906AB0"/>
    <w:rsid w:val="009165C4"/>
    <w:rsid w:val="009166AE"/>
    <w:rsid w:val="00920B33"/>
    <w:rsid w:val="009251EC"/>
    <w:rsid w:val="009256D9"/>
    <w:rsid w:val="009272FC"/>
    <w:rsid w:val="00932A78"/>
    <w:rsid w:val="009349F4"/>
    <w:rsid w:val="00934FA1"/>
    <w:rsid w:val="009423B4"/>
    <w:rsid w:val="00943425"/>
    <w:rsid w:val="00943C34"/>
    <w:rsid w:val="009467F6"/>
    <w:rsid w:val="0097795F"/>
    <w:rsid w:val="009824D1"/>
    <w:rsid w:val="009849C5"/>
    <w:rsid w:val="00990913"/>
    <w:rsid w:val="00990B68"/>
    <w:rsid w:val="00992354"/>
    <w:rsid w:val="00993012"/>
    <w:rsid w:val="00995152"/>
    <w:rsid w:val="009951F0"/>
    <w:rsid w:val="0099586B"/>
    <w:rsid w:val="009978A9"/>
    <w:rsid w:val="009B1DF1"/>
    <w:rsid w:val="009B3DDE"/>
    <w:rsid w:val="009C35AC"/>
    <w:rsid w:val="009C48CE"/>
    <w:rsid w:val="009D3C7C"/>
    <w:rsid w:val="009D5B61"/>
    <w:rsid w:val="009D6301"/>
    <w:rsid w:val="009D6421"/>
    <w:rsid w:val="009D6DED"/>
    <w:rsid w:val="009D7FFC"/>
    <w:rsid w:val="009E00DB"/>
    <w:rsid w:val="009E1619"/>
    <w:rsid w:val="009E7F26"/>
    <w:rsid w:val="009F0C82"/>
    <w:rsid w:val="009F3D3C"/>
    <w:rsid w:val="009F6E32"/>
    <w:rsid w:val="00A02982"/>
    <w:rsid w:val="00A04130"/>
    <w:rsid w:val="00A041AD"/>
    <w:rsid w:val="00A05257"/>
    <w:rsid w:val="00A05A9C"/>
    <w:rsid w:val="00A06838"/>
    <w:rsid w:val="00A10883"/>
    <w:rsid w:val="00A13639"/>
    <w:rsid w:val="00A13ADB"/>
    <w:rsid w:val="00A13CB4"/>
    <w:rsid w:val="00A2631F"/>
    <w:rsid w:val="00A26673"/>
    <w:rsid w:val="00A27D18"/>
    <w:rsid w:val="00A40360"/>
    <w:rsid w:val="00A6326A"/>
    <w:rsid w:val="00A70936"/>
    <w:rsid w:val="00A71FCE"/>
    <w:rsid w:val="00A74AEF"/>
    <w:rsid w:val="00A81CEA"/>
    <w:rsid w:val="00A8726C"/>
    <w:rsid w:val="00A958E9"/>
    <w:rsid w:val="00A97CDC"/>
    <w:rsid w:val="00AA0BC8"/>
    <w:rsid w:val="00AA29DB"/>
    <w:rsid w:val="00AA318D"/>
    <w:rsid w:val="00AA4A52"/>
    <w:rsid w:val="00AB35AB"/>
    <w:rsid w:val="00AC013F"/>
    <w:rsid w:val="00AC0B91"/>
    <w:rsid w:val="00AC57F5"/>
    <w:rsid w:val="00AD5E7F"/>
    <w:rsid w:val="00AE44E7"/>
    <w:rsid w:val="00AE5930"/>
    <w:rsid w:val="00AE7BBA"/>
    <w:rsid w:val="00AE7C6B"/>
    <w:rsid w:val="00AF5500"/>
    <w:rsid w:val="00AF5D4D"/>
    <w:rsid w:val="00AF5E1A"/>
    <w:rsid w:val="00AF73BF"/>
    <w:rsid w:val="00B12258"/>
    <w:rsid w:val="00B15B4C"/>
    <w:rsid w:val="00B165BA"/>
    <w:rsid w:val="00B17E19"/>
    <w:rsid w:val="00B21E64"/>
    <w:rsid w:val="00B238C6"/>
    <w:rsid w:val="00B25AAA"/>
    <w:rsid w:val="00B25FC2"/>
    <w:rsid w:val="00B27A04"/>
    <w:rsid w:val="00B400B9"/>
    <w:rsid w:val="00B429E7"/>
    <w:rsid w:val="00B47E90"/>
    <w:rsid w:val="00B55C49"/>
    <w:rsid w:val="00B61758"/>
    <w:rsid w:val="00B62C40"/>
    <w:rsid w:val="00B64176"/>
    <w:rsid w:val="00B66DDC"/>
    <w:rsid w:val="00B679B0"/>
    <w:rsid w:val="00B702C1"/>
    <w:rsid w:val="00B72C15"/>
    <w:rsid w:val="00B77D79"/>
    <w:rsid w:val="00B8115B"/>
    <w:rsid w:val="00B82FF3"/>
    <w:rsid w:val="00B8458B"/>
    <w:rsid w:val="00B84E82"/>
    <w:rsid w:val="00B9156D"/>
    <w:rsid w:val="00B94BF5"/>
    <w:rsid w:val="00BA1A71"/>
    <w:rsid w:val="00BB5B1D"/>
    <w:rsid w:val="00BC57F3"/>
    <w:rsid w:val="00BC6316"/>
    <w:rsid w:val="00BD7DD3"/>
    <w:rsid w:val="00BE3035"/>
    <w:rsid w:val="00BE7424"/>
    <w:rsid w:val="00BF0828"/>
    <w:rsid w:val="00BF5C86"/>
    <w:rsid w:val="00C0665D"/>
    <w:rsid w:val="00C12297"/>
    <w:rsid w:val="00C16921"/>
    <w:rsid w:val="00C26B59"/>
    <w:rsid w:val="00C3045A"/>
    <w:rsid w:val="00C403D0"/>
    <w:rsid w:val="00C50FF2"/>
    <w:rsid w:val="00C52FEA"/>
    <w:rsid w:val="00C600DD"/>
    <w:rsid w:val="00C61E5A"/>
    <w:rsid w:val="00C626BF"/>
    <w:rsid w:val="00C65645"/>
    <w:rsid w:val="00C71278"/>
    <w:rsid w:val="00C716BA"/>
    <w:rsid w:val="00C7302D"/>
    <w:rsid w:val="00C75E90"/>
    <w:rsid w:val="00C81D61"/>
    <w:rsid w:val="00C8319A"/>
    <w:rsid w:val="00C94ACE"/>
    <w:rsid w:val="00C95910"/>
    <w:rsid w:val="00C96310"/>
    <w:rsid w:val="00C974C9"/>
    <w:rsid w:val="00CB093F"/>
    <w:rsid w:val="00CB3F86"/>
    <w:rsid w:val="00CB5C2C"/>
    <w:rsid w:val="00CC0E60"/>
    <w:rsid w:val="00CC3EDD"/>
    <w:rsid w:val="00CC7901"/>
    <w:rsid w:val="00CC7FA8"/>
    <w:rsid w:val="00CD118D"/>
    <w:rsid w:val="00CE2B88"/>
    <w:rsid w:val="00CE452B"/>
    <w:rsid w:val="00CE45E6"/>
    <w:rsid w:val="00CE6AB4"/>
    <w:rsid w:val="00CF16B3"/>
    <w:rsid w:val="00CF58F2"/>
    <w:rsid w:val="00CF6A0E"/>
    <w:rsid w:val="00CF6F66"/>
    <w:rsid w:val="00D02C78"/>
    <w:rsid w:val="00D07BD0"/>
    <w:rsid w:val="00D1260A"/>
    <w:rsid w:val="00D20F5C"/>
    <w:rsid w:val="00D30562"/>
    <w:rsid w:val="00D33A3A"/>
    <w:rsid w:val="00D3566A"/>
    <w:rsid w:val="00D37BFB"/>
    <w:rsid w:val="00D4318D"/>
    <w:rsid w:val="00D4436A"/>
    <w:rsid w:val="00D47BFD"/>
    <w:rsid w:val="00D51E61"/>
    <w:rsid w:val="00D552D9"/>
    <w:rsid w:val="00D558D3"/>
    <w:rsid w:val="00D609D2"/>
    <w:rsid w:val="00D64A79"/>
    <w:rsid w:val="00D64DAA"/>
    <w:rsid w:val="00D67770"/>
    <w:rsid w:val="00D714D5"/>
    <w:rsid w:val="00D754C5"/>
    <w:rsid w:val="00D76ABC"/>
    <w:rsid w:val="00D80DE3"/>
    <w:rsid w:val="00D8143A"/>
    <w:rsid w:val="00D83146"/>
    <w:rsid w:val="00D90500"/>
    <w:rsid w:val="00D97F4E"/>
    <w:rsid w:val="00DB3C17"/>
    <w:rsid w:val="00DB7F41"/>
    <w:rsid w:val="00DD1195"/>
    <w:rsid w:val="00DD303C"/>
    <w:rsid w:val="00DD3495"/>
    <w:rsid w:val="00DD3C7B"/>
    <w:rsid w:val="00DD45D6"/>
    <w:rsid w:val="00DD6DCB"/>
    <w:rsid w:val="00DD7F77"/>
    <w:rsid w:val="00DE2B78"/>
    <w:rsid w:val="00DE536A"/>
    <w:rsid w:val="00DE7FD8"/>
    <w:rsid w:val="00DF3BD3"/>
    <w:rsid w:val="00DF3C40"/>
    <w:rsid w:val="00E0615C"/>
    <w:rsid w:val="00E07958"/>
    <w:rsid w:val="00E10C0C"/>
    <w:rsid w:val="00E1421A"/>
    <w:rsid w:val="00E14415"/>
    <w:rsid w:val="00E2095D"/>
    <w:rsid w:val="00E24907"/>
    <w:rsid w:val="00E24DB8"/>
    <w:rsid w:val="00E325D2"/>
    <w:rsid w:val="00E37787"/>
    <w:rsid w:val="00E4220E"/>
    <w:rsid w:val="00E424BF"/>
    <w:rsid w:val="00E42648"/>
    <w:rsid w:val="00E435A4"/>
    <w:rsid w:val="00E44188"/>
    <w:rsid w:val="00E446FF"/>
    <w:rsid w:val="00E4474F"/>
    <w:rsid w:val="00E45C23"/>
    <w:rsid w:val="00E53C52"/>
    <w:rsid w:val="00E54675"/>
    <w:rsid w:val="00E56B93"/>
    <w:rsid w:val="00E612D5"/>
    <w:rsid w:val="00E64F93"/>
    <w:rsid w:val="00E666DE"/>
    <w:rsid w:val="00E672C0"/>
    <w:rsid w:val="00E67615"/>
    <w:rsid w:val="00E71E82"/>
    <w:rsid w:val="00E71F5A"/>
    <w:rsid w:val="00E73164"/>
    <w:rsid w:val="00E735C8"/>
    <w:rsid w:val="00E8315C"/>
    <w:rsid w:val="00E96E94"/>
    <w:rsid w:val="00EA0731"/>
    <w:rsid w:val="00EA2D27"/>
    <w:rsid w:val="00EA7D1F"/>
    <w:rsid w:val="00EB5106"/>
    <w:rsid w:val="00EB7FEC"/>
    <w:rsid w:val="00EC35E0"/>
    <w:rsid w:val="00EC40A6"/>
    <w:rsid w:val="00EC5034"/>
    <w:rsid w:val="00EE31D2"/>
    <w:rsid w:val="00EE3662"/>
    <w:rsid w:val="00EE6B0F"/>
    <w:rsid w:val="00EF0311"/>
    <w:rsid w:val="00EF0D51"/>
    <w:rsid w:val="00EF3582"/>
    <w:rsid w:val="00EF6839"/>
    <w:rsid w:val="00F00281"/>
    <w:rsid w:val="00F06854"/>
    <w:rsid w:val="00F1263B"/>
    <w:rsid w:val="00F2314F"/>
    <w:rsid w:val="00F233E9"/>
    <w:rsid w:val="00F277B6"/>
    <w:rsid w:val="00F343BF"/>
    <w:rsid w:val="00F353F2"/>
    <w:rsid w:val="00F40638"/>
    <w:rsid w:val="00F45AE2"/>
    <w:rsid w:val="00F51645"/>
    <w:rsid w:val="00F52F72"/>
    <w:rsid w:val="00F54A00"/>
    <w:rsid w:val="00F560B8"/>
    <w:rsid w:val="00F63982"/>
    <w:rsid w:val="00F66497"/>
    <w:rsid w:val="00F703ED"/>
    <w:rsid w:val="00F72212"/>
    <w:rsid w:val="00F72377"/>
    <w:rsid w:val="00F74176"/>
    <w:rsid w:val="00F858CB"/>
    <w:rsid w:val="00F87C48"/>
    <w:rsid w:val="00F87F3D"/>
    <w:rsid w:val="00F90684"/>
    <w:rsid w:val="00F967D2"/>
    <w:rsid w:val="00F979DC"/>
    <w:rsid w:val="00FA572A"/>
    <w:rsid w:val="00FB0288"/>
    <w:rsid w:val="00FB199D"/>
    <w:rsid w:val="00FB270E"/>
    <w:rsid w:val="00FB5FAB"/>
    <w:rsid w:val="00FB68A1"/>
    <w:rsid w:val="00FC7A76"/>
    <w:rsid w:val="00FD1731"/>
    <w:rsid w:val="00FD58A5"/>
    <w:rsid w:val="00FD7DB0"/>
    <w:rsid w:val="00FE7EE8"/>
    <w:rsid w:val="00FF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9B27E"/>
  <w15:docId w15:val="{E2B98335-B032-4246-8089-67B9CFE6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C4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742C48"/>
    <w:pPr>
      <w:widowControl/>
      <w:spacing w:before="100" w:beforeAutospacing="1" w:after="100" w:afterAutospacing="1"/>
      <w:jc w:val="left"/>
      <w:outlineLvl w:val="0"/>
    </w:pPr>
    <w:rPr>
      <w:rFonts w:ascii="SimSun" w:hAnsi="SimSun"/>
      <w:b/>
      <w:bCs/>
      <w:kern w:val="36"/>
      <w:sz w:val="48"/>
      <w:szCs w:val="4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C48"/>
    <w:pPr>
      <w:keepNext/>
      <w:keepLines/>
      <w:spacing w:before="260" w:after="260" w:line="416" w:lineRule="auto"/>
      <w:jc w:val="center"/>
      <w:outlineLvl w:val="1"/>
    </w:pPr>
    <w:rPr>
      <w:rFonts w:ascii="Calibri Light" w:eastAsia="SimHei" w:hAnsi="Calibri Light"/>
      <w:b/>
      <w:sz w:val="32"/>
      <w:szCs w:val="44"/>
    </w:rPr>
  </w:style>
  <w:style w:type="paragraph" w:styleId="Heading3">
    <w:name w:val="heading 3"/>
    <w:basedOn w:val="Normal"/>
    <w:link w:val="Heading3Char"/>
    <w:uiPriority w:val="9"/>
    <w:qFormat/>
    <w:rsid w:val="00742C48"/>
    <w:pPr>
      <w:widowControl/>
      <w:spacing w:before="100" w:beforeAutospacing="1" w:after="100" w:afterAutospacing="1"/>
      <w:jc w:val="left"/>
      <w:outlineLvl w:val="2"/>
    </w:pPr>
    <w:rPr>
      <w:rFonts w:ascii="SimSun" w:hAnsi="SimSun"/>
      <w:b/>
      <w:bCs/>
      <w:kern w:val="0"/>
      <w:sz w:val="27"/>
      <w:szCs w:val="27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42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42C4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2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2C48"/>
    <w:rPr>
      <w:sz w:val="18"/>
      <w:szCs w:val="18"/>
    </w:rPr>
  </w:style>
  <w:style w:type="character" w:customStyle="1" w:styleId="1">
    <w:name w:val="标题 1 字符"/>
    <w:basedOn w:val="DefaultParagraphFont"/>
    <w:uiPriority w:val="9"/>
    <w:rsid w:val="00742C48"/>
    <w:rPr>
      <w:rFonts w:ascii="Times New Roman" w:eastAsia="SimSun" w:hAnsi="Times New Roman" w:cs="Times New Roman"/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uiPriority w:val="9"/>
    <w:semiHidden/>
    <w:rsid w:val="00742C4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标题 3 字符"/>
    <w:basedOn w:val="DefaultParagraphFont"/>
    <w:uiPriority w:val="9"/>
    <w:semiHidden/>
    <w:rsid w:val="00742C48"/>
    <w:rPr>
      <w:rFonts w:ascii="Times New Roman" w:eastAsia="SimSun" w:hAnsi="Times New Roman" w:cs="Times New Roman"/>
      <w:b/>
      <w:bCs/>
      <w:sz w:val="32"/>
      <w:szCs w:val="32"/>
    </w:rPr>
  </w:style>
  <w:style w:type="character" w:customStyle="1" w:styleId="Heading2Char">
    <w:name w:val="Heading 2 Char"/>
    <w:link w:val="Heading2"/>
    <w:uiPriority w:val="9"/>
    <w:rsid w:val="00742C48"/>
    <w:rPr>
      <w:rFonts w:ascii="Calibri Light" w:eastAsia="SimHei" w:hAnsi="Calibri Light" w:cs="Times New Roman"/>
      <w:b/>
      <w:sz w:val="32"/>
      <w:szCs w:val="44"/>
    </w:rPr>
  </w:style>
  <w:style w:type="paragraph" w:customStyle="1" w:styleId="a">
    <w:name w:val="封面标准名称"/>
    <w:rsid w:val="00742C48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SimHei" w:eastAsia="SimHei" w:hAnsi="Times New Roman" w:cs="Times New Roman"/>
      <w:kern w:val="0"/>
      <w:sz w:val="52"/>
      <w:szCs w:val="20"/>
    </w:rPr>
  </w:style>
  <w:style w:type="paragraph" w:styleId="ListParagraph">
    <w:name w:val="List Paragraph"/>
    <w:basedOn w:val="Normal"/>
    <w:uiPriority w:val="34"/>
    <w:qFormat/>
    <w:rsid w:val="00742C4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TableGrid">
    <w:name w:val="Table Grid"/>
    <w:basedOn w:val="TableNormal"/>
    <w:uiPriority w:val="39"/>
    <w:rsid w:val="00742C48"/>
    <w:rPr>
      <w:rFonts w:ascii="Calibri" w:eastAsia="SimSun" w:hAnsi="Calibri" w:cs="Times New Roman"/>
      <w:kern w:val="0"/>
      <w:sz w:val="22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0">
    <w:name w:val="段"/>
    <w:link w:val="Char"/>
    <w:rsid w:val="00742C48"/>
    <w:pPr>
      <w:autoSpaceDE w:val="0"/>
      <w:autoSpaceDN w:val="0"/>
      <w:ind w:firstLineChars="200" w:firstLine="200"/>
      <w:jc w:val="both"/>
    </w:pPr>
    <w:rPr>
      <w:rFonts w:ascii="SimSun" w:eastAsia="SimSun" w:hAnsi="Times New Roman" w:cs="Times New Roman"/>
      <w:noProof/>
      <w:kern w:val="0"/>
      <w:sz w:val="20"/>
      <w:szCs w:val="20"/>
    </w:rPr>
  </w:style>
  <w:style w:type="character" w:customStyle="1" w:styleId="Char">
    <w:name w:val="段 Char"/>
    <w:link w:val="a0"/>
    <w:rsid w:val="00742C48"/>
    <w:rPr>
      <w:rFonts w:ascii="SimSun" w:eastAsia="SimSun" w:hAnsi="Times New Roman" w:cs="Times New Roman"/>
      <w:noProof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C48"/>
    <w:rPr>
      <w:rFonts w:ascii="Calibri" w:hAnsi="Calibri"/>
      <w:kern w:val="0"/>
      <w:sz w:val="18"/>
      <w:szCs w:val="18"/>
      <w:lang w:eastAsia="x-none"/>
    </w:rPr>
  </w:style>
  <w:style w:type="character" w:customStyle="1" w:styleId="a1">
    <w:name w:val="批注框文本 字符"/>
    <w:basedOn w:val="DefaultParagraphFont"/>
    <w:uiPriority w:val="99"/>
    <w:semiHidden/>
    <w:rsid w:val="00742C48"/>
    <w:rPr>
      <w:rFonts w:ascii="Times New Roman" w:eastAsia="SimSun" w:hAnsi="Times New Roman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2C48"/>
    <w:rPr>
      <w:rFonts w:ascii="Calibri" w:eastAsia="SimSun" w:hAnsi="Calibri" w:cs="Times New Roman"/>
      <w:kern w:val="0"/>
      <w:sz w:val="18"/>
      <w:szCs w:val="18"/>
      <w:lang w:val="en" w:eastAsia="x-none"/>
    </w:rPr>
  </w:style>
  <w:style w:type="character" w:styleId="Hyperlink">
    <w:name w:val="Hyperlink"/>
    <w:uiPriority w:val="99"/>
    <w:unhideWhenUsed/>
    <w:rsid w:val="00742C48"/>
    <w:rPr>
      <w:color w:val="0000FF"/>
      <w:u w:val="single"/>
    </w:rPr>
  </w:style>
  <w:style w:type="character" w:customStyle="1" w:styleId="accsb">
    <w:name w:val="accsb"/>
    <w:basedOn w:val="DefaultParagraphFont"/>
    <w:rsid w:val="00742C48"/>
  </w:style>
  <w:style w:type="character" w:customStyle="1" w:styleId="Char0">
    <w:name w:val="页眉 Char"/>
    <w:uiPriority w:val="99"/>
    <w:rsid w:val="00742C48"/>
    <w:rPr>
      <w:sz w:val="18"/>
      <w:szCs w:val="18"/>
    </w:rPr>
  </w:style>
  <w:style w:type="character" w:customStyle="1" w:styleId="Char1">
    <w:name w:val="页脚 Char"/>
    <w:uiPriority w:val="99"/>
    <w:rsid w:val="00742C48"/>
    <w:rPr>
      <w:sz w:val="18"/>
      <w:szCs w:val="18"/>
    </w:rPr>
  </w:style>
  <w:style w:type="character" w:styleId="Emphasis">
    <w:name w:val="Emphasis"/>
    <w:uiPriority w:val="20"/>
    <w:qFormat/>
    <w:rsid w:val="00742C48"/>
    <w:rPr>
      <w:i/>
      <w:iCs/>
    </w:rPr>
  </w:style>
  <w:style w:type="character" w:customStyle="1" w:styleId="viiyi">
    <w:name w:val="viiyi"/>
    <w:basedOn w:val="DefaultParagraphFont"/>
    <w:rsid w:val="00742C48"/>
  </w:style>
  <w:style w:type="character" w:customStyle="1" w:styleId="jlqj4b">
    <w:name w:val="jlqj4b"/>
    <w:basedOn w:val="DefaultParagraphFont"/>
    <w:rsid w:val="00742C48"/>
  </w:style>
  <w:style w:type="paragraph" w:customStyle="1" w:styleId="EndNoteBibliographyTitle">
    <w:name w:val="EndNote Bibliography Title"/>
    <w:basedOn w:val="Normal"/>
    <w:link w:val="EndNoteBibliographyTitle0"/>
    <w:rsid w:val="00742C48"/>
    <w:pPr>
      <w:jc w:val="center"/>
    </w:pPr>
    <w:rPr>
      <w:noProof/>
      <w:kern w:val="0"/>
      <w:sz w:val="20"/>
      <w:szCs w:val="20"/>
      <w:lang w:eastAsia="x-none"/>
    </w:rPr>
  </w:style>
  <w:style w:type="character" w:customStyle="1" w:styleId="EndNoteBibliographyTitle0">
    <w:name w:val="EndNote Bibliography Title 字符"/>
    <w:link w:val="EndNoteBibliographyTitle"/>
    <w:rsid w:val="00742C48"/>
    <w:rPr>
      <w:rFonts w:ascii="Times New Roman" w:eastAsia="SimSun" w:hAnsi="Times New Roman" w:cs="Times New Roman"/>
      <w:noProof/>
      <w:kern w:val="0"/>
      <w:sz w:val="20"/>
      <w:szCs w:val="20"/>
      <w:lang w:eastAsia="x-none"/>
    </w:rPr>
  </w:style>
  <w:style w:type="paragraph" w:customStyle="1" w:styleId="EndNoteBibliography">
    <w:name w:val="EndNote Bibliography"/>
    <w:basedOn w:val="Normal"/>
    <w:link w:val="EndNoteBibliography0"/>
    <w:rsid w:val="00742C48"/>
    <w:rPr>
      <w:noProof/>
      <w:kern w:val="0"/>
      <w:sz w:val="20"/>
      <w:szCs w:val="20"/>
      <w:lang w:eastAsia="x-none"/>
    </w:rPr>
  </w:style>
  <w:style w:type="character" w:customStyle="1" w:styleId="EndNoteBibliography0">
    <w:name w:val="EndNote Bibliography 字符"/>
    <w:link w:val="EndNoteBibliography"/>
    <w:rsid w:val="00742C48"/>
    <w:rPr>
      <w:rFonts w:ascii="Times New Roman" w:eastAsia="SimSun" w:hAnsi="Times New Roman" w:cs="Times New Roman"/>
      <w:noProof/>
      <w:kern w:val="0"/>
      <w:sz w:val="20"/>
      <w:szCs w:val="20"/>
      <w:lang w:eastAsia="x-none"/>
    </w:rPr>
  </w:style>
  <w:style w:type="character" w:customStyle="1" w:styleId="10">
    <w:name w:val="未处理的提及1"/>
    <w:uiPriority w:val="99"/>
    <w:semiHidden/>
    <w:unhideWhenUsed/>
    <w:rsid w:val="00742C48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42C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/>
      <w:kern w:val="0"/>
      <w:sz w:val="24"/>
      <w:lang w:eastAsia="x-none"/>
    </w:rPr>
  </w:style>
  <w:style w:type="character" w:customStyle="1" w:styleId="HTML">
    <w:name w:val="HTML 预设格式 字符"/>
    <w:basedOn w:val="DefaultParagraphFont"/>
    <w:uiPriority w:val="99"/>
    <w:semiHidden/>
    <w:rsid w:val="00742C48"/>
    <w:rPr>
      <w:rFonts w:ascii="Courier New" w:eastAsia="SimSu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42C48"/>
    <w:rPr>
      <w:rFonts w:ascii="SimSun" w:eastAsia="SimSun" w:hAnsi="SimSun" w:cs="Times New Roman"/>
      <w:kern w:val="0"/>
      <w:sz w:val="24"/>
      <w:szCs w:val="24"/>
      <w:lang w:val="en" w:eastAsia="x-none"/>
    </w:rPr>
  </w:style>
  <w:style w:type="character" w:customStyle="1" w:styleId="highlight">
    <w:name w:val="highlight"/>
    <w:basedOn w:val="DefaultParagraphFont"/>
    <w:rsid w:val="00742C48"/>
  </w:style>
  <w:style w:type="character" w:styleId="PlaceholderText">
    <w:name w:val="Placeholder Text"/>
    <w:uiPriority w:val="99"/>
    <w:semiHidden/>
    <w:rsid w:val="00742C48"/>
    <w:rPr>
      <w:color w:val="808080"/>
    </w:rPr>
  </w:style>
  <w:style w:type="character" w:styleId="CommentReference">
    <w:name w:val="annotation reference"/>
    <w:unhideWhenUsed/>
    <w:rsid w:val="00742C4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2C48"/>
    <w:pPr>
      <w:jc w:val="left"/>
    </w:pPr>
    <w:rPr>
      <w:rFonts w:ascii="Calibri" w:hAnsi="Calibri"/>
      <w:szCs w:val="22"/>
    </w:rPr>
  </w:style>
  <w:style w:type="character" w:customStyle="1" w:styleId="a2">
    <w:name w:val="批注文字 字符"/>
    <w:basedOn w:val="DefaultParagraphFont"/>
    <w:uiPriority w:val="99"/>
    <w:semiHidden/>
    <w:rsid w:val="00742C48"/>
    <w:rPr>
      <w:rFonts w:ascii="Times New Roman" w:eastAsia="SimSun" w:hAnsi="Times New Roman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42C48"/>
    <w:rPr>
      <w:rFonts w:ascii="Calibri" w:eastAsia="SimSun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C48"/>
    <w:rPr>
      <w:b/>
      <w:bCs/>
      <w:kern w:val="0"/>
      <w:sz w:val="20"/>
      <w:szCs w:val="20"/>
      <w:lang w:eastAsia="x-none"/>
    </w:rPr>
  </w:style>
  <w:style w:type="character" w:customStyle="1" w:styleId="a3">
    <w:name w:val="批注主题 字符"/>
    <w:basedOn w:val="a2"/>
    <w:uiPriority w:val="99"/>
    <w:semiHidden/>
    <w:rsid w:val="00742C48"/>
    <w:rPr>
      <w:rFonts w:ascii="Times New Roman" w:eastAsia="SimSun" w:hAnsi="Times New Roman" w:cs="Times New Roman"/>
      <w:b/>
      <w:bCs/>
      <w:szCs w:val="24"/>
    </w:rPr>
  </w:style>
  <w:style w:type="character" w:customStyle="1" w:styleId="CommentSubjectChar">
    <w:name w:val="Comment Subject Char"/>
    <w:link w:val="CommentSubject"/>
    <w:uiPriority w:val="99"/>
    <w:semiHidden/>
    <w:rsid w:val="00742C48"/>
    <w:rPr>
      <w:rFonts w:ascii="Calibri" w:eastAsia="SimSun" w:hAnsi="Calibri" w:cs="Times New Roman"/>
      <w:b/>
      <w:bCs/>
      <w:kern w:val="0"/>
      <w:sz w:val="20"/>
      <w:szCs w:val="20"/>
      <w:lang w:val="en" w:eastAsia="x-none"/>
    </w:rPr>
  </w:style>
  <w:style w:type="character" w:customStyle="1" w:styleId="Heading1Char">
    <w:name w:val="Heading 1 Char"/>
    <w:link w:val="Heading1"/>
    <w:uiPriority w:val="9"/>
    <w:rsid w:val="00742C48"/>
    <w:rPr>
      <w:rFonts w:ascii="SimSun" w:eastAsia="SimSun" w:hAnsi="SimSun" w:cs="Times New Roman"/>
      <w:b/>
      <w:bCs/>
      <w:kern w:val="36"/>
      <w:sz w:val="48"/>
      <w:szCs w:val="48"/>
      <w:lang w:val="en" w:eastAsia="x-none"/>
    </w:rPr>
  </w:style>
  <w:style w:type="character" w:customStyle="1" w:styleId="Heading3Char">
    <w:name w:val="Heading 3 Char"/>
    <w:link w:val="Heading3"/>
    <w:uiPriority w:val="9"/>
    <w:rsid w:val="00742C48"/>
    <w:rPr>
      <w:rFonts w:ascii="SimSun" w:eastAsia="SimSun" w:hAnsi="SimSun" w:cs="Times New Roman"/>
      <w:b/>
      <w:bCs/>
      <w:kern w:val="0"/>
      <w:sz w:val="27"/>
      <w:szCs w:val="27"/>
      <w:lang w:val="en" w:eastAsia="x-none"/>
    </w:rPr>
  </w:style>
  <w:style w:type="table" w:customStyle="1" w:styleId="21">
    <w:name w:val="无格式表格 21"/>
    <w:basedOn w:val="TableNormal"/>
    <w:uiPriority w:val="42"/>
    <w:rsid w:val="00742C48"/>
    <w:rPr>
      <w:rFonts w:ascii="Calibri" w:eastAsia="SimSun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">
    <w:name w:val="无格式表格 31"/>
    <w:basedOn w:val="TableNormal"/>
    <w:uiPriority w:val="43"/>
    <w:rsid w:val="00742C48"/>
    <w:rPr>
      <w:rFonts w:ascii="Calibri" w:eastAsia="SimSun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like-amount-txt">
    <w:name w:val="like-amount-txt"/>
    <w:basedOn w:val="DefaultParagraphFont"/>
    <w:rsid w:val="00742C48"/>
  </w:style>
  <w:style w:type="character" w:customStyle="1" w:styleId="like-amount-num">
    <w:name w:val="like-amount-num"/>
    <w:basedOn w:val="DefaultParagraphFont"/>
    <w:rsid w:val="00742C48"/>
  </w:style>
  <w:style w:type="paragraph" w:styleId="NormalWeb">
    <w:name w:val="Normal (Web)"/>
    <w:basedOn w:val="Normal"/>
    <w:uiPriority w:val="99"/>
    <w:unhideWhenUsed/>
    <w:rsid w:val="00742C48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customStyle="1" w:styleId="label">
    <w:name w:val="label"/>
    <w:basedOn w:val="Normal"/>
    <w:rsid w:val="00742C48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customStyle="1" w:styleId="authortext">
    <w:name w:val="author_text"/>
    <w:basedOn w:val="Normal"/>
    <w:rsid w:val="00742C48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feature">
    <w:name w:val="feature"/>
    <w:basedOn w:val="DefaultParagraphFont"/>
    <w:rsid w:val="00742C48"/>
  </w:style>
  <w:style w:type="character" w:customStyle="1" w:styleId="20">
    <w:name w:val="未处理的提及2"/>
    <w:uiPriority w:val="99"/>
    <w:semiHidden/>
    <w:unhideWhenUsed/>
    <w:rsid w:val="00742C4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rsid w:val="00742C48"/>
    <w:pPr>
      <w:snapToGrid w:val="0"/>
      <w:jc w:val="left"/>
    </w:pPr>
    <w:rPr>
      <w:rFonts w:ascii="Calibri" w:hAnsi="Calibri"/>
      <w:kern w:val="0"/>
      <w:sz w:val="18"/>
      <w:szCs w:val="18"/>
      <w:lang w:eastAsia="x-none"/>
    </w:rPr>
  </w:style>
  <w:style w:type="character" w:customStyle="1" w:styleId="a4">
    <w:name w:val="脚注文本 字符"/>
    <w:basedOn w:val="DefaultParagraphFont"/>
    <w:uiPriority w:val="99"/>
    <w:semiHidden/>
    <w:rsid w:val="00742C48"/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link w:val="FootnoteText"/>
    <w:rsid w:val="00742C48"/>
    <w:rPr>
      <w:rFonts w:ascii="Calibri" w:eastAsia="SimSun" w:hAnsi="Calibri" w:cs="Times New Roman"/>
      <w:kern w:val="0"/>
      <w:sz w:val="18"/>
      <w:szCs w:val="18"/>
      <w:lang w:val="en" w:eastAsia="x-none"/>
    </w:rPr>
  </w:style>
  <w:style w:type="character" w:styleId="FootnoteReference">
    <w:name w:val="footnote reference"/>
    <w:unhideWhenUsed/>
    <w:rsid w:val="00742C48"/>
    <w:rPr>
      <w:vertAlign w:val="superscript"/>
    </w:rPr>
  </w:style>
  <w:style w:type="character" w:customStyle="1" w:styleId="fszzbb">
    <w:name w:val="fszzbb"/>
    <w:rsid w:val="00742C48"/>
  </w:style>
  <w:style w:type="character" w:styleId="Strong">
    <w:name w:val="Strong"/>
    <w:uiPriority w:val="22"/>
    <w:qFormat/>
    <w:rsid w:val="00742C48"/>
    <w:rPr>
      <w:b/>
      <w:bCs/>
    </w:rPr>
  </w:style>
  <w:style w:type="paragraph" w:customStyle="1" w:styleId="a5">
    <w:name w:val="前言、引言标题"/>
    <w:basedOn w:val="Title"/>
    <w:next w:val="Normal"/>
    <w:rsid w:val="00742C48"/>
    <w:pPr>
      <w:shd w:val="clear" w:color="FFFFFF" w:fill="FFFFFF"/>
      <w:spacing w:before="640" w:after="560"/>
      <w:ind w:left="720" w:hanging="720"/>
    </w:pPr>
    <w:rPr>
      <w:rFonts w:ascii="SimHei" w:eastAsia="SimHei" w:hAnsi="Arial" w:cs="Arial"/>
    </w:rPr>
  </w:style>
  <w:style w:type="paragraph" w:customStyle="1" w:styleId="a6">
    <w:name w:val="章标题"/>
    <w:next w:val="a0"/>
    <w:rsid w:val="00742C48"/>
    <w:pPr>
      <w:spacing w:beforeLines="50" w:before="50" w:afterLines="50" w:after="50"/>
      <w:jc w:val="both"/>
      <w:outlineLvl w:val="1"/>
    </w:pPr>
    <w:rPr>
      <w:rFonts w:ascii="SimHei" w:eastAsia="SimHei" w:hAnsi="Times New Roman" w:cs="Times New Roman"/>
      <w:kern w:val="0"/>
      <w:szCs w:val="20"/>
    </w:rPr>
  </w:style>
  <w:style w:type="paragraph" w:customStyle="1" w:styleId="a7">
    <w:name w:val="一级条标题"/>
    <w:next w:val="a0"/>
    <w:rsid w:val="00742C48"/>
    <w:pPr>
      <w:ind w:left="735"/>
      <w:outlineLvl w:val="2"/>
    </w:pPr>
    <w:rPr>
      <w:rFonts w:ascii="Times New Roman" w:eastAsia="SimHei" w:hAnsi="Times New Roman" w:cs="Times New Roman"/>
      <w:kern w:val="0"/>
      <w:szCs w:val="20"/>
    </w:rPr>
  </w:style>
  <w:style w:type="paragraph" w:customStyle="1" w:styleId="a8">
    <w:name w:val="二级条标题"/>
    <w:basedOn w:val="a7"/>
    <w:next w:val="a0"/>
    <w:rsid w:val="00742C48"/>
    <w:pPr>
      <w:ind w:left="420"/>
      <w:outlineLvl w:val="3"/>
    </w:pPr>
    <w:rPr>
      <w:lang w:eastAsia="x-none"/>
    </w:rPr>
  </w:style>
  <w:style w:type="paragraph" w:customStyle="1" w:styleId="a9">
    <w:name w:val="三级条标题"/>
    <w:basedOn w:val="a8"/>
    <w:next w:val="a0"/>
    <w:rsid w:val="00742C48"/>
    <w:pPr>
      <w:ind w:left="0"/>
      <w:outlineLvl w:val="4"/>
    </w:pPr>
  </w:style>
  <w:style w:type="paragraph" w:customStyle="1" w:styleId="aa">
    <w:name w:val="图表脚注"/>
    <w:next w:val="a0"/>
    <w:rsid w:val="00742C48"/>
    <w:pPr>
      <w:ind w:leftChars="200" w:left="200" w:hangingChars="100" w:hanging="100"/>
      <w:jc w:val="both"/>
    </w:pPr>
    <w:rPr>
      <w:rFonts w:ascii="SimSun" w:eastAsia="SimSun" w:hAnsi="Times New Roman" w:cs="Times New Roman"/>
      <w:kern w:val="0"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42C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42C4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b">
    <w:name w:val="文献分类号"/>
    <w:rsid w:val="00742C48"/>
    <w:pPr>
      <w:framePr w:hSpace="180" w:vSpace="180" w:wrap="around" w:hAnchor="margin" w:y="1" w:anchorLock="1"/>
      <w:widowControl w:val="0"/>
      <w:textAlignment w:val="center"/>
    </w:pPr>
    <w:rPr>
      <w:rFonts w:ascii="Times New Roman" w:eastAsia="SimHei" w:hAnsi="Times New Roman" w:cs="Times New Roman"/>
      <w:kern w:val="0"/>
      <w:szCs w:val="20"/>
    </w:rPr>
  </w:style>
  <w:style w:type="paragraph" w:customStyle="1" w:styleId="p17">
    <w:name w:val="p17"/>
    <w:basedOn w:val="Normal"/>
    <w:rsid w:val="00742C48"/>
    <w:pPr>
      <w:widowControl/>
      <w:ind w:firstLine="420"/>
    </w:pPr>
    <w:rPr>
      <w:rFonts w:ascii="SimSun" w:hAnsi="SimSun" w:cs="SimSun"/>
      <w:kern w:val="0"/>
      <w:szCs w:val="21"/>
    </w:rPr>
  </w:style>
  <w:style w:type="paragraph" w:styleId="Revision">
    <w:name w:val="Revision"/>
    <w:hidden/>
    <w:uiPriority w:val="99"/>
    <w:semiHidden/>
    <w:rsid w:val="00742C48"/>
    <w:rPr>
      <w:rFonts w:ascii="Times New Roman" w:eastAsia="SimSun" w:hAnsi="Times New Roman" w:cs="Times New Roman"/>
      <w:szCs w:val="24"/>
    </w:rPr>
  </w:style>
  <w:style w:type="paragraph" w:customStyle="1" w:styleId="ac">
    <w:name w:val="目次、标准名称标题"/>
    <w:basedOn w:val="Normal"/>
    <w:next w:val="Normal"/>
    <w:rsid w:val="00742C48"/>
    <w:pPr>
      <w:shd w:val="clear" w:color="FFFFFF" w:fill="FFFFFF"/>
      <w:spacing w:before="640" w:after="560" w:line="460" w:lineRule="exact"/>
      <w:jc w:val="center"/>
      <w:outlineLvl w:val="0"/>
    </w:pPr>
    <w:rPr>
      <w:rFonts w:ascii="SimHei" w:eastAsia="SimHei" w:hAnsi="Arial" w:cs="Arial"/>
      <w:b/>
      <w:bCs/>
      <w:sz w:val="32"/>
      <w:szCs w:val="32"/>
    </w:rPr>
  </w:style>
  <w:style w:type="paragraph" w:customStyle="1" w:styleId="ad">
    <w:name w:val="封面标准文稿编辑信息"/>
    <w:rsid w:val="00742C48"/>
    <w:pPr>
      <w:spacing w:before="180" w:line="180" w:lineRule="exact"/>
      <w:jc w:val="center"/>
    </w:pPr>
    <w:rPr>
      <w:rFonts w:ascii="SimSun" w:eastAsia="SimSun" w:hAnsi="Times New Roman" w:cs="Times New Roman"/>
      <w:kern w:val="0"/>
      <w:szCs w:val="20"/>
    </w:rPr>
  </w:style>
  <w:style w:type="character" w:customStyle="1" w:styleId="CharChar">
    <w:name w:val="段 Char Char"/>
    <w:rsid w:val="00742C48"/>
    <w:rPr>
      <w:rFonts w:ascii="SimSun"/>
      <w:noProof/>
      <w:sz w:val="21"/>
    </w:rPr>
  </w:style>
  <w:style w:type="character" w:customStyle="1" w:styleId="30">
    <w:name w:val="未处理的提及3"/>
    <w:basedOn w:val="DefaultParagraphFont"/>
    <w:uiPriority w:val="99"/>
    <w:semiHidden/>
    <w:unhideWhenUsed/>
    <w:rsid w:val="00742C48"/>
    <w:rPr>
      <w:color w:val="605E5C"/>
      <w:shd w:val="clear" w:color="auto" w:fill="E1DFDD"/>
    </w:rPr>
  </w:style>
  <w:style w:type="paragraph" w:customStyle="1" w:styleId="ae">
    <w:name w:val="附录表标号"/>
    <w:basedOn w:val="Normal"/>
    <w:next w:val="Normal"/>
    <w:rsid w:val="00742C48"/>
    <w:pPr>
      <w:spacing w:line="14" w:lineRule="exact"/>
      <w:ind w:left="811" w:hanging="448"/>
      <w:jc w:val="center"/>
      <w:outlineLvl w:val="0"/>
    </w:pPr>
    <w:rPr>
      <w:color w:val="FFFFFF"/>
    </w:rPr>
  </w:style>
  <w:style w:type="character" w:customStyle="1" w:styleId="11">
    <w:name w:val="不明显强调1"/>
    <w:basedOn w:val="DefaultParagraphFont"/>
    <w:uiPriority w:val="19"/>
    <w:qFormat/>
    <w:rsid w:val="00742C48"/>
    <w:rPr>
      <w:i/>
      <w:iCs/>
      <w:color w:val="404040" w:themeColor="text1" w:themeTint="BF"/>
    </w:rPr>
  </w:style>
  <w:style w:type="paragraph" w:customStyle="1" w:styleId="html-xx">
    <w:name w:val="html-xx"/>
    <w:basedOn w:val="Normal"/>
    <w:rsid w:val="00742C48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html-italic">
    <w:name w:val="html-italic"/>
    <w:basedOn w:val="DefaultParagraphFont"/>
    <w:rsid w:val="00742C48"/>
  </w:style>
  <w:style w:type="table" w:customStyle="1" w:styleId="6-31">
    <w:name w:val="清单表 6 彩色 - 着色 31"/>
    <w:basedOn w:val="TableNormal"/>
    <w:uiPriority w:val="51"/>
    <w:rsid w:val="008C51B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1">
    <w:name w:val="清单表 6 彩色1"/>
    <w:basedOn w:val="TableNormal"/>
    <w:uiPriority w:val="51"/>
    <w:rsid w:val="00151F5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2">
    <w:name w:val="无格式表格 22"/>
    <w:basedOn w:val="TableNormal"/>
    <w:uiPriority w:val="42"/>
    <w:rsid w:val="00151F5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ontent-right8zs40">
    <w:name w:val="content-right_8zs40"/>
    <w:basedOn w:val="DefaultParagraphFont"/>
    <w:rsid w:val="009C48CE"/>
  </w:style>
  <w:style w:type="character" w:customStyle="1" w:styleId="opdicttext2">
    <w:name w:val="op_dict_text2"/>
    <w:basedOn w:val="DefaultParagraphFont"/>
    <w:rsid w:val="00585071"/>
  </w:style>
  <w:style w:type="character" w:styleId="LineNumber">
    <w:name w:val="line number"/>
    <w:basedOn w:val="DefaultParagraphFont"/>
    <w:uiPriority w:val="99"/>
    <w:semiHidden/>
    <w:unhideWhenUsed/>
    <w:rsid w:val="00E14415"/>
  </w:style>
  <w:style w:type="character" w:customStyle="1" w:styleId="4">
    <w:name w:val="未处理的提及4"/>
    <w:basedOn w:val="DefaultParagraphFont"/>
    <w:uiPriority w:val="99"/>
    <w:semiHidden/>
    <w:unhideWhenUsed/>
    <w:rsid w:val="003F5C0C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Normal"/>
    <w:link w:val="EndNoteCategoryHeading0"/>
    <w:rsid w:val="00FE7EE8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EndNoteBibliography0"/>
    <w:link w:val="EndNoteCategoryHeading"/>
    <w:rsid w:val="00FE7EE8"/>
    <w:rPr>
      <w:rFonts w:ascii="Times New Roman" w:eastAsia="SimSun" w:hAnsi="Times New Roman" w:cs="Times New Roman"/>
      <w:b/>
      <w:noProof/>
      <w:kern w:val="0"/>
      <w:sz w:val="20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2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Taxonomy/Browser/wwwtax.cgi?id=346249" TargetMode="External"/><Relationship Id="rId13" Type="http://schemas.openxmlformats.org/officeDocument/2006/relationships/hyperlink" Target="https://www.ncbi.nlm.nih.gov/Taxonomy/Browser/wwwtax.cgi?id=29136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Taxonomy/Browser/wwwtax.cgi?id=5158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Taxonomy/Browser/wwwtax.cgi?id=784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cbi.nlm.nih.gov/Taxonomy/Browser/wwwtax.cgi?id=345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Taxonomy/Browser/wwwtax.cgi?id=34624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A558-3620-42B8-8C18-0DEB43BAE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小百合</dc:creator>
  <cp:lastModifiedBy>Trupti Sudge</cp:lastModifiedBy>
  <cp:revision>2</cp:revision>
  <cp:lastPrinted>2023-07-15T04:55:00Z</cp:lastPrinted>
  <dcterms:created xsi:type="dcterms:W3CDTF">2023-07-21T13:41:00Z</dcterms:created>
  <dcterms:modified xsi:type="dcterms:W3CDTF">2023-07-21T13:41:00Z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939ba33059c27d70c1416f38da0510e98fdf1b5a54b42eb94c18f245cb112d9d</vt:lpwstr>
  </property>
</Properties>
</file>