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5CD5" w14:textId="4C06A0FB" w:rsidR="0059526F" w:rsidRPr="0019723B" w:rsidRDefault="0059526F" w:rsidP="002A0615">
      <w:pPr>
        <w:spacing w:line="360" w:lineRule="auto"/>
        <w:jc w:val="center"/>
        <w:rPr>
          <w:b/>
          <w:sz w:val="32"/>
          <w:szCs w:val="32"/>
        </w:rPr>
      </w:pPr>
      <w:r w:rsidRPr="0019723B">
        <w:rPr>
          <w:sz w:val="32"/>
          <w:szCs w:val="32"/>
        </w:rPr>
        <w:t>Supporting Information</w:t>
      </w:r>
    </w:p>
    <w:p w14:paraId="6BEE17BD" w14:textId="77777777" w:rsidR="0059526F" w:rsidRPr="00DC452C" w:rsidRDefault="0059526F" w:rsidP="008C6D5F">
      <w:pPr>
        <w:pStyle w:val="Tableofcontents"/>
        <w:spacing w:line="360" w:lineRule="auto"/>
        <w:rPr>
          <w:sz w:val="28"/>
        </w:rPr>
      </w:pPr>
    </w:p>
    <w:p w14:paraId="4972E72B" w14:textId="40EB26DE" w:rsidR="0059526F" w:rsidRPr="00DC452C" w:rsidRDefault="007A309B" w:rsidP="00DC452C">
      <w:pPr>
        <w:pStyle w:val="Title2"/>
        <w:spacing w:line="360" w:lineRule="auto"/>
        <w:jc w:val="both"/>
        <w:rPr>
          <w:b w:val="0"/>
          <w:color w:val="FF0000"/>
          <w:sz w:val="28"/>
        </w:rPr>
      </w:pPr>
      <w:r w:rsidRPr="00DC452C">
        <w:rPr>
          <w:sz w:val="28"/>
        </w:rPr>
        <w:t xml:space="preserve">Portable </w:t>
      </w:r>
      <w:r w:rsidR="00457563">
        <w:rPr>
          <w:sz w:val="28"/>
        </w:rPr>
        <w:t>v</w:t>
      </w:r>
      <w:r w:rsidRPr="00DC452C">
        <w:rPr>
          <w:sz w:val="28"/>
        </w:rPr>
        <w:t xml:space="preserve">isual and </w:t>
      </w:r>
      <w:r w:rsidR="00457563">
        <w:rPr>
          <w:sz w:val="28"/>
        </w:rPr>
        <w:t>e</w:t>
      </w:r>
      <w:r w:rsidRPr="00DC452C">
        <w:rPr>
          <w:sz w:val="28"/>
        </w:rPr>
        <w:t xml:space="preserve">lectrochemical </w:t>
      </w:r>
      <w:r w:rsidR="00457563">
        <w:rPr>
          <w:sz w:val="28"/>
        </w:rPr>
        <w:t>d</w:t>
      </w:r>
      <w:r w:rsidRPr="00DC452C">
        <w:rPr>
          <w:sz w:val="28"/>
        </w:rPr>
        <w:t xml:space="preserve">etection of </w:t>
      </w:r>
      <w:r w:rsidR="00457563">
        <w:rPr>
          <w:sz w:val="28"/>
        </w:rPr>
        <w:t>h</w:t>
      </w:r>
      <w:r w:rsidRPr="00DC452C">
        <w:rPr>
          <w:sz w:val="28"/>
        </w:rPr>
        <w:t xml:space="preserve">ydrogen </w:t>
      </w:r>
      <w:r w:rsidR="00457563">
        <w:rPr>
          <w:sz w:val="28"/>
        </w:rPr>
        <w:t>p</w:t>
      </w:r>
      <w:r w:rsidRPr="00DC452C">
        <w:rPr>
          <w:sz w:val="28"/>
        </w:rPr>
        <w:t xml:space="preserve">eroxide </w:t>
      </w:r>
      <w:r w:rsidR="00457563">
        <w:rPr>
          <w:sz w:val="28"/>
        </w:rPr>
        <w:t>r</w:t>
      </w:r>
      <w:r w:rsidRPr="00DC452C">
        <w:rPr>
          <w:sz w:val="28"/>
        </w:rPr>
        <w:t xml:space="preserve">elease from </w:t>
      </w:r>
      <w:r w:rsidR="00457563">
        <w:rPr>
          <w:sz w:val="28"/>
        </w:rPr>
        <w:t>l</w:t>
      </w:r>
      <w:r w:rsidRPr="00DC452C">
        <w:rPr>
          <w:sz w:val="28"/>
        </w:rPr>
        <w:t xml:space="preserve">iving </w:t>
      </w:r>
      <w:r w:rsidR="00457563">
        <w:rPr>
          <w:sz w:val="28"/>
        </w:rPr>
        <w:t>c</w:t>
      </w:r>
      <w:r w:rsidRPr="00DC452C">
        <w:rPr>
          <w:sz w:val="28"/>
        </w:rPr>
        <w:t xml:space="preserve">ells </w:t>
      </w:r>
      <w:r w:rsidR="00457563">
        <w:rPr>
          <w:sz w:val="28"/>
        </w:rPr>
        <w:t>b</w:t>
      </w:r>
      <w:r w:rsidRPr="00DC452C">
        <w:rPr>
          <w:sz w:val="28"/>
        </w:rPr>
        <w:t xml:space="preserve">ased on </w:t>
      </w:r>
      <w:r w:rsidR="00457563">
        <w:rPr>
          <w:sz w:val="28"/>
        </w:rPr>
        <w:t>d</w:t>
      </w:r>
      <w:r w:rsidRPr="00DC452C">
        <w:rPr>
          <w:sz w:val="28"/>
        </w:rPr>
        <w:t xml:space="preserve">ual </w:t>
      </w:r>
      <w:r w:rsidR="00457563">
        <w:rPr>
          <w:sz w:val="28"/>
        </w:rPr>
        <w:t>f</w:t>
      </w:r>
      <w:r w:rsidRPr="00DC452C">
        <w:rPr>
          <w:sz w:val="28"/>
        </w:rPr>
        <w:t xml:space="preserve">unctional Pt-Ni </w:t>
      </w:r>
      <w:r w:rsidR="00457563">
        <w:rPr>
          <w:sz w:val="28"/>
        </w:rPr>
        <w:t>h</w:t>
      </w:r>
      <w:r w:rsidRPr="00DC452C">
        <w:rPr>
          <w:sz w:val="28"/>
        </w:rPr>
        <w:t>ydrogels</w:t>
      </w:r>
      <w:r w:rsidR="0059526F" w:rsidRPr="00DC452C">
        <w:rPr>
          <w:sz w:val="28"/>
        </w:rPr>
        <w:t xml:space="preserve"> </w:t>
      </w:r>
    </w:p>
    <w:p w14:paraId="581B2C7E" w14:textId="77777777" w:rsidR="0059526F" w:rsidRPr="0019723B" w:rsidRDefault="0059526F" w:rsidP="008C6D5F">
      <w:pPr>
        <w:pStyle w:val="Title2"/>
        <w:spacing w:line="360" w:lineRule="auto"/>
        <w:rPr>
          <w:b w:val="0"/>
        </w:rPr>
      </w:pPr>
    </w:p>
    <w:p w14:paraId="79EFA0F7" w14:textId="6E8F11B6" w:rsidR="000D5A10" w:rsidRDefault="000D5A10" w:rsidP="00714F62">
      <w:pPr>
        <w:pStyle w:val="AuthorsFull"/>
        <w:spacing w:line="360" w:lineRule="auto"/>
        <w:jc w:val="both"/>
        <w:rPr>
          <w:vertAlign w:val="superscript"/>
        </w:rPr>
      </w:pPr>
      <w:proofErr w:type="spellStart"/>
      <w:r w:rsidRPr="0048517C">
        <w:t>Guanglei</w:t>
      </w:r>
      <w:proofErr w:type="spellEnd"/>
      <w:r w:rsidRPr="0048517C">
        <w:t xml:space="preserve"> Li</w:t>
      </w:r>
      <w:r>
        <w:rPr>
          <w:vertAlign w:val="superscript"/>
        </w:rPr>
        <w:t>1,2</w:t>
      </w:r>
      <w:r w:rsidRPr="0048517C">
        <w:t>,</w:t>
      </w:r>
      <w:r w:rsidR="00E0663C">
        <w:t xml:space="preserve"> </w:t>
      </w:r>
      <w:r w:rsidRPr="0048517C">
        <w:t>Yao Chen</w:t>
      </w:r>
      <w:r w:rsidR="000038FE">
        <w:rPr>
          <w:vertAlign w:val="superscript"/>
        </w:rPr>
        <w:t>1</w:t>
      </w:r>
      <w:r w:rsidRPr="0048517C">
        <w:t>, Fei Liu</w:t>
      </w:r>
      <w:r w:rsidR="000038FE">
        <w:rPr>
          <w:vertAlign w:val="superscript"/>
        </w:rPr>
        <w:t>1</w:t>
      </w:r>
      <w:r w:rsidRPr="0048517C">
        <w:t>, Wenhua Bi</w:t>
      </w:r>
      <w:r w:rsidR="000038FE">
        <w:rPr>
          <w:vertAlign w:val="superscript"/>
        </w:rPr>
        <w:t>1</w:t>
      </w:r>
      <w:r w:rsidRPr="0048517C">
        <w:t xml:space="preserve">, </w:t>
      </w:r>
      <w:proofErr w:type="spellStart"/>
      <w:r w:rsidRPr="0048517C">
        <w:t>Chenxin</w:t>
      </w:r>
      <w:proofErr w:type="spellEnd"/>
      <w:r w:rsidRPr="0048517C">
        <w:t xml:space="preserve"> Wang</w:t>
      </w:r>
      <w:r w:rsidR="000038FE">
        <w:rPr>
          <w:vertAlign w:val="superscript"/>
        </w:rPr>
        <w:t>1</w:t>
      </w:r>
      <w:r w:rsidRPr="0048517C">
        <w:t xml:space="preserve">, </w:t>
      </w:r>
      <w:proofErr w:type="spellStart"/>
      <w:r w:rsidRPr="0048517C">
        <w:t>Danfeng</w:t>
      </w:r>
      <w:proofErr w:type="spellEnd"/>
      <w:r w:rsidRPr="0048517C">
        <w:t xml:space="preserve"> Lu</w:t>
      </w:r>
      <w:r>
        <w:rPr>
          <w:vertAlign w:val="superscript"/>
        </w:rPr>
        <w:t>3</w:t>
      </w:r>
      <w:r w:rsidRPr="0048517C">
        <w:t xml:space="preserve"> and Dan Wen</w:t>
      </w:r>
      <w:r w:rsidR="000038FE">
        <w:rPr>
          <w:vertAlign w:val="superscript"/>
        </w:rPr>
        <w:t>1</w:t>
      </w:r>
      <w:r w:rsidR="009C1B9E">
        <w:rPr>
          <w:vertAlign w:val="superscript"/>
        </w:rPr>
        <w:t>*</w:t>
      </w:r>
    </w:p>
    <w:p w14:paraId="7DBA7BF3" w14:textId="77777777" w:rsidR="000D5A10" w:rsidRPr="000038FE" w:rsidRDefault="000D5A10" w:rsidP="000D5A10">
      <w:pPr>
        <w:pStyle w:val="AuthorsFull"/>
        <w:spacing w:line="360" w:lineRule="auto"/>
      </w:pPr>
    </w:p>
    <w:p w14:paraId="78FF0E93" w14:textId="4F8481DD" w:rsidR="000D5A10" w:rsidRPr="00C85880" w:rsidRDefault="000D5A10" w:rsidP="000D5A10">
      <w:pPr>
        <w:spacing w:line="360" w:lineRule="auto"/>
        <w:jc w:val="both"/>
        <w:rPr>
          <w:rFonts w:eastAsiaTheme="minorEastAsia"/>
          <w:lang w:val="en-US" w:eastAsia="zh-CN"/>
        </w:rPr>
      </w:pPr>
      <w:r>
        <w:rPr>
          <w:rFonts w:eastAsiaTheme="minorEastAsia" w:hint="eastAsia"/>
          <w:lang w:val="en-US" w:eastAsia="zh-CN"/>
        </w:rPr>
        <w:t>C</w:t>
      </w:r>
      <w:r>
        <w:rPr>
          <w:rFonts w:eastAsiaTheme="minorEastAsia"/>
          <w:lang w:val="en-US" w:eastAsia="zh-CN"/>
        </w:rPr>
        <w:t>orrespondence: Dan Wen (</w:t>
      </w:r>
      <w:hyperlink r:id="rId11" w:history="1">
        <w:r w:rsidR="00D50A58" w:rsidRPr="00FE0467">
          <w:rPr>
            <w:rStyle w:val="ae"/>
            <w:rFonts w:eastAsiaTheme="minorEastAsia"/>
            <w:lang w:val="en-US" w:eastAsia="zh-CN"/>
          </w:rPr>
          <w:t>dan.wen@nwpu.edu.cn</w:t>
        </w:r>
      </w:hyperlink>
      <w:r w:rsidR="00D50A58">
        <w:rPr>
          <w:rFonts w:eastAsiaTheme="minorEastAsia"/>
          <w:lang w:val="en-US" w:eastAsia="zh-CN"/>
        </w:rPr>
        <w:t xml:space="preserve">, </w:t>
      </w:r>
      <w:r w:rsidR="00D50A58" w:rsidRPr="00D42609">
        <w:rPr>
          <w:sz w:val="22"/>
          <w:szCs w:val="22"/>
        </w:rPr>
        <w:t>ORCID: 0000-0001-6879-7982</w:t>
      </w:r>
      <w:r>
        <w:rPr>
          <w:rFonts w:eastAsiaTheme="minorEastAsia"/>
          <w:lang w:val="en-US" w:eastAsia="zh-CN"/>
        </w:rPr>
        <w:t>)</w:t>
      </w:r>
    </w:p>
    <w:p w14:paraId="6BDF1E80" w14:textId="166CAABA" w:rsidR="000D5A10" w:rsidRPr="0048517C" w:rsidRDefault="000D5A10" w:rsidP="000D5A10">
      <w:pPr>
        <w:spacing w:line="360" w:lineRule="auto"/>
        <w:jc w:val="both"/>
        <w:rPr>
          <w:lang w:val="en-US"/>
        </w:rPr>
      </w:pPr>
      <w:r>
        <w:rPr>
          <w:vertAlign w:val="superscript"/>
          <w:lang w:val="en-US"/>
        </w:rPr>
        <w:t>1</w:t>
      </w:r>
      <w:r w:rsidR="000038FE" w:rsidRPr="0048517C">
        <w:rPr>
          <w:lang w:val="en-US"/>
        </w:rPr>
        <w:t>State Key Laboratory of Solidification Processing, School of Materials Science and Engineering, NPU and Shaanxi Joint Laboratory of Graph</w:t>
      </w:r>
      <w:r w:rsidR="000038FE">
        <w:rPr>
          <w:lang w:val="en-US"/>
        </w:rPr>
        <w:t>ene, Xi’an, 710072, P. R. China</w:t>
      </w:r>
      <w:r>
        <w:rPr>
          <w:lang w:val="en-US"/>
        </w:rPr>
        <w:t>.</w:t>
      </w:r>
    </w:p>
    <w:p w14:paraId="69A21380" w14:textId="5157619F" w:rsidR="000D5A10" w:rsidRPr="0048517C" w:rsidRDefault="000D5A10" w:rsidP="000D5A10">
      <w:pPr>
        <w:spacing w:line="360" w:lineRule="auto"/>
        <w:jc w:val="both"/>
        <w:rPr>
          <w:lang w:val="en-US"/>
        </w:rPr>
      </w:pPr>
      <w:r>
        <w:rPr>
          <w:vertAlign w:val="superscript"/>
          <w:lang w:val="en-US"/>
        </w:rPr>
        <w:t>2</w:t>
      </w:r>
      <w:r w:rsidR="000038FE" w:rsidRPr="0048517C">
        <w:rPr>
          <w:lang w:val="en-US"/>
        </w:rPr>
        <w:t>Interdisciplinary Research Center of Biology &amp; Catalysis, School of Life Sciences, Northwestern Polytechnical University (N</w:t>
      </w:r>
      <w:r w:rsidR="000038FE">
        <w:rPr>
          <w:lang w:val="en-US"/>
        </w:rPr>
        <w:t>PU), Xi'an, 710072, P. R. China</w:t>
      </w:r>
      <w:r>
        <w:rPr>
          <w:lang w:val="en-US"/>
        </w:rPr>
        <w:t>.</w:t>
      </w:r>
    </w:p>
    <w:p w14:paraId="09D31136" w14:textId="3C52447E" w:rsidR="000D5A10" w:rsidRDefault="000D5A10" w:rsidP="000D5A10">
      <w:pPr>
        <w:spacing w:line="360" w:lineRule="auto"/>
        <w:jc w:val="both"/>
        <w:rPr>
          <w:lang w:val="en-US"/>
        </w:rPr>
      </w:pPr>
      <w:r>
        <w:rPr>
          <w:vertAlign w:val="superscript"/>
          <w:lang w:val="en-US"/>
        </w:rPr>
        <w:t>3</w:t>
      </w:r>
      <w:r w:rsidRPr="0048517C">
        <w:rPr>
          <w:lang w:val="en-US"/>
        </w:rPr>
        <w:t>Faculty of Printing, Packaging Engineering, and Digital Media Technology, Xi’an University of Technol</w:t>
      </w:r>
      <w:r>
        <w:rPr>
          <w:lang w:val="en-US"/>
        </w:rPr>
        <w:t>ogy, Xi’an, 710048, P. R. China.</w:t>
      </w:r>
    </w:p>
    <w:p w14:paraId="4061A9C3" w14:textId="77777777" w:rsidR="000D5A10" w:rsidRDefault="000D5A10" w:rsidP="000D5A10">
      <w:pPr>
        <w:spacing w:afterLines="100" w:after="240" w:line="360" w:lineRule="auto"/>
        <w:jc w:val="both"/>
        <w:rPr>
          <w:lang w:val="en-US"/>
        </w:rPr>
      </w:pPr>
      <w:r>
        <w:rPr>
          <w:lang w:val="en-US"/>
        </w:rPr>
        <w:t xml:space="preserve">These authors contributed equally: </w:t>
      </w:r>
      <w:proofErr w:type="spellStart"/>
      <w:r>
        <w:rPr>
          <w:lang w:val="en-US"/>
        </w:rPr>
        <w:t>Guanglei</w:t>
      </w:r>
      <w:proofErr w:type="spellEnd"/>
      <w:r>
        <w:rPr>
          <w:lang w:val="en-US"/>
        </w:rPr>
        <w:t xml:space="preserve"> Li, Yao Chen, Fei Liu.</w:t>
      </w:r>
    </w:p>
    <w:p w14:paraId="2586CFBE" w14:textId="1F1B6B49" w:rsidR="0059526F" w:rsidRPr="000D5A10" w:rsidRDefault="0059526F" w:rsidP="00C547FC">
      <w:pPr>
        <w:pStyle w:val="AuthorsFull"/>
        <w:spacing w:line="360" w:lineRule="auto"/>
        <w:rPr>
          <w:i w:val="0"/>
        </w:rPr>
      </w:pPr>
    </w:p>
    <w:p w14:paraId="05DDD0F1" w14:textId="77777777" w:rsidR="0059526F" w:rsidRDefault="0059526F" w:rsidP="008C6D5F">
      <w:pPr>
        <w:pStyle w:val="Maintext0"/>
        <w:spacing w:line="360" w:lineRule="auto"/>
      </w:pPr>
    </w:p>
    <w:p w14:paraId="11140DA7" w14:textId="3FD88029" w:rsidR="000112AD" w:rsidRDefault="000112AD">
      <w:pPr>
        <w:rPr>
          <w:lang w:val="en-US"/>
        </w:rPr>
      </w:pPr>
      <w:r>
        <w:br w:type="page"/>
      </w:r>
    </w:p>
    <w:p w14:paraId="260216E2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  <w:lang w:eastAsia="zh-CN"/>
        </w:rPr>
      </w:pPr>
      <w:r w:rsidRPr="00DD5F31">
        <w:rPr>
          <w:bCs/>
          <w:noProof/>
          <w:color w:val="000000" w:themeColor="text1"/>
          <w:lang w:eastAsia="zh-CN"/>
        </w:rPr>
        <w:lastRenderedPageBreak/>
        <w:drawing>
          <wp:inline distT="0" distB="0" distL="0" distR="0" wp14:anchorId="2F88AC15" wp14:editId="28A1410F">
            <wp:extent cx="5036851" cy="2498090"/>
            <wp:effectExtent l="0" t="0" r="0" b="0"/>
            <wp:docPr id="7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028A5FB7-3640-682F-34FE-4B0E0CC80D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028A5FB7-3640-682F-34FE-4B0E0CC80D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664" t="2196" b="-1"/>
                    <a:stretch/>
                  </pic:blipFill>
                  <pic:spPr bwMode="auto">
                    <a:xfrm>
                      <a:off x="0" y="0"/>
                      <a:ext cx="5075549" cy="2517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34AA41" w14:textId="71B56C89" w:rsidR="007A309B" w:rsidRDefault="007A309B" w:rsidP="007A309B">
      <w:pPr>
        <w:pStyle w:val="TAMainText"/>
        <w:spacing w:line="360" w:lineRule="auto"/>
        <w:ind w:firstLine="0"/>
        <w:rPr>
          <w:bCs/>
          <w:color w:val="000000" w:themeColor="text1"/>
        </w:rPr>
      </w:pPr>
      <w:r>
        <w:rPr>
          <w:b/>
          <w:bCs/>
          <w:color w:val="000000" w:themeColor="text1"/>
        </w:rPr>
        <w:t>Fig</w:t>
      </w:r>
      <w:r w:rsidR="00E703B0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S1</w:t>
      </w:r>
      <w:r w:rsidRPr="002016A1">
        <w:rPr>
          <w:bCs/>
          <w:color w:val="000000" w:themeColor="text1"/>
        </w:rPr>
        <w:t xml:space="preserve"> </w:t>
      </w:r>
      <w:r w:rsidRPr="001741A6">
        <w:rPr>
          <w:rFonts w:hint="eastAsia"/>
          <w:bCs/>
          <w:color w:val="000000" w:themeColor="text1"/>
        </w:rPr>
        <w:t xml:space="preserve">The </w:t>
      </w:r>
      <w:r>
        <w:rPr>
          <w:lang w:eastAsia="zh-CN"/>
        </w:rPr>
        <w:t>s</w:t>
      </w:r>
      <w:r w:rsidRPr="003C7E75">
        <w:rPr>
          <w:lang w:eastAsia="zh-CN"/>
        </w:rPr>
        <w:t>canning electron microscop</w:t>
      </w:r>
      <w:r>
        <w:rPr>
          <w:lang w:eastAsia="zh-CN"/>
        </w:rPr>
        <w:t>y</w:t>
      </w:r>
      <w:r w:rsidRPr="003C7E75">
        <w:rPr>
          <w:lang w:eastAsia="zh-CN"/>
        </w:rPr>
        <w:t xml:space="preserve"> </w:t>
      </w:r>
      <w:r>
        <w:rPr>
          <w:lang w:eastAsia="zh-CN"/>
        </w:rPr>
        <w:t>(</w:t>
      </w:r>
      <w:r w:rsidRPr="003C7E75">
        <w:rPr>
          <w:lang w:eastAsia="zh-CN"/>
        </w:rPr>
        <w:t>SEM</w:t>
      </w:r>
      <w:r>
        <w:rPr>
          <w:lang w:eastAsia="zh-CN"/>
        </w:rPr>
        <w:t xml:space="preserve">) image of </w:t>
      </w:r>
      <w:r>
        <w:rPr>
          <w:rFonts w:hint="eastAsia"/>
          <w:bCs/>
          <w:color w:val="000000" w:themeColor="text1"/>
          <w:lang w:eastAsia="zh-CN"/>
        </w:rPr>
        <w:t>the</w:t>
      </w:r>
      <w:r>
        <w:rPr>
          <w:bCs/>
          <w:color w:val="000000" w:themeColor="text1"/>
          <w:lang w:eastAsia="zh-CN"/>
        </w:rPr>
        <w:t xml:space="preserve"> </w:t>
      </w:r>
      <w:r>
        <w:rPr>
          <w:bCs/>
          <w:color w:val="000000" w:themeColor="text1"/>
        </w:rPr>
        <w:t xml:space="preserve">(A) pure Pt, </w:t>
      </w:r>
      <w:r w:rsidRPr="00004839">
        <w:rPr>
          <w:bCs/>
          <w:color w:val="000000" w:themeColor="text1"/>
        </w:rPr>
        <w:t xml:space="preserve">(B) </w:t>
      </w:r>
      <w:proofErr w:type="spellStart"/>
      <w:r w:rsidRPr="00004839">
        <w:rPr>
          <w:bCs/>
          <w:color w:val="000000" w:themeColor="text1"/>
        </w:rPr>
        <w:t>PtNi</w:t>
      </w:r>
      <w:proofErr w:type="spellEnd"/>
      <w:r w:rsidRPr="00004839">
        <w:rPr>
          <w:bCs/>
          <w:color w:val="000000" w:themeColor="text1"/>
        </w:rPr>
        <w:t>, (C) PtNi</w:t>
      </w:r>
      <w:r w:rsidRPr="00004839">
        <w:rPr>
          <w:bCs/>
          <w:color w:val="000000" w:themeColor="text1"/>
          <w:vertAlign w:val="subscript"/>
        </w:rPr>
        <w:t>5</w:t>
      </w:r>
      <w:r w:rsidRPr="00004839">
        <w:rPr>
          <w:bCs/>
          <w:color w:val="000000" w:themeColor="text1"/>
        </w:rPr>
        <w:t xml:space="preserve"> and (D)</w:t>
      </w:r>
      <w:r>
        <w:rPr>
          <w:bCs/>
          <w:color w:val="000000" w:themeColor="text1"/>
        </w:rPr>
        <w:t xml:space="preserve"> pure Ni hydrogels</w:t>
      </w:r>
      <w:r w:rsidRPr="002016A1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  <w:r w:rsidRPr="001741A6">
        <w:rPr>
          <w:rFonts w:hint="eastAsia"/>
          <w:bCs/>
          <w:color w:val="000000" w:themeColor="text1"/>
        </w:rPr>
        <w:t xml:space="preserve">The </w:t>
      </w:r>
      <w:r>
        <w:rPr>
          <w:lang w:eastAsia="zh-CN"/>
        </w:rPr>
        <w:t>t</w:t>
      </w:r>
      <w:r w:rsidRPr="003C7E75">
        <w:rPr>
          <w:lang w:eastAsia="zh-CN"/>
        </w:rPr>
        <w:t>ransmission electron microscopy</w:t>
      </w:r>
      <w:r>
        <w:rPr>
          <w:bCs/>
          <w:color w:val="000000" w:themeColor="text1"/>
        </w:rPr>
        <w:t xml:space="preserve"> (TEM) image</w:t>
      </w:r>
      <w:r>
        <w:rPr>
          <w:rFonts w:hint="eastAsia"/>
          <w:bCs/>
          <w:color w:val="000000" w:themeColor="text1"/>
          <w:lang w:eastAsia="zh-CN"/>
        </w:rPr>
        <w:t>s</w:t>
      </w:r>
      <w:r>
        <w:rPr>
          <w:bCs/>
          <w:color w:val="000000" w:themeColor="text1"/>
        </w:rPr>
        <w:t xml:space="preserve"> of </w:t>
      </w:r>
      <w:r>
        <w:rPr>
          <w:rFonts w:hint="eastAsia"/>
          <w:bCs/>
          <w:color w:val="000000" w:themeColor="text1"/>
          <w:lang w:eastAsia="zh-CN"/>
        </w:rPr>
        <w:t>the</w:t>
      </w:r>
      <w:r>
        <w:rPr>
          <w:bCs/>
          <w:color w:val="000000" w:themeColor="text1"/>
        </w:rPr>
        <w:t xml:space="preserve"> (E) pure Pt, </w:t>
      </w:r>
      <w:r w:rsidRPr="00004839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F</w:t>
      </w:r>
      <w:r w:rsidRPr="00004839">
        <w:rPr>
          <w:bCs/>
          <w:color w:val="000000" w:themeColor="text1"/>
        </w:rPr>
        <w:t xml:space="preserve">) </w:t>
      </w:r>
      <w:proofErr w:type="spellStart"/>
      <w:r w:rsidRPr="00004839">
        <w:rPr>
          <w:bCs/>
          <w:color w:val="000000" w:themeColor="text1"/>
        </w:rPr>
        <w:t>PtNi</w:t>
      </w:r>
      <w:proofErr w:type="spellEnd"/>
      <w:r w:rsidRPr="00004839">
        <w:rPr>
          <w:bCs/>
          <w:color w:val="000000" w:themeColor="text1"/>
        </w:rPr>
        <w:t>, (</w:t>
      </w:r>
      <w:r>
        <w:rPr>
          <w:bCs/>
          <w:color w:val="000000" w:themeColor="text1"/>
        </w:rPr>
        <w:t>G)</w:t>
      </w:r>
      <w:r w:rsidRPr="00004839">
        <w:rPr>
          <w:bCs/>
          <w:color w:val="000000" w:themeColor="text1"/>
        </w:rPr>
        <w:t xml:space="preserve"> PtNi</w:t>
      </w:r>
      <w:r w:rsidRPr="00004839">
        <w:rPr>
          <w:bCs/>
          <w:color w:val="000000" w:themeColor="text1"/>
          <w:vertAlign w:val="subscript"/>
        </w:rPr>
        <w:t>5</w:t>
      </w:r>
      <w:r w:rsidRPr="00004839">
        <w:rPr>
          <w:bCs/>
          <w:color w:val="000000" w:themeColor="text1"/>
        </w:rPr>
        <w:t xml:space="preserve"> and (</w:t>
      </w:r>
      <w:r>
        <w:rPr>
          <w:bCs/>
          <w:color w:val="000000" w:themeColor="text1"/>
        </w:rPr>
        <w:t>H</w:t>
      </w:r>
      <w:r w:rsidRPr="00004839">
        <w:rPr>
          <w:bCs/>
          <w:color w:val="000000" w:themeColor="text1"/>
        </w:rPr>
        <w:t>)</w:t>
      </w:r>
      <w:r>
        <w:rPr>
          <w:bCs/>
          <w:color w:val="000000" w:themeColor="text1"/>
        </w:rPr>
        <w:t xml:space="preserve"> pure Ni hydrogels</w:t>
      </w:r>
      <w:r w:rsidRPr="002016A1">
        <w:rPr>
          <w:bCs/>
          <w:color w:val="000000" w:themeColor="text1"/>
        </w:rPr>
        <w:t>.</w:t>
      </w:r>
    </w:p>
    <w:p w14:paraId="34744466" w14:textId="77777777" w:rsidR="007A309B" w:rsidRDefault="007A309B" w:rsidP="007A309B">
      <w:pPr>
        <w:pStyle w:val="TAMainText"/>
        <w:ind w:firstLine="0"/>
        <w:rPr>
          <w:bCs/>
          <w:color w:val="000000" w:themeColor="text1"/>
        </w:rPr>
      </w:pPr>
    </w:p>
    <w:p w14:paraId="0C9B4AE3" w14:textId="77777777" w:rsidR="00C72FF0" w:rsidRDefault="00C72FF0" w:rsidP="007A309B">
      <w:pPr>
        <w:pStyle w:val="TAMainText"/>
        <w:ind w:firstLine="0"/>
        <w:rPr>
          <w:bCs/>
          <w:color w:val="000000" w:themeColor="text1"/>
        </w:rPr>
      </w:pPr>
    </w:p>
    <w:p w14:paraId="3C948BDB" w14:textId="77777777" w:rsidR="00C72FF0" w:rsidRDefault="00C72FF0" w:rsidP="007A309B">
      <w:pPr>
        <w:pStyle w:val="TAMainText"/>
        <w:ind w:firstLine="0"/>
        <w:rPr>
          <w:bCs/>
          <w:color w:val="000000" w:themeColor="text1"/>
        </w:rPr>
      </w:pPr>
    </w:p>
    <w:p w14:paraId="6B70CD27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  <w:r w:rsidRPr="000F4864">
        <w:rPr>
          <w:bCs/>
          <w:noProof/>
          <w:color w:val="000000" w:themeColor="text1"/>
          <w:lang w:eastAsia="zh-CN"/>
        </w:rPr>
        <w:drawing>
          <wp:inline distT="0" distB="0" distL="0" distR="0" wp14:anchorId="5BB7ABEA" wp14:editId="304B0953">
            <wp:extent cx="2989675" cy="2220164"/>
            <wp:effectExtent l="0" t="0" r="1270" b="8890"/>
            <wp:docPr id="8" name="图片 8" descr="I:\我的论文及专利\H2O2显色\时间曲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我的论文及专利\H2O2显色\时间曲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8" t="10210" r="10569"/>
                    <a:stretch/>
                  </pic:blipFill>
                  <pic:spPr bwMode="auto">
                    <a:xfrm>
                      <a:off x="0" y="0"/>
                      <a:ext cx="2998849" cy="222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B31AD" w14:textId="05E2EEAB" w:rsidR="007A309B" w:rsidRDefault="007A309B" w:rsidP="007A309B">
      <w:pPr>
        <w:pStyle w:val="TAMainText"/>
        <w:spacing w:before="240" w:after="240" w:line="360" w:lineRule="auto"/>
        <w:ind w:firstLine="0"/>
        <w:rPr>
          <w:bCs/>
          <w:color w:val="000000" w:themeColor="text1"/>
        </w:rPr>
      </w:pPr>
      <w:r>
        <w:rPr>
          <w:b/>
          <w:bCs/>
          <w:color w:val="000000" w:themeColor="text1"/>
        </w:rPr>
        <w:t>Fig</w:t>
      </w:r>
      <w:r w:rsidR="00E703B0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S2</w:t>
      </w:r>
      <w:r w:rsidRPr="002016A1">
        <w:rPr>
          <w:bCs/>
          <w:color w:val="000000" w:themeColor="text1"/>
        </w:rPr>
        <w:t xml:space="preserve"> </w:t>
      </w:r>
      <w:r w:rsidRPr="000F4864">
        <w:rPr>
          <w:rFonts w:ascii="Times New Roman" w:hAnsi="Times New Roman"/>
          <w:szCs w:val="24"/>
          <w:lang w:eastAsia="zh-CN"/>
        </w:rPr>
        <w:t>Time-dependent absorbance at 652 nm measured from the reaction solutions</w:t>
      </w:r>
      <w:r>
        <w:rPr>
          <w:rFonts w:ascii="Times New Roman" w:hAnsi="Times New Roman"/>
          <w:szCs w:val="24"/>
          <w:lang w:eastAsia="zh-CN"/>
        </w:rPr>
        <w:t xml:space="preserve"> </w:t>
      </w:r>
      <w:r w:rsidRPr="000F4864">
        <w:rPr>
          <w:rFonts w:ascii="Times New Roman" w:hAnsi="Times New Roman"/>
          <w:szCs w:val="24"/>
          <w:lang w:eastAsia="zh-CN"/>
        </w:rPr>
        <w:t xml:space="preserve">containing </w:t>
      </w:r>
      <w:r>
        <w:rPr>
          <w:rFonts w:ascii="Times New Roman" w:hAnsi="Times New Roman"/>
          <w:szCs w:val="24"/>
          <w:lang w:eastAsia="zh-CN"/>
        </w:rPr>
        <w:t>0.5</w:t>
      </w:r>
      <w:r w:rsidRPr="000F4864">
        <w:rPr>
          <w:rFonts w:ascii="Times New Roman" w:hAnsi="Times New Roman"/>
          <w:szCs w:val="24"/>
          <w:lang w:eastAsia="zh-CN"/>
        </w:rPr>
        <w:t xml:space="preserve"> mM </w:t>
      </w:r>
      <w:r>
        <w:rPr>
          <w:lang w:eastAsia="zh-CN"/>
        </w:rPr>
        <w:t>hydrogen peroxide</w:t>
      </w:r>
      <w:r w:rsidRPr="000F4864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>(</w:t>
      </w:r>
      <w:r w:rsidRPr="000F4864">
        <w:rPr>
          <w:rFonts w:ascii="Times New Roman" w:hAnsi="Times New Roman"/>
          <w:szCs w:val="24"/>
          <w:lang w:eastAsia="zh-CN"/>
        </w:rPr>
        <w:t>H</w:t>
      </w:r>
      <w:r w:rsidRPr="000F4864">
        <w:rPr>
          <w:rFonts w:ascii="Times New Roman" w:hAnsi="Times New Roman"/>
          <w:szCs w:val="24"/>
          <w:vertAlign w:val="subscript"/>
          <w:lang w:eastAsia="zh-CN"/>
        </w:rPr>
        <w:t>2</w:t>
      </w:r>
      <w:r w:rsidRPr="000F4864">
        <w:rPr>
          <w:rFonts w:ascii="Times New Roman" w:hAnsi="Times New Roman"/>
          <w:szCs w:val="24"/>
          <w:lang w:eastAsia="zh-CN"/>
        </w:rPr>
        <w:t>O</w:t>
      </w:r>
      <w:r w:rsidRPr="000F4864">
        <w:rPr>
          <w:rFonts w:ascii="Times New Roman" w:hAnsi="Times New Roman"/>
          <w:szCs w:val="24"/>
          <w:vertAlign w:val="subscript"/>
          <w:lang w:eastAsia="zh-CN"/>
        </w:rPr>
        <w:t>2</w:t>
      </w:r>
      <w:r>
        <w:rPr>
          <w:rFonts w:ascii="Times New Roman" w:hAnsi="Times New Roman"/>
          <w:szCs w:val="24"/>
          <w:lang w:eastAsia="zh-CN"/>
        </w:rPr>
        <w:t>)</w:t>
      </w:r>
      <w:r w:rsidRPr="000F4864">
        <w:rPr>
          <w:rFonts w:ascii="Times New Roman" w:hAnsi="Times New Roman"/>
          <w:szCs w:val="24"/>
          <w:lang w:eastAsia="zh-CN"/>
        </w:rPr>
        <w:t xml:space="preserve">, </w:t>
      </w:r>
      <w:r>
        <w:rPr>
          <w:rFonts w:ascii="Times New Roman" w:hAnsi="Times New Roman"/>
          <w:szCs w:val="24"/>
          <w:lang w:eastAsia="zh-CN"/>
        </w:rPr>
        <w:t>0.</w:t>
      </w:r>
      <w:r w:rsidRPr="000F4864">
        <w:rPr>
          <w:rFonts w:ascii="Times New Roman" w:hAnsi="Times New Roman"/>
          <w:szCs w:val="24"/>
          <w:lang w:eastAsia="zh-CN"/>
        </w:rPr>
        <w:t xml:space="preserve">5 mM </w:t>
      </w:r>
      <w:r>
        <w:rPr>
          <w:lang w:eastAsia="zh-CN"/>
        </w:rPr>
        <w:t>3,3,5,5-tetramethylbenzidine</w:t>
      </w:r>
      <w:r w:rsidRPr="000F4864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>(</w:t>
      </w:r>
      <w:r w:rsidRPr="000F4864">
        <w:rPr>
          <w:rFonts w:ascii="Times New Roman" w:hAnsi="Times New Roman"/>
          <w:szCs w:val="24"/>
          <w:lang w:eastAsia="zh-CN"/>
        </w:rPr>
        <w:t>TMB</w:t>
      </w:r>
      <w:r>
        <w:rPr>
          <w:rFonts w:ascii="Times New Roman" w:hAnsi="Times New Roman"/>
          <w:szCs w:val="24"/>
          <w:lang w:eastAsia="zh-CN"/>
        </w:rPr>
        <w:t>)</w:t>
      </w:r>
      <w:r w:rsidRPr="000F4864">
        <w:rPr>
          <w:rFonts w:ascii="Times New Roman" w:hAnsi="Times New Roman"/>
          <w:szCs w:val="24"/>
          <w:lang w:eastAsia="zh-CN"/>
        </w:rPr>
        <w:t>, and 0.</w:t>
      </w:r>
      <w:r>
        <w:rPr>
          <w:rFonts w:ascii="Times New Roman" w:hAnsi="Times New Roman"/>
          <w:szCs w:val="24"/>
          <w:lang w:eastAsia="zh-CN"/>
        </w:rPr>
        <w:t>0</w:t>
      </w:r>
      <w:r w:rsidRPr="000F4864">
        <w:rPr>
          <w:rFonts w:ascii="Times New Roman" w:hAnsi="Times New Roman"/>
          <w:szCs w:val="24"/>
          <w:lang w:eastAsia="zh-CN"/>
        </w:rPr>
        <w:t xml:space="preserve">5 </w:t>
      </w:r>
      <w:proofErr w:type="spellStart"/>
      <w:r w:rsidRPr="004D352E">
        <w:rPr>
          <w:rFonts w:ascii="Times New Roman" w:eastAsia="宋体" w:hAnsi="Times New Roman"/>
          <w:szCs w:val="24"/>
          <w:lang w:eastAsia="zh-CN"/>
        </w:rPr>
        <w:t>μ</w:t>
      </w:r>
      <w:r>
        <w:rPr>
          <w:rFonts w:ascii="Times New Roman" w:hAnsi="Times New Roman"/>
          <w:szCs w:val="24"/>
          <w:lang w:eastAsia="zh-CN"/>
        </w:rPr>
        <w:t>g</w:t>
      </w:r>
      <w:proofErr w:type="spellEnd"/>
      <w:r>
        <w:rPr>
          <w:rFonts w:ascii="Times New Roman" w:hAnsi="Times New Roman"/>
          <w:szCs w:val="24"/>
          <w:lang w:eastAsia="zh-CN"/>
        </w:rPr>
        <w:t xml:space="preserve"> </w:t>
      </w:r>
      <w:r w:rsidRPr="000F4864">
        <w:rPr>
          <w:rFonts w:ascii="Times New Roman" w:hAnsi="Times New Roman"/>
          <w:szCs w:val="24"/>
          <w:lang w:eastAsia="zh-CN"/>
        </w:rPr>
        <w:t>mL</w:t>
      </w:r>
      <w:r w:rsidRPr="004D352E">
        <w:rPr>
          <w:rFonts w:ascii="Times New Roman" w:hAnsi="Times New Roman"/>
          <w:szCs w:val="24"/>
          <w:vertAlign w:val="superscript"/>
          <w:lang w:eastAsia="zh-CN"/>
        </w:rPr>
        <w:t>-1</w:t>
      </w:r>
      <w:r w:rsidRPr="000F4864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>PtNi</w:t>
      </w:r>
      <w:r w:rsidRPr="000F4864">
        <w:rPr>
          <w:rFonts w:ascii="Times New Roman" w:hAnsi="Times New Roman"/>
          <w:szCs w:val="24"/>
          <w:vertAlign w:val="subscript"/>
          <w:lang w:eastAsia="zh-CN"/>
        </w:rPr>
        <w:t>3</w:t>
      </w:r>
      <w:r w:rsidRPr="000F4864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>hydrogel</w:t>
      </w:r>
      <w:r w:rsidRPr="000F4864">
        <w:rPr>
          <w:rFonts w:ascii="Times New Roman" w:hAnsi="Times New Roman"/>
          <w:szCs w:val="24"/>
          <w:lang w:eastAsia="zh-CN"/>
        </w:rPr>
        <w:t xml:space="preserve"> in 0.1 M</w:t>
      </w:r>
      <w:r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eastAsia="宋体" w:hAnsi="Times New Roman"/>
          <w:lang w:eastAsia="zh-CN"/>
        </w:rPr>
        <w:t>p</w:t>
      </w:r>
      <w:r w:rsidRPr="0078602B">
        <w:rPr>
          <w:bCs/>
          <w:color w:val="000000" w:themeColor="text1"/>
          <w:lang w:eastAsia="zh-CN"/>
        </w:rPr>
        <w:t>hosphate buffer solution</w:t>
      </w:r>
      <w:r>
        <w:rPr>
          <w:rFonts w:ascii="Times New Roman" w:hAnsi="Times New Roman"/>
          <w:szCs w:val="24"/>
          <w:lang w:eastAsia="zh-CN"/>
        </w:rPr>
        <w:t xml:space="preserve"> (PBS)</w:t>
      </w:r>
      <w:r w:rsidRPr="000F4864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>(</w:t>
      </w:r>
      <w:r w:rsidRPr="000F4864">
        <w:rPr>
          <w:rFonts w:ascii="Times New Roman" w:hAnsi="Times New Roman"/>
          <w:szCs w:val="24"/>
          <w:lang w:eastAsia="zh-CN"/>
        </w:rPr>
        <w:t xml:space="preserve">pH </w:t>
      </w:r>
      <w:r>
        <w:rPr>
          <w:rFonts w:ascii="Times New Roman" w:hAnsi="Times New Roman"/>
          <w:szCs w:val="24"/>
          <w:lang w:eastAsia="zh-CN"/>
        </w:rPr>
        <w:t>5</w:t>
      </w:r>
      <w:r w:rsidRPr="000F4864">
        <w:rPr>
          <w:rFonts w:ascii="Times New Roman" w:hAnsi="Times New Roman"/>
          <w:szCs w:val="24"/>
          <w:lang w:eastAsia="zh-CN"/>
        </w:rPr>
        <w:t>.0</w:t>
      </w:r>
      <w:r>
        <w:rPr>
          <w:rFonts w:ascii="Times New Roman" w:hAnsi="Times New Roman"/>
          <w:szCs w:val="24"/>
          <w:lang w:eastAsia="zh-CN"/>
        </w:rPr>
        <w:t>)</w:t>
      </w:r>
      <w:r w:rsidRPr="000F4864">
        <w:rPr>
          <w:rFonts w:ascii="Times New Roman" w:hAnsi="Times New Roman"/>
          <w:szCs w:val="24"/>
          <w:lang w:eastAsia="zh-CN"/>
        </w:rPr>
        <w:t xml:space="preserve"> at room temperature</w:t>
      </w:r>
      <w:r w:rsidRPr="002016A1">
        <w:rPr>
          <w:bCs/>
          <w:color w:val="000000" w:themeColor="text1"/>
        </w:rPr>
        <w:t>.</w:t>
      </w:r>
    </w:p>
    <w:p w14:paraId="4E2D91E3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  <w:lang w:eastAsia="zh-CN"/>
        </w:rPr>
      </w:pPr>
      <w:r w:rsidRPr="00173E67">
        <w:rPr>
          <w:bCs/>
          <w:noProof/>
          <w:color w:val="000000" w:themeColor="text1"/>
          <w:lang w:eastAsia="zh-CN"/>
        </w:rPr>
        <w:lastRenderedPageBreak/>
        <w:drawing>
          <wp:inline distT="0" distB="0" distL="0" distR="0" wp14:anchorId="49B17C69" wp14:editId="38FE9805">
            <wp:extent cx="4812509" cy="1829656"/>
            <wp:effectExtent l="0" t="0" r="7620" b="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3612" t="8517" r="6452" b="1893"/>
                    <a:stretch/>
                  </pic:blipFill>
                  <pic:spPr bwMode="auto">
                    <a:xfrm>
                      <a:off x="0" y="0"/>
                      <a:ext cx="4833054" cy="1837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29BB7" w14:textId="01399EBC" w:rsidR="007A309B" w:rsidRDefault="007A309B" w:rsidP="007A309B">
      <w:pPr>
        <w:pStyle w:val="TAMainText"/>
        <w:spacing w:before="240" w:after="240" w:line="360" w:lineRule="auto"/>
        <w:ind w:firstLine="0"/>
        <w:rPr>
          <w:bCs/>
          <w:color w:val="000000" w:themeColor="text1"/>
        </w:rPr>
      </w:pPr>
      <w:r>
        <w:rPr>
          <w:b/>
          <w:bCs/>
          <w:color w:val="000000" w:themeColor="text1"/>
        </w:rPr>
        <w:t>Fig</w:t>
      </w:r>
      <w:r w:rsidR="00E703B0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S3</w:t>
      </w:r>
      <w:r w:rsidRPr="002016A1">
        <w:rPr>
          <w:bCs/>
          <w:color w:val="000000" w:themeColor="text1"/>
        </w:rPr>
        <w:t xml:space="preserve"> </w:t>
      </w:r>
      <w:r w:rsidRPr="00D03D4B">
        <w:rPr>
          <w:bCs/>
          <w:color w:val="000000" w:themeColor="text1"/>
        </w:rPr>
        <w:t>Lineweaver-Burk curves and double-reciprocal diagrams of the initial reaction rates of the PtNi</w:t>
      </w:r>
      <w:r w:rsidRPr="00D03D4B">
        <w:rPr>
          <w:bCs/>
          <w:color w:val="000000" w:themeColor="text1"/>
          <w:vertAlign w:val="subscript"/>
        </w:rPr>
        <w:t>3</w:t>
      </w:r>
      <w:r w:rsidRPr="00D03D4B">
        <w:rPr>
          <w:bCs/>
          <w:color w:val="000000" w:themeColor="text1"/>
        </w:rPr>
        <w:t xml:space="preserve"> hydrogel for the (A) TMB and (B) H</w:t>
      </w:r>
      <w:r w:rsidRPr="00D03D4B">
        <w:rPr>
          <w:bCs/>
          <w:color w:val="000000" w:themeColor="text1"/>
          <w:vertAlign w:val="subscript"/>
        </w:rPr>
        <w:t>2</w:t>
      </w:r>
      <w:r w:rsidRPr="00D03D4B">
        <w:rPr>
          <w:bCs/>
          <w:color w:val="000000" w:themeColor="text1"/>
        </w:rPr>
        <w:t>O</w:t>
      </w:r>
      <w:r w:rsidRPr="00D03D4B">
        <w:rPr>
          <w:bCs/>
          <w:color w:val="000000" w:themeColor="text1"/>
          <w:vertAlign w:val="subscript"/>
        </w:rPr>
        <w:t>2</w:t>
      </w:r>
      <w:r w:rsidRPr="00D03D4B">
        <w:rPr>
          <w:bCs/>
          <w:color w:val="000000" w:themeColor="text1"/>
        </w:rPr>
        <w:t>.</w:t>
      </w:r>
    </w:p>
    <w:p w14:paraId="275C84B0" w14:textId="77777777" w:rsidR="007A309B" w:rsidRDefault="007A309B" w:rsidP="007A309B">
      <w:pPr>
        <w:pStyle w:val="TAMainText"/>
        <w:spacing w:after="240"/>
        <w:ind w:firstLine="0"/>
        <w:rPr>
          <w:bCs/>
          <w:color w:val="000000" w:themeColor="text1"/>
        </w:rPr>
      </w:pPr>
    </w:p>
    <w:p w14:paraId="235B192C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</w:p>
    <w:p w14:paraId="78E18087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  <w:r w:rsidRPr="00173E67">
        <w:rPr>
          <w:bCs/>
          <w:noProof/>
          <w:color w:val="000000" w:themeColor="text1"/>
          <w:lang w:eastAsia="zh-CN"/>
        </w:rPr>
        <w:drawing>
          <wp:inline distT="0" distB="0" distL="0" distR="0" wp14:anchorId="1A1AC36C" wp14:editId="0FC7C447">
            <wp:extent cx="4918149" cy="1840169"/>
            <wp:effectExtent l="0" t="0" r="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4093" t="9497" r="6453" b="2501"/>
                    <a:stretch/>
                  </pic:blipFill>
                  <pic:spPr bwMode="auto">
                    <a:xfrm>
                      <a:off x="0" y="0"/>
                      <a:ext cx="4931637" cy="1845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CA92F" w14:textId="33710462" w:rsidR="007A309B" w:rsidRDefault="007A309B" w:rsidP="007A309B">
      <w:pPr>
        <w:pStyle w:val="TAMainText"/>
        <w:spacing w:after="240" w:line="360" w:lineRule="auto"/>
        <w:ind w:firstLine="0"/>
        <w:rPr>
          <w:bCs/>
          <w:color w:val="000000" w:themeColor="text1"/>
        </w:rPr>
      </w:pPr>
      <w:r>
        <w:rPr>
          <w:b/>
          <w:bCs/>
          <w:color w:val="000000" w:themeColor="text1"/>
        </w:rPr>
        <w:t>Fig</w:t>
      </w:r>
      <w:r w:rsidR="00E703B0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S4</w:t>
      </w:r>
      <w:r w:rsidRPr="002016A1">
        <w:rPr>
          <w:bCs/>
          <w:color w:val="000000" w:themeColor="text1"/>
        </w:rPr>
        <w:t xml:space="preserve"> </w:t>
      </w:r>
      <w:r w:rsidRPr="00D03D4B">
        <w:rPr>
          <w:bCs/>
          <w:color w:val="000000" w:themeColor="text1"/>
        </w:rPr>
        <w:t xml:space="preserve">Lineweaver-Burk curves and double-reciprocal diagrams of the initial reaction rates of the </w:t>
      </w:r>
      <w:proofErr w:type="spellStart"/>
      <w:r w:rsidRPr="00D03D4B">
        <w:rPr>
          <w:bCs/>
          <w:color w:val="000000" w:themeColor="text1"/>
        </w:rPr>
        <w:t>PtNi</w:t>
      </w:r>
      <w:proofErr w:type="spellEnd"/>
      <w:r w:rsidRPr="00D03D4B">
        <w:rPr>
          <w:bCs/>
          <w:color w:val="000000" w:themeColor="text1"/>
        </w:rPr>
        <w:t xml:space="preserve"> hydrogel for the (A) TMB and (B) H</w:t>
      </w:r>
      <w:r w:rsidRPr="00D03D4B">
        <w:rPr>
          <w:bCs/>
          <w:color w:val="000000" w:themeColor="text1"/>
          <w:vertAlign w:val="subscript"/>
        </w:rPr>
        <w:t>2</w:t>
      </w:r>
      <w:r w:rsidRPr="00D03D4B">
        <w:rPr>
          <w:bCs/>
          <w:color w:val="000000" w:themeColor="text1"/>
        </w:rPr>
        <w:t>O</w:t>
      </w:r>
      <w:r w:rsidRPr="00D03D4B">
        <w:rPr>
          <w:bCs/>
          <w:color w:val="000000" w:themeColor="text1"/>
          <w:vertAlign w:val="subscript"/>
        </w:rPr>
        <w:t>2</w:t>
      </w:r>
      <w:r w:rsidRPr="002016A1">
        <w:rPr>
          <w:bCs/>
          <w:color w:val="000000" w:themeColor="text1"/>
        </w:rPr>
        <w:t>.</w:t>
      </w:r>
    </w:p>
    <w:p w14:paraId="46C370E0" w14:textId="77777777" w:rsidR="007A309B" w:rsidRDefault="007A309B" w:rsidP="007A309B">
      <w:pPr>
        <w:pStyle w:val="TAMainText"/>
        <w:spacing w:after="240"/>
        <w:ind w:firstLine="0"/>
        <w:rPr>
          <w:bCs/>
          <w:color w:val="000000" w:themeColor="text1"/>
        </w:rPr>
      </w:pPr>
    </w:p>
    <w:p w14:paraId="52CE2481" w14:textId="77777777" w:rsidR="007A309B" w:rsidRDefault="007A309B" w:rsidP="007A309B">
      <w:pPr>
        <w:pStyle w:val="TAMainText"/>
        <w:spacing w:after="240"/>
        <w:ind w:firstLine="0"/>
        <w:rPr>
          <w:bCs/>
          <w:color w:val="000000" w:themeColor="text1"/>
        </w:rPr>
      </w:pPr>
    </w:p>
    <w:p w14:paraId="495B4E9E" w14:textId="77777777" w:rsidR="007A309B" w:rsidRDefault="007A309B" w:rsidP="007A309B">
      <w:pPr>
        <w:pStyle w:val="TAMainText"/>
        <w:spacing w:after="240"/>
        <w:ind w:firstLine="0"/>
        <w:rPr>
          <w:bCs/>
          <w:color w:val="000000" w:themeColor="text1"/>
        </w:rPr>
      </w:pPr>
    </w:p>
    <w:p w14:paraId="4EE3D080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  <w:r w:rsidRPr="00173E67">
        <w:rPr>
          <w:bCs/>
          <w:noProof/>
          <w:color w:val="000000" w:themeColor="text1"/>
          <w:lang w:eastAsia="zh-CN"/>
        </w:rPr>
        <w:lastRenderedPageBreak/>
        <w:drawing>
          <wp:inline distT="0" distB="0" distL="0" distR="0" wp14:anchorId="7DC19A8D" wp14:editId="07530D5C">
            <wp:extent cx="4883217" cy="1869049"/>
            <wp:effectExtent l="0" t="0" r="0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3853" t="8195" r="6813" b="2300"/>
                    <a:stretch/>
                  </pic:blipFill>
                  <pic:spPr bwMode="auto">
                    <a:xfrm>
                      <a:off x="0" y="0"/>
                      <a:ext cx="4903105" cy="1876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294D2" w14:textId="57F238D5" w:rsidR="007A309B" w:rsidRDefault="007A309B" w:rsidP="007A309B">
      <w:pPr>
        <w:pStyle w:val="TAMainText"/>
        <w:spacing w:after="240" w:line="360" w:lineRule="auto"/>
        <w:ind w:firstLine="0"/>
        <w:rPr>
          <w:bCs/>
          <w:color w:val="000000" w:themeColor="text1"/>
        </w:rPr>
      </w:pPr>
      <w:r>
        <w:rPr>
          <w:b/>
          <w:bCs/>
          <w:color w:val="000000" w:themeColor="text1"/>
        </w:rPr>
        <w:t>Fig</w:t>
      </w:r>
      <w:r w:rsidR="00E703B0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S5</w:t>
      </w:r>
      <w:r w:rsidRPr="002016A1">
        <w:rPr>
          <w:bCs/>
          <w:color w:val="000000" w:themeColor="text1"/>
        </w:rPr>
        <w:t xml:space="preserve"> </w:t>
      </w:r>
      <w:r w:rsidRPr="00D03D4B">
        <w:rPr>
          <w:bCs/>
          <w:color w:val="000000" w:themeColor="text1"/>
        </w:rPr>
        <w:t>Lineweaver-Burk curves and double-reciprocal diagrams of the initial reaction rates of the PtNi</w:t>
      </w:r>
      <w:r>
        <w:rPr>
          <w:bCs/>
          <w:color w:val="000000" w:themeColor="text1"/>
          <w:vertAlign w:val="subscript"/>
        </w:rPr>
        <w:t>5</w:t>
      </w:r>
      <w:r w:rsidRPr="00D03D4B">
        <w:rPr>
          <w:bCs/>
          <w:color w:val="000000" w:themeColor="text1"/>
        </w:rPr>
        <w:t xml:space="preserve"> hydrogel for the (A) TMB and (B) H</w:t>
      </w:r>
      <w:r w:rsidRPr="00D03D4B">
        <w:rPr>
          <w:bCs/>
          <w:color w:val="000000" w:themeColor="text1"/>
          <w:vertAlign w:val="subscript"/>
        </w:rPr>
        <w:t>2</w:t>
      </w:r>
      <w:r w:rsidRPr="00D03D4B">
        <w:rPr>
          <w:bCs/>
          <w:color w:val="000000" w:themeColor="text1"/>
        </w:rPr>
        <w:t>O</w:t>
      </w:r>
      <w:r w:rsidRPr="00D03D4B">
        <w:rPr>
          <w:bCs/>
          <w:color w:val="000000" w:themeColor="text1"/>
          <w:vertAlign w:val="subscript"/>
        </w:rPr>
        <w:t>2</w:t>
      </w:r>
      <w:r w:rsidRPr="00D03D4B">
        <w:rPr>
          <w:bCs/>
          <w:color w:val="000000" w:themeColor="text1"/>
        </w:rPr>
        <w:t>.</w:t>
      </w:r>
    </w:p>
    <w:p w14:paraId="07D3F95C" w14:textId="77777777" w:rsidR="007A309B" w:rsidRDefault="007A309B" w:rsidP="007A309B">
      <w:pPr>
        <w:pStyle w:val="TAMainText"/>
        <w:spacing w:after="240"/>
        <w:ind w:firstLine="0"/>
        <w:rPr>
          <w:bCs/>
          <w:color w:val="000000" w:themeColor="text1"/>
        </w:rPr>
      </w:pPr>
    </w:p>
    <w:p w14:paraId="6A11F352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</w:p>
    <w:p w14:paraId="4DB073C5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  <w:r w:rsidRPr="00173E67">
        <w:rPr>
          <w:bCs/>
          <w:noProof/>
          <w:color w:val="000000" w:themeColor="text1"/>
          <w:lang w:eastAsia="zh-CN"/>
        </w:rPr>
        <w:drawing>
          <wp:inline distT="0" distB="0" distL="0" distR="0" wp14:anchorId="183438E6" wp14:editId="2677850E">
            <wp:extent cx="4930643" cy="1880555"/>
            <wp:effectExtent l="0" t="0" r="3810" b="571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3732" t="9153" r="6935" b="1546"/>
                    <a:stretch/>
                  </pic:blipFill>
                  <pic:spPr bwMode="auto">
                    <a:xfrm>
                      <a:off x="0" y="0"/>
                      <a:ext cx="4949243" cy="188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62463" w14:textId="3E711F10" w:rsidR="007A309B" w:rsidRDefault="007A309B" w:rsidP="007A309B">
      <w:pPr>
        <w:pStyle w:val="TAMainText"/>
        <w:spacing w:after="240" w:line="360" w:lineRule="auto"/>
        <w:ind w:firstLine="0"/>
        <w:rPr>
          <w:bCs/>
          <w:color w:val="000000" w:themeColor="text1"/>
        </w:rPr>
      </w:pPr>
      <w:r>
        <w:rPr>
          <w:b/>
          <w:bCs/>
          <w:color w:val="000000" w:themeColor="text1"/>
        </w:rPr>
        <w:t>Fig</w:t>
      </w:r>
      <w:r w:rsidR="00E703B0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S6</w:t>
      </w:r>
      <w:r w:rsidRPr="002016A1">
        <w:rPr>
          <w:bCs/>
          <w:color w:val="000000" w:themeColor="text1"/>
        </w:rPr>
        <w:t xml:space="preserve"> </w:t>
      </w:r>
      <w:r w:rsidRPr="00D03D4B">
        <w:rPr>
          <w:bCs/>
          <w:color w:val="000000" w:themeColor="text1"/>
        </w:rPr>
        <w:t xml:space="preserve">Lineweaver-Burk curves and double-reciprocal diagrams of the initial reaction rates of the </w:t>
      </w:r>
      <w:r>
        <w:rPr>
          <w:bCs/>
          <w:color w:val="000000" w:themeColor="text1"/>
        </w:rPr>
        <w:t>Pt</w:t>
      </w:r>
      <w:r w:rsidRPr="00D03D4B">
        <w:rPr>
          <w:bCs/>
          <w:color w:val="000000" w:themeColor="text1"/>
        </w:rPr>
        <w:t xml:space="preserve"> hydrogel for the (A) TMB and (B) H</w:t>
      </w:r>
      <w:r w:rsidRPr="00D03D4B">
        <w:rPr>
          <w:bCs/>
          <w:color w:val="000000" w:themeColor="text1"/>
          <w:vertAlign w:val="subscript"/>
        </w:rPr>
        <w:t>2</w:t>
      </w:r>
      <w:r w:rsidRPr="00D03D4B">
        <w:rPr>
          <w:bCs/>
          <w:color w:val="000000" w:themeColor="text1"/>
        </w:rPr>
        <w:t>O</w:t>
      </w:r>
      <w:r w:rsidRPr="00D03D4B">
        <w:rPr>
          <w:bCs/>
          <w:color w:val="000000" w:themeColor="text1"/>
          <w:vertAlign w:val="subscript"/>
        </w:rPr>
        <w:t>2</w:t>
      </w:r>
      <w:r w:rsidRPr="00D03D4B">
        <w:rPr>
          <w:bCs/>
          <w:color w:val="000000" w:themeColor="text1"/>
        </w:rPr>
        <w:t>.</w:t>
      </w:r>
    </w:p>
    <w:p w14:paraId="54BE98F2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</w:p>
    <w:p w14:paraId="2EFE517C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</w:p>
    <w:p w14:paraId="6D88C627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</w:p>
    <w:p w14:paraId="3326CAA4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  <w:r w:rsidRPr="00847FDB">
        <w:rPr>
          <w:bCs/>
          <w:noProof/>
          <w:color w:val="000000" w:themeColor="text1"/>
          <w:lang w:eastAsia="zh-CN"/>
        </w:rPr>
        <w:lastRenderedPageBreak/>
        <w:drawing>
          <wp:inline distT="0" distB="0" distL="0" distR="0" wp14:anchorId="52383816" wp14:editId="51CC8134">
            <wp:extent cx="5021876" cy="1854302"/>
            <wp:effectExtent l="0" t="0" r="7620" b="0"/>
            <wp:docPr id="14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55E93269-1D7E-4BEF-8D51-9103EDCF2D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55E93269-1D7E-4BEF-8D51-9103EDCF2D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t="8045" r="6664"/>
                    <a:stretch/>
                  </pic:blipFill>
                  <pic:spPr bwMode="auto">
                    <a:xfrm>
                      <a:off x="0" y="0"/>
                      <a:ext cx="5035274" cy="1859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38D4CF" w14:textId="624B9A62" w:rsidR="007A309B" w:rsidRDefault="007A309B" w:rsidP="007A309B">
      <w:pPr>
        <w:pStyle w:val="TAMainText"/>
        <w:spacing w:after="240" w:line="360" w:lineRule="auto"/>
        <w:ind w:firstLine="0"/>
        <w:rPr>
          <w:bCs/>
          <w:color w:val="000000" w:themeColor="text1"/>
        </w:rPr>
      </w:pPr>
      <w:r>
        <w:rPr>
          <w:b/>
          <w:bCs/>
          <w:color w:val="000000" w:themeColor="text1"/>
        </w:rPr>
        <w:t>Fig</w:t>
      </w:r>
      <w:r w:rsidR="00E703B0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S7</w:t>
      </w:r>
      <w:r w:rsidRPr="002016A1">
        <w:rPr>
          <w:bCs/>
          <w:color w:val="000000" w:themeColor="text1"/>
        </w:rPr>
        <w:t xml:space="preserve"> </w:t>
      </w:r>
      <w:r w:rsidRPr="00D03D4B">
        <w:rPr>
          <w:bCs/>
          <w:color w:val="000000" w:themeColor="text1"/>
        </w:rPr>
        <w:t>Lineweaver-Burk curves and double-reciprocal diagrams of the initial reaction rates of the Ni hydrogel for the (A) TMB and (B) H</w:t>
      </w:r>
      <w:r w:rsidRPr="00D03D4B">
        <w:rPr>
          <w:bCs/>
          <w:color w:val="000000" w:themeColor="text1"/>
          <w:vertAlign w:val="subscript"/>
        </w:rPr>
        <w:t>2</w:t>
      </w:r>
      <w:r w:rsidRPr="00D03D4B">
        <w:rPr>
          <w:bCs/>
          <w:color w:val="000000" w:themeColor="text1"/>
        </w:rPr>
        <w:t>O</w:t>
      </w:r>
      <w:r w:rsidRPr="00D03D4B">
        <w:rPr>
          <w:bCs/>
          <w:color w:val="000000" w:themeColor="text1"/>
          <w:vertAlign w:val="subscript"/>
        </w:rPr>
        <w:t>2</w:t>
      </w:r>
      <w:r w:rsidRPr="00D03D4B">
        <w:rPr>
          <w:bCs/>
          <w:color w:val="000000" w:themeColor="text1"/>
        </w:rPr>
        <w:t>.</w:t>
      </w:r>
    </w:p>
    <w:p w14:paraId="0949043C" w14:textId="77777777" w:rsidR="007A309B" w:rsidRDefault="007A309B" w:rsidP="007A309B">
      <w:pPr>
        <w:pStyle w:val="TAMainText"/>
        <w:spacing w:after="240"/>
        <w:ind w:firstLine="0"/>
        <w:rPr>
          <w:bCs/>
          <w:color w:val="000000" w:themeColor="text1"/>
        </w:rPr>
      </w:pPr>
    </w:p>
    <w:p w14:paraId="29C61C8A" w14:textId="77777777" w:rsidR="00C72FF0" w:rsidRDefault="00C72FF0" w:rsidP="007A309B">
      <w:pPr>
        <w:pStyle w:val="TAMainText"/>
        <w:spacing w:after="240"/>
        <w:ind w:firstLine="0"/>
        <w:rPr>
          <w:bCs/>
          <w:color w:val="000000" w:themeColor="text1"/>
        </w:rPr>
      </w:pPr>
    </w:p>
    <w:p w14:paraId="51342F2A" w14:textId="77777777" w:rsidR="007A309B" w:rsidRDefault="007A309B" w:rsidP="007A309B">
      <w:pPr>
        <w:pStyle w:val="TAMainText"/>
        <w:spacing w:after="240"/>
        <w:ind w:firstLineChars="100" w:firstLine="240"/>
        <w:jc w:val="center"/>
        <w:rPr>
          <w:rFonts w:ascii="Times New Roman" w:hAnsi="Times New Roman"/>
          <w:szCs w:val="24"/>
          <w:lang w:eastAsia="zh-CN"/>
        </w:rPr>
      </w:pPr>
      <w:r w:rsidRPr="00352BCA">
        <w:rPr>
          <w:rFonts w:ascii="Times New Roman" w:hAnsi="Times New Roman"/>
          <w:noProof/>
          <w:szCs w:val="24"/>
          <w:lang w:eastAsia="zh-CN"/>
        </w:rPr>
        <w:drawing>
          <wp:inline distT="0" distB="0" distL="0" distR="0" wp14:anchorId="2D85803C" wp14:editId="75953730">
            <wp:extent cx="4757822" cy="3529584"/>
            <wp:effectExtent l="0" t="0" r="5080" b="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1399" t="4551" r="5389"/>
                    <a:stretch/>
                  </pic:blipFill>
                  <pic:spPr bwMode="auto">
                    <a:xfrm>
                      <a:off x="0" y="0"/>
                      <a:ext cx="4779819" cy="3545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22F07" w14:textId="20947383" w:rsidR="007A309B" w:rsidRPr="00B51EF6" w:rsidRDefault="007A309B" w:rsidP="007A309B">
      <w:pPr>
        <w:pStyle w:val="TAMainText"/>
        <w:spacing w:after="240" w:line="360" w:lineRule="auto"/>
        <w:ind w:firstLine="0"/>
        <w:rPr>
          <w:rFonts w:ascii="Times New Roman" w:hAnsi="Times New Roman"/>
          <w:szCs w:val="24"/>
          <w:lang w:eastAsia="zh-CN"/>
        </w:rPr>
      </w:pPr>
      <w:r w:rsidRPr="007A309B">
        <w:rPr>
          <w:b/>
          <w:bCs/>
          <w:color w:val="000000" w:themeColor="text1"/>
        </w:rPr>
        <w:t>Fig</w:t>
      </w:r>
      <w:r w:rsidR="00E703B0">
        <w:rPr>
          <w:b/>
          <w:bCs/>
          <w:color w:val="000000" w:themeColor="text1"/>
        </w:rPr>
        <w:t>.</w:t>
      </w:r>
      <w:r w:rsidRPr="00DB1909">
        <w:rPr>
          <w:rFonts w:ascii="Times New Roman" w:hAnsi="Times New Roman"/>
          <w:b/>
          <w:szCs w:val="24"/>
          <w:lang w:eastAsia="zh-CN"/>
        </w:rPr>
        <w:t xml:space="preserve"> </w:t>
      </w:r>
      <w:r>
        <w:rPr>
          <w:rFonts w:ascii="Times New Roman" w:hAnsi="Times New Roman"/>
          <w:b/>
          <w:szCs w:val="24"/>
          <w:lang w:eastAsia="zh-CN"/>
        </w:rPr>
        <w:t>S8</w:t>
      </w:r>
      <w:r w:rsidRPr="00DB1909">
        <w:rPr>
          <w:rFonts w:ascii="Times New Roman" w:hAnsi="Times New Roman"/>
          <w:b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>UV-vis absorption spectra of the PtNi</w:t>
      </w:r>
      <w:r w:rsidRPr="00262C47">
        <w:rPr>
          <w:rFonts w:ascii="Times New Roman" w:hAnsi="Times New Roman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Cs w:val="24"/>
          <w:lang w:eastAsia="zh-CN"/>
        </w:rPr>
        <w:t xml:space="preserve"> hydrogel at (A-B) a temperature gradient of 25-7</w:t>
      </w:r>
      <w:r w:rsidRPr="00187069">
        <w:rPr>
          <w:rFonts w:ascii="Times New Roman" w:eastAsia="宋体" w:hAnsi="Times New Roman"/>
          <w:szCs w:val="24"/>
          <w:lang w:eastAsia="zh-CN"/>
        </w:rPr>
        <w:t xml:space="preserve">5 </w:t>
      </w:r>
      <w:r w:rsidRPr="001B5318">
        <w:rPr>
          <w:rFonts w:ascii="Times New Roman" w:eastAsia="宋体" w:hAnsi="Times New Roman"/>
          <w:szCs w:val="24"/>
          <w:lang w:eastAsia="zh-CN"/>
        </w:rPr>
        <w:t>℃</w:t>
      </w:r>
      <w:r>
        <w:rPr>
          <w:rFonts w:ascii="宋体" w:eastAsia="宋体" w:hAnsi="宋体" w:cs="宋体" w:hint="eastAsia"/>
          <w:szCs w:val="24"/>
          <w:lang w:eastAsia="zh-CN"/>
        </w:rPr>
        <w:t xml:space="preserve"> </w:t>
      </w:r>
      <w:r w:rsidRPr="00655791">
        <w:rPr>
          <w:rFonts w:ascii="Times New Roman" w:eastAsia="宋体" w:hAnsi="Times New Roman"/>
          <w:szCs w:val="24"/>
          <w:lang w:eastAsia="zh-CN"/>
        </w:rPr>
        <w:t xml:space="preserve">and </w:t>
      </w:r>
      <w:r>
        <w:rPr>
          <w:rFonts w:ascii="Times New Roman" w:eastAsia="宋体" w:hAnsi="Times New Roman"/>
          <w:szCs w:val="24"/>
          <w:lang w:eastAsia="zh-CN"/>
        </w:rPr>
        <w:t xml:space="preserve">(C-D) a pH range of 2-9 </w:t>
      </w:r>
      <w:r>
        <w:rPr>
          <w:rFonts w:ascii="Times New Roman" w:hAnsi="Times New Roman"/>
          <w:szCs w:val="24"/>
          <w:lang w:eastAsia="zh-CN"/>
        </w:rPr>
        <w:t xml:space="preserve">in the presence of </w:t>
      </w:r>
      <w:r w:rsidRPr="00900E43">
        <w:rPr>
          <w:rFonts w:ascii="Times New Roman" w:hAnsi="Times New Roman"/>
          <w:szCs w:val="24"/>
          <w:lang w:eastAsia="zh-CN"/>
        </w:rPr>
        <w:t>0.5 mM</w:t>
      </w:r>
      <w:r>
        <w:rPr>
          <w:rFonts w:ascii="Times New Roman" w:hAnsi="Times New Roman"/>
          <w:szCs w:val="24"/>
          <w:lang w:eastAsia="zh-CN"/>
        </w:rPr>
        <w:t xml:space="preserve"> TMB and 0.2 mM H</w:t>
      </w:r>
      <w:r w:rsidRPr="00554C1A">
        <w:rPr>
          <w:rFonts w:ascii="Times New Roman" w:hAnsi="Times New Roman"/>
          <w:szCs w:val="24"/>
          <w:vertAlign w:val="subscript"/>
          <w:lang w:eastAsia="zh-CN"/>
        </w:rPr>
        <w:t>2</w:t>
      </w:r>
      <w:r>
        <w:rPr>
          <w:rFonts w:ascii="Times New Roman" w:hAnsi="Times New Roman"/>
          <w:szCs w:val="24"/>
          <w:lang w:eastAsia="zh-CN"/>
        </w:rPr>
        <w:t>O</w:t>
      </w:r>
      <w:r w:rsidRPr="00554C1A">
        <w:rPr>
          <w:rFonts w:ascii="Times New Roman" w:hAnsi="Times New Roman"/>
          <w:szCs w:val="24"/>
          <w:vertAlign w:val="subscript"/>
          <w:lang w:eastAsia="zh-CN"/>
        </w:rPr>
        <w:t>2</w:t>
      </w:r>
      <w:r w:rsidRPr="002C5ED2">
        <w:rPr>
          <w:rFonts w:ascii="Times New Roman" w:hAnsi="Times New Roman"/>
          <w:szCs w:val="24"/>
          <w:lang w:eastAsia="zh-CN"/>
        </w:rPr>
        <w:t>.</w:t>
      </w:r>
      <w:r>
        <w:rPr>
          <w:rFonts w:ascii="Times New Roman" w:hAnsi="Times New Roman" w:hint="eastAsia"/>
          <w:szCs w:val="24"/>
          <w:lang w:eastAsia="zh-CN"/>
        </w:rPr>
        <w:t xml:space="preserve"> </w:t>
      </w:r>
      <w:r>
        <w:rPr>
          <w:bCs/>
          <w:color w:val="000000" w:themeColor="text1"/>
        </w:rPr>
        <w:br w:type="page"/>
      </w:r>
    </w:p>
    <w:p w14:paraId="20D31868" w14:textId="40BE5D5C" w:rsidR="007A309B" w:rsidRPr="00627D54" w:rsidRDefault="007A309B" w:rsidP="007A309B">
      <w:pPr>
        <w:pStyle w:val="TAMainText"/>
        <w:spacing w:after="240" w:line="360" w:lineRule="auto"/>
        <w:ind w:firstLine="0"/>
        <w:rPr>
          <w:rFonts w:ascii="Times New Roman" w:hAnsi="Times New Roman"/>
          <w:color w:val="000000" w:themeColor="text1"/>
          <w:szCs w:val="24"/>
          <w:lang w:eastAsia="zh-CN"/>
        </w:rPr>
      </w:pPr>
      <w:bookmarkStart w:id="0" w:name="_Hlk109029458"/>
      <w:r w:rsidRPr="007A309B">
        <w:rPr>
          <w:b/>
          <w:bCs/>
          <w:color w:val="000000" w:themeColor="text1"/>
        </w:rPr>
        <w:lastRenderedPageBreak/>
        <w:t>Table</w:t>
      </w:r>
      <w:r>
        <w:rPr>
          <w:rFonts w:ascii="Times New Roman" w:hAnsi="Times New Roman"/>
          <w:b/>
          <w:szCs w:val="24"/>
          <w:lang w:eastAsia="zh-CN"/>
        </w:rPr>
        <w:t xml:space="preserve"> S1</w:t>
      </w:r>
      <w:r w:rsidR="00E703B0">
        <w:rPr>
          <w:rFonts w:ascii="Times New Roman" w:hAnsi="Times New Roman"/>
          <w:b/>
          <w:szCs w:val="24"/>
          <w:lang w:eastAsia="zh-CN"/>
        </w:rPr>
        <w:t>:</w:t>
      </w:r>
      <w:r w:rsidRPr="00DB1909">
        <w:rPr>
          <w:rFonts w:ascii="Times New Roman" w:hAnsi="Times New Roman"/>
          <w:b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 xml:space="preserve">Comparison of the kinetic parameters of the </w:t>
      </w:r>
      <w:proofErr w:type="spellStart"/>
      <w:r>
        <w:rPr>
          <w:rFonts w:ascii="Times New Roman" w:hAnsi="Times New Roman"/>
          <w:szCs w:val="24"/>
          <w:lang w:eastAsia="zh-CN"/>
        </w:rPr>
        <w:t>PtNi</w:t>
      </w:r>
      <w:r w:rsidRPr="00C53964">
        <w:rPr>
          <w:rFonts w:ascii="Times New Roman" w:hAnsi="Times New Roman"/>
          <w:szCs w:val="24"/>
          <w:vertAlign w:val="subscript"/>
          <w:lang w:eastAsia="zh-CN"/>
        </w:rPr>
        <w:t>x</w:t>
      </w:r>
      <w:proofErr w:type="spellEnd"/>
      <w:r>
        <w:rPr>
          <w:rFonts w:ascii="Times New Roman" w:hAnsi="Times New Roman"/>
          <w:szCs w:val="24"/>
          <w:lang w:eastAsia="zh-CN"/>
        </w:rPr>
        <w:t xml:space="preserve">, pure Pt, Ni hydrogels and other </w:t>
      </w:r>
      <w:r w:rsidRPr="00C46457">
        <w:rPr>
          <w:rFonts w:ascii="Times New Roman" w:hAnsi="Times New Roman"/>
          <w:szCs w:val="24"/>
          <w:lang w:eastAsia="zh-CN"/>
        </w:rPr>
        <w:t>artificial/natural enzymes</w:t>
      </w:r>
      <w:bookmarkEnd w:id="0"/>
      <w:r w:rsidRPr="004A7B89">
        <w:rPr>
          <w:rFonts w:ascii="Times New Roman" w:hAnsi="Times New Roman"/>
          <w:color w:val="000000" w:themeColor="text1"/>
          <w:szCs w:val="24"/>
          <w:lang w:eastAsia="zh-CN"/>
        </w:rPr>
        <w:t>.</w:t>
      </w:r>
      <w:r w:rsidRPr="00627D54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919"/>
        <w:gridCol w:w="798"/>
        <w:gridCol w:w="781"/>
        <w:gridCol w:w="762"/>
        <w:gridCol w:w="1253"/>
        <w:gridCol w:w="1299"/>
        <w:gridCol w:w="1281"/>
      </w:tblGrid>
      <w:tr w:rsidR="007A309B" w:rsidRPr="00B667C2" w14:paraId="7E85C2C2" w14:textId="77777777" w:rsidTr="00B667C2">
        <w:trPr>
          <w:jc w:val="center"/>
        </w:trPr>
        <w:tc>
          <w:tcPr>
            <w:tcW w:w="1838" w:type="dxa"/>
            <w:vMerge w:val="restart"/>
            <w:tcBorders>
              <w:left w:val="nil"/>
              <w:right w:val="nil"/>
            </w:tcBorders>
            <w:vAlign w:val="center"/>
          </w:tcPr>
          <w:p w14:paraId="5D5C00BB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Samples</w:t>
            </w:r>
          </w:p>
        </w:tc>
        <w:tc>
          <w:tcPr>
            <w:tcW w:w="1717" w:type="dxa"/>
            <w:gridSpan w:val="2"/>
            <w:tcBorders>
              <w:left w:val="nil"/>
              <w:right w:val="nil"/>
            </w:tcBorders>
          </w:tcPr>
          <w:p w14:paraId="2D94F38E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i/>
                <w:sz w:val="21"/>
                <w:szCs w:val="21"/>
              </w:rPr>
              <w:t>K</w:t>
            </w:r>
            <w:r w:rsidRPr="00B667C2">
              <w:rPr>
                <w:rFonts w:ascii="Times New Roman" w:eastAsia="宋体" w:hAnsi="Times New Roman"/>
                <w:i/>
                <w:sz w:val="21"/>
                <w:szCs w:val="21"/>
                <w:vertAlign w:val="subscript"/>
              </w:rPr>
              <w:t>m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 xml:space="preserve"> (mM)</w:t>
            </w:r>
          </w:p>
        </w:tc>
        <w:tc>
          <w:tcPr>
            <w:tcW w:w="1543" w:type="dxa"/>
            <w:gridSpan w:val="2"/>
            <w:tcBorders>
              <w:left w:val="nil"/>
              <w:right w:val="nil"/>
            </w:tcBorders>
          </w:tcPr>
          <w:p w14:paraId="46505E76" w14:textId="6E10D8B8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i/>
                <w:sz w:val="21"/>
                <w:szCs w:val="21"/>
              </w:rPr>
              <w:t>V</w:t>
            </w:r>
            <w:r w:rsidRPr="00B667C2">
              <w:rPr>
                <w:rFonts w:ascii="Times New Roman" w:eastAsia="宋体" w:hAnsi="Times New Roman"/>
                <w:i/>
                <w:sz w:val="21"/>
                <w:szCs w:val="21"/>
                <w:vertAlign w:val="subscript"/>
              </w:rPr>
              <w:t>max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 xml:space="preserve"> (10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-8</w:t>
            </w:r>
            <w:r w:rsidR="00B667C2">
              <w:rPr>
                <w:rFonts w:ascii="Times New Roman" w:eastAsia="宋体" w:hAnsi="Times New Roman"/>
                <w:sz w:val="21"/>
                <w:szCs w:val="21"/>
              </w:rPr>
              <w:t xml:space="preserve"> M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s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-1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2552" w:type="dxa"/>
            <w:gridSpan w:val="2"/>
            <w:tcBorders>
              <w:left w:val="nil"/>
              <w:right w:val="nil"/>
            </w:tcBorders>
          </w:tcPr>
          <w:p w14:paraId="1444A079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i/>
                <w:sz w:val="21"/>
                <w:szCs w:val="21"/>
              </w:rPr>
              <w:t>K</w:t>
            </w:r>
            <w:r w:rsidRPr="00B667C2">
              <w:rPr>
                <w:rFonts w:ascii="Times New Roman" w:eastAsia="宋体" w:hAnsi="Times New Roman"/>
                <w:i/>
                <w:sz w:val="21"/>
                <w:szCs w:val="21"/>
                <w:vertAlign w:val="subscript"/>
              </w:rPr>
              <w:t>cat</w:t>
            </w:r>
            <w:r w:rsidRPr="00B667C2">
              <w:rPr>
                <w:rFonts w:ascii="Times New Roman" w:eastAsia="宋体" w:hAnsi="Times New Roman"/>
                <w:i/>
                <w:sz w:val="21"/>
                <w:szCs w:val="21"/>
              </w:rPr>
              <w:t xml:space="preserve"> 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(s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-1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1281" w:type="dxa"/>
            <w:vMerge w:val="restart"/>
            <w:tcBorders>
              <w:left w:val="nil"/>
              <w:right w:val="nil"/>
            </w:tcBorders>
            <w:vAlign w:val="center"/>
          </w:tcPr>
          <w:p w14:paraId="27CD0000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iCs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iCs/>
                <w:sz w:val="21"/>
                <w:szCs w:val="21"/>
              </w:rPr>
              <w:t>R</w:t>
            </w:r>
            <w:r w:rsidRPr="00B667C2">
              <w:rPr>
                <w:rFonts w:ascii="Times New Roman" w:eastAsia="宋体" w:hAnsi="Times New Roman"/>
                <w:iCs/>
                <w:sz w:val="21"/>
                <w:szCs w:val="21"/>
              </w:rPr>
              <w:t>ef.</w:t>
            </w:r>
          </w:p>
        </w:tc>
      </w:tr>
      <w:tr w:rsidR="007A309B" w:rsidRPr="00B667C2" w14:paraId="7B5CC26E" w14:textId="77777777" w:rsidTr="00B667C2">
        <w:trPr>
          <w:jc w:val="center"/>
        </w:trPr>
        <w:tc>
          <w:tcPr>
            <w:tcW w:w="1838" w:type="dxa"/>
            <w:vMerge/>
            <w:tcBorders>
              <w:left w:val="nil"/>
              <w:right w:val="nil"/>
            </w:tcBorders>
          </w:tcPr>
          <w:p w14:paraId="6C8D869B" w14:textId="77777777" w:rsidR="007A309B" w:rsidRPr="00B667C2" w:rsidRDefault="007A309B" w:rsidP="007A309B">
            <w:pPr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919" w:type="dxa"/>
            <w:tcBorders>
              <w:left w:val="nil"/>
              <w:right w:val="nil"/>
            </w:tcBorders>
          </w:tcPr>
          <w:p w14:paraId="0C71EB83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TMB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0964B62B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H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bscript"/>
              </w:rPr>
              <w:t>2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O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81" w:type="dxa"/>
            <w:tcBorders>
              <w:left w:val="nil"/>
              <w:right w:val="nil"/>
            </w:tcBorders>
          </w:tcPr>
          <w:p w14:paraId="77AD3E39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TMB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4C391029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H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bscript"/>
              </w:rPr>
              <w:t>2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O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442DCDAF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TMB</w:t>
            </w:r>
          </w:p>
        </w:tc>
        <w:tc>
          <w:tcPr>
            <w:tcW w:w="1299" w:type="dxa"/>
            <w:tcBorders>
              <w:left w:val="nil"/>
              <w:right w:val="nil"/>
            </w:tcBorders>
          </w:tcPr>
          <w:p w14:paraId="2C3895C8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H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bscript"/>
              </w:rPr>
              <w:t>2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O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281" w:type="dxa"/>
            <w:vMerge/>
            <w:tcBorders>
              <w:left w:val="nil"/>
              <w:right w:val="nil"/>
            </w:tcBorders>
          </w:tcPr>
          <w:p w14:paraId="11D6E004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7A309B" w:rsidRPr="00B667C2" w14:paraId="0E3FFE42" w14:textId="77777777" w:rsidTr="00B667C2">
        <w:trPr>
          <w:jc w:val="center"/>
        </w:trPr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9BF304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PtNi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bscript"/>
              </w:rPr>
              <w:t xml:space="preserve">3 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hydrogel</w:t>
            </w:r>
          </w:p>
        </w:tc>
        <w:tc>
          <w:tcPr>
            <w:tcW w:w="9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C6C06F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0.031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D15651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0.67</w:t>
            </w:r>
          </w:p>
        </w:tc>
        <w:tc>
          <w:tcPr>
            <w:tcW w:w="7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E91BCB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6.08</w:t>
            </w:r>
          </w:p>
        </w:tc>
        <w:tc>
          <w:tcPr>
            <w:tcW w:w="7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DC27B1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4.52</w:t>
            </w:r>
          </w:p>
        </w:tc>
        <w:tc>
          <w:tcPr>
            <w:tcW w:w="12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EB8F31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4.50×10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E0EEC5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3.35×10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</w:tcPr>
          <w:p w14:paraId="7134B63C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T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his work</w:t>
            </w:r>
          </w:p>
        </w:tc>
      </w:tr>
      <w:tr w:rsidR="007A309B" w:rsidRPr="00B667C2" w14:paraId="59768750" w14:textId="77777777" w:rsidTr="00B667C2">
        <w:trPr>
          <w:jc w:val="center"/>
        </w:trPr>
        <w:tc>
          <w:tcPr>
            <w:tcW w:w="1838" w:type="dxa"/>
            <w:tcBorders>
              <w:left w:val="nil"/>
              <w:bottom w:val="nil"/>
              <w:right w:val="nil"/>
            </w:tcBorders>
          </w:tcPr>
          <w:p w14:paraId="4809D12A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PtNi hydrogel</w:t>
            </w:r>
          </w:p>
        </w:tc>
        <w:tc>
          <w:tcPr>
            <w:tcW w:w="919" w:type="dxa"/>
            <w:tcBorders>
              <w:left w:val="nil"/>
              <w:bottom w:val="nil"/>
              <w:right w:val="nil"/>
            </w:tcBorders>
          </w:tcPr>
          <w:p w14:paraId="3BAA1206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0.048</w:t>
            </w: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14:paraId="06823AE3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0.818</w:t>
            </w:r>
          </w:p>
        </w:tc>
        <w:tc>
          <w:tcPr>
            <w:tcW w:w="781" w:type="dxa"/>
            <w:tcBorders>
              <w:left w:val="nil"/>
              <w:bottom w:val="nil"/>
              <w:right w:val="nil"/>
            </w:tcBorders>
          </w:tcPr>
          <w:p w14:paraId="4D19CD9D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5.43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</w:tcPr>
          <w:p w14:paraId="71F1CDE2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3.37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14:paraId="64744CBD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2.76×10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99" w:type="dxa"/>
            <w:tcBorders>
              <w:left w:val="nil"/>
              <w:bottom w:val="nil"/>
              <w:right w:val="nil"/>
            </w:tcBorders>
          </w:tcPr>
          <w:p w14:paraId="5CB0CF64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1.71×10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14:paraId="06111C47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T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his work</w:t>
            </w:r>
          </w:p>
        </w:tc>
      </w:tr>
      <w:tr w:rsidR="007A309B" w:rsidRPr="00B667C2" w14:paraId="4001870A" w14:textId="77777777" w:rsidTr="00B667C2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331F8C1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PtNi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bscript"/>
              </w:rPr>
              <w:t xml:space="preserve">5 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hydrogel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1F20E526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0.049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4C039EE6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0.873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1F3AAF5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5.10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BF244D5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3.28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58477253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2.37×10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47F9B6EA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1.29×10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1EB03E7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T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his work</w:t>
            </w:r>
          </w:p>
        </w:tc>
      </w:tr>
      <w:tr w:rsidR="007A309B" w:rsidRPr="00B667C2" w14:paraId="309AA817" w14:textId="77777777" w:rsidTr="00B667C2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5A66779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Pt hydrogel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2BDC4275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0.059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BEE5081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0.904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0934213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5.18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6C5AAB3E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3.40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D684948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2.54×10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54D02E64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1.87×10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1908712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T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his work</w:t>
            </w:r>
          </w:p>
        </w:tc>
      </w:tr>
      <w:tr w:rsidR="007A309B" w:rsidRPr="00B667C2" w14:paraId="0470AF27" w14:textId="77777777" w:rsidTr="00B667C2">
        <w:trPr>
          <w:jc w:val="center"/>
        </w:trPr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F3912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Ni hydrogel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D42A8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1.26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2D5B6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2.23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D872C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79DF0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3033D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2.02×10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0092A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1.62×10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C471A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T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his work</w:t>
            </w:r>
          </w:p>
        </w:tc>
      </w:tr>
      <w:tr w:rsidR="007A309B" w:rsidRPr="00B667C2" w14:paraId="5569D53C" w14:textId="77777777" w:rsidTr="00B667C2">
        <w:trPr>
          <w:jc w:val="center"/>
        </w:trPr>
        <w:tc>
          <w:tcPr>
            <w:tcW w:w="1838" w:type="dxa"/>
            <w:tcBorders>
              <w:left w:val="nil"/>
              <w:bottom w:val="nil"/>
              <w:right w:val="nil"/>
            </w:tcBorders>
          </w:tcPr>
          <w:p w14:paraId="71FC24A3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Pd@Pt core-frame</w:t>
            </w:r>
          </w:p>
        </w:tc>
        <w:tc>
          <w:tcPr>
            <w:tcW w:w="919" w:type="dxa"/>
            <w:tcBorders>
              <w:left w:val="nil"/>
              <w:bottom w:val="nil"/>
              <w:right w:val="nil"/>
            </w:tcBorders>
            <w:vAlign w:val="center"/>
          </w:tcPr>
          <w:p w14:paraId="71166744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0.43</w:t>
            </w: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vAlign w:val="center"/>
          </w:tcPr>
          <w:p w14:paraId="038484D5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left w:val="nil"/>
              <w:bottom w:val="nil"/>
              <w:right w:val="nil"/>
            </w:tcBorders>
            <w:vAlign w:val="center"/>
          </w:tcPr>
          <w:p w14:paraId="0DE88CDD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5.10</w:t>
            </w:r>
          </w:p>
        </w:tc>
        <w:tc>
          <w:tcPr>
            <w:tcW w:w="762" w:type="dxa"/>
            <w:tcBorders>
              <w:left w:val="nil"/>
              <w:bottom w:val="nil"/>
              <w:right w:val="nil"/>
            </w:tcBorders>
            <w:vAlign w:val="center"/>
          </w:tcPr>
          <w:p w14:paraId="2D70B794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9.0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  <w:vAlign w:val="center"/>
          </w:tcPr>
          <w:p w14:paraId="583F7292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7.20×10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-3</w:t>
            </w:r>
          </w:p>
        </w:tc>
        <w:tc>
          <w:tcPr>
            <w:tcW w:w="1299" w:type="dxa"/>
            <w:tcBorders>
              <w:left w:val="nil"/>
              <w:bottom w:val="nil"/>
              <w:right w:val="nil"/>
            </w:tcBorders>
            <w:vAlign w:val="center"/>
          </w:tcPr>
          <w:p w14:paraId="151B21A9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1.30×10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  <w:vAlign w:val="center"/>
          </w:tcPr>
          <w:p w14:paraId="4CE702F8" w14:textId="4A94D7CF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</w:t>
            </w:r>
          </w:p>
        </w:tc>
      </w:tr>
      <w:tr w:rsidR="007A309B" w:rsidRPr="00B667C2" w14:paraId="0F106261" w14:textId="77777777" w:rsidTr="00B667C2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8264346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P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t/hBNNSs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4EEFC486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0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.21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5F531854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9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.2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1D92B94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5369972B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14D934A0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6BC49618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6FBF0ADB" w14:textId="571D89E6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</w:tr>
      <w:tr w:rsidR="007A309B" w:rsidRPr="00B667C2" w14:paraId="2B6C14C9" w14:textId="77777777" w:rsidTr="00B667C2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29AEF98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Pt nanodendrites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0CE65138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0.81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7AC69142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6.90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EBF7F7D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38AA5F8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9.90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790DE079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1.70×10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246989CE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1.40×10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FD86372" w14:textId="6F56F374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</w:t>
            </w:r>
          </w:p>
        </w:tc>
      </w:tr>
      <w:tr w:rsidR="007A309B" w:rsidRPr="00B667C2" w14:paraId="7367DDF3" w14:textId="77777777" w:rsidTr="00B667C2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C662CF9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Fe-N-C SAzymes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83103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3.6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10F0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FA0A8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116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2FBDC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35.6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514EB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0.78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047B9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0.24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6191" w14:textId="5D6A7408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3</w:t>
            </w:r>
          </w:p>
        </w:tc>
      </w:tr>
      <w:tr w:rsidR="007A309B" w:rsidRPr="00B667C2" w14:paraId="37E39C2F" w14:textId="77777777" w:rsidTr="00B667C2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2BAB127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Fe-AL-E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7F2B2B5C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20.10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62B74EA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58.0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C30FEAA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5.43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EA68870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1.12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15CD11DF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8.83×10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-5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7733620A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1.82×10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-5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9450529" w14:textId="05443306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</w:p>
        </w:tc>
      </w:tr>
      <w:tr w:rsidR="007A309B" w:rsidRPr="00B667C2" w14:paraId="7310DC76" w14:textId="77777777" w:rsidTr="00B667C2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1EB89F2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P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d cubes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3417DEB5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0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.054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12C79EC6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7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F22BD51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9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.7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2C5866C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6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.5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2EC2A757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6.9×10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7C9A80BB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4.6×10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E4974C1" w14:textId="7B89EF83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</w:p>
        </w:tc>
      </w:tr>
      <w:tr w:rsidR="007A309B" w:rsidRPr="00B667C2" w14:paraId="3125965E" w14:textId="77777777" w:rsidTr="00B667C2">
        <w:trPr>
          <w:jc w:val="center"/>
        </w:trPr>
        <w:tc>
          <w:tcPr>
            <w:tcW w:w="1838" w:type="dxa"/>
            <w:tcBorders>
              <w:top w:val="nil"/>
              <w:left w:val="nil"/>
              <w:right w:val="nil"/>
            </w:tcBorders>
          </w:tcPr>
          <w:p w14:paraId="68E69E97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M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o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bscript"/>
              </w:rPr>
              <w:t>SA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-N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bscript"/>
              </w:rPr>
              <w:t>3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-C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725EED48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0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.79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14:paraId="3EC1C89C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</w:tcPr>
          <w:p w14:paraId="2B39E06A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/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</w:tcPr>
          <w:p w14:paraId="666310E1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right w:val="nil"/>
            </w:tcBorders>
          </w:tcPr>
          <w:p w14:paraId="018B87CB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4.0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right w:val="nil"/>
            </w:tcBorders>
          </w:tcPr>
          <w:p w14:paraId="60E53A7B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</w:tcPr>
          <w:p w14:paraId="55016251" w14:textId="73666498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6</w:t>
            </w:r>
          </w:p>
        </w:tc>
      </w:tr>
      <w:tr w:rsidR="007A309B" w:rsidRPr="00B667C2" w14:paraId="6E809BA7" w14:textId="77777777" w:rsidTr="00B667C2">
        <w:trPr>
          <w:jc w:val="center"/>
        </w:trPr>
        <w:tc>
          <w:tcPr>
            <w:tcW w:w="1838" w:type="dxa"/>
            <w:tcBorders>
              <w:left w:val="nil"/>
              <w:right w:val="nil"/>
            </w:tcBorders>
          </w:tcPr>
          <w:p w14:paraId="0A065EEE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HRP</w:t>
            </w:r>
          </w:p>
        </w:tc>
        <w:tc>
          <w:tcPr>
            <w:tcW w:w="919" w:type="dxa"/>
            <w:tcBorders>
              <w:left w:val="nil"/>
              <w:right w:val="nil"/>
            </w:tcBorders>
          </w:tcPr>
          <w:p w14:paraId="31748E94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0.43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5F8E8D7E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3.70</w:t>
            </w:r>
          </w:p>
        </w:tc>
        <w:tc>
          <w:tcPr>
            <w:tcW w:w="781" w:type="dxa"/>
            <w:tcBorders>
              <w:left w:val="nil"/>
              <w:right w:val="nil"/>
            </w:tcBorders>
          </w:tcPr>
          <w:p w14:paraId="7AD710C8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10.0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27ABCC15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8.71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04C10C30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4.0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99" w:type="dxa"/>
            <w:tcBorders>
              <w:left w:val="nil"/>
              <w:right w:val="nil"/>
            </w:tcBorders>
          </w:tcPr>
          <w:p w14:paraId="7CFD36A5" w14:textId="77777777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 w:hint="eastAsia"/>
                <w:sz w:val="21"/>
                <w:szCs w:val="21"/>
              </w:rPr>
              <w:t>3.48</w:t>
            </w:r>
            <w:r w:rsidRPr="00B667C2">
              <w:rPr>
                <w:rFonts w:ascii="Times New Roman" w:eastAsia="宋体" w:hAnsi="Times New Roman"/>
                <w:sz w:val="21"/>
                <w:szCs w:val="21"/>
              </w:rPr>
              <w:t>×10</w:t>
            </w:r>
            <w:r w:rsidRPr="00B667C2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19265466" w14:textId="146EE08A" w:rsidR="007A309B" w:rsidRPr="00B667C2" w:rsidRDefault="007A309B" w:rsidP="007A309B">
            <w:pPr>
              <w:spacing w:line="360" w:lineRule="auto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B667C2"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</w:tr>
    </w:tbl>
    <w:p w14:paraId="56E04443" w14:textId="77777777" w:rsidR="007A309B" w:rsidRDefault="007A309B" w:rsidP="007A309B">
      <w:pPr>
        <w:pStyle w:val="TAMainText"/>
        <w:spacing w:after="240"/>
        <w:ind w:firstLine="0"/>
        <w:rPr>
          <w:rFonts w:ascii="Times New Roman" w:hAnsi="Times New Roman"/>
          <w:szCs w:val="24"/>
        </w:rPr>
      </w:pPr>
    </w:p>
    <w:p w14:paraId="0ABB3E0F" w14:textId="77777777" w:rsidR="00DA2BAD" w:rsidRDefault="00DA2BAD" w:rsidP="007A309B">
      <w:pPr>
        <w:pStyle w:val="TAMainText"/>
        <w:spacing w:after="240"/>
        <w:ind w:firstLine="0"/>
        <w:rPr>
          <w:rFonts w:ascii="Times New Roman" w:hAnsi="Times New Roman"/>
          <w:szCs w:val="24"/>
        </w:rPr>
      </w:pPr>
    </w:p>
    <w:p w14:paraId="74A79C12" w14:textId="008BB269" w:rsidR="007A309B" w:rsidRDefault="007A309B" w:rsidP="007A309B">
      <w:pPr>
        <w:rPr>
          <w:lang w:eastAsia="en-US"/>
        </w:rPr>
      </w:pPr>
    </w:p>
    <w:p w14:paraId="5D1B67A8" w14:textId="2B4F956D" w:rsidR="007A309B" w:rsidRDefault="007A309B" w:rsidP="007A309B">
      <w:pPr>
        <w:pStyle w:val="TAMainText"/>
        <w:spacing w:after="240" w:line="360" w:lineRule="auto"/>
        <w:ind w:firstLine="0"/>
        <w:rPr>
          <w:rFonts w:ascii="Times New Roman" w:hAnsi="Times New Roman"/>
          <w:szCs w:val="24"/>
          <w:lang w:eastAsia="zh-CN"/>
        </w:rPr>
      </w:pPr>
      <w:r w:rsidRPr="00D1529D">
        <w:rPr>
          <w:rFonts w:ascii="Times New Roman" w:hAnsi="Times New Roman" w:hint="eastAsia"/>
          <w:b/>
          <w:bCs/>
          <w:szCs w:val="24"/>
          <w:lang w:eastAsia="zh-CN"/>
        </w:rPr>
        <w:t>T</w:t>
      </w:r>
      <w:r w:rsidRPr="00D1529D">
        <w:rPr>
          <w:rFonts w:ascii="Times New Roman" w:hAnsi="Times New Roman"/>
          <w:b/>
          <w:bCs/>
          <w:szCs w:val="24"/>
          <w:lang w:eastAsia="zh-CN"/>
        </w:rPr>
        <w:t>able S2</w:t>
      </w:r>
      <w:r w:rsidR="00E703B0">
        <w:rPr>
          <w:rFonts w:ascii="Times New Roman" w:hAnsi="Times New Roman"/>
          <w:b/>
          <w:bCs/>
          <w:szCs w:val="24"/>
          <w:lang w:eastAsia="zh-CN"/>
        </w:rPr>
        <w:t>:</w:t>
      </w:r>
      <w:r>
        <w:rPr>
          <w:rFonts w:ascii="Times New Roman" w:hAnsi="Times New Roman"/>
          <w:szCs w:val="24"/>
          <w:lang w:eastAsia="zh-CN"/>
        </w:rPr>
        <w:t xml:space="preserve"> </w:t>
      </w:r>
      <w:r w:rsidRPr="00D1529D">
        <w:rPr>
          <w:rFonts w:ascii="Times New Roman" w:hAnsi="Times New Roman"/>
          <w:szCs w:val="24"/>
          <w:lang w:eastAsia="zh-CN"/>
        </w:rPr>
        <w:t xml:space="preserve">The comparison of the </w:t>
      </w:r>
      <w:r>
        <w:rPr>
          <w:rFonts w:ascii="Times New Roman" w:hAnsi="Times New Roman"/>
          <w:szCs w:val="24"/>
          <w:lang w:eastAsia="zh-CN"/>
        </w:rPr>
        <w:t>sensing performances</w:t>
      </w:r>
      <w:r w:rsidRPr="00D1529D">
        <w:rPr>
          <w:rFonts w:ascii="Times New Roman" w:hAnsi="Times New Roman"/>
          <w:szCs w:val="24"/>
          <w:lang w:eastAsia="zh-CN"/>
        </w:rPr>
        <w:t xml:space="preserve"> between the as-prepared </w:t>
      </w:r>
      <w:r>
        <w:rPr>
          <w:rFonts w:ascii="Times New Roman" w:hAnsi="Times New Roman"/>
          <w:szCs w:val="24"/>
          <w:lang w:eastAsia="zh-CN"/>
        </w:rPr>
        <w:t>colorimetric H</w:t>
      </w:r>
      <w:r w:rsidRPr="00D1529D">
        <w:rPr>
          <w:rFonts w:ascii="Times New Roman" w:hAnsi="Times New Roman"/>
          <w:szCs w:val="24"/>
          <w:vertAlign w:val="subscript"/>
          <w:lang w:eastAsia="zh-CN"/>
        </w:rPr>
        <w:t>2</w:t>
      </w:r>
      <w:r>
        <w:rPr>
          <w:rFonts w:ascii="Times New Roman" w:hAnsi="Times New Roman"/>
          <w:szCs w:val="24"/>
          <w:lang w:eastAsia="zh-CN"/>
        </w:rPr>
        <w:t>O</w:t>
      </w:r>
      <w:r w:rsidRPr="00D1529D">
        <w:rPr>
          <w:rFonts w:ascii="Times New Roman" w:hAnsi="Times New Roman"/>
          <w:szCs w:val="24"/>
          <w:vertAlign w:val="subscript"/>
          <w:lang w:eastAsia="zh-CN"/>
        </w:rPr>
        <w:t>2</w:t>
      </w:r>
      <w:r w:rsidRPr="00D1529D">
        <w:rPr>
          <w:rFonts w:ascii="Times New Roman" w:hAnsi="Times New Roman"/>
          <w:szCs w:val="24"/>
          <w:lang w:eastAsia="zh-CN"/>
        </w:rPr>
        <w:t xml:space="preserve"> sensor and the others recently reported in the literatures.</w:t>
      </w:r>
    </w:p>
    <w:tbl>
      <w:tblPr>
        <w:tblStyle w:val="af1"/>
        <w:tblW w:w="845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1843"/>
        <w:gridCol w:w="1417"/>
        <w:gridCol w:w="1985"/>
        <w:gridCol w:w="1134"/>
      </w:tblGrid>
      <w:tr w:rsidR="007A309B" w:rsidRPr="00DA2BAD" w14:paraId="00ACF9AC" w14:textId="77777777" w:rsidTr="007A309B">
        <w:trPr>
          <w:trHeight w:val="270"/>
          <w:jc w:val="center"/>
        </w:trPr>
        <w:tc>
          <w:tcPr>
            <w:tcW w:w="20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648174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Sensing material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C72EC9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 xml:space="preserve">Linearity </w:t>
            </w:r>
          </w:p>
          <w:p w14:paraId="6D5AA15E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range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48ED96DF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Limit of detection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1CF70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Long-term stability (signal retention)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3FE123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Ref.</w:t>
            </w:r>
          </w:p>
        </w:tc>
      </w:tr>
      <w:tr w:rsidR="007A309B" w:rsidRPr="00DA2BAD" w14:paraId="04B767B5" w14:textId="77777777" w:rsidTr="007A309B">
        <w:trPr>
          <w:trHeight w:val="270"/>
          <w:jc w:val="center"/>
        </w:trPr>
        <w:tc>
          <w:tcPr>
            <w:tcW w:w="2075" w:type="dxa"/>
            <w:tcBorders>
              <w:left w:val="nil"/>
              <w:bottom w:val="nil"/>
              <w:right w:val="nil"/>
            </w:tcBorders>
            <w:vAlign w:val="center"/>
          </w:tcPr>
          <w:p w14:paraId="06F2FC00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/>
                <w:sz w:val="21"/>
                <w:szCs w:val="21"/>
              </w:rPr>
              <w:t>PtNi</w:t>
            </w:r>
            <w:r w:rsidRPr="00DA2BAD">
              <w:rPr>
                <w:rFonts w:ascii="Times New Roman" w:hAnsi="Times New Roman"/>
                <w:sz w:val="21"/>
                <w:szCs w:val="21"/>
                <w:vertAlign w:val="subscript"/>
              </w:rPr>
              <w:t>(1:3)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 xml:space="preserve"> hydrogel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32BA4E8A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0.1 μM-10 mM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3063CE80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0.03 μM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7FF5D5D5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6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0 days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15193FF5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This work</w:t>
            </w:r>
          </w:p>
        </w:tc>
      </w:tr>
      <w:tr w:rsidR="007A309B" w:rsidRPr="00DA2BAD" w14:paraId="1BF33F52" w14:textId="77777777" w:rsidTr="007A309B">
        <w:trPr>
          <w:trHeight w:val="270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B124C18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P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t nanoclusters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DF72E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0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-200 μM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07DF9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0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.46 μM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D8044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1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E7D21" w14:textId="70A274A5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8</w:t>
            </w:r>
          </w:p>
        </w:tc>
      </w:tr>
      <w:tr w:rsidR="007A309B" w:rsidRPr="00DA2BAD" w14:paraId="32FC8693" w14:textId="77777777" w:rsidTr="007A309B">
        <w:trPr>
          <w:trHeight w:val="270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5DD0E895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B, N-PdRu aerogel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77405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10 μM-2 mM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AC021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6 μM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9836F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4242C" w14:textId="7918EB4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9</w:t>
            </w:r>
          </w:p>
        </w:tc>
      </w:tr>
      <w:tr w:rsidR="007A309B" w:rsidRPr="00DA2BAD" w14:paraId="4CA8EB44" w14:textId="77777777" w:rsidTr="007A309B">
        <w:trPr>
          <w:trHeight w:val="270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8009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F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e-AL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38974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1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0-100 mM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D2BF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54 μM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DDEA7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36A7B" w14:textId="40FFC55B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10</w:t>
            </w:r>
          </w:p>
        </w:tc>
      </w:tr>
      <w:tr w:rsidR="007A309B" w:rsidRPr="00DA2BAD" w14:paraId="66E5B2D4" w14:textId="77777777" w:rsidTr="007A309B">
        <w:trPr>
          <w:trHeight w:val="270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66FD7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Fe</w:t>
            </w:r>
            <w:r w:rsidRPr="00DA2BAD">
              <w:rPr>
                <w:rFonts w:ascii="Times New Roman" w:eastAsia="等线" w:hAnsi="Times New Roman"/>
                <w:sz w:val="21"/>
                <w:szCs w:val="21"/>
                <w:vertAlign w:val="subscript"/>
              </w:rPr>
              <w:t>0.8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Ni</w:t>
            </w:r>
            <w:r w:rsidRPr="00DA2BAD">
              <w:rPr>
                <w:rFonts w:ascii="Times New Roman" w:eastAsia="等线" w:hAnsi="Times New Roman"/>
                <w:sz w:val="21"/>
                <w:szCs w:val="21"/>
                <w:vertAlign w:val="subscript"/>
              </w:rPr>
              <w:t>0.2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S</w:t>
            </w:r>
            <w:r w:rsidRPr="00DA2BAD">
              <w:rPr>
                <w:rFonts w:ascii="Times New Roman" w:eastAsia="等线" w:hAnsi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D404F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1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.25-12.5 μM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8C8D4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0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.77 μM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D345A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E112D" w14:textId="3B0B9BA2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11</w:t>
            </w:r>
          </w:p>
        </w:tc>
      </w:tr>
      <w:tr w:rsidR="007A309B" w:rsidRPr="00DA2BAD" w14:paraId="4F9423E8" w14:textId="77777777" w:rsidTr="007A309B">
        <w:trPr>
          <w:trHeight w:val="270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A53CC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MSA/Cu NCs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D7859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1 μM-1 mM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ED3DB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0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.5 μM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27D7A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1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0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4BA84" w14:textId="0A1E2B70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12</w:t>
            </w:r>
          </w:p>
        </w:tc>
      </w:tr>
      <w:tr w:rsidR="007A309B" w:rsidRPr="00DA2BAD" w14:paraId="32FC73F3" w14:textId="77777777" w:rsidTr="007A309B">
        <w:trPr>
          <w:trHeight w:val="270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5FD7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PtNPs/Cu-TCPP(Fe)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36572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2-100 μM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76B95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0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.357 μM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6F5B3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CA1EB" w14:textId="21580F2A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13</w:t>
            </w:r>
          </w:p>
        </w:tc>
      </w:tr>
      <w:tr w:rsidR="007A309B" w:rsidRPr="00DA2BAD" w14:paraId="423E9D8C" w14:textId="77777777" w:rsidTr="007A309B">
        <w:trPr>
          <w:trHeight w:val="270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8FC9F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Fe/CuSn(OH)</w:t>
            </w:r>
            <w:r w:rsidRPr="00DA2BAD">
              <w:rPr>
                <w:rFonts w:ascii="Times New Roman" w:eastAsia="等线" w:hAnsi="Times New Roman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1899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30-1000 μM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C6396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9.49 μM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543F4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1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1 days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CB813" w14:textId="28D9BE5A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14</w:t>
            </w:r>
          </w:p>
        </w:tc>
      </w:tr>
      <w:tr w:rsidR="007A309B" w:rsidRPr="00DA2BAD" w14:paraId="1EBD1B50" w14:textId="77777777" w:rsidTr="007A309B">
        <w:trPr>
          <w:trHeight w:val="270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EEC3B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cysteine/I</w:t>
            </w:r>
            <w:r w:rsidRPr="00DA2BAD">
              <w:rPr>
                <w:rFonts w:ascii="Times New Roman" w:eastAsia="等线" w:hAnsi="Times New Roman"/>
                <w:sz w:val="21"/>
                <w:szCs w:val="21"/>
                <w:vertAlign w:val="superscript"/>
              </w:rPr>
              <w:t>-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/Au NPs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29949C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0</w:t>
            </w:r>
            <w:r w:rsidRPr="00DA2BAD">
              <w:rPr>
                <w:rFonts w:ascii="Times New Roman" w:eastAsia="等线" w:hAnsi="Times New Roman"/>
                <w:sz w:val="21"/>
                <w:szCs w:val="21"/>
              </w:rPr>
              <w:t>-80 μM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370434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2 μM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A92F6E" w14:textId="77777777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8D8892" w14:textId="72486A39" w:rsidR="007A309B" w:rsidRPr="00DA2BAD" w:rsidRDefault="007A309B" w:rsidP="007A309B">
            <w:pPr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DA2BAD">
              <w:rPr>
                <w:rFonts w:ascii="Times New Roman" w:eastAsia="等线" w:hAnsi="Times New Roman"/>
                <w:sz w:val="21"/>
                <w:szCs w:val="21"/>
              </w:rPr>
              <w:t>15</w:t>
            </w:r>
          </w:p>
        </w:tc>
      </w:tr>
    </w:tbl>
    <w:p w14:paraId="57CD9079" w14:textId="77777777" w:rsidR="007A309B" w:rsidRDefault="007A309B" w:rsidP="007A309B">
      <w:pPr>
        <w:pStyle w:val="TAMainText"/>
        <w:spacing w:after="240"/>
        <w:ind w:firstLine="0"/>
        <w:rPr>
          <w:rFonts w:ascii="Times New Roman" w:hAnsi="Times New Roman"/>
          <w:szCs w:val="24"/>
          <w:lang w:eastAsia="zh-CN"/>
        </w:rPr>
      </w:pPr>
    </w:p>
    <w:p w14:paraId="042C4595" w14:textId="77777777" w:rsidR="007A309B" w:rsidRDefault="007A309B" w:rsidP="007A309B">
      <w:pPr>
        <w:pStyle w:val="TAMainText"/>
        <w:spacing w:after="240"/>
        <w:ind w:firstLine="0"/>
        <w:rPr>
          <w:rFonts w:ascii="Times New Roman" w:hAnsi="Times New Roman"/>
          <w:szCs w:val="24"/>
          <w:lang w:eastAsia="zh-CN"/>
        </w:rPr>
      </w:pPr>
    </w:p>
    <w:p w14:paraId="31760D84" w14:textId="3642F4F7" w:rsidR="007A309B" w:rsidRDefault="007A309B" w:rsidP="007A309B">
      <w:pPr>
        <w:pStyle w:val="TAMainText"/>
        <w:spacing w:after="240" w:line="360" w:lineRule="auto"/>
        <w:ind w:firstLine="0"/>
        <w:rPr>
          <w:bCs/>
          <w:color w:val="000000" w:themeColor="text1"/>
        </w:rPr>
      </w:pPr>
      <w:r w:rsidRPr="004625F8">
        <w:rPr>
          <w:b/>
          <w:bCs/>
          <w:color w:val="000000" w:themeColor="text1"/>
        </w:rPr>
        <w:lastRenderedPageBreak/>
        <w:t>Table S</w:t>
      </w:r>
      <w:r>
        <w:rPr>
          <w:b/>
          <w:bCs/>
          <w:color w:val="000000" w:themeColor="text1"/>
        </w:rPr>
        <w:t>3</w:t>
      </w:r>
      <w:r w:rsidR="00E703B0">
        <w:rPr>
          <w:b/>
          <w:bCs/>
          <w:color w:val="000000" w:themeColor="text1"/>
        </w:rPr>
        <w:t>:</w:t>
      </w:r>
      <w:r>
        <w:rPr>
          <w:bCs/>
          <w:color w:val="000000" w:themeColor="text1"/>
        </w:rPr>
        <w:t xml:space="preserve"> The measured R, G, B values at different concentrations of H</w:t>
      </w:r>
      <w:r w:rsidRPr="004625F8">
        <w:rPr>
          <w:bCs/>
          <w:color w:val="000000" w:themeColor="text1"/>
          <w:vertAlign w:val="subscript"/>
        </w:rPr>
        <w:t>2</w:t>
      </w:r>
      <w:r>
        <w:rPr>
          <w:bCs/>
          <w:color w:val="000000" w:themeColor="text1"/>
        </w:rPr>
        <w:t>O</w:t>
      </w:r>
      <w:r w:rsidRPr="004625F8">
        <w:rPr>
          <w:bCs/>
          <w:color w:val="000000" w:themeColor="text1"/>
          <w:vertAlign w:val="subscript"/>
        </w:rPr>
        <w:t>2</w:t>
      </w:r>
      <w:r>
        <w:rPr>
          <w:bCs/>
          <w:color w:val="000000" w:themeColor="text1"/>
        </w:rPr>
        <w:t>.</w:t>
      </w:r>
    </w:p>
    <w:tbl>
      <w:tblPr>
        <w:tblStyle w:val="af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1"/>
        <w:gridCol w:w="1403"/>
      </w:tblGrid>
      <w:tr w:rsidR="007A309B" w:rsidRPr="00DA2BAD" w14:paraId="3457709E" w14:textId="77777777" w:rsidTr="007A309B">
        <w:trPr>
          <w:jc w:val="center"/>
        </w:trPr>
        <w:tc>
          <w:tcPr>
            <w:tcW w:w="1331" w:type="dxa"/>
            <w:tcBorders>
              <w:bottom w:val="single" w:sz="4" w:space="0" w:color="auto"/>
            </w:tcBorders>
          </w:tcPr>
          <w:p w14:paraId="18F15720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/>
                <w:sz w:val="21"/>
                <w:szCs w:val="21"/>
              </w:rPr>
              <w:t>H</w:t>
            </w:r>
            <w:r w:rsidRPr="00DA2BAD">
              <w:rPr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DA2BAD">
              <w:rPr>
                <w:rFonts w:ascii="Times New Roman" w:hAnsi="Times New Roman"/>
                <w:sz w:val="21"/>
                <w:szCs w:val="21"/>
              </w:rPr>
              <w:t>O</w:t>
            </w:r>
            <w:r w:rsidRPr="00DA2BAD">
              <w:rPr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DA2BAD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Pr="00DA2BAD">
              <w:rPr>
                <w:rFonts w:ascii="Times New Roman" w:eastAsia="宋体" w:hAnsi="Times New Roman"/>
                <w:sz w:val="21"/>
                <w:szCs w:val="21"/>
              </w:rPr>
              <w:t>μ</w:t>
            </w:r>
            <w:r w:rsidRPr="00DA2BAD">
              <w:rPr>
                <w:rFonts w:ascii="Times New Roman" w:hAnsi="Times New Roman"/>
                <w:sz w:val="21"/>
                <w:szCs w:val="21"/>
              </w:rPr>
              <w:t>M)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7DA815C0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 w:hint="eastAsia"/>
                <w:sz w:val="21"/>
                <w:szCs w:val="21"/>
              </w:rPr>
              <w:t>B/(</w:t>
            </w:r>
            <w:r w:rsidRPr="00DA2BAD">
              <w:rPr>
                <w:rFonts w:ascii="Times New Roman" w:hAnsi="Times New Roman"/>
                <w:sz w:val="21"/>
                <w:szCs w:val="21"/>
              </w:rPr>
              <w:t>R+G+B</w:t>
            </w:r>
            <w:r w:rsidRPr="00DA2BAD">
              <w:rPr>
                <w:rFonts w:ascii="Times New Roman" w:hAnsi="Times New Roman" w:hint="eastAsia"/>
                <w:sz w:val="21"/>
                <w:szCs w:val="21"/>
              </w:rPr>
              <w:t>)</w:t>
            </w:r>
          </w:p>
        </w:tc>
      </w:tr>
      <w:tr w:rsidR="007A309B" w:rsidRPr="00DA2BAD" w14:paraId="18E14886" w14:textId="77777777" w:rsidTr="007A309B">
        <w:trPr>
          <w:jc w:val="center"/>
        </w:trPr>
        <w:tc>
          <w:tcPr>
            <w:tcW w:w="1331" w:type="dxa"/>
            <w:tcBorders>
              <w:bottom w:val="nil"/>
            </w:tcBorders>
          </w:tcPr>
          <w:p w14:paraId="19883FA2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 w:hint="eastAsia"/>
                <w:sz w:val="21"/>
                <w:szCs w:val="21"/>
              </w:rPr>
              <w:t>0</w:t>
            </w:r>
          </w:p>
        </w:tc>
        <w:tc>
          <w:tcPr>
            <w:tcW w:w="1403" w:type="dxa"/>
            <w:tcBorders>
              <w:bottom w:val="nil"/>
            </w:tcBorders>
          </w:tcPr>
          <w:p w14:paraId="1AFDE25A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/>
                <w:sz w:val="21"/>
                <w:szCs w:val="21"/>
              </w:rPr>
              <w:t>0.33433</w:t>
            </w:r>
          </w:p>
        </w:tc>
      </w:tr>
      <w:tr w:rsidR="007A309B" w:rsidRPr="00DA2BAD" w14:paraId="3E3B2A00" w14:textId="77777777" w:rsidTr="007A309B">
        <w:trPr>
          <w:jc w:val="center"/>
        </w:trPr>
        <w:tc>
          <w:tcPr>
            <w:tcW w:w="1331" w:type="dxa"/>
            <w:tcBorders>
              <w:top w:val="nil"/>
              <w:bottom w:val="nil"/>
            </w:tcBorders>
          </w:tcPr>
          <w:p w14:paraId="15A80E81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 w:hint="eastAsia"/>
                <w:sz w:val="21"/>
                <w:szCs w:val="21"/>
              </w:rPr>
              <w:t>0.5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14:paraId="6B412BD3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/>
                <w:sz w:val="21"/>
                <w:szCs w:val="21"/>
              </w:rPr>
              <w:t>0.33448</w:t>
            </w:r>
          </w:p>
        </w:tc>
      </w:tr>
      <w:tr w:rsidR="007A309B" w:rsidRPr="00DA2BAD" w14:paraId="07B75714" w14:textId="77777777" w:rsidTr="007A309B">
        <w:trPr>
          <w:jc w:val="center"/>
        </w:trPr>
        <w:tc>
          <w:tcPr>
            <w:tcW w:w="1331" w:type="dxa"/>
            <w:tcBorders>
              <w:top w:val="nil"/>
              <w:bottom w:val="nil"/>
            </w:tcBorders>
          </w:tcPr>
          <w:p w14:paraId="7EC70EA6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 w:hint="eastAsia"/>
                <w:sz w:val="21"/>
                <w:szCs w:val="21"/>
              </w:rPr>
              <w:t>5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14:paraId="3589EF8A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/>
                <w:sz w:val="21"/>
                <w:szCs w:val="21"/>
              </w:rPr>
              <w:t>0.33645</w:t>
            </w:r>
          </w:p>
        </w:tc>
      </w:tr>
      <w:tr w:rsidR="007A309B" w:rsidRPr="00DA2BAD" w14:paraId="378F3FEC" w14:textId="77777777" w:rsidTr="007A309B">
        <w:trPr>
          <w:jc w:val="center"/>
        </w:trPr>
        <w:tc>
          <w:tcPr>
            <w:tcW w:w="1331" w:type="dxa"/>
            <w:tcBorders>
              <w:top w:val="nil"/>
              <w:bottom w:val="nil"/>
            </w:tcBorders>
          </w:tcPr>
          <w:p w14:paraId="1F945ADB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 w:hint="eastAsia"/>
                <w:sz w:val="21"/>
                <w:szCs w:val="21"/>
              </w:rPr>
              <w:t>50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14:paraId="196E4D11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/>
                <w:sz w:val="21"/>
                <w:szCs w:val="21"/>
              </w:rPr>
              <w:t>0.34439</w:t>
            </w:r>
          </w:p>
        </w:tc>
      </w:tr>
      <w:tr w:rsidR="007A309B" w:rsidRPr="00DA2BAD" w14:paraId="15CB3288" w14:textId="77777777" w:rsidTr="007A309B">
        <w:trPr>
          <w:jc w:val="center"/>
        </w:trPr>
        <w:tc>
          <w:tcPr>
            <w:tcW w:w="1331" w:type="dxa"/>
            <w:tcBorders>
              <w:top w:val="nil"/>
              <w:bottom w:val="nil"/>
            </w:tcBorders>
          </w:tcPr>
          <w:p w14:paraId="0D9403CC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 w:hint="eastAsia"/>
                <w:sz w:val="21"/>
                <w:szCs w:val="21"/>
              </w:rPr>
              <w:t>100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14:paraId="02627265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/>
                <w:sz w:val="21"/>
                <w:szCs w:val="21"/>
              </w:rPr>
              <w:t>0.35086</w:t>
            </w:r>
          </w:p>
        </w:tc>
      </w:tr>
      <w:tr w:rsidR="007A309B" w:rsidRPr="00DA2BAD" w14:paraId="1FE987D6" w14:textId="77777777" w:rsidTr="007A309B">
        <w:trPr>
          <w:jc w:val="center"/>
        </w:trPr>
        <w:tc>
          <w:tcPr>
            <w:tcW w:w="1331" w:type="dxa"/>
            <w:tcBorders>
              <w:top w:val="nil"/>
              <w:bottom w:val="nil"/>
            </w:tcBorders>
          </w:tcPr>
          <w:p w14:paraId="2F5E5AD5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 w:hint="eastAsia"/>
                <w:sz w:val="21"/>
                <w:szCs w:val="21"/>
              </w:rPr>
              <w:t>500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14:paraId="51CF7C89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/>
                <w:sz w:val="21"/>
                <w:szCs w:val="21"/>
              </w:rPr>
              <w:t>0.39023</w:t>
            </w:r>
          </w:p>
        </w:tc>
      </w:tr>
      <w:tr w:rsidR="007A309B" w:rsidRPr="00DA2BAD" w14:paraId="7D47E69D" w14:textId="77777777" w:rsidTr="007A309B">
        <w:trPr>
          <w:jc w:val="center"/>
        </w:trPr>
        <w:tc>
          <w:tcPr>
            <w:tcW w:w="1331" w:type="dxa"/>
            <w:tcBorders>
              <w:top w:val="nil"/>
            </w:tcBorders>
          </w:tcPr>
          <w:p w14:paraId="5D0CDE14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 w:hint="eastAsia"/>
                <w:sz w:val="21"/>
                <w:szCs w:val="21"/>
              </w:rPr>
              <w:t>1000</w:t>
            </w:r>
          </w:p>
        </w:tc>
        <w:tc>
          <w:tcPr>
            <w:tcW w:w="1403" w:type="dxa"/>
            <w:tcBorders>
              <w:top w:val="nil"/>
            </w:tcBorders>
          </w:tcPr>
          <w:p w14:paraId="51B08E17" w14:textId="77777777" w:rsidR="007A309B" w:rsidRPr="00DA2BAD" w:rsidRDefault="007A309B" w:rsidP="007A309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2BAD">
              <w:rPr>
                <w:rFonts w:ascii="Times New Roman" w:hAnsi="Times New Roman"/>
                <w:sz w:val="21"/>
                <w:szCs w:val="21"/>
              </w:rPr>
              <w:t>0.44915</w:t>
            </w:r>
          </w:p>
        </w:tc>
      </w:tr>
    </w:tbl>
    <w:p w14:paraId="4A670235" w14:textId="77777777" w:rsidR="007A309B" w:rsidRDefault="007A309B" w:rsidP="007A309B">
      <w:pPr>
        <w:pStyle w:val="TAMainText"/>
        <w:spacing w:after="240"/>
        <w:ind w:firstLine="0"/>
        <w:jc w:val="center"/>
        <w:rPr>
          <w:bCs/>
          <w:color w:val="000000" w:themeColor="text1"/>
        </w:rPr>
      </w:pPr>
    </w:p>
    <w:p w14:paraId="6CCC77C1" w14:textId="73AF114B" w:rsidR="007A309B" w:rsidRPr="00B71343" w:rsidRDefault="007A309B" w:rsidP="00FE3837">
      <w:pPr>
        <w:spacing w:afterLines="50" w:after="120"/>
        <w:rPr>
          <w:b/>
          <w:bCs/>
          <w:color w:val="000000" w:themeColor="text1"/>
        </w:rPr>
      </w:pPr>
      <w:r>
        <w:rPr>
          <w:bCs/>
          <w:color w:val="000000" w:themeColor="text1"/>
        </w:rPr>
        <w:br w:type="page"/>
      </w:r>
      <w:r w:rsidR="00E703B0" w:rsidRPr="00E703B0">
        <w:rPr>
          <w:b/>
          <w:bCs/>
          <w:color w:val="000000" w:themeColor="text1"/>
        </w:rPr>
        <w:lastRenderedPageBreak/>
        <w:t>Supplemental</w:t>
      </w:r>
      <w:r w:rsidR="00E703B0">
        <w:rPr>
          <w:bCs/>
          <w:color w:val="000000" w:themeColor="text1"/>
        </w:rPr>
        <w:t xml:space="preserve"> </w:t>
      </w:r>
      <w:r w:rsidRPr="00B71343">
        <w:rPr>
          <w:b/>
          <w:bCs/>
          <w:color w:val="000000" w:themeColor="text1"/>
          <w:szCs w:val="28"/>
        </w:rPr>
        <w:t>References</w:t>
      </w:r>
    </w:p>
    <w:p w14:paraId="7B1B1268" w14:textId="545B596B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bookmarkStart w:id="1" w:name="_Hlk124888581"/>
      <w:r>
        <w:t xml:space="preserve">Wu, </w:t>
      </w:r>
      <w:r w:rsidR="007A309B">
        <w:t xml:space="preserve">R. F. </w:t>
      </w:r>
      <w:r>
        <w:t>et al.</w:t>
      </w:r>
      <w:r w:rsidR="007A309B">
        <w:t xml:space="preserve"> </w:t>
      </w:r>
      <w:r w:rsidR="007A309B" w:rsidRPr="002777AA">
        <w:rPr>
          <w:i/>
        </w:rPr>
        <w:t xml:space="preserve">Adv. </w:t>
      </w:r>
      <w:proofErr w:type="spellStart"/>
      <w:r w:rsidR="007A309B" w:rsidRPr="002777AA">
        <w:rPr>
          <w:i/>
        </w:rPr>
        <w:t>Funct</w:t>
      </w:r>
      <w:proofErr w:type="spellEnd"/>
      <w:r w:rsidR="007A309B" w:rsidRPr="002777AA">
        <w:rPr>
          <w:i/>
        </w:rPr>
        <w:t>. Mater</w:t>
      </w:r>
      <w:r w:rsidR="007A309B" w:rsidRPr="00627D54">
        <w:t xml:space="preserve">. </w:t>
      </w:r>
      <w:r>
        <w:rPr>
          <w:b/>
        </w:rPr>
        <w:t>28</w:t>
      </w:r>
      <w:r w:rsidR="007A309B" w:rsidRPr="00627D54">
        <w:t>, 1801484</w:t>
      </w:r>
      <w:r>
        <w:t xml:space="preserve"> (2018)</w:t>
      </w:r>
      <w:r w:rsidR="007A309B">
        <w:t>.</w:t>
      </w:r>
    </w:p>
    <w:p w14:paraId="589E242E" w14:textId="2D90A469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>
        <w:t xml:space="preserve">Ivanova, </w:t>
      </w:r>
      <w:r w:rsidR="007A309B">
        <w:t>M. N.</w:t>
      </w:r>
      <w:r>
        <w:t xml:space="preserve"> et al.</w:t>
      </w:r>
      <w:r w:rsidR="007A309B">
        <w:t xml:space="preserve"> </w:t>
      </w:r>
      <w:r w:rsidR="007A309B" w:rsidRPr="00B71343">
        <w:rPr>
          <w:i/>
          <w:iCs/>
        </w:rPr>
        <w:t>ACS Appl. Mater. Inter</w:t>
      </w:r>
      <w:r w:rsidR="007A309B">
        <w:rPr>
          <w:i/>
          <w:iCs/>
        </w:rPr>
        <w:t>.</w:t>
      </w:r>
      <w:r w:rsidR="007A309B" w:rsidRPr="00A77F9D">
        <w:t xml:space="preserve"> </w:t>
      </w:r>
      <w:r>
        <w:rPr>
          <w:b/>
          <w:bCs/>
        </w:rPr>
        <w:t>11</w:t>
      </w:r>
      <w:r w:rsidR="007A309B" w:rsidRPr="00A77F9D">
        <w:t>, 22102</w:t>
      </w:r>
      <w:r w:rsidR="007A309B">
        <w:t>-</w:t>
      </w:r>
      <w:r w:rsidR="007A309B" w:rsidRPr="00A77F9D">
        <w:t>22112</w:t>
      </w:r>
      <w:r>
        <w:t xml:space="preserve"> (2019)</w:t>
      </w:r>
      <w:r w:rsidR="007A309B">
        <w:t>.</w:t>
      </w:r>
    </w:p>
    <w:p w14:paraId="45DED10D" w14:textId="0B181954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>
        <w:t xml:space="preserve">Jiao, </w:t>
      </w:r>
      <w:r w:rsidR="007A309B">
        <w:t xml:space="preserve">L. </w:t>
      </w:r>
      <w:r>
        <w:t>et al.</w:t>
      </w:r>
      <w:r w:rsidR="007A309B">
        <w:t xml:space="preserve"> </w:t>
      </w:r>
      <w:r w:rsidR="007A309B" w:rsidRPr="00B71343">
        <w:rPr>
          <w:i/>
          <w:iCs/>
        </w:rPr>
        <w:t>Anal. Chem</w:t>
      </w:r>
      <w:r w:rsidR="007A309B">
        <w:t xml:space="preserve">. </w:t>
      </w:r>
      <w:r>
        <w:rPr>
          <w:b/>
          <w:bCs/>
        </w:rPr>
        <w:t>91</w:t>
      </w:r>
      <w:r w:rsidR="007A309B">
        <w:t>, 11994-11999</w:t>
      </w:r>
      <w:r>
        <w:t xml:space="preserve"> (2019)</w:t>
      </w:r>
      <w:r w:rsidR="007A309B">
        <w:t>.</w:t>
      </w:r>
    </w:p>
    <w:p w14:paraId="1006BF7C" w14:textId="276E3A6E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 w:rsidRPr="00627D54">
        <w:t>Li,</w:t>
      </w:r>
      <w:r>
        <w:t xml:space="preserve"> </w:t>
      </w:r>
      <w:r w:rsidR="007A309B" w:rsidRPr="00627D54">
        <w:t>L</w:t>
      </w:r>
      <w:r w:rsidR="007A309B">
        <w:t>. J.</w:t>
      </w:r>
      <w:r w:rsidR="007A309B" w:rsidRPr="00627D54">
        <w:t xml:space="preserve"> </w:t>
      </w:r>
      <w:r>
        <w:t>et al.</w:t>
      </w:r>
      <w:r w:rsidR="007A309B">
        <w:t xml:space="preserve"> </w:t>
      </w:r>
      <w:r w:rsidR="007A309B" w:rsidRPr="00987099">
        <w:rPr>
          <w:i/>
        </w:rPr>
        <w:t>ACS Sustain</w:t>
      </w:r>
      <w:r w:rsidR="007A309B" w:rsidRPr="00987099">
        <w:rPr>
          <w:rFonts w:hint="eastAsia"/>
          <w:i/>
          <w:lang w:eastAsia="zh-CN"/>
        </w:rPr>
        <w:t>.</w:t>
      </w:r>
      <w:r w:rsidR="007A309B" w:rsidRPr="00987099">
        <w:rPr>
          <w:i/>
        </w:rPr>
        <w:t xml:space="preserve"> Chem. Eng.</w:t>
      </w:r>
      <w:r w:rsidR="007A309B" w:rsidRPr="00627D54">
        <w:t xml:space="preserve"> </w:t>
      </w:r>
      <w:r>
        <w:rPr>
          <w:b/>
        </w:rPr>
        <w:t>9</w:t>
      </w:r>
      <w:r w:rsidR="007A309B" w:rsidRPr="00627D54">
        <w:t>, 12833</w:t>
      </w:r>
      <w:r w:rsidR="007A309B">
        <w:t>-</w:t>
      </w:r>
      <w:r w:rsidR="007A309B" w:rsidRPr="00627D54">
        <w:t>12843</w:t>
      </w:r>
      <w:r>
        <w:t xml:space="preserve"> (2021)</w:t>
      </w:r>
      <w:r w:rsidR="007A309B">
        <w:t>.</w:t>
      </w:r>
    </w:p>
    <w:p w14:paraId="6DECB0C4" w14:textId="638F46F0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>
        <w:t xml:space="preserve">Xia, </w:t>
      </w:r>
      <w:r w:rsidR="007A309B">
        <w:t xml:space="preserve">X. H. </w:t>
      </w:r>
      <w:r>
        <w:t>et al.</w:t>
      </w:r>
      <w:r w:rsidR="007A309B">
        <w:t xml:space="preserve"> </w:t>
      </w:r>
      <w:r w:rsidR="007A309B" w:rsidRPr="00B24F51">
        <w:rPr>
          <w:i/>
          <w:iCs/>
        </w:rPr>
        <w:t>ACS Nano</w:t>
      </w:r>
      <w:r w:rsidR="007A309B">
        <w:t xml:space="preserve"> </w:t>
      </w:r>
      <w:r>
        <w:rPr>
          <w:b/>
          <w:bCs/>
        </w:rPr>
        <w:t>9</w:t>
      </w:r>
      <w:r w:rsidR="007A309B">
        <w:t>, 9994-10004</w:t>
      </w:r>
      <w:r>
        <w:t xml:space="preserve"> (2015)</w:t>
      </w:r>
      <w:r w:rsidR="007A309B">
        <w:t>.</w:t>
      </w:r>
    </w:p>
    <w:p w14:paraId="2C463C4D" w14:textId="7AF15F16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>
        <w:t xml:space="preserve">Wang, </w:t>
      </w:r>
      <w:r w:rsidR="007A309B">
        <w:t xml:space="preserve">Y. </w:t>
      </w:r>
      <w:r>
        <w:t>et al.</w:t>
      </w:r>
      <w:r w:rsidR="007A309B">
        <w:t xml:space="preserve"> </w:t>
      </w:r>
      <w:r w:rsidR="007A309B" w:rsidRPr="00B71343">
        <w:rPr>
          <w:i/>
          <w:iCs/>
        </w:rPr>
        <w:t>Chem</w:t>
      </w:r>
      <w:r w:rsidR="007A309B">
        <w:t xml:space="preserve"> </w:t>
      </w:r>
      <w:r>
        <w:rPr>
          <w:b/>
          <w:bCs/>
        </w:rPr>
        <w:t>7</w:t>
      </w:r>
      <w:r w:rsidR="007A309B">
        <w:t>, 436-449</w:t>
      </w:r>
      <w:r>
        <w:t xml:space="preserve"> (2021)</w:t>
      </w:r>
      <w:r w:rsidR="007A309B">
        <w:t>.</w:t>
      </w:r>
    </w:p>
    <w:p w14:paraId="1D841B6F" w14:textId="51F73CA3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>
        <w:t xml:space="preserve">Gao, </w:t>
      </w:r>
      <w:r w:rsidR="007A309B">
        <w:t xml:space="preserve">L. </w:t>
      </w:r>
      <w:r>
        <w:t>et al.</w:t>
      </w:r>
      <w:r w:rsidR="007A309B">
        <w:t xml:space="preserve"> </w:t>
      </w:r>
      <w:r w:rsidR="007A309B" w:rsidRPr="00B71343">
        <w:rPr>
          <w:i/>
          <w:iCs/>
        </w:rPr>
        <w:t xml:space="preserve">Nat. </w:t>
      </w:r>
      <w:proofErr w:type="spellStart"/>
      <w:r w:rsidR="007A309B" w:rsidRPr="00B71343">
        <w:rPr>
          <w:i/>
          <w:iCs/>
        </w:rPr>
        <w:t>Nanotechnol</w:t>
      </w:r>
      <w:proofErr w:type="spellEnd"/>
      <w:r w:rsidR="007A309B">
        <w:t xml:space="preserve">. </w:t>
      </w:r>
      <w:r>
        <w:rPr>
          <w:b/>
          <w:bCs/>
        </w:rPr>
        <w:t>2</w:t>
      </w:r>
      <w:r w:rsidR="007A309B" w:rsidRPr="00053108">
        <w:rPr>
          <w:b/>
          <w:iCs/>
        </w:rPr>
        <w:t>2</w:t>
      </w:r>
      <w:r w:rsidR="007A309B">
        <w:t>, 577-583</w:t>
      </w:r>
      <w:r>
        <w:t xml:space="preserve"> (2007)</w:t>
      </w:r>
      <w:r w:rsidR="007A309B">
        <w:t>.</w:t>
      </w:r>
      <w:bookmarkEnd w:id="1"/>
    </w:p>
    <w:p w14:paraId="701D3369" w14:textId="5031B7F2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proofErr w:type="spellStart"/>
      <w:r>
        <w:t>Jin</w:t>
      </w:r>
      <w:proofErr w:type="spellEnd"/>
      <w:r>
        <w:t xml:space="preserve">, </w:t>
      </w:r>
      <w:r w:rsidR="007A309B">
        <w:t xml:space="preserve">L. H. </w:t>
      </w:r>
      <w:r>
        <w:t>et al.</w:t>
      </w:r>
      <w:r w:rsidR="007A309B">
        <w:t xml:space="preserve"> </w:t>
      </w:r>
      <w:r w:rsidR="007A309B" w:rsidRPr="00257ACB">
        <w:rPr>
          <w:i/>
          <w:iCs/>
        </w:rPr>
        <w:t>ACS Appl. Mater. Inter</w:t>
      </w:r>
      <w:r w:rsidR="00A709AF">
        <w:rPr>
          <w:i/>
          <w:iCs/>
        </w:rPr>
        <w:t>.</w:t>
      </w:r>
      <w:r w:rsidR="007A309B" w:rsidRPr="00257ACB">
        <w:t xml:space="preserve"> </w:t>
      </w:r>
      <w:r>
        <w:rPr>
          <w:b/>
          <w:bCs/>
        </w:rPr>
        <w:t>9</w:t>
      </w:r>
      <w:r w:rsidR="007A309B" w:rsidRPr="00257ACB">
        <w:t>, 10027</w:t>
      </w:r>
      <w:r w:rsidR="007A309B">
        <w:t>-</w:t>
      </w:r>
      <w:r w:rsidR="007A309B" w:rsidRPr="00257ACB">
        <w:t>10033</w:t>
      </w:r>
      <w:r>
        <w:t xml:space="preserve"> (2017)</w:t>
      </w:r>
      <w:r w:rsidR="007A309B">
        <w:t>.</w:t>
      </w:r>
    </w:p>
    <w:p w14:paraId="2B4A24ED" w14:textId="5683C3CB" w:rsidR="007A309B" w:rsidRPr="00257AC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 w:rsidRPr="00257ACB">
        <w:t>Zeng,</w:t>
      </w:r>
      <w:r>
        <w:t xml:space="preserve"> </w:t>
      </w:r>
      <w:r w:rsidR="007A309B" w:rsidRPr="00257ACB">
        <w:t xml:space="preserve">Y. T. </w:t>
      </w:r>
      <w:r>
        <w:t>et al.</w:t>
      </w:r>
      <w:r w:rsidR="007A309B" w:rsidRPr="00257ACB">
        <w:t xml:space="preserve"> </w:t>
      </w:r>
      <w:r w:rsidR="007A309B" w:rsidRPr="00257ACB">
        <w:rPr>
          <w:i/>
          <w:iCs/>
        </w:rPr>
        <w:t>ACS Appl. Mater. Inter</w:t>
      </w:r>
      <w:r w:rsidR="007A309B" w:rsidRPr="00257ACB">
        <w:t xml:space="preserve">. </w:t>
      </w:r>
      <w:r>
        <w:rPr>
          <w:b/>
          <w:bCs/>
        </w:rPr>
        <w:t>13</w:t>
      </w:r>
      <w:r w:rsidR="007A309B" w:rsidRPr="00257ACB">
        <w:t>, 36816-36823</w:t>
      </w:r>
      <w:r>
        <w:t xml:space="preserve"> (2021)</w:t>
      </w:r>
      <w:r w:rsidR="007A309B" w:rsidRPr="00257ACB">
        <w:t>.</w:t>
      </w:r>
    </w:p>
    <w:p w14:paraId="56777396" w14:textId="0D9CF941" w:rsidR="007A309B" w:rsidRPr="00A66AD2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 w:rsidRPr="00A66AD2">
        <w:t>Li,</w:t>
      </w:r>
      <w:r>
        <w:t xml:space="preserve"> </w:t>
      </w:r>
      <w:r w:rsidR="007A309B" w:rsidRPr="00A66AD2">
        <w:t xml:space="preserve">L. J. </w:t>
      </w:r>
      <w:r>
        <w:t>et al.</w:t>
      </w:r>
      <w:r w:rsidR="007A309B" w:rsidRPr="00A66AD2">
        <w:t xml:space="preserve"> </w:t>
      </w:r>
      <w:r w:rsidR="007A309B" w:rsidRPr="00A66AD2">
        <w:rPr>
          <w:i/>
          <w:iCs/>
        </w:rPr>
        <w:t>ACS Sustain. Chem. Eng</w:t>
      </w:r>
      <w:r w:rsidR="007A309B" w:rsidRPr="00A66AD2">
        <w:t xml:space="preserve">. </w:t>
      </w:r>
      <w:r>
        <w:rPr>
          <w:b/>
          <w:bCs/>
        </w:rPr>
        <w:t>9</w:t>
      </w:r>
      <w:r w:rsidR="007A309B" w:rsidRPr="00A66AD2">
        <w:t>, 12833-12843</w:t>
      </w:r>
      <w:r>
        <w:t xml:space="preserve"> (2021)</w:t>
      </w:r>
      <w:r w:rsidR="007A309B" w:rsidRPr="00A66AD2">
        <w:t>.</w:t>
      </w:r>
    </w:p>
    <w:p w14:paraId="3F9A1304" w14:textId="44978280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 w:rsidRPr="00270063">
        <w:t>Zhang</w:t>
      </w:r>
      <w:r>
        <w:t>,</w:t>
      </w:r>
      <w:r w:rsidRPr="00270063">
        <w:t xml:space="preserve"> </w:t>
      </w:r>
      <w:r w:rsidR="007A309B" w:rsidRPr="00270063">
        <w:t>C</w:t>
      </w:r>
      <w:r w:rsidR="007A309B">
        <w:t>. Y.</w:t>
      </w:r>
      <w:r w:rsidR="007A309B" w:rsidRPr="00270063">
        <w:t xml:space="preserve"> </w:t>
      </w:r>
      <w:r>
        <w:t>&amp;</w:t>
      </w:r>
      <w:r w:rsidRPr="008B4D3A">
        <w:t xml:space="preserve"> </w:t>
      </w:r>
      <w:r w:rsidRPr="00270063">
        <w:t>Nan</w:t>
      </w:r>
      <w:r>
        <w:t>,</w:t>
      </w:r>
      <w:r w:rsidR="007A309B" w:rsidRPr="00270063">
        <w:t xml:space="preserve"> Z</w:t>
      </w:r>
      <w:r w:rsidR="007A309B">
        <w:t>. D.</w:t>
      </w:r>
      <w:r w:rsidR="007A309B" w:rsidRPr="00270063">
        <w:t xml:space="preserve"> </w:t>
      </w:r>
      <w:r w:rsidR="007A309B" w:rsidRPr="00270063">
        <w:rPr>
          <w:i/>
          <w:iCs/>
        </w:rPr>
        <w:t>J. Phys. Chem. C</w:t>
      </w:r>
      <w:r w:rsidR="007A309B" w:rsidRPr="00270063">
        <w:t xml:space="preserve"> </w:t>
      </w:r>
      <w:r>
        <w:rPr>
          <w:b/>
          <w:bCs/>
        </w:rPr>
        <w:t>126</w:t>
      </w:r>
      <w:r w:rsidR="007A309B" w:rsidRPr="00270063">
        <w:t>, 4355</w:t>
      </w:r>
      <w:r w:rsidR="007A309B">
        <w:t>-</w:t>
      </w:r>
      <w:r w:rsidR="007A309B" w:rsidRPr="00270063">
        <w:t>4364</w:t>
      </w:r>
      <w:r>
        <w:t xml:space="preserve"> (2022)</w:t>
      </w:r>
      <w:r w:rsidR="007A309B">
        <w:t>.</w:t>
      </w:r>
    </w:p>
    <w:p w14:paraId="14D84BE9" w14:textId="37FD67FD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 w:rsidRPr="00270063">
        <w:t>Du,</w:t>
      </w:r>
      <w:r>
        <w:t xml:space="preserve"> </w:t>
      </w:r>
      <w:r w:rsidR="007A309B" w:rsidRPr="00270063">
        <w:t>Y</w:t>
      </w:r>
      <w:r w:rsidR="007A309B">
        <w:t>. B.</w:t>
      </w:r>
      <w:r>
        <w:t>,</w:t>
      </w:r>
      <w:r w:rsidRPr="008B4D3A">
        <w:t xml:space="preserve"> </w:t>
      </w:r>
      <w:r w:rsidRPr="00270063">
        <w:t>Fang,</w:t>
      </w:r>
      <w:r w:rsidR="007A309B" w:rsidRPr="00270063">
        <w:t xml:space="preserve"> J</w:t>
      </w:r>
      <w:r w:rsidR="007A309B">
        <w:t>.</w:t>
      </w:r>
      <w:r>
        <w:t>,</w:t>
      </w:r>
      <w:r w:rsidRPr="008B4D3A">
        <w:t xml:space="preserve"> </w:t>
      </w:r>
      <w:r w:rsidRPr="00270063">
        <w:t>Wang</w:t>
      </w:r>
      <w:r>
        <w:t>,</w:t>
      </w:r>
      <w:r w:rsidR="007A309B" w:rsidRPr="00270063">
        <w:t xml:space="preserve"> H</w:t>
      </w:r>
      <w:r w:rsidR="007A309B">
        <w:t>. L.</w:t>
      </w:r>
      <w:r w:rsidR="007A309B" w:rsidRPr="00270063">
        <w:t xml:space="preserve"> </w:t>
      </w:r>
      <w:r>
        <w:t>&amp;</w:t>
      </w:r>
      <w:r w:rsidRPr="008B4D3A">
        <w:t xml:space="preserve"> </w:t>
      </w:r>
      <w:r w:rsidRPr="00270063">
        <w:t>Yang</w:t>
      </w:r>
      <w:r>
        <w:t>,</w:t>
      </w:r>
      <w:r w:rsidR="007A309B" w:rsidRPr="00270063">
        <w:t xml:space="preserve"> Y</w:t>
      </w:r>
      <w:r w:rsidR="007A309B">
        <w:t>.</w:t>
      </w:r>
      <w:r w:rsidR="007A309B" w:rsidRPr="00270063">
        <w:t xml:space="preserve"> </w:t>
      </w:r>
      <w:r w:rsidR="007A309B" w:rsidRPr="00270063">
        <w:rPr>
          <w:i/>
          <w:iCs/>
        </w:rPr>
        <w:t>ACS Appl. Mater. Inter</w:t>
      </w:r>
      <w:r w:rsidR="00A709AF">
        <w:rPr>
          <w:i/>
          <w:iCs/>
        </w:rPr>
        <w:t>.</w:t>
      </w:r>
      <w:r>
        <w:rPr>
          <w:b/>
          <w:bCs/>
        </w:rPr>
        <w:t>9</w:t>
      </w:r>
      <w:r w:rsidR="007A309B" w:rsidRPr="00270063">
        <w:t>, 11035</w:t>
      </w:r>
      <w:r w:rsidR="007A309B">
        <w:t>-</w:t>
      </w:r>
      <w:r w:rsidR="007A309B" w:rsidRPr="00270063">
        <w:t>11044</w:t>
      </w:r>
      <w:r>
        <w:t xml:space="preserve"> (2017)</w:t>
      </w:r>
      <w:r w:rsidR="007A309B">
        <w:t>.</w:t>
      </w:r>
    </w:p>
    <w:p w14:paraId="48E4D9C0" w14:textId="6F9B3C02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 w:rsidRPr="008C3FEB">
        <w:t>Chen</w:t>
      </w:r>
      <w:r>
        <w:t>,</w:t>
      </w:r>
      <w:r w:rsidRPr="008C3FEB">
        <w:t xml:space="preserve"> </w:t>
      </w:r>
      <w:r w:rsidR="007A309B" w:rsidRPr="008C3FEB">
        <w:t>H</w:t>
      </w:r>
      <w:r w:rsidR="007A309B">
        <w:t>. Y.</w:t>
      </w:r>
      <w:r>
        <w:t xml:space="preserve"> et al.</w:t>
      </w:r>
      <w:r w:rsidR="007A309B">
        <w:t xml:space="preserve"> </w:t>
      </w:r>
      <w:r w:rsidR="007A309B" w:rsidRPr="008C3FEB">
        <w:t xml:space="preserve">ACS </w:t>
      </w:r>
      <w:r w:rsidR="007A309B" w:rsidRPr="008C3FEB">
        <w:rPr>
          <w:i/>
          <w:iCs/>
        </w:rPr>
        <w:t>Appl. Mater. Inter</w:t>
      </w:r>
      <w:r w:rsidR="00A709AF">
        <w:rPr>
          <w:i/>
          <w:iCs/>
        </w:rPr>
        <w:t>.</w:t>
      </w:r>
      <w:r w:rsidR="007A309B" w:rsidRPr="008C3FEB">
        <w:t xml:space="preserve"> </w:t>
      </w:r>
      <w:r>
        <w:rPr>
          <w:b/>
          <w:bCs/>
        </w:rPr>
        <w:t>10</w:t>
      </w:r>
      <w:r w:rsidR="007A309B" w:rsidRPr="008C3FEB">
        <w:t>, 24108</w:t>
      </w:r>
      <w:r w:rsidR="007A309B">
        <w:t>-</w:t>
      </w:r>
      <w:r w:rsidR="007A309B" w:rsidRPr="008C3FEB">
        <w:t>24115</w:t>
      </w:r>
      <w:r>
        <w:t xml:space="preserve"> (2018)</w:t>
      </w:r>
      <w:r w:rsidR="007A309B">
        <w:t>.</w:t>
      </w:r>
    </w:p>
    <w:p w14:paraId="0E8265C2" w14:textId="552EACFB" w:rsidR="007A309B" w:rsidRDefault="008B4D3A" w:rsidP="007A309B">
      <w:pPr>
        <w:pStyle w:val="TAMainText"/>
        <w:numPr>
          <w:ilvl w:val="0"/>
          <w:numId w:val="6"/>
        </w:numPr>
        <w:spacing w:after="240" w:line="240" w:lineRule="auto"/>
      </w:pPr>
      <w:r w:rsidRPr="00B71888">
        <w:t>Liu,</w:t>
      </w:r>
      <w:r>
        <w:t xml:space="preserve"> </w:t>
      </w:r>
      <w:r w:rsidR="007A309B" w:rsidRPr="00B71888">
        <w:t>H</w:t>
      </w:r>
      <w:r w:rsidR="007A309B">
        <w:t>.</w:t>
      </w:r>
      <w:r w:rsidR="007A309B" w:rsidRPr="00B71888">
        <w:t xml:space="preserve"> </w:t>
      </w:r>
      <w:r>
        <w:t>et al.</w:t>
      </w:r>
      <w:r w:rsidR="007A309B">
        <w:t xml:space="preserve"> </w:t>
      </w:r>
      <w:r w:rsidR="007A309B" w:rsidRPr="00B71888">
        <w:rPr>
          <w:i/>
          <w:iCs/>
        </w:rPr>
        <w:t>ACS Sustainable Chem. Eng</w:t>
      </w:r>
      <w:r w:rsidR="007A309B" w:rsidRPr="00B71888">
        <w:t xml:space="preserve">. </w:t>
      </w:r>
      <w:r>
        <w:rPr>
          <w:b/>
          <w:bCs/>
        </w:rPr>
        <w:t>6</w:t>
      </w:r>
      <w:r w:rsidR="007A309B" w:rsidRPr="00B71888">
        <w:t>, 14383</w:t>
      </w:r>
      <w:r w:rsidR="007A309B">
        <w:t>-</w:t>
      </w:r>
      <w:r w:rsidR="007A309B" w:rsidRPr="00B71888">
        <w:t>14393</w:t>
      </w:r>
      <w:r>
        <w:t xml:space="preserve"> (2018)</w:t>
      </w:r>
      <w:r w:rsidR="007A309B">
        <w:t>.</w:t>
      </w:r>
    </w:p>
    <w:p w14:paraId="479F45B1" w14:textId="4EB56710" w:rsidR="004A7D3E" w:rsidRPr="008B4D3A" w:rsidRDefault="008B4D3A" w:rsidP="008B4D3A">
      <w:pPr>
        <w:pStyle w:val="TAMainText"/>
        <w:numPr>
          <w:ilvl w:val="0"/>
          <w:numId w:val="6"/>
        </w:numPr>
        <w:spacing w:after="240" w:line="240" w:lineRule="auto"/>
      </w:pPr>
      <w:r w:rsidRPr="00B96962">
        <w:t>Wang,</w:t>
      </w:r>
      <w:r>
        <w:t xml:space="preserve"> </w:t>
      </w:r>
      <w:r w:rsidR="007A309B" w:rsidRPr="00B96962">
        <w:t>F</w:t>
      </w:r>
      <w:r w:rsidR="007A309B">
        <w:t>.</w:t>
      </w:r>
      <w:r>
        <w:t>,</w:t>
      </w:r>
      <w:r w:rsidRPr="008B4D3A">
        <w:t xml:space="preserve"> </w:t>
      </w:r>
      <w:r w:rsidRPr="00B96962">
        <w:t>Liu,</w:t>
      </w:r>
      <w:r w:rsidR="007A309B" w:rsidRPr="00B96962">
        <w:t xml:space="preserve"> X</w:t>
      </w:r>
      <w:r w:rsidR="007A309B">
        <w:t>. Q.</w:t>
      </w:r>
      <w:r>
        <w:t>,</w:t>
      </w:r>
      <w:r w:rsidRPr="008B4D3A">
        <w:t xml:space="preserve"> </w:t>
      </w:r>
      <w:r w:rsidRPr="00B96962">
        <w:t>Lu</w:t>
      </w:r>
      <w:r>
        <w:t>,</w:t>
      </w:r>
      <w:r w:rsidR="007A309B" w:rsidRPr="00B96962">
        <w:t xml:space="preserve"> C</w:t>
      </w:r>
      <w:r w:rsidR="007A309B">
        <w:t xml:space="preserve">. </w:t>
      </w:r>
      <w:r w:rsidR="007A309B" w:rsidRPr="00B96962">
        <w:t>H</w:t>
      </w:r>
      <w:r w:rsidR="007A309B">
        <w:t>.</w:t>
      </w:r>
      <w:r w:rsidR="007A309B" w:rsidRPr="00B96962">
        <w:t xml:space="preserve"> </w:t>
      </w:r>
      <w:r>
        <w:t>&amp;</w:t>
      </w:r>
      <w:r w:rsidRPr="008B4D3A">
        <w:t xml:space="preserve"> </w:t>
      </w:r>
      <w:proofErr w:type="spellStart"/>
      <w:r w:rsidRPr="00B96962">
        <w:t>Willner</w:t>
      </w:r>
      <w:proofErr w:type="spellEnd"/>
      <w:r>
        <w:t>,</w:t>
      </w:r>
      <w:r w:rsidR="007A309B" w:rsidRPr="00B96962">
        <w:t xml:space="preserve"> I</w:t>
      </w:r>
      <w:r w:rsidR="007A309B">
        <w:t>.</w:t>
      </w:r>
      <w:r w:rsidR="007A309B" w:rsidRPr="00B96962">
        <w:t xml:space="preserve"> </w:t>
      </w:r>
      <w:r w:rsidR="007A309B" w:rsidRPr="00B96962">
        <w:rPr>
          <w:i/>
          <w:iCs/>
        </w:rPr>
        <w:t xml:space="preserve">ACS </w:t>
      </w:r>
      <w:r w:rsidR="007A309B" w:rsidRPr="00B96962">
        <w:rPr>
          <w:i/>
          <w:iCs/>
          <w:lang w:eastAsia="zh-CN"/>
        </w:rPr>
        <w:t>Nano</w:t>
      </w:r>
      <w:r w:rsidR="007A309B">
        <w:rPr>
          <w:lang w:eastAsia="zh-CN"/>
        </w:rPr>
        <w:t xml:space="preserve"> </w:t>
      </w:r>
      <w:r>
        <w:rPr>
          <w:b/>
          <w:bCs/>
          <w:lang w:eastAsia="zh-CN"/>
        </w:rPr>
        <w:t>7</w:t>
      </w:r>
      <w:r w:rsidR="007A309B">
        <w:rPr>
          <w:lang w:eastAsia="zh-CN"/>
        </w:rPr>
        <w:t>, 7278-7286</w:t>
      </w:r>
      <w:r>
        <w:rPr>
          <w:lang w:eastAsia="zh-CN"/>
        </w:rPr>
        <w:t xml:space="preserve"> (2013)</w:t>
      </w:r>
      <w:r w:rsidR="007A309B">
        <w:rPr>
          <w:lang w:eastAsia="zh-CN"/>
        </w:rPr>
        <w:t>.</w:t>
      </w:r>
    </w:p>
    <w:sectPr w:rsidR="004A7D3E" w:rsidRPr="008B4D3A" w:rsidSect="00404548">
      <w:headerReference w:type="default" r:id="rId20"/>
      <w:footerReference w:type="default" r:id="rId21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6D6E0" w14:textId="77777777" w:rsidR="00D21B97" w:rsidRDefault="00D21B97">
      <w:r>
        <w:separator/>
      </w:r>
    </w:p>
  </w:endnote>
  <w:endnote w:type="continuationSeparator" w:id="0">
    <w:p w14:paraId="14D163CA" w14:textId="77777777" w:rsidR="00D21B97" w:rsidRDefault="00D2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no Pro">
    <w:altName w:val="Times New Roman"/>
    <w:charset w:val="00"/>
    <w:family w:val="roman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96A1" w14:textId="77777777" w:rsidR="007A309B" w:rsidRDefault="007A309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53108">
      <w:rPr>
        <w:noProof/>
      </w:rPr>
      <w:t>8</w:t>
    </w:r>
    <w:r>
      <w:fldChar w:fldCharType="end"/>
    </w:r>
  </w:p>
  <w:p w14:paraId="76AE581B" w14:textId="77777777" w:rsidR="007A309B" w:rsidRDefault="007A309B" w:rsidP="008814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AB349" w14:textId="77777777" w:rsidR="00D21B97" w:rsidRDefault="00D21B97">
      <w:r>
        <w:separator/>
      </w:r>
    </w:p>
  </w:footnote>
  <w:footnote w:type="continuationSeparator" w:id="0">
    <w:p w14:paraId="73B22CC3" w14:textId="77777777" w:rsidR="00D21B97" w:rsidRDefault="00D21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4C952AD7" w:rsidR="007A309B" w:rsidRPr="009B44CC" w:rsidRDefault="007A309B" w:rsidP="009B44CC">
    <w:pPr>
      <w:pStyle w:val="a5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659DA"/>
    <w:multiLevelType w:val="hybridMultilevel"/>
    <w:tmpl w:val="34B0D012"/>
    <w:lvl w:ilvl="0" w:tplc="835828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B032BF"/>
    <w:multiLevelType w:val="hybridMultilevel"/>
    <w:tmpl w:val="17C443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586360"/>
    <w:multiLevelType w:val="hybridMultilevel"/>
    <w:tmpl w:val="EC169710"/>
    <w:lvl w:ilvl="0" w:tplc="3B78F5DE">
      <w:start w:val="1"/>
      <w:numFmt w:val="decimal"/>
      <w:lvlText w:val="(%1)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CB1D5F"/>
    <w:multiLevelType w:val="multilevel"/>
    <w:tmpl w:val="E162EB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44B7DDB"/>
    <w:multiLevelType w:val="multilevel"/>
    <w:tmpl w:val="079A18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64D17F42"/>
    <w:multiLevelType w:val="hybridMultilevel"/>
    <w:tmpl w:val="B6928CC6"/>
    <w:lvl w:ilvl="0" w:tplc="255A52A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51519BB"/>
    <w:multiLevelType w:val="hybridMultilevel"/>
    <w:tmpl w:val="3BBE615C"/>
    <w:lvl w:ilvl="0" w:tplc="74020B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CD32DA8"/>
    <w:multiLevelType w:val="singleLevel"/>
    <w:tmpl w:val="6CD32DA8"/>
    <w:lvl w:ilvl="0">
      <w:start w:val="1"/>
      <w:numFmt w:val="upperRoman"/>
      <w:pStyle w:val="tablehead"/>
      <w:lvlText w:val="TABLE %1. "/>
      <w:lvlJc w:val="left"/>
      <w:pPr>
        <w:tabs>
          <w:tab w:val="left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8" w15:restartNumberingAfterBreak="0">
    <w:nsid w:val="73C10781"/>
    <w:multiLevelType w:val="multilevel"/>
    <w:tmpl w:val="73C10781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43A186D"/>
    <w:multiLevelType w:val="hybridMultilevel"/>
    <w:tmpl w:val="617E9D70"/>
    <w:lvl w:ilvl="0" w:tplc="858013AE">
      <w:start w:val="1"/>
      <w:numFmt w:val="lowerLetter"/>
      <w:lvlText w:val="(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2" w:hanging="420"/>
      </w:pPr>
    </w:lvl>
    <w:lvl w:ilvl="2" w:tplc="0409001B" w:tentative="1">
      <w:start w:val="1"/>
      <w:numFmt w:val="lowerRoman"/>
      <w:lvlText w:val="%3."/>
      <w:lvlJc w:val="righ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9" w:tentative="1">
      <w:start w:val="1"/>
      <w:numFmt w:val="lowerLetter"/>
      <w:lvlText w:val="%5)"/>
      <w:lvlJc w:val="left"/>
      <w:pPr>
        <w:ind w:left="2302" w:hanging="420"/>
      </w:pPr>
    </w:lvl>
    <w:lvl w:ilvl="5" w:tplc="0409001B" w:tentative="1">
      <w:start w:val="1"/>
      <w:numFmt w:val="lowerRoman"/>
      <w:lvlText w:val="%6."/>
      <w:lvlJc w:val="righ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9" w:tentative="1">
      <w:start w:val="1"/>
      <w:numFmt w:val="lowerLetter"/>
      <w:lvlText w:val="%8)"/>
      <w:lvlJc w:val="left"/>
      <w:pPr>
        <w:ind w:left="3562" w:hanging="420"/>
      </w:pPr>
    </w:lvl>
    <w:lvl w:ilvl="8" w:tplc="0409001B" w:tentative="1">
      <w:start w:val="1"/>
      <w:numFmt w:val="lowerRoman"/>
      <w:lvlText w:val="%9."/>
      <w:lvlJc w:val="right"/>
      <w:pPr>
        <w:ind w:left="3982" w:hanging="420"/>
      </w:pPr>
    </w:lvl>
  </w:abstractNum>
  <w:abstractNum w:abstractNumId="10" w15:restartNumberingAfterBreak="0">
    <w:nsid w:val="75E64413"/>
    <w:multiLevelType w:val="multilevel"/>
    <w:tmpl w:val="75E644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586383059">
    <w:abstractNumId w:val="10"/>
  </w:num>
  <w:num w:numId="2" w16cid:durableId="1322541428">
    <w:abstractNumId w:val="7"/>
  </w:num>
  <w:num w:numId="3" w16cid:durableId="2007585005">
    <w:abstractNumId w:val="8"/>
  </w:num>
  <w:num w:numId="4" w16cid:durableId="17466840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8478577">
    <w:abstractNumId w:val="9"/>
  </w:num>
  <w:num w:numId="6" w16cid:durableId="868373985">
    <w:abstractNumId w:val="1"/>
  </w:num>
  <w:num w:numId="7" w16cid:durableId="246505064">
    <w:abstractNumId w:val="6"/>
  </w:num>
  <w:num w:numId="8" w16cid:durableId="1811095696">
    <w:abstractNumId w:val="0"/>
  </w:num>
  <w:num w:numId="9" w16cid:durableId="913004737">
    <w:abstractNumId w:val="4"/>
  </w:num>
  <w:num w:numId="10" w16cid:durableId="1333336455">
    <w:abstractNumId w:val="5"/>
  </w:num>
  <w:num w:numId="11" w16cid:durableId="239026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6A0"/>
    <w:rsid w:val="000003BB"/>
    <w:rsid w:val="0000374D"/>
    <w:rsid w:val="000038FE"/>
    <w:rsid w:val="00004A23"/>
    <w:rsid w:val="00006A0A"/>
    <w:rsid w:val="0000703E"/>
    <w:rsid w:val="000112AD"/>
    <w:rsid w:val="000112FC"/>
    <w:rsid w:val="000118B0"/>
    <w:rsid w:val="00011F40"/>
    <w:rsid w:val="00012496"/>
    <w:rsid w:val="0001454A"/>
    <w:rsid w:val="0001683C"/>
    <w:rsid w:val="000172E7"/>
    <w:rsid w:val="000214A8"/>
    <w:rsid w:val="00023F64"/>
    <w:rsid w:val="00027FB5"/>
    <w:rsid w:val="000314D2"/>
    <w:rsid w:val="0003318F"/>
    <w:rsid w:val="00036A75"/>
    <w:rsid w:val="0004094E"/>
    <w:rsid w:val="00040B7B"/>
    <w:rsid w:val="00041C1B"/>
    <w:rsid w:val="000437F7"/>
    <w:rsid w:val="00050985"/>
    <w:rsid w:val="00053108"/>
    <w:rsid w:val="0005501E"/>
    <w:rsid w:val="00055883"/>
    <w:rsid w:val="0006044D"/>
    <w:rsid w:val="00060D37"/>
    <w:rsid w:val="00062324"/>
    <w:rsid w:val="00063C0E"/>
    <w:rsid w:val="00072EA7"/>
    <w:rsid w:val="0007536F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10"/>
    <w:rsid w:val="000D5AB4"/>
    <w:rsid w:val="000D66DB"/>
    <w:rsid w:val="000D7EBA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4063"/>
    <w:rsid w:val="00125573"/>
    <w:rsid w:val="0012642A"/>
    <w:rsid w:val="00126D17"/>
    <w:rsid w:val="001305BF"/>
    <w:rsid w:val="00131D58"/>
    <w:rsid w:val="00136207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7DB9"/>
    <w:rsid w:val="0019077D"/>
    <w:rsid w:val="0019194D"/>
    <w:rsid w:val="00192B77"/>
    <w:rsid w:val="00195B5E"/>
    <w:rsid w:val="0019723B"/>
    <w:rsid w:val="001A4240"/>
    <w:rsid w:val="001A6821"/>
    <w:rsid w:val="001A734D"/>
    <w:rsid w:val="001B4224"/>
    <w:rsid w:val="001B7472"/>
    <w:rsid w:val="001C10AC"/>
    <w:rsid w:val="001C55FB"/>
    <w:rsid w:val="001D12BC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27573"/>
    <w:rsid w:val="00233C8A"/>
    <w:rsid w:val="00234F82"/>
    <w:rsid w:val="00236036"/>
    <w:rsid w:val="00240D90"/>
    <w:rsid w:val="00253CB1"/>
    <w:rsid w:val="002543F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631"/>
    <w:rsid w:val="00290D94"/>
    <w:rsid w:val="0029203C"/>
    <w:rsid w:val="00294873"/>
    <w:rsid w:val="002A0615"/>
    <w:rsid w:val="002A4A81"/>
    <w:rsid w:val="002A73A2"/>
    <w:rsid w:val="002A7CE8"/>
    <w:rsid w:val="002B0671"/>
    <w:rsid w:val="002B07DD"/>
    <w:rsid w:val="002B262F"/>
    <w:rsid w:val="002B3553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1E38"/>
    <w:rsid w:val="00322D5B"/>
    <w:rsid w:val="00325AC2"/>
    <w:rsid w:val="00326A1C"/>
    <w:rsid w:val="00327FDC"/>
    <w:rsid w:val="003360E3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3426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2E76"/>
    <w:rsid w:val="0039353B"/>
    <w:rsid w:val="00394F9E"/>
    <w:rsid w:val="00395426"/>
    <w:rsid w:val="003958DD"/>
    <w:rsid w:val="00395B91"/>
    <w:rsid w:val="00396615"/>
    <w:rsid w:val="003968A2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C77B2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41EAC"/>
    <w:rsid w:val="004507E5"/>
    <w:rsid w:val="004519AD"/>
    <w:rsid w:val="0045459A"/>
    <w:rsid w:val="004545DB"/>
    <w:rsid w:val="00457563"/>
    <w:rsid w:val="0045786A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7211"/>
    <w:rsid w:val="0049075F"/>
    <w:rsid w:val="00492DA8"/>
    <w:rsid w:val="004A0888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D30F9"/>
    <w:rsid w:val="004D4A32"/>
    <w:rsid w:val="004D64AB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32960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A3B"/>
    <w:rsid w:val="00583ED5"/>
    <w:rsid w:val="00587437"/>
    <w:rsid w:val="00592678"/>
    <w:rsid w:val="00594644"/>
    <w:rsid w:val="0059526F"/>
    <w:rsid w:val="00596F36"/>
    <w:rsid w:val="005A1741"/>
    <w:rsid w:val="005A235F"/>
    <w:rsid w:val="005A3B11"/>
    <w:rsid w:val="005A751F"/>
    <w:rsid w:val="005A7719"/>
    <w:rsid w:val="005A77C2"/>
    <w:rsid w:val="005B291B"/>
    <w:rsid w:val="005B76C5"/>
    <w:rsid w:val="005B7AF0"/>
    <w:rsid w:val="005B7B8A"/>
    <w:rsid w:val="005C09C6"/>
    <w:rsid w:val="005C32BD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63A"/>
    <w:rsid w:val="005E7B5A"/>
    <w:rsid w:val="005F01FC"/>
    <w:rsid w:val="005F0C89"/>
    <w:rsid w:val="005F3701"/>
    <w:rsid w:val="005F41DF"/>
    <w:rsid w:val="005F4521"/>
    <w:rsid w:val="005F535C"/>
    <w:rsid w:val="005F5478"/>
    <w:rsid w:val="006006FC"/>
    <w:rsid w:val="006045BA"/>
    <w:rsid w:val="0060583A"/>
    <w:rsid w:val="00611649"/>
    <w:rsid w:val="00611A0E"/>
    <w:rsid w:val="00614154"/>
    <w:rsid w:val="00614BD3"/>
    <w:rsid w:val="006155F3"/>
    <w:rsid w:val="00623A77"/>
    <w:rsid w:val="006256F5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AE6"/>
    <w:rsid w:val="00711F11"/>
    <w:rsid w:val="00714F62"/>
    <w:rsid w:val="007154C4"/>
    <w:rsid w:val="00715DB9"/>
    <w:rsid w:val="007174BE"/>
    <w:rsid w:val="007218A0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5DAE"/>
    <w:rsid w:val="00796509"/>
    <w:rsid w:val="0079691E"/>
    <w:rsid w:val="00797723"/>
    <w:rsid w:val="007A309B"/>
    <w:rsid w:val="007A5096"/>
    <w:rsid w:val="007B1EEE"/>
    <w:rsid w:val="007B249B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6419"/>
    <w:rsid w:val="007F1E93"/>
    <w:rsid w:val="007F6815"/>
    <w:rsid w:val="007F6BA8"/>
    <w:rsid w:val="0080681B"/>
    <w:rsid w:val="00806983"/>
    <w:rsid w:val="0080738C"/>
    <w:rsid w:val="00810B77"/>
    <w:rsid w:val="00817436"/>
    <w:rsid w:val="00822217"/>
    <w:rsid w:val="0082542D"/>
    <w:rsid w:val="00827834"/>
    <w:rsid w:val="00832835"/>
    <w:rsid w:val="00835110"/>
    <w:rsid w:val="008351FC"/>
    <w:rsid w:val="00841F50"/>
    <w:rsid w:val="008428D9"/>
    <w:rsid w:val="00843A0E"/>
    <w:rsid w:val="00845DFE"/>
    <w:rsid w:val="00846E17"/>
    <w:rsid w:val="0085200A"/>
    <w:rsid w:val="00854283"/>
    <w:rsid w:val="008573E3"/>
    <w:rsid w:val="00861E81"/>
    <w:rsid w:val="008645FF"/>
    <w:rsid w:val="00866D42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4D3A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A7A"/>
    <w:rsid w:val="00953A02"/>
    <w:rsid w:val="0095444E"/>
    <w:rsid w:val="00955C67"/>
    <w:rsid w:val="00957B65"/>
    <w:rsid w:val="00960AFF"/>
    <w:rsid w:val="00963F62"/>
    <w:rsid w:val="00965EFC"/>
    <w:rsid w:val="009674D8"/>
    <w:rsid w:val="0097161B"/>
    <w:rsid w:val="009762D2"/>
    <w:rsid w:val="009762F1"/>
    <w:rsid w:val="0097692D"/>
    <w:rsid w:val="009776D2"/>
    <w:rsid w:val="00977EA8"/>
    <w:rsid w:val="00980D37"/>
    <w:rsid w:val="0098140D"/>
    <w:rsid w:val="00981CED"/>
    <w:rsid w:val="00987225"/>
    <w:rsid w:val="00990870"/>
    <w:rsid w:val="00990DCF"/>
    <w:rsid w:val="009920F5"/>
    <w:rsid w:val="00992B56"/>
    <w:rsid w:val="00992B81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B706A"/>
    <w:rsid w:val="009C1B9E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AC3"/>
    <w:rsid w:val="00A04167"/>
    <w:rsid w:val="00A0540D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5F04"/>
    <w:rsid w:val="00A65F2E"/>
    <w:rsid w:val="00A7086D"/>
    <w:rsid w:val="00A709AF"/>
    <w:rsid w:val="00A71AD5"/>
    <w:rsid w:val="00A8073E"/>
    <w:rsid w:val="00A80883"/>
    <w:rsid w:val="00A81BED"/>
    <w:rsid w:val="00A82172"/>
    <w:rsid w:val="00A82FC6"/>
    <w:rsid w:val="00A845C0"/>
    <w:rsid w:val="00A85A0D"/>
    <w:rsid w:val="00A92270"/>
    <w:rsid w:val="00AA10AE"/>
    <w:rsid w:val="00AA329F"/>
    <w:rsid w:val="00AA7B6A"/>
    <w:rsid w:val="00AB593E"/>
    <w:rsid w:val="00AB5D37"/>
    <w:rsid w:val="00AB683F"/>
    <w:rsid w:val="00AC4A2E"/>
    <w:rsid w:val="00AD1885"/>
    <w:rsid w:val="00AD45EB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AF3A34"/>
    <w:rsid w:val="00B004C1"/>
    <w:rsid w:val="00B0168B"/>
    <w:rsid w:val="00B03458"/>
    <w:rsid w:val="00B049AA"/>
    <w:rsid w:val="00B04B8E"/>
    <w:rsid w:val="00B1072F"/>
    <w:rsid w:val="00B15820"/>
    <w:rsid w:val="00B215D8"/>
    <w:rsid w:val="00B2218A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667C2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020D"/>
    <w:rsid w:val="00BB1930"/>
    <w:rsid w:val="00BB3478"/>
    <w:rsid w:val="00BC2247"/>
    <w:rsid w:val="00BC5572"/>
    <w:rsid w:val="00BD497C"/>
    <w:rsid w:val="00BD57EE"/>
    <w:rsid w:val="00BE4E8A"/>
    <w:rsid w:val="00BE72A5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47FC"/>
    <w:rsid w:val="00C56CD4"/>
    <w:rsid w:val="00C609C3"/>
    <w:rsid w:val="00C60E16"/>
    <w:rsid w:val="00C634B2"/>
    <w:rsid w:val="00C65E4E"/>
    <w:rsid w:val="00C66610"/>
    <w:rsid w:val="00C66648"/>
    <w:rsid w:val="00C66FEF"/>
    <w:rsid w:val="00C70CB4"/>
    <w:rsid w:val="00C727A7"/>
    <w:rsid w:val="00C728D5"/>
    <w:rsid w:val="00C72CF7"/>
    <w:rsid w:val="00C72FF0"/>
    <w:rsid w:val="00C73968"/>
    <w:rsid w:val="00C74103"/>
    <w:rsid w:val="00C75119"/>
    <w:rsid w:val="00C76DD6"/>
    <w:rsid w:val="00C84ACD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D0614B"/>
    <w:rsid w:val="00D06AD1"/>
    <w:rsid w:val="00D143B2"/>
    <w:rsid w:val="00D17549"/>
    <w:rsid w:val="00D21B97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0A58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A039C"/>
    <w:rsid w:val="00DA10B4"/>
    <w:rsid w:val="00DA2BAD"/>
    <w:rsid w:val="00DA6EBE"/>
    <w:rsid w:val="00DB27CC"/>
    <w:rsid w:val="00DB2A54"/>
    <w:rsid w:val="00DB4EF9"/>
    <w:rsid w:val="00DC29FE"/>
    <w:rsid w:val="00DC430C"/>
    <w:rsid w:val="00DC452C"/>
    <w:rsid w:val="00DC60FB"/>
    <w:rsid w:val="00DC7319"/>
    <w:rsid w:val="00DC742E"/>
    <w:rsid w:val="00DD38DC"/>
    <w:rsid w:val="00DD63FF"/>
    <w:rsid w:val="00DF1BBF"/>
    <w:rsid w:val="00DF3145"/>
    <w:rsid w:val="00DF4B0E"/>
    <w:rsid w:val="00E01E4B"/>
    <w:rsid w:val="00E062B0"/>
    <w:rsid w:val="00E0663C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42D7"/>
    <w:rsid w:val="00E34D1F"/>
    <w:rsid w:val="00E35C26"/>
    <w:rsid w:val="00E410EA"/>
    <w:rsid w:val="00E41D5C"/>
    <w:rsid w:val="00E437F7"/>
    <w:rsid w:val="00E529F9"/>
    <w:rsid w:val="00E55017"/>
    <w:rsid w:val="00E55416"/>
    <w:rsid w:val="00E557D1"/>
    <w:rsid w:val="00E56282"/>
    <w:rsid w:val="00E616BF"/>
    <w:rsid w:val="00E658AA"/>
    <w:rsid w:val="00E6656A"/>
    <w:rsid w:val="00E703B0"/>
    <w:rsid w:val="00E70D30"/>
    <w:rsid w:val="00E712AF"/>
    <w:rsid w:val="00E716B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45F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0964"/>
    <w:rsid w:val="00ED3A21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985"/>
    <w:rsid w:val="00F07DE8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102"/>
    <w:rsid w:val="00F61303"/>
    <w:rsid w:val="00F65606"/>
    <w:rsid w:val="00F66614"/>
    <w:rsid w:val="00F67764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1AB0"/>
    <w:rsid w:val="00FB3597"/>
    <w:rsid w:val="00FB53CA"/>
    <w:rsid w:val="00FC3750"/>
    <w:rsid w:val="00FC487C"/>
    <w:rsid w:val="00FC51A5"/>
    <w:rsid w:val="00FC7C43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3837"/>
    <w:rsid w:val="00FE47EA"/>
    <w:rsid w:val="00FE4D5F"/>
    <w:rsid w:val="00FE7BC4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0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0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qFormat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qFormat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qFormat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195B5E"/>
    <w:pPr>
      <w:spacing w:line="360" w:lineRule="auto"/>
      <w:ind w:firstLineChars="100" w:firstLine="240"/>
      <w:jc w:val="both"/>
    </w:pPr>
    <w:rPr>
      <w:lang w:val="en-US"/>
    </w:rPr>
  </w:style>
  <w:style w:type="paragraph" w:customStyle="1" w:styleId="Head1">
    <w:name w:val="Head 1"/>
    <w:basedOn w:val="a"/>
    <w:autoRedefine/>
    <w:rsid w:val="00124063"/>
    <w:pPr>
      <w:spacing w:line="360" w:lineRule="auto"/>
      <w:jc w:val="both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页眉 字符"/>
    <w:link w:val="a5"/>
    <w:qFormat/>
    <w:rsid w:val="00414465"/>
    <w:rPr>
      <w:sz w:val="24"/>
      <w:szCs w:val="24"/>
      <w:lang w:eastAsia="ja-JP"/>
    </w:rPr>
  </w:style>
  <w:style w:type="character" w:styleId="a9">
    <w:name w:val="annotation reference"/>
    <w:semiHidden/>
    <w:unhideWhenUsed/>
    <w:qFormat/>
    <w:rsid w:val="00664F6D"/>
    <w:rPr>
      <w:sz w:val="16"/>
      <w:szCs w:val="16"/>
    </w:rPr>
  </w:style>
  <w:style w:type="paragraph" w:styleId="aa">
    <w:name w:val="annotation text"/>
    <w:basedOn w:val="a"/>
    <w:link w:val="ab"/>
    <w:unhideWhenUsed/>
    <w:qFormat/>
    <w:rsid w:val="00664F6D"/>
    <w:rPr>
      <w:sz w:val="20"/>
      <w:szCs w:val="20"/>
      <w:lang w:val="x-none"/>
    </w:rPr>
  </w:style>
  <w:style w:type="character" w:customStyle="1" w:styleId="ab">
    <w:name w:val="批注文字 字符"/>
    <w:link w:val="aa"/>
    <w:qFormat/>
    <w:rsid w:val="00664F6D"/>
    <w:rPr>
      <w:lang w:eastAsia="ja-JP"/>
    </w:rPr>
  </w:style>
  <w:style w:type="paragraph" w:styleId="ac">
    <w:name w:val="annotation subject"/>
    <w:basedOn w:val="aa"/>
    <w:next w:val="aa"/>
    <w:link w:val="ad"/>
    <w:semiHidden/>
    <w:unhideWhenUsed/>
    <w:qFormat/>
    <w:rsid w:val="00664F6D"/>
    <w:rPr>
      <w:b/>
      <w:bCs/>
    </w:rPr>
  </w:style>
  <w:style w:type="character" w:customStyle="1" w:styleId="ad">
    <w:name w:val="批注主题 字符"/>
    <w:link w:val="ac"/>
    <w:semiHidden/>
    <w:qFormat/>
    <w:rsid w:val="00664F6D"/>
    <w:rPr>
      <w:b/>
      <w:bCs/>
      <w:lang w:eastAsia="ja-JP"/>
    </w:rPr>
  </w:style>
  <w:style w:type="character" w:customStyle="1" w:styleId="a8">
    <w:name w:val="页脚 字符"/>
    <w:link w:val="a7"/>
    <w:uiPriority w:val="99"/>
    <w:qFormat/>
    <w:rsid w:val="007B7A09"/>
    <w:rPr>
      <w:sz w:val="24"/>
      <w:szCs w:val="24"/>
      <w:lang w:eastAsia="ja-JP"/>
    </w:rPr>
  </w:style>
  <w:style w:type="character" w:styleId="ae">
    <w:name w:val="Hyperlink"/>
    <w:basedOn w:val="a0"/>
    <w:unhideWhenUsed/>
    <w:qFormat/>
    <w:rsid w:val="00E712AF"/>
    <w:rPr>
      <w:color w:val="0563C1" w:themeColor="hyperlink"/>
      <w:u w:val="single"/>
    </w:rPr>
  </w:style>
  <w:style w:type="paragraph" w:customStyle="1" w:styleId="TAMainText">
    <w:name w:val="TA_Main_Text"/>
    <w:basedOn w:val="a"/>
    <w:qFormat/>
    <w:rsid w:val="002B07DD"/>
    <w:pPr>
      <w:spacing w:line="480" w:lineRule="auto"/>
      <w:ind w:firstLine="202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VDTableTitle">
    <w:name w:val="VD_Table_Title"/>
    <w:basedOn w:val="a"/>
    <w:next w:val="a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styleId="af">
    <w:name w:val="Body Text"/>
    <w:basedOn w:val="a"/>
    <w:link w:val="af0"/>
    <w:rsid w:val="002B07DD"/>
    <w:pPr>
      <w:spacing w:after="200"/>
      <w:jc w:val="center"/>
    </w:pPr>
    <w:rPr>
      <w:rFonts w:ascii="Times" w:eastAsiaTheme="minorEastAsia" w:hAnsi="Times"/>
      <w:b/>
      <w:sz w:val="40"/>
      <w:szCs w:val="20"/>
      <w:lang w:val="en-US" w:eastAsia="en-US"/>
    </w:rPr>
  </w:style>
  <w:style w:type="character" w:customStyle="1" w:styleId="af0">
    <w:name w:val="正文文本 字符"/>
    <w:basedOn w:val="a0"/>
    <w:link w:val="af"/>
    <w:rsid w:val="002B07DD"/>
    <w:rPr>
      <w:rFonts w:ascii="Times" w:eastAsiaTheme="minorEastAsia" w:hAnsi="Times"/>
      <w:b/>
      <w:sz w:val="40"/>
      <w:lang w:val="en-US" w:eastAsia="en-US"/>
    </w:rPr>
  </w:style>
  <w:style w:type="paragraph" w:customStyle="1" w:styleId="TFReferencesSection">
    <w:name w:val="TF_References_Section"/>
    <w:basedOn w:val="a"/>
    <w:qFormat/>
    <w:rsid w:val="002B07DD"/>
    <w:pPr>
      <w:spacing w:after="200" w:line="480" w:lineRule="auto"/>
      <w:ind w:firstLine="187"/>
      <w:jc w:val="both"/>
    </w:pPr>
    <w:rPr>
      <w:rFonts w:ascii="Times" w:eastAsiaTheme="minorEastAsia" w:hAnsi="Times"/>
      <w:szCs w:val="20"/>
      <w:lang w:val="en-US" w:eastAsia="en-US"/>
    </w:rPr>
  </w:style>
  <w:style w:type="table" w:styleId="af1">
    <w:name w:val="Table Grid"/>
    <w:basedOn w:val="a1"/>
    <w:uiPriority w:val="39"/>
    <w:qFormat/>
    <w:rsid w:val="002B07DD"/>
    <w:rPr>
      <w:rFonts w:ascii="New York" w:eastAsiaTheme="minorEastAsia" w:hAnsi="New York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qFormat/>
    <w:rsid w:val="002B07DD"/>
  </w:style>
  <w:style w:type="character" w:styleId="af3">
    <w:name w:val="FollowedHyperlink"/>
    <w:qFormat/>
    <w:rsid w:val="002B07DD"/>
    <w:rPr>
      <w:color w:val="800080"/>
      <w:u w:val="single"/>
    </w:rPr>
  </w:style>
  <w:style w:type="paragraph" w:customStyle="1" w:styleId="BATitle">
    <w:name w:val="BA_Title"/>
    <w:basedOn w:val="a"/>
    <w:next w:val="BBAuthorName"/>
    <w:qFormat/>
    <w:rsid w:val="002B07DD"/>
    <w:pPr>
      <w:spacing w:before="720" w:after="360" w:line="480" w:lineRule="auto"/>
      <w:jc w:val="center"/>
    </w:pPr>
    <w:rPr>
      <w:rFonts w:eastAsiaTheme="minorEastAsia"/>
      <w:sz w:val="44"/>
      <w:szCs w:val="20"/>
      <w:lang w:val="en-US" w:eastAsia="en-US"/>
    </w:rPr>
  </w:style>
  <w:style w:type="paragraph" w:customStyle="1" w:styleId="BBAuthorName">
    <w:name w:val="BB_Author_Name"/>
    <w:basedOn w:val="a"/>
    <w:next w:val="BCAuthorAddress"/>
    <w:qFormat/>
    <w:rsid w:val="002B07DD"/>
    <w:pPr>
      <w:spacing w:after="240" w:line="480" w:lineRule="auto"/>
      <w:jc w:val="center"/>
    </w:pPr>
    <w:rPr>
      <w:rFonts w:ascii="Times" w:eastAsiaTheme="minorEastAsia" w:hAnsi="Times"/>
      <w:i/>
      <w:szCs w:val="20"/>
      <w:lang w:val="en-US" w:eastAsia="en-US"/>
    </w:rPr>
  </w:style>
  <w:style w:type="paragraph" w:customStyle="1" w:styleId="BCAuthorAddress">
    <w:name w:val="BC_Author_Address"/>
    <w:basedOn w:val="a"/>
    <w:next w:val="BIEmailAddress"/>
    <w:qFormat/>
    <w:rsid w:val="002B07DD"/>
    <w:pPr>
      <w:spacing w:after="240" w:line="480" w:lineRule="auto"/>
      <w:jc w:val="center"/>
    </w:pPr>
    <w:rPr>
      <w:rFonts w:ascii="Times" w:eastAsiaTheme="minorEastAsia" w:hAnsi="Times"/>
      <w:szCs w:val="20"/>
      <w:lang w:val="en-US" w:eastAsia="en-US"/>
    </w:rPr>
  </w:style>
  <w:style w:type="paragraph" w:customStyle="1" w:styleId="BIEmailAddress">
    <w:name w:val="BI_Email_Address"/>
    <w:basedOn w:val="a"/>
    <w:next w:val="AIReceivedDate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AIReceivedDate">
    <w:name w:val="AI_Received_Date"/>
    <w:basedOn w:val="a"/>
    <w:next w:val="BDAbstract"/>
    <w:qFormat/>
    <w:rsid w:val="002B07DD"/>
    <w:pPr>
      <w:spacing w:after="240" w:line="480" w:lineRule="auto"/>
      <w:jc w:val="both"/>
    </w:pPr>
    <w:rPr>
      <w:rFonts w:ascii="Times" w:eastAsiaTheme="minorEastAsia" w:hAnsi="Times"/>
      <w:b/>
      <w:szCs w:val="20"/>
      <w:lang w:val="en-US" w:eastAsia="en-US"/>
    </w:rPr>
  </w:style>
  <w:style w:type="paragraph" w:customStyle="1" w:styleId="BDAbstract">
    <w:name w:val="BD_Abstract"/>
    <w:basedOn w:val="a"/>
    <w:next w:val="TAMainText"/>
    <w:qFormat/>
    <w:rsid w:val="002B07DD"/>
    <w:pPr>
      <w:spacing w:before="360" w:after="36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TDAcknowledgments">
    <w:name w:val="TD_Acknowledgments"/>
    <w:basedOn w:val="a"/>
    <w:next w:val="a"/>
    <w:qFormat/>
    <w:rsid w:val="002B07DD"/>
    <w:pPr>
      <w:spacing w:before="200" w:after="200" w:line="480" w:lineRule="auto"/>
      <w:ind w:firstLine="202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TESupportingInformation">
    <w:name w:val="TE_Supporting_Information"/>
    <w:basedOn w:val="a"/>
    <w:next w:val="a"/>
    <w:qFormat/>
    <w:rsid w:val="002B07DD"/>
    <w:pPr>
      <w:spacing w:after="200" w:line="480" w:lineRule="auto"/>
      <w:ind w:firstLine="187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VCSchemeTitle">
    <w:name w:val="VC_Scheme_Title"/>
    <w:basedOn w:val="a"/>
    <w:next w:val="a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VAFigureCaption">
    <w:name w:val="VA_Figure_Caption"/>
    <w:basedOn w:val="a"/>
    <w:next w:val="a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VBChartTitle">
    <w:name w:val="VB_Chart_Title"/>
    <w:basedOn w:val="a"/>
    <w:next w:val="a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FETableFootnote">
    <w:name w:val="FE_Table_Footnote"/>
    <w:basedOn w:val="a"/>
    <w:next w:val="a"/>
    <w:qFormat/>
    <w:rsid w:val="002B07DD"/>
    <w:pPr>
      <w:spacing w:after="200"/>
      <w:ind w:firstLine="187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FCChartFootnote">
    <w:name w:val="FC_Chart_Footnote"/>
    <w:basedOn w:val="a"/>
    <w:next w:val="a"/>
    <w:qFormat/>
    <w:rsid w:val="002B07DD"/>
    <w:pPr>
      <w:spacing w:after="200"/>
      <w:ind w:firstLine="187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FDSchemeFootnote">
    <w:name w:val="FD_Scheme_Footnote"/>
    <w:basedOn w:val="a"/>
    <w:next w:val="a"/>
    <w:qFormat/>
    <w:rsid w:val="002B07DD"/>
    <w:pPr>
      <w:spacing w:after="200"/>
      <w:ind w:firstLine="187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TCTableBody">
    <w:name w:val="TC_Table_Body"/>
    <w:basedOn w:val="a"/>
    <w:qFormat/>
    <w:rsid w:val="002B07DD"/>
    <w:pPr>
      <w:spacing w:after="200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AFTitleRunningHead">
    <w:name w:val="AF_Title_Running_Head"/>
    <w:basedOn w:val="a"/>
    <w:next w:val="TAMainText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BEAuthorBiography">
    <w:name w:val="BE_Author_Biography"/>
    <w:basedOn w:val="a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FACorrespondingAuthorFootnote">
    <w:name w:val="FA_Corresponding_Author_Footnote"/>
    <w:basedOn w:val="a"/>
    <w:next w:val="TAMainText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SNSynopsisTOC">
    <w:name w:val="SN_Synopsis_TOC"/>
    <w:basedOn w:val="a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BGKeywords">
    <w:name w:val="BG_Keywords"/>
    <w:basedOn w:val="a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BHBriefs">
    <w:name w:val="BH_Briefs"/>
    <w:basedOn w:val="a"/>
    <w:qFormat/>
    <w:rsid w:val="002B07DD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qFormat/>
    <w:rsid w:val="002B07DD"/>
    <w:rPr>
      <w:rFonts w:ascii="Arno Pro" w:eastAsiaTheme="minorEastAsia" w:hAnsi="Arno Pro"/>
      <w:kern w:val="20"/>
      <w:sz w:val="18"/>
      <w:szCs w:val="20"/>
      <w:lang w:val="en-US"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sid w:val="002B07DD"/>
    <w:rPr>
      <w:rFonts w:ascii="Arno Pro" w:eastAsiaTheme="minorEastAsia" w:hAnsi="Arno Pro"/>
      <w:kern w:val="20"/>
      <w:sz w:val="18"/>
      <w:lang w:val="en-US" w:eastAsia="en-US"/>
    </w:rPr>
  </w:style>
  <w:style w:type="paragraph" w:customStyle="1" w:styleId="FAAuthorInfoSubtitle">
    <w:name w:val="FA_Author_Info_Subtitle"/>
    <w:basedOn w:val="a"/>
    <w:link w:val="FAAuthorInfoSubtitleChar"/>
    <w:qFormat/>
    <w:rsid w:val="002B07DD"/>
    <w:pPr>
      <w:spacing w:before="120" w:after="60" w:line="480" w:lineRule="auto"/>
    </w:pPr>
    <w:rPr>
      <w:rFonts w:ascii="Times" w:eastAsiaTheme="minorEastAsia" w:hAnsi="Times"/>
      <w:b/>
      <w:szCs w:val="20"/>
      <w:lang w:val="en-US" w:eastAsia="en-US"/>
    </w:rPr>
  </w:style>
  <w:style w:type="character" w:customStyle="1" w:styleId="FAAuthorInfoSubtitleChar">
    <w:name w:val="FA_Author_Info_Subtitle Char"/>
    <w:link w:val="FAAuthorInfoSubtitle"/>
    <w:qFormat/>
    <w:rsid w:val="002B07DD"/>
    <w:rPr>
      <w:rFonts w:ascii="Times" w:eastAsiaTheme="minorEastAsia" w:hAnsi="Times"/>
      <w:b/>
      <w:sz w:val="24"/>
      <w:lang w:val="en-US" w:eastAsia="en-US"/>
    </w:rPr>
  </w:style>
  <w:style w:type="paragraph" w:customStyle="1" w:styleId="Default">
    <w:name w:val="Default"/>
    <w:qFormat/>
    <w:rsid w:val="002B07DD"/>
    <w:pPr>
      <w:autoSpaceDE w:val="0"/>
      <w:autoSpaceDN w:val="0"/>
      <w:adjustRightInd w:val="0"/>
    </w:pPr>
    <w:rPr>
      <w:rFonts w:ascii="Symbol" w:eastAsiaTheme="minorEastAsia" w:hAnsi="Symbol" w:cs="Symbol"/>
      <w:color w:val="000000"/>
      <w:sz w:val="24"/>
      <w:szCs w:val="24"/>
      <w:lang w:val="en-US" w:eastAsia="en-US"/>
    </w:rPr>
  </w:style>
  <w:style w:type="paragraph" w:styleId="af4">
    <w:name w:val="List Paragraph"/>
    <w:basedOn w:val="a"/>
    <w:uiPriority w:val="34"/>
    <w:qFormat/>
    <w:rsid w:val="002B07DD"/>
    <w:pPr>
      <w:spacing w:after="200"/>
      <w:ind w:firstLineChars="200" w:firstLine="420"/>
      <w:jc w:val="both"/>
    </w:pPr>
    <w:rPr>
      <w:rFonts w:ascii="Times" w:eastAsiaTheme="minorEastAsia" w:hAnsi="Times"/>
      <w:szCs w:val="20"/>
      <w:lang w:val="en-US" w:eastAsia="en-US"/>
    </w:rPr>
  </w:style>
  <w:style w:type="character" w:styleId="af5">
    <w:name w:val="Placeholder Text"/>
    <w:basedOn w:val="a0"/>
    <w:uiPriority w:val="99"/>
    <w:semiHidden/>
    <w:qFormat/>
    <w:rsid w:val="002B07DD"/>
    <w:rPr>
      <w:color w:val="808080"/>
    </w:rPr>
  </w:style>
  <w:style w:type="paragraph" w:customStyle="1" w:styleId="tablehead">
    <w:name w:val="table head"/>
    <w:qFormat/>
    <w:rsid w:val="002B07DD"/>
    <w:pPr>
      <w:numPr>
        <w:numId w:val="2"/>
      </w:numPr>
      <w:spacing w:before="240" w:after="120" w:line="216" w:lineRule="auto"/>
      <w:jc w:val="center"/>
    </w:pPr>
    <w:rPr>
      <w:rFonts w:eastAsia="宋体"/>
      <w:smallCaps/>
      <w:sz w:val="16"/>
      <w:szCs w:val="16"/>
      <w:lang w:val="en-US" w:eastAsia="en-US"/>
    </w:rPr>
  </w:style>
  <w:style w:type="paragraph" w:customStyle="1" w:styleId="1">
    <w:name w:val="修订1"/>
    <w:hidden/>
    <w:uiPriority w:val="99"/>
    <w:semiHidden/>
    <w:qFormat/>
    <w:rsid w:val="002B07DD"/>
    <w:rPr>
      <w:rFonts w:ascii="Times" w:eastAsiaTheme="minorEastAsia" w:hAnsi="Times"/>
      <w:sz w:val="24"/>
      <w:lang w:val="en-US" w:eastAsia="en-US"/>
    </w:rPr>
  </w:style>
  <w:style w:type="character" w:customStyle="1" w:styleId="skip">
    <w:name w:val="skip"/>
    <w:basedOn w:val="a0"/>
    <w:qFormat/>
    <w:rsid w:val="002B07DD"/>
  </w:style>
  <w:style w:type="character" w:customStyle="1" w:styleId="apple-converted-space">
    <w:name w:val="apple-converted-space"/>
    <w:basedOn w:val="a0"/>
    <w:qFormat/>
    <w:rsid w:val="002B07DD"/>
  </w:style>
  <w:style w:type="paragraph" w:customStyle="1" w:styleId="10">
    <w:name w:val="列表段落1"/>
    <w:basedOn w:val="a"/>
    <w:rsid w:val="002B07DD"/>
    <w:pPr>
      <w:widowControl w:val="0"/>
      <w:ind w:firstLineChars="200" w:firstLine="420"/>
      <w:jc w:val="both"/>
    </w:pPr>
    <w:rPr>
      <w:rFonts w:ascii="Calibri" w:eastAsia="宋体" w:hAnsi="Calibri"/>
      <w:kern w:val="2"/>
      <w:sz w:val="21"/>
      <w:szCs w:val="21"/>
      <w:lang w:val="en-US" w:eastAsia="zh-CN"/>
    </w:rPr>
  </w:style>
  <w:style w:type="table" w:customStyle="1" w:styleId="11">
    <w:name w:val="网格型1"/>
    <w:basedOn w:val="a1"/>
    <w:next w:val="af1"/>
    <w:uiPriority w:val="39"/>
    <w:rsid w:val="002B07DD"/>
    <w:rPr>
      <w:rFonts w:ascii="Calibri" w:eastAsiaTheme="minorEastAsia" w:hAnsi="Calibri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semiHidden/>
    <w:unhideWhenUsed/>
    <w:rsid w:val="002B07DD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character" w:customStyle="1" w:styleId="12">
    <w:name w:val="未处理的提及1"/>
    <w:basedOn w:val="a0"/>
    <w:uiPriority w:val="99"/>
    <w:semiHidden/>
    <w:unhideWhenUsed/>
    <w:rsid w:val="002B07DD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2B07DD"/>
    <w:rPr>
      <w:rFonts w:ascii="Times" w:eastAsiaTheme="minorEastAsia" w:hAnsi="Times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.wen@nwpu.edu.cn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2021-09-02T13:03:00Z</dcterms:created>
  <dcterms:modified xsi:type="dcterms:W3CDTF">2023-07-14T13:27:00Z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