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5"/>
        <w:gridCol w:w="683"/>
        <w:gridCol w:w="647"/>
        <w:gridCol w:w="992"/>
        <w:gridCol w:w="426"/>
        <w:gridCol w:w="567"/>
        <w:gridCol w:w="1701"/>
        <w:gridCol w:w="992"/>
        <w:gridCol w:w="1417"/>
      </w:tblGrid>
      <w:tr w:rsidR="009B02B5" w:rsidRPr="009B02B5" w14:paraId="32BF5789" w14:textId="77777777" w:rsidTr="006E579C">
        <w:trPr>
          <w:trHeight w:val="870"/>
        </w:trPr>
        <w:tc>
          <w:tcPr>
            <w:tcW w:w="850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2B89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TABLE 2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. Essential Characteristics of the Included Studies Researching the Effect of PE on MCI and AD Patients.</w:t>
            </w:r>
          </w:p>
        </w:tc>
      </w:tr>
      <w:tr w:rsidR="006E579C" w:rsidRPr="009B02B5" w14:paraId="14D53C48" w14:textId="77777777" w:rsidTr="006E579C">
        <w:trPr>
          <w:trHeight w:val="700"/>
        </w:trPr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DF9D5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66320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Design</w:t>
            </w:r>
          </w:p>
        </w:tc>
        <w:tc>
          <w:tcPr>
            <w:tcW w:w="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5C17A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C5318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Diagnosis criteria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C772A" w14:textId="7025A7FE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br/>
              <w:t>participants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46FFC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Gender</w:t>
            </w: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br/>
              <w:t>(M/F)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8D569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Mean age</w:t>
            </w: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br/>
              <w:t>(y)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00632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Duration of</w:t>
            </w: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br/>
              <w:t>Disease (y)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A791F" w14:textId="77777777" w:rsidR="009B02B5" w:rsidRPr="009B02B5" w:rsidRDefault="009B02B5" w:rsidP="009B02B5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Level of Cognition</w:t>
            </w:r>
            <w:r w:rsidRPr="009B02B5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br/>
              <w:t xml:space="preserve">(MMSE Scores) </w:t>
            </w:r>
          </w:p>
        </w:tc>
      </w:tr>
      <w:tr w:rsidR="009B02B5" w:rsidRPr="009B02B5" w14:paraId="717B5214" w14:textId="77777777" w:rsidTr="006E579C">
        <w:trPr>
          <w:trHeight w:val="700"/>
        </w:trPr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765B7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Cynthia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Arcoverde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2013</w:t>
            </w:r>
          </w:p>
        </w:tc>
        <w:tc>
          <w:tcPr>
            <w:tcW w:w="68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FBEB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65690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mixed AD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BCC1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NINCDS-ADRDA/CDR1)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NINDS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51B3A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5B59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9/11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4CE0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78.5 (64- 81.2)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79 (74.7- 82.2)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0D0C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4.3 (2.8)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(CG) 4.1(2.1)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5AA1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20.4 (2.7)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(CG)19.9 (3.4)</w:t>
            </w:r>
          </w:p>
        </w:tc>
      </w:tr>
      <w:tr w:rsidR="009B02B5" w:rsidRPr="009B02B5" w14:paraId="1DFE92E9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8B0A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Chandra da Silveira Langoni.2019 </w:t>
            </w:r>
          </w:p>
        </w:tc>
        <w:tc>
          <w:tcPr>
            <w:tcW w:w="6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E5D1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F56A4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B37D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2011 NIA/AA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99A8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A171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12/40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3C1D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72.6 (7.8),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71.9 (7.9);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026B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999C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(EG)21.9 (4.8)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(CG)23.7 (3.7)</w:t>
            </w:r>
          </w:p>
        </w:tc>
      </w:tr>
      <w:tr w:rsidR="009B02B5" w:rsidRPr="009B02B5" w14:paraId="76F67C4C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6C01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Hannareeta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Ohman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2016</w:t>
            </w:r>
          </w:p>
        </w:tc>
        <w:tc>
          <w:tcPr>
            <w:tcW w:w="6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4558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2CD3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FD2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NINDS-ADRDA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81EF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869A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129/81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A24F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(GE)78.3 (5.1)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(HE) 77.7(5.4)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78.1 (5.3)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9679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7940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(GE)18.5 (6.3)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(HE)17.8(6.6)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(CG)17.7(6.2)</w:t>
            </w:r>
          </w:p>
        </w:tc>
      </w:tr>
      <w:tr w:rsidR="009B02B5" w:rsidRPr="009B02B5" w14:paraId="34E4A9C0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B72C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Ioulietta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Lazarou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2017</w:t>
            </w:r>
          </w:p>
        </w:tc>
        <w:tc>
          <w:tcPr>
            <w:tcW w:w="68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04B2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F52A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3DCD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Petersen criteria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AFE4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A37D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28/101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D471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65.89 (10.76),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67.92 (9.47);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D0D3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15C0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27.60 (2.19)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26.88 (2.1)</w:t>
            </w:r>
          </w:p>
        </w:tc>
      </w:tr>
      <w:tr w:rsidR="009B02B5" w:rsidRPr="009B02B5" w14:paraId="4C8B8031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0F47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Kristine Hoffmann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2016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FE25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AB3F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AD 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5EEF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NINDS-ADRDA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CEEA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BE7E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113/87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CC9C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69.8 (7.4),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71.3 (7.3);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5EC5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810D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23.8 (3.4)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24.1 (3.8)</w:t>
            </w:r>
          </w:p>
        </w:tc>
      </w:tr>
      <w:tr w:rsidR="009B02B5" w:rsidRPr="009B02B5" w14:paraId="2363D9F0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1C17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Jiaojiao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Lü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2015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736F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74619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FEE9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MMSE MoCA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0D47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2FF1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13/32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101D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69 (3.83),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70.43 (5.53);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90E2A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343F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27.23 (1.63)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26.43 (2.0)</w:t>
            </w:r>
          </w:p>
        </w:tc>
      </w:tr>
      <w:tr w:rsidR="009B02B5" w:rsidRPr="009B02B5" w14:paraId="01DD2F2B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C994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Vjera A. Holthoff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2015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1823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6CC1F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mild to moderate 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9AF4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NINCDS-ADRDA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5A6A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85F6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15/15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054A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72.40 (4.43),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70.67 (5.41);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D202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65D1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22.05 (0.54</w:t>
            </w:r>
            <w:r w:rsidRPr="009B02B5">
              <w:rPr>
                <w:rFonts w:cs="Times New Roman" w:hint="eastAsia"/>
                <w:sz w:val="20"/>
                <w:szCs w:val="20"/>
              </w:rPr>
              <w:t>）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21.95 (0.54)</w:t>
            </w:r>
          </w:p>
        </w:tc>
      </w:tr>
      <w:tr w:rsidR="009B02B5" w:rsidRPr="009B02B5" w14:paraId="33332833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73DD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Linda Chiu-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wa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Lam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2015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D3EC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EFE1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Mix 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673F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CEDF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278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618E4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63/215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BC4B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(EG)75.5 (6.7),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75.4 (6.1);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727B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B024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25.8(2.3)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25.6(2.4)</w:t>
            </w:r>
          </w:p>
        </w:tc>
      </w:tr>
      <w:tr w:rsidR="009B02B5" w:rsidRPr="009B02B5" w14:paraId="692E0F91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9EE3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Xiu-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hong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Wei 2014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57F7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7C1E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A5EA2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DSM-IV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46EA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4BA2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40/20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655B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66.73 (5.48),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65.27 (4.63);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233E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D0AA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24.33(1.65)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25(1.29)</w:t>
            </w:r>
          </w:p>
        </w:tc>
      </w:tr>
      <w:tr w:rsidR="009B02B5" w:rsidRPr="009B02B5" w14:paraId="2C18E0BD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80D4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Takao Suzuki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2013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27AA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8C11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4A0C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Petersen criteria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954E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9FA0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51/49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18D00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74.8 (7.4),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75.8 (6.1);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18A4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3FCE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26.8 (2.3)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26.3(2.7)</w:t>
            </w:r>
          </w:p>
        </w:tc>
      </w:tr>
      <w:tr w:rsidR="009B02B5" w:rsidRPr="009B02B5" w14:paraId="4F05978D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2717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Silvia Varela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2012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72AD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40AD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0E0E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0CEF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1AE4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21/27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7C8F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A group 79.24 (10.07)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(EG) B group76.44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(11.38)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79.40 (6.72);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65AA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113E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A19.86 (5.12)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(EG) B20.81 (4.69)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(CG) 21.80 (3.23)</w:t>
            </w:r>
          </w:p>
        </w:tc>
      </w:tr>
      <w:tr w:rsidR="009B02B5" w:rsidRPr="009B02B5" w14:paraId="68C1A18F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3E81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Anthea Vreugdenhil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2012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CB65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B1F1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46AC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DSM-IV</w:t>
            </w:r>
            <w:r w:rsidRPr="009B02B5">
              <w:rPr>
                <w:rFonts w:cs="Times New Roman" w:hint="eastAsia"/>
                <w:sz w:val="20"/>
                <w:szCs w:val="20"/>
              </w:rPr>
              <w:t>，</w:t>
            </w:r>
            <w:r w:rsidRPr="009B02B5">
              <w:rPr>
                <w:rFonts w:cs="Times New Roman" w:hint="eastAsia"/>
                <w:sz w:val="20"/>
                <w:szCs w:val="20"/>
              </w:rPr>
              <w:br/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NINCDS-ADRDA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141A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1DE4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16/24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8D51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73.5,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74.7;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4570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4.2 (0.5–10) (EG)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 3.8 (0.5–10) (CG)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CBAA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22.9 (13–28)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21.0 (10–28)</w:t>
            </w:r>
          </w:p>
        </w:tc>
      </w:tr>
      <w:tr w:rsidR="009B02B5" w:rsidRPr="009B02B5" w14:paraId="1614AEC1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FE5A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van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Uffelen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 2008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B324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4C77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56C8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Petersen criteria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2909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2381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160/144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EA385" w14:textId="32EA58AB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EG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75.03,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(CG1)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75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(FA/B12/B6)76.42,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(CG2)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,74.89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4050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0A91D" w14:textId="3D816F51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(EG)29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 </w:t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(CG1)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29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(FA/B12/B6),28.44,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</w:r>
            <w:r>
              <w:rPr>
                <w:rFonts w:ascii="Times New Roman" w:eastAsia="等线" w:hAnsi="Times New Roman" w:cs="Times New Roman"/>
                <w:sz w:val="20"/>
                <w:szCs w:val="20"/>
              </w:rPr>
              <w:t>(CG2)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,29</w:t>
            </w:r>
          </w:p>
        </w:tc>
      </w:tr>
      <w:tr w:rsidR="009B02B5" w:rsidRPr="009B02B5" w14:paraId="5714D20C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0E74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Dong Hyun Yoon,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2017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5350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F59A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E4F6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MMSE MoCA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8FB0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443B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0/30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6B89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Exercise HSPT 75.00 (3.4)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 LSST 76.00 (3.94)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(CG) 78.00 (2.77); 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4757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B0C5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(HSPT) 21.00 (1.04)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(LSST) 21.56 (0.73)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22.29 (1.11)</w:t>
            </w:r>
          </w:p>
        </w:tc>
      </w:tr>
      <w:tr w:rsidR="009B02B5" w:rsidRPr="009B02B5" w14:paraId="20D22C89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CB06E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Masahiro Nakatsuka 2015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49F0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520C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7B20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MMSE CDR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5D63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7D8B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25/31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2C5E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81.3 (3.8),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(CG) 81.2 (4.0); 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F9A7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6B09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23.5(2.4)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22.2(3.2)</w:t>
            </w:r>
          </w:p>
        </w:tc>
      </w:tr>
      <w:tr w:rsidR="009B02B5" w:rsidRPr="009B02B5" w14:paraId="566376BB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0351C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Massimo Venturelli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2011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4CFC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3DDA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A6F9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892C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2E33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9/15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3541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(EG)83 (6.0)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85 (5.0)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D455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A6F7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13 (2)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12 (2)</w:t>
            </w:r>
          </w:p>
        </w:tc>
      </w:tr>
      <w:tr w:rsidR="009B02B5" w:rsidRPr="009B02B5" w14:paraId="4A3290C8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ED4D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Kerime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Bademli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2018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87EC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421A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C1EE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B04F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B8C7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25/35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09A02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72.24 (7.16)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(CG)70.67 (8.34)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51E4F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C9A7A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(EG) 23.27 (2.17)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23.42 (1.07)</w:t>
            </w:r>
          </w:p>
        </w:tc>
      </w:tr>
      <w:tr w:rsidR="009B02B5" w:rsidRPr="009B02B5" w14:paraId="21606BCC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928F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Takehiko Doi 2017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468A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0F82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E118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Petersen criteria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F2EB4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8624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69/65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EF7D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75.7 (4.1)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76.0 (4.9);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7AA5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F536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(EG)26.0 (2.6)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(CG)25.8 (2.4)</w:t>
            </w:r>
          </w:p>
        </w:tc>
      </w:tr>
      <w:tr w:rsidR="009B02B5" w:rsidRPr="009B02B5" w14:paraId="13B50A37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42A8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Dan Song 2019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F75F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CB20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5E28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MoCA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0FD4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2A1A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30/90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F86D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76.22 (5.76)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(CG)75.33(6.78)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4A86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DE13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MoCA (EG)22.03 (1.81)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(CG)22.10 (1.92)</w:t>
            </w:r>
          </w:p>
        </w:tc>
      </w:tr>
      <w:tr w:rsidR="009B02B5" w:rsidRPr="009B02B5" w14:paraId="778ECA5C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5ABA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Jing Tao 2019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7376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054F6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4B66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Petersen's criteria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5806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BCF1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18/39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4F09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baduanjin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66.17(4.17)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walking 64.32(2.60)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65.97(5.66)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D8F2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A29B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MoCA baduanjin22.45(2.16)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walking21.47(2.27)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(CG)21.00(2.36)</w:t>
            </w:r>
          </w:p>
        </w:tc>
      </w:tr>
      <w:tr w:rsidR="009B02B5" w:rsidRPr="009B02B5" w14:paraId="7714D008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621C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Irimia Mollinedo Cardalda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2019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BDBB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9BDD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mild to moderate 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40B5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2D6B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46F2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23/54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9971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</w:t>
            </w:r>
            <w:proofErr w:type="gram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strength</w:t>
            </w:r>
            <w:proofErr w:type="gram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training-TG 85.54 (8.09)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Callisthenic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training83.76 (8.33)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85.17 (7.38)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7333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48C3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9B02B5" w:rsidRPr="009B02B5" w14:paraId="4682CA43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DB50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Felipe de Oliveira Silva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2019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6733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F865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MCI/AD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24EC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DSM-IV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56D4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E2B2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19/27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AB32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 (EG) 71.85(5.69)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MCI (CG) 78.20 (5.26)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AD (EG) 81.22 (8.88)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AD (CG) 77.54 (8.05)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821F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C7E36" w14:textId="77777777" w:rsidR="009B02B5" w:rsidRPr="009B02B5" w:rsidRDefault="009B02B5" w:rsidP="009B02B5">
            <w:pPr>
              <w:spacing w:after="240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 (EG) 29 (28 – 30)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MCI (CG) 29 (26 – 30)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AD (EG) 20.66 (5.19)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AD (CG) 20.90 (4.34)</w:t>
            </w:r>
          </w:p>
        </w:tc>
      </w:tr>
      <w:tr w:rsidR="009B02B5" w:rsidRPr="009B02B5" w14:paraId="57499DAB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654B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D. W. LEE 2020 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CCB4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FDBC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F51E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CDR MMSE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631B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DD35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16/24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130E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73.77(4.64)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74.22(4.46)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E03A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E1F0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23.8(2.9)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23.4(1.3)</w:t>
            </w:r>
          </w:p>
        </w:tc>
      </w:tr>
      <w:tr w:rsidR="009B02B5" w:rsidRPr="009B02B5" w14:paraId="6368E390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29D8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Lina Wang </w:t>
            </w:r>
            <w:r w:rsidRPr="009B02B5">
              <w:rPr>
                <w:rFonts w:cs="Times New Roman" w:hint="eastAsia"/>
                <w:sz w:val="20"/>
                <w:szCs w:val="20"/>
              </w:rPr>
              <w:t>2020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35B2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BD53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F326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MMSE MoCA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CDB8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EA28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43/68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E291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(EG) 68.37 (5.27)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(CG)68.37 (5.27)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BA14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75B5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MoCA (EG) 21.65 (2.22)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21.41 (2.11)</w:t>
            </w:r>
          </w:p>
        </w:tc>
      </w:tr>
      <w:tr w:rsidR="009B02B5" w:rsidRPr="009B02B5" w14:paraId="01840DAC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F07E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Lan Li (2021)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F9ED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D30C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48B8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Petersen's criteria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94F9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06C9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33/51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82B10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D262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DF8F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(EG)26.50(1.33)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(CG)26.62(1.46)</w:t>
            </w:r>
          </w:p>
        </w:tc>
      </w:tr>
      <w:tr w:rsidR="009B02B5" w:rsidRPr="009B02B5" w14:paraId="34A02A38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D23F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Angus </w:t>
            </w:r>
            <w:proofErr w:type="spellStart"/>
            <w:proofErr w:type="gram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P.Yu</w:t>
            </w:r>
            <w:proofErr w:type="spellEnd"/>
            <w:proofErr w:type="gram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2022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29F2E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87F5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A8E1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MoCA-HK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8EB0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C747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9/25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D7AD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67.3 (4.2) [TC]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67.2 (6.8) [EG]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67.6 (8.1) [CG]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E351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87D6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(Tai Chi) 19.7 (1.5)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(EG) 19.3 (2.0)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18.2 (3.8)</w:t>
            </w:r>
          </w:p>
        </w:tc>
      </w:tr>
      <w:tr w:rsidR="009B02B5" w:rsidRPr="009B02B5" w14:paraId="386E84D6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0709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LAWLA L. FLAW 2022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C77A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36DBA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60A2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NIA-AA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094F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2FD24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28/45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29BB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77.35(6.66)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74.14(7.53)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CEF6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8610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6.65 (1.2)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6.53 (1.61)</w:t>
            </w:r>
          </w:p>
        </w:tc>
      </w:tr>
      <w:tr w:rsidR="009B02B5" w:rsidRPr="009B02B5" w14:paraId="628D78B6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EAC9E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Gustavo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Christofoletti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2008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16E2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C8F7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88DE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ICD-10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8C4F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9F14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17/37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B1D8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70.0 (1.8)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79.4 (2.0)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9400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A20E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12.7 (2.1)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14.6 (1.2)</w:t>
            </w:r>
          </w:p>
        </w:tc>
      </w:tr>
      <w:tr w:rsidR="009B02B5" w:rsidRPr="009B02B5" w14:paraId="2682E192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CD7C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Si-Yu Yang 2015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FACB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1A8C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4618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NINDS-AIREN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F9C8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5421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17/33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410D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 72.00 (6.69)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71.92 (7.28)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5F3D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7B90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21.33 (2.24)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20.00 (3.50)</w:t>
            </w:r>
          </w:p>
        </w:tc>
      </w:tr>
      <w:tr w:rsidR="009B02B5" w:rsidRPr="009B02B5" w14:paraId="7DB52946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45A3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Ann Van de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Wincke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2004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5779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AFCD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24AB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NINCD S-ARDRA 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88E4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6AD5B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0/25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5500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81.339 (4.24)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81.909 (4.18)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CF45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588F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12.87 (5.01)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10.8 (5.01)</w:t>
            </w:r>
          </w:p>
        </w:tc>
      </w:tr>
      <w:tr w:rsidR="009B02B5" w:rsidRPr="009B02B5" w14:paraId="7836CC7E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D5AB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José M. Cancela 2015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D004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19F8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1ED2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DSM-IV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4261E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7402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63/126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466A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80.63 (8.32)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82.90 (7.42)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278F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6ADD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</w:tr>
      <w:tr w:rsidR="009B02B5" w:rsidRPr="009B02B5" w14:paraId="6DD51569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FE5F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Imran Amjad 2018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75AF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90B0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8AA7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MMSE MoCA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157ED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A6E2C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21/19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6072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58 (2)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60 (3)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CC1A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EDC4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(EG)20.78 (0.42)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(CG)21.24(0.5)</w:t>
            </w:r>
          </w:p>
        </w:tc>
      </w:tr>
      <w:tr w:rsidR="009B02B5" w:rsidRPr="009B02B5" w14:paraId="0C10F0D3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34EE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 xml:space="preserve">Jatuporn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Phoemsapthawee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2016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62A1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crossover 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A779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AAF32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MMSE 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E554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ACDF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0/24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9CBE5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65-87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F1D97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5F321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18.7(4.0)</w:t>
            </w:r>
          </w:p>
        </w:tc>
      </w:tr>
      <w:tr w:rsidR="009B02B5" w:rsidRPr="009B02B5" w14:paraId="11355003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3940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Mohammad-Ali </w:t>
            </w:r>
            <w:proofErr w:type="spellStart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Kohanpour</w:t>
            </w:r>
            <w:proofErr w:type="spellEnd"/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2017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82FEC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3F1A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A7A3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F1FF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A9E74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D798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67.86 (3.89)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BB1B1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CACFE" w14:textId="66ACED6F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(EG)22.7(1.63)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(CG)24.3 (0.94)</w:t>
            </w:r>
          </w:p>
        </w:tc>
      </w:tr>
      <w:tr w:rsidR="009B02B5" w:rsidRPr="009B02B5" w14:paraId="232896BA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B3E5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Soon-Gook Hong 2017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41CE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F5765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A2999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DSM-IV-TR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A905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F8D6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6/16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08CAB" w14:textId="04DE7EA3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man 78.33 (3.21)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female 77.71 (3.40)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man 78.33 (5.50)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female 75.11 (4.45)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17DD2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4CB50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</w:tr>
      <w:tr w:rsidR="009B02B5" w:rsidRPr="009B02B5" w14:paraId="1B077EC1" w14:textId="77777777" w:rsidTr="006E579C">
        <w:trPr>
          <w:trHeight w:val="700"/>
        </w:trPr>
        <w:tc>
          <w:tcPr>
            <w:tcW w:w="107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B2F2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Cristina Fonte 2019</w:t>
            </w:r>
          </w:p>
        </w:tc>
        <w:tc>
          <w:tcPr>
            <w:tcW w:w="68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D570A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parallel</w:t>
            </w:r>
          </w:p>
        </w:tc>
        <w:tc>
          <w:tcPr>
            <w:tcW w:w="64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1135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MCI/AD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FE26C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42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E1FB3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30765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32/55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F80B6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(EG) AD 79(9) MCI 75(5)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AD 80(7) MCI 79(3)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9A9D8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5BAAF" w14:textId="77777777" w:rsidR="009B02B5" w:rsidRPr="009B02B5" w:rsidRDefault="009B02B5" w:rsidP="009B02B5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(EG)AD 17.8(5.7) 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(EG)MCI 27(2.2)</w:t>
            </w:r>
            <w:r w:rsidRPr="009B02B5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(CG) AD 18.7(2.3) MCI 25.7(1.8)</w:t>
            </w:r>
          </w:p>
        </w:tc>
      </w:tr>
    </w:tbl>
    <w:p w14:paraId="0106ACFA" w14:textId="0916E6C8" w:rsidR="008C3DEA" w:rsidRDefault="008C3DEA"/>
    <w:p w14:paraId="4EA04825" w14:textId="77777777" w:rsidR="008C3DEA" w:rsidRDefault="008C3DEA">
      <w:r>
        <w:br w:type="page"/>
      </w:r>
    </w:p>
    <w:tbl>
      <w:tblPr>
        <w:tblW w:w="8642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3"/>
        <w:gridCol w:w="1276"/>
        <w:gridCol w:w="1134"/>
        <w:gridCol w:w="803"/>
        <w:gridCol w:w="48"/>
        <w:gridCol w:w="708"/>
        <w:gridCol w:w="147"/>
        <w:gridCol w:w="704"/>
        <w:gridCol w:w="850"/>
        <w:gridCol w:w="709"/>
      </w:tblGrid>
      <w:tr w:rsidR="008C3DEA" w:rsidRPr="002B0646" w14:paraId="575B145C" w14:textId="77777777" w:rsidTr="006E579C">
        <w:trPr>
          <w:trHeight w:val="935"/>
        </w:trPr>
        <w:tc>
          <w:tcPr>
            <w:tcW w:w="226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0C46A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lastRenderedPageBreak/>
              <w:t>Intervention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BE1F7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control group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870D6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Outcome</w:t>
            </w: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br/>
              <w:t>measures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5CF83" w14:textId="4C404C85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 xml:space="preserve">Intervention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6A570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adverse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59327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Follow-up</w:t>
            </w:r>
          </w:p>
        </w:tc>
      </w:tr>
      <w:tr w:rsidR="008C3DEA" w:rsidRPr="002B0646" w14:paraId="627F9BC9" w14:textId="77777777" w:rsidTr="006E579C">
        <w:trPr>
          <w:trHeight w:val="935"/>
        </w:trPr>
        <w:tc>
          <w:tcPr>
            <w:tcW w:w="226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88391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BF497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3376B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0067A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length</w:t>
            </w:r>
          </w:p>
        </w:tc>
        <w:tc>
          <w:tcPr>
            <w:tcW w:w="90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4E6393F" w14:textId="4F2EF529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 xml:space="preserve"> frequency</w:t>
            </w:r>
          </w:p>
        </w:tc>
        <w:tc>
          <w:tcPr>
            <w:tcW w:w="70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E774240" w14:textId="77777777" w:rsidR="006E579C" w:rsidRPr="002B0646" w:rsidRDefault="006E579C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  <w:p w14:paraId="1A61F9A9" w14:textId="21860B96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2B064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intensity</w:t>
            </w: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3908D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D47FD" w14:textId="77777777" w:rsidR="008C3DEA" w:rsidRPr="002B0646" w:rsidRDefault="008C3DEA" w:rsidP="008C3DEA">
            <w:pPr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C3DEA" w:rsidRPr="008C3DEA" w14:paraId="03D2F4EC" w14:textId="77777777" w:rsidTr="006E579C">
        <w:trPr>
          <w:trHeight w:val="700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8FB6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BH fitness- Explorer Pro Action for four weeks, Warm-up exercises on the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treadmill for ten minutes at an intensity of 40% VO2max;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2) 20 minutes at an intensity of 60% VO2max; 3) 5 minutes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of supervised stretching exercises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2043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Routine clinical treatment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8DC1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CAMCOG, MMSE, CDT, VF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TMT-A (sec), ST (sec)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Digit Span (score), WAIS-R Scale, RAVLT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F5E7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 months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75FA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a week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D8FD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30 minutes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4F756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A1875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617E1670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0AB80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Aerobic and strength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exercises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3E55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Life as usual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36A1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CADD5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24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AF1F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10E3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9F42B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90052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70C95FD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FBFE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Aerobic exercises,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strength exercises and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balance and toning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training (group-based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exercise) (GE) (N=70) Aerobic exercises,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strength exercises and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balance and toning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training (home-based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exercise) (N=70) (HE)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2968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Usual care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5920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CDT</w:t>
            </w:r>
            <w:r w:rsidRPr="008C3DEA">
              <w:rPr>
                <w:rFonts w:cs="Times New Roman" w:hint="eastAsia"/>
                <w:sz w:val="20"/>
                <w:szCs w:val="20"/>
              </w:rPr>
              <w:t>，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VF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11B3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D2D9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twice per week 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B17A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4_hours (GE)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60-minutes (HE)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7500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65876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3E48E5F6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2CCB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International Ballroom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dance classes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3B4F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Life as usual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120B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MMSE, MoCA, RBMT,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RAVLTl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TEA, ROCF; TMT-B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E1224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10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C41F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CD5C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60-minutes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26D7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F3CB6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5E0AF4A4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AF20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Aerobic and strength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building exercises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399F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Treatment as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usual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72F2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SDMT, ST, VFT, ADAS-Cog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9373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16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76A6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8F6A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60-minutes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C838C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F61E2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6F92D473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813B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Dumbbell-training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sessions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A238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Treatment as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usual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20B7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ADAS-Cog, TMT-B, DST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FE0F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6A87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AC32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60-minutes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DF07B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F90CD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00F3FEDE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D20A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 xml:space="preserve">Lower-body movement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training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0AC7F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Counselling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sessions without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physical activity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(N=15)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7119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  <w:r w:rsidRPr="008C3DEA">
              <w:rPr>
                <w:rFonts w:cs="Times New Roman" w:hint="eastAsia"/>
                <w:sz w:val="20"/>
                <w:szCs w:val="20"/>
              </w:rPr>
              <w:t>，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semantic word fluency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AE88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6997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A6D0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69178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78B34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1year</w:t>
            </w:r>
          </w:p>
        </w:tc>
      </w:tr>
      <w:tr w:rsidR="008C3DEA" w:rsidRPr="008C3DEA" w14:paraId="7F494FFE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54E3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Stretching and toning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exercises, Tai Chi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sessions and aerobic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 (</w:t>
            </w:r>
            <w:proofErr w:type="gram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i.e.</w:t>
            </w:r>
            <w:proofErr w:type="gram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static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bicycle riding)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7277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Social group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(social activities,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</w:r>
            <w:proofErr w:type="gram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e.g.</w:t>
            </w:r>
            <w:proofErr w:type="gram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tea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gathering, film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watching)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2EDF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ADAS-Cog; CMMSE,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CVFT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109F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8457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at least once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E907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60 minutes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83C8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7F6F0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78D36BD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EB86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Handball training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4843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Life as usual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0C1B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468D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17C8E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5 days per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2AE2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606B35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DA41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55570630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9BA7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Aerobic exercises and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strength and balancing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exercises (N=50)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33DD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Educational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classes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886C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MMSE;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ADAS</w:t>
            </w:r>
            <w:r w:rsidRPr="008C3DEA">
              <w:rPr>
                <w:rFonts w:ascii="Arial" w:eastAsia="等线" w:hAnsi="Arial" w:cs="Arial"/>
                <w:sz w:val="20"/>
                <w:szCs w:val="20"/>
              </w:rPr>
              <w:t>_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Cog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, WMS-LM1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724B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8183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67F8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90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72DB1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0BC5D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7982199B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5477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Aerobic exercise at 40%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HR (Group A) or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Aerobic exercise at 60%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HR (Group B)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2720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Recreational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activities (no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physical activity)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D1DF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3085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2A36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3850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42D5F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D73D8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 months</w:t>
            </w:r>
          </w:p>
        </w:tc>
      </w:tr>
      <w:tr w:rsidR="008C3DEA" w:rsidRPr="008C3DEA" w14:paraId="38E1C569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D3DF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Upper and lower muscle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building exercises,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balance training and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brisk walking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(community-based home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exercise) (N=20)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F849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Usual care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EC72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  <w:r w:rsidRPr="008C3DEA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ADAS_Cog</w:t>
            </w:r>
            <w:proofErr w:type="spellEnd"/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C3B9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7619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daily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7546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E44B1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E2081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13A68182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F311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Walking program (N=77) or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Placebo activity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program [Relaxation,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posture exercises, low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intensity] (N=93)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EB71C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Placebo pill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or Vitamin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80BF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AVLT, VFT, DSST, ST,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029E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04193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twice per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964A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7EBC9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D3492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600A769C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3221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High-speed training with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elastic band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ORLow-speed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activity training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0436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Life as usual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64E9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MoCA-K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1A29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83DE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A6FF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5923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853F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5844EB8A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521E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Walking and step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aerobics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17B1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Conversation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classes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C371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  <w:r w:rsidRPr="008C3DEA">
              <w:rPr>
                <w:rFonts w:cs="Times New Roman"/>
                <w:sz w:val="20"/>
                <w:szCs w:val="20"/>
              </w:rPr>
              <w:t xml:space="preserve">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WF</w:t>
            </w:r>
            <w:r w:rsidRPr="008C3DEA">
              <w:rPr>
                <w:rFonts w:cs="Times New Roman"/>
                <w:sz w:val="20"/>
                <w:szCs w:val="20"/>
              </w:rPr>
              <w:t xml:space="preserve">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TMT-A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9378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32FC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once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C859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60 minutes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DB059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30C8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54AE6C2E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CEC1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Walking group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9275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Routine medical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care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6DBF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0945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24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723F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 times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AD50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C4144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0BCF9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6EE6639A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904B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 xml:space="preserve">Physical activity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program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7B34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Life as usual 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69FB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9E3E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20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A00F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4-7 days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8500D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D2505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21B83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3A97B60C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88042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Dance program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52EA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Health education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program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(N=67)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BA39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</w:t>
            </w:r>
            <w:r w:rsidRPr="008C3DEA">
              <w:rPr>
                <w:rFonts w:cs="Times New Roman" w:hint="eastAsia"/>
                <w:sz w:val="20"/>
                <w:szCs w:val="20"/>
              </w:rPr>
              <w:t>，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TMT-A,TMT-B, story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memory recall test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0D44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40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C15D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weekly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sessions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D8FA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2BB667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17FFC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1AA64E0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FB97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Moderate-intensity aerobic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stepping exercise program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EB9CB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health education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7198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MoCA-C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C1B9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16weeks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BB3A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78C8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794FB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B048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79D02D76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ECA79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ba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duanjin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or brisk walking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5747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Non-exercise health education control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B1514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MoCA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71B4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24weeks 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DF06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C33B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922A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83A14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41706195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CF8E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strength program with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therabands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or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exercise program of multi-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callisthenics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6C66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 physical activity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467EF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a Pfeiffer text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194E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9830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5B1E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815B5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5B293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4B8909B2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C631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multimodal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physical training, including aerobic exercises, strength, balance and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stretching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2AB5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not perform any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training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4331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CDT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VF, ST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A82D2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9156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17AB6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 60 minutes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82A3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98ED4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059C19C7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5D1B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The elastic band-based high-speed power training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B7AC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 small group lecture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2E71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(FAB-K)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7FDF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8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F62DA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1C8A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50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C04AB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BBE9B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93A01EC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5A19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Structured limbs-exercise program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4DD7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health promotion classes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1269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MoCA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2ABE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97B1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4B1D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60 minutes 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8838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B2292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03120A6A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88E2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Multi-component exercise training including aerobic exercise, strength training,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balance training, coordination training, and sensitivity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training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1683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health instruction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728B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CM-PPT,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MMSE, MoCA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D1090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465F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5 mornings a week,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8FB2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76D51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9A314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48DD505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6374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Yang-style Tai Chi training or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static stretching exercises muscle-strengthening exercises,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aerobic exercises 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24B16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usual daily activities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5EBB9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MoCA-HK, TMT-A, TMT-B,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Delay Recall Test, Digit span,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 xml:space="preserve">Victoria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stroop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test, VF, N-back Task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0D9F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24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7D18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EAD6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EC4BF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EB120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065759D2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1E3B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moderate intensity aerobic exercise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A384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usual daily activities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DD03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NCSE, TMT-A/B, VF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A82D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8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A1AF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12session all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8692A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75364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6E2CA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5 months</w:t>
            </w:r>
          </w:p>
        </w:tc>
      </w:tr>
      <w:tr w:rsidR="008C3DEA" w:rsidRPr="008C3DEA" w14:paraId="41185BE8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D794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specific </w:t>
            </w:r>
            <w:proofErr w:type="spellStart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kinesio</w:t>
            </w:r>
            <w:proofErr w:type="spellEnd"/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therapeutic exercises (stimulated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strength, balance)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23DC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not perform any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training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9FDB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delayed memory, CDT, VF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68B2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529D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1F7D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CCBF2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8AD2C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A13E281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AB4D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Exercise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intensity is moderate, 70% maximum heart rate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8629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health education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BF7F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ADAS-Cog,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41A1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9C50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7EA3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40min/day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12FEC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858C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EC7794C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5388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music-based dance therapy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60F0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conversation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A2DD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Amsterdam Dementia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 xml:space="preserve">Screening Test 6 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C9B5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F5DF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daily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3FFD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30min/day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B4075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F4C8C8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238C515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52DE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aerobic physical activity program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DDF5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activities as usual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DD4D6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MEC,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FOME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AF37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15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B721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daily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842C2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15min/daily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F9C0E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29988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698B4878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D85D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aerobic physical activity (a treadmill and a stationary bicycle)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3EFA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not perform any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training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CD69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MoCA, TMT-A and TMT-B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2512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30124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9B76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20 minutes to 40 minutes/day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D0E08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0243F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D4E0F35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81DA7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arm swing exercise (ASE) training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46656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not perform any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training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C590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SRT, CRT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F9E08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E7FDC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5day/week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3BE46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130min 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B70AB5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284D1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0FCCC952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AA307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aerobic exercise: running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11C7E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not perform any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training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FBD9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A2D2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38B23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D804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26minute/day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DFC7B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BBD60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5E446ED9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54002B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resistance exercise with an elastic band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73FFF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current lifestyle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EF35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MoCA, COWAT, a category semantic fluency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test, a letter/phonemic fluency test, Digit Span, RMT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9A140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BF5E1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twice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4AC94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D7C8F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06F23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no</w:t>
            </w:r>
          </w:p>
        </w:tc>
      </w:tr>
      <w:tr w:rsidR="008C3DEA" w:rsidRPr="008C3DEA" w14:paraId="2048E320" w14:textId="77777777" w:rsidTr="006E579C">
        <w:trPr>
          <w:trHeight w:val="700"/>
        </w:trPr>
        <w:tc>
          <w:tcPr>
            <w:tcW w:w="226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D7292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lastRenderedPageBreak/>
              <w:t>Physical activity treatment</w:t>
            </w:r>
          </w:p>
        </w:tc>
        <w:tc>
          <w:tcPr>
            <w:tcW w:w="127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1088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not perform any physical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br/>
              <w:t>training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20E4D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MMSE, TMTA, TMTB, Digit Cancellation Test, ADAS-Cog</w:t>
            </w:r>
            <w:r w:rsidRPr="008C3DEA">
              <w:rPr>
                <w:rFonts w:cs="Times New Roman" w:hint="eastAsia"/>
                <w:sz w:val="20"/>
                <w:szCs w:val="20"/>
              </w:rPr>
              <w:t>,</w:t>
            </w:r>
            <w:r w:rsidRPr="008C3DEA">
              <w:rPr>
                <w:rFonts w:cs="Times New Roman"/>
                <w:sz w:val="20"/>
                <w:szCs w:val="20"/>
              </w:rPr>
              <w:t xml:space="preserve"> </w:t>
            </w: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RBM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DB5AD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70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9C7A5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three per week</w:t>
            </w:r>
          </w:p>
        </w:tc>
        <w:tc>
          <w:tcPr>
            <w:tcW w:w="851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CF7CE" w14:textId="77777777" w:rsidR="008C3DEA" w:rsidRPr="008C3DEA" w:rsidRDefault="008C3DEA" w:rsidP="008C3DEA">
            <w:pPr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90 minutes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AB8536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70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22743" w14:textId="77777777" w:rsidR="008C3DEA" w:rsidRPr="008C3DEA" w:rsidRDefault="008C3DEA" w:rsidP="008C3DE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C3DEA">
              <w:rPr>
                <w:rFonts w:ascii="Times New Roman" w:eastAsia="等线" w:hAnsi="Times New Roman" w:cs="Times New Roman"/>
                <w:sz w:val="20"/>
                <w:szCs w:val="20"/>
              </w:rPr>
              <w:t>3 months</w:t>
            </w:r>
          </w:p>
        </w:tc>
      </w:tr>
    </w:tbl>
    <w:p w14:paraId="54382601" w14:textId="498160C9" w:rsidR="00782A22" w:rsidRPr="006E579C" w:rsidRDefault="006E579C" w:rsidP="006E579C">
      <w:pPr>
        <w:ind w:firstLineChars="200" w:firstLine="400"/>
        <w:jc w:val="both"/>
        <w:rPr>
          <w:rFonts w:ascii="Times New Roman" w:eastAsia="等线" w:hAnsi="Times New Roman" w:cs="Times New Roman"/>
          <w:sz w:val="20"/>
          <w:szCs w:val="20"/>
        </w:rPr>
      </w:pPr>
      <w:r w:rsidRPr="006E579C">
        <w:rPr>
          <w:rFonts w:ascii="Times New Roman" w:eastAsia="等线" w:hAnsi="Times New Roman" w:cs="Times New Roman"/>
          <w:sz w:val="20"/>
          <w:szCs w:val="20"/>
        </w:rPr>
        <w:t xml:space="preserve">Data in table 2 is expressed as mean (standard deviation) (SD). AD indicates Alzheimer disease; M/F, male/female; NINCDS-ADRDA, National Institute of Neurological and Communicative Disorders and Stroke Alzheimer’s Disease and Related Disorders Association; DSM-IV, Diagnostic and Statistical Manual–IV; CSF, cerebrospinal fluid; NR, not report; MMSE, Modified Mini Mental State Examination; MoCA, Montreal Cognitive Scale;   CAMCOG, Cambridge Cognitive Examination ; DTC, The Clock Drawing Test; VF, Verbal Fluency (score); TMT-A, Trail Making TEST -A (sec); ST, Stroop Test (sec) ;Digit Span (score),  WAIS-R Scale; RAVLT, Rey Auditory Verbal Learning Test; RBMT, Behavioral Memory Test; TEA, Test of Everyday Attention; ROCF, Rey Osterrieth Complex Figure Test; SDMT, Symbol Digit Modalities Test ; DST, The Digit Span Test ;  CVFT, category verbal fluency test; WMS-LM1,Modified versions of the logical memory subtest ;DSST, Digit Symbol Substitution Test; WF, word fluency; CM-PPT, Mini-Physical Performance Test; MEC, Mini-Mental State Examination; NCSE,  Neurobehavioral cognitive Status examination; FOME, Fuld Object Memory Evaluation; SRT, the simple reaction times ;CRT, choice reaction time; COWAT, The Controlled Oral </w:t>
      </w:r>
      <w:r w:rsidRPr="006E579C">
        <w:rPr>
          <w:rFonts w:ascii="Times New Roman" w:eastAsia="等线" w:hAnsi="Times New Roman" w:cs="Times New Roman"/>
          <w:sz w:val="20"/>
          <w:szCs w:val="20"/>
          <w:u w:val="single"/>
        </w:rPr>
        <w:t xml:space="preserve">Word Association Test ; RMT, Rey 15-Item Memory Test; RBM, </w:t>
      </w:r>
      <w:proofErr w:type="spellStart"/>
      <w:r w:rsidRPr="006E579C">
        <w:rPr>
          <w:rFonts w:ascii="Times New Roman" w:eastAsia="等线" w:hAnsi="Times New Roman" w:cs="Times New Roman"/>
          <w:sz w:val="20"/>
          <w:szCs w:val="20"/>
          <w:u w:val="single"/>
        </w:rPr>
        <w:t>Rivermead</w:t>
      </w:r>
      <w:proofErr w:type="spellEnd"/>
      <w:r w:rsidRPr="006E579C">
        <w:rPr>
          <w:rFonts w:ascii="Times New Roman" w:eastAsia="等线" w:hAnsi="Times New Roman" w:cs="Times New Roman"/>
          <w:sz w:val="20"/>
          <w:szCs w:val="20"/>
          <w:u w:val="single"/>
        </w:rPr>
        <w:t xml:space="preserve"> Behavioral Memory Test</w:t>
      </w:r>
    </w:p>
    <w:sectPr w:rsidR="00782A22" w:rsidRPr="006E5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545728" w14:textId="77777777" w:rsidR="00042188" w:rsidRDefault="00042188" w:rsidP="00A066CC">
      <w:r>
        <w:separator/>
      </w:r>
    </w:p>
  </w:endnote>
  <w:endnote w:type="continuationSeparator" w:id="0">
    <w:p w14:paraId="33694F62" w14:textId="77777777" w:rsidR="00042188" w:rsidRDefault="00042188" w:rsidP="00A06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76BE0" w14:textId="77777777" w:rsidR="00042188" w:rsidRDefault="00042188" w:rsidP="00A066CC">
      <w:r>
        <w:separator/>
      </w:r>
    </w:p>
  </w:footnote>
  <w:footnote w:type="continuationSeparator" w:id="0">
    <w:p w14:paraId="1978F8C9" w14:textId="77777777" w:rsidR="00042188" w:rsidRDefault="00042188" w:rsidP="00A066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E8B"/>
    <w:rsid w:val="00042188"/>
    <w:rsid w:val="00257E8B"/>
    <w:rsid w:val="002B0646"/>
    <w:rsid w:val="0033691D"/>
    <w:rsid w:val="006E579C"/>
    <w:rsid w:val="00796264"/>
    <w:rsid w:val="008C3DEA"/>
    <w:rsid w:val="008E4074"/>
    <w:rsid w:val="009B02B5"/>
    <w:rsid w:val="00A0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E0183F"/>
  <w15:chartTrackingRefBased/>
  <w15:docId w15:val="{051E717D-EAB7-47B7-BB9B-BCCEE410C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6C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6C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66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66C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66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1839</Words>
  <Characters>10483</Characters>
  <Application>Microsoft Office Word</Application>
  <DocSecurity>0</DocSecurity>
  <Lines>87</Lines>
  <Paragraphs>24</Paragraphs>
  <ScaleCrop>false</ScaleCrop>
  <Company/>
  <LinksUpToDate>false</LinksUpToDate>
  <CharactersWithSpaces>12298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yi</dc:creator>
  <cp:keywords/>
  <dc:description/>
  <cp:lastModifiedBy>jiang yi</cp:lastModifiedBy>
  <cp:revision>3</cp:revision>
  <dcterms:created xsi:type="dcterms:W3CDTF">2022-12-12T05:06:00Z</dcterms:created>
  <dcterms:modified xsi:type="dcterms:W3CDTF">2022-12-12T05:47:00Z</dcterms:modified>
</cp:coreProperties>
</file>