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673"/>
        <w:tblW w:w="8841" w:type="dxa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3743"/>
      </w:tblGrid>
      <w:tr w:rsidR="00276B56" w14:paraId="1EB24EBC" w14:textId="77777777" w:rsidTr="00276B56">
        <w:tc>
          <w:tcPr>
            <w:tcW w:w="1413" w:type="dxa"/>
          </w:tcPr>
          <w:p w14:paraId="0C52FE43" w14:textId="77777777" w:rsidR="00276B56" w:rsidRPr="00276B56" w:rsidRDefault="00276B56" w:rsidP="00276B56">
            <w:pPr>
              <w:jc w:val="center"/>
              <w:rPr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Gene symbo</w:t>
            </w:r>
            <w:r w:rsidRPr="00276B56"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3685" w:type="dxa"/>
          </w:tcPr>
          <w:p w14:paraId="66F10829" w14:textId="77777777" w:rsidR="00276B56" w:rsidRPr="00276B56" w:rsidRDefault="00276B56" w:rsidP="00276B56">
            <w:pPr>
              <w:jc w:val="center"/>
              <w:rPr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Forward</w:t>
            </w:r>
          </w:p>
          <w:p w14:paraId="47D2F319" w14:textId="77777777" w:rsidR="00276B56" w:rsidRPr="00276B56" w:rsidRDefault="00276B56" w:rsidP="00276B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3" w:type="dxa"/>
          </w:tcPr>
          <w:p w14:paraId="02C4D6A2" w14:textId="77777777" w:rsidR="00276B56" w:rsidRPr="00276B56" w:rsidRDefault="00276B56" w:rsidP="00276B56">
            <w:pPr>
              <w:jc w:val="center"/>
              <w:rPr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Reverse</w:t>
            </w:r>
          </w:p>
          <w:p w14:paraId="546AC271" w14:textId="77777777" w:rsidR="00276B56" w:rsidRPr="00276B56" w:rsidRDefault="00276B56" w:rsidP="00276B56">
            <w:pPr>
              <w:jc w:val="center"/>
              <w:rPr>
                <w:sz w:val="24"/>
                <w:szCs w:val="24"/>
              </w:rPr>
            </w:pPr>
          </w:p>
        </w:tc>
      </w:tr>
      <w:tr w:rsidR="00276B56" w14:paraId="230FC177" w14:textId="77777777" w:rsidTr="00276B56">
        <w:tc>
          <w:tcPr>
            <w:tcW w:w="1413" w:type="dxa"/>
          </w:tcPr>
          <w:p w14:paraId="39833912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m</w:t>
            </w:r>
            <w:r w:rsidRPr="00276B56">
              <w:rPr>
                <w:rFonts w:cs="Calibri"/>
                <w:sz w:val="24"/>
                <w:szCs w:val="24"/>
              </w:rPr>
              <w:t>-GPX4</w:t>
            </w:r>
          </w:p>
        </w:tc>
        <w:tc>
          <w:tcPr>
            <w:tcW w:w="3685" w:type="dxa"/>
          </w:tcPr>
          <w:p w14:paraId="7A3138E8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CATGCCCGATATGCTGAGTGTGG</w:t>
            </w:r>
          </w:p>
        </w:tc>
        <w:tc>
          <w:tcPr>
            <w:tcW w:w="3743" w:type="dxa"/>
          </w:tcPr>
          <w:p w14:paraId="4D612686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TAGCACGGCAGGTCCTTCTCTATC</w:t>
            </w:r>
          </w:p>
        </w:tc>
      </w:tr>
      <w:tr w:rsidR="00276B56" w14:paraId="159E40A3" w14:textId="77777777" w:rsidTr="00276B56">
        <w:tc>
          <w:tcPr>
            <w:tcW w:w="1413" w:type="dxa"/>
          </w:tcPr>
          <w:p w14:paraId="2E7DC374" w14:textId="453C4ED6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m-SLC7A11</w:t>
            </w:r>
          </w:p>
        </w:tc>
        <w:tc>
          <w:tcPr>
            <w:tcW w:w="3685" w:type="dxa"/>
          </w:tcPr>
          <w:p w14:paraId="29C00F16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CCTCTGACGATGGTGATGCTCTTC</w:t>
            </w:r>
          </w:p>
        </w:tc>
        <w:tc>
          <w:tcPr>
            <w:tcW w:w="3743" w:type="dxa"/>
          </w:tcPr>
          <w:p w14:paraId="480F7F95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GGTGCTGAATGGGTCCGAGTAAAG</w:t>
            </w:r>
          </w:p>
        </w:tc>
      </w:tr>
      <w:tr w:rsidR="00276B56" w14:paraId="2F33AA99" w14:textId="77777777" w:rsidTr="00276B56">
        <w:tc>
          <w:tcPr>
            <w:tcW w:w="1413" w:type="dxa"/>
          </w:tcPr>
          <w:p w14:paraId="732267F5" w14:textId="7B336F75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m-ACSL4</w:t>
            </w:r>
          </w:p>
        </w:tc>
        <w:tc>
          <w:tcPr>
            <w:tcW w:w="3685" w:type="dxa"/>
          </w:tcPr>
          <w:p w14:paraId="09FB0B6F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ACTGGCGATATTGGAGAAT</w:t>
            </w:r>
          </w:p>
        </w:tc>
        <w:tc>
          <w:tcPr>
            <w:tcW w:w="3743" w:type="dxa"/>
          </w:tcPr>
          <w:p w14:paraId="7EF24450" w14:textId="77777777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CACATAGGACTGGTCACTT</w:t>
            </w:r>
          </w:p>
        </w:tc>
      </w:tr>
      <w:tr w:rsidR="00276B56" w14:paraId="590DE385" w14:textId="77777777" w:rsidTr="00276B56">
        <w:tc>
          <w:tcPr>
            <w:tcW w:w="1413" w:type="dxa"/>
          </w:tcPr>
          <w:p w14:paraId="6C247B08" w14:textId="73A96C9C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m-EZH2</w:t>
            </w:r>
          </w:p>
        </w:tc>
        <w:tc>
          <w:tcPr>
            <w:tcW w:w="3685" w:type="dxa"/>
          </w:tcPr>
          <w:p w14:paraId="4E90DEBC" w14:textId="34D0F715" w:rsidR="00276B56" w:rsidRPr="00276B56" w:rsidRDefault="0072370F" w:rsidP="00276B56">
            <w:pPr>
              <w:rPr>
                <w:rFonts w:cs="Calibri"/>
                <w:sz w:val="24"/>
                <w:szCs w:val="24"/>
              </w:rPr>
            </w:pPr>
            <w:r w:rsidRPr="0072370F">
              <w:rPr>
                <w:rFonts w:cs="Calibri"/>
                <w:sz w:val="24"/>
                <w:szCs w:val="24"/>
              </w:rPr>
              <w:t>AGCACAAGTCATCCCGTTAAAG</w:t>
            </w:r>
          </w:p>
        </w:tc>
        <w:tc>
          <w:tcPr>
            <w:tcW w:w="3743" w:type="dxa"/>
          </w:tcPr>
          <w:p w14:paraId="26BDC3D1" w14:textId="284450A6" w:rsidR="00276B56" w:rsidRPr="00276B56" w:rsidRDefault="0072370F" w:rsidP="00276B56">
            <w:pPr>
              <w:rPr>
                <w:rFonts w:cs="Calibri"/>
                <w:sz w:val="24"/>
                <w:szCs w:val="24"/>
              </w:rPr>
            </w:pPr>
            <w:r w:rsidRPr="0072370F">
              <w:rPr>
                <w:rFonts w:cs="Calibri"/>
                <w:sz w:val="24"/>
                <w:szCs w:val="24"/>
              </w:rPr>
              <w:t>AATTCTGTTGTAAGGGCGACC</w:t>
            </w:r>
          </w:p>
        </w:tc>
      </w:tr>
      <w:tr w:rsidR="00276B56" w14:paraId="46629BD8" w14:textId="77777777" w:rsidTr="00276B56">
        <w:tc>
          <w:tcPr>
            <w:tcW w:w="1413" w:type="dxa"/>
          </w:tcPr>
          <w:p w14:paraId="04DE40CF" w14:textId="79216E3F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h</w:t>
            </w:r>
            <w:r w:rsidRPr="00276B56">
              <w:rPr>
                <w:rFonts w:cs="Calibri"/>
                <w:sz w:val="24"/>
                <w:szCs w:val="24"/>
              </w:rPr>
              <w:t>-GPX4</w:t>
            </w:r>
          </w:p>
        </w:tc>
        <w:tc>
          <w:tcPr>
            <w:tcW w:w="3685" w:type="dxa"/>
          </w:tcPr>
          <w:p w14:paraId="5D68F05B" w14:textId="7165A650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GGCTTCGTGTGCATCGTCACC</w:t>
            </w:r>
          </w:p>
        </w:tc>
        <w:tc>
          <w:tcPr>
            <w:tcW w:w="3743" w:type="dxa"/>
          </w:tcPr>
          <w:p w14:paraId="1DD9C4E1" w14:textId="7B1674ED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TTCACCACGCAGCCGTTCTTG</w:t>
            </w:r>
          </w:p>
        </w:tc>
      </w:tr>
      <w:tr w:rsidR="00276B56" w14:paraId="1666ECE4" w14:textId="77777777" w:rsidTr="00276B56">
        <w:tc>
          <w:tcPr>
            <w:tcW w:w="1413" w:type="dxa"/>
          </w:tcPr>
          <w:p w14:paraId="14EFB794" w14:textId="1D6C9D6F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h-SLC7A11</w:t>
            </w:r>
          </w:p>
        </w:tc>
        <w:tc>
          <w:tcPr>
            <w:tcW w:w="3685" w:type="dxa"/>
          </w:tcPr>
          <w:p w14:paraId="4B626A67" w14:textId="0A5D18CB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CGCAAGCACACTCCTCTACCAG</w:t>
            </w:r>
          </w:p>
        </w:tc>
        <w:tc>
          <w:tcPr>
            <w:tcW w:w="3743" w:type="dxa"/>
          </w:tcPr>
          <w:p w14:paraId="1998CFC1" w14:textId="1DEEB991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TCAGAGTGATGACGAAGCCAATCC</w:t>
            </w:r>
          </w:p>
        </w:tc>
      </w:tr>
      <w:tr w:rsidR="00276B56" w14:paraId="505A24CD" w14:textId="77777777" w:rsidTr="00276B56">
        <w:tc>
          <w:tcPr>
            <w:tcW w:w="1413" w:type="dxa"/>
          </w:tcPr>
          <w:p w14:paraId="25E8477F" w14:textId="10B7FDB9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h-ACSL4</w:t>
            </w:r>
          </w:p>
        </w:tc>
        <w:tc>
          <w:tcPr>
            <w:tcW w:w="3685" w:type="dxa"/>
          </w:tcPr>
          <w:p w14:paraId="5B0B8AF5" w14:textId="5129A824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TTGGGCATTCCTCCAAGTAG</w:t>
            </w:r>
          </w:p>
        </w:tc>
        <w:tc>
          <w:tcPr>
            <w:tcW w:w="3743" w:type="dxa"/>
          </w:tcPr>
          <w:p w14:paraId="64DEBF34" w14:textId="18F6E68E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/>
                <w:sz w:val="24"/>
                <w:szCs w:val="24"/>
              </w:rPr>
              <w:t>CCTGCAGCCATAGGTAAAGC</w:t>
            </w:r>
          </w:p>
        </w:tc>
      </w:tr>
      <w:tr w:rsidR="00276B56" w14:paraId="4DF79AE9" w14:textId="77777777" w:rsidTr="00276B56">
        <w:tc>
          <w:tcPr>
            <w:tcW w:w="1413" w:type="dxa"/>
          </w:tcPr>
          <w:p w14:paraId="5B974689" w14:textId="43B88D06" w:rsidR="00276B56" w:rsidRPr="00276B56" w:rsidRDefault="00276B56" w:rsidP="00276B56">
            <w:pPr>
              <w:rPr>
                <w:rFonts w:cs="Calibri"/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h</w:t>
            </w:r>
            <w:r w:rsidRPr="00276B56">
              <w:rPr>
                <w:rFonts w:cs="Calibri"/>
                <w:sz w:val="24"/>
                <w:szCs w:val="24"/>
              </w:rPr>
              <w:t>-EZH2</w:t>
            </w:r>
          </w:p>
        </w:tc>
        <w:tc>
          <w:tcPr>
            <w:tcW w:w="3685" w:type="dxa"/>
          </w:tcPr>
          <w:p w14:paraId="5579D8D3" w14:textId="45C5D9AD" w:rsidR="00276B56" w:rsidRPr="00276B56" w:rsidRDefault="0072370F" w:rsidP="00276B56">
            <w:pPr>
              <w:rPr>
                <w:rFonts w:cs="Calibri"/>
                <w:sz w:val="24"/>
                <w:szCs w:val="24"/>
              </w:rPr>
            </w:pPr>
            <w:bookmarkStart w:id="0" w:name="OLE_LINK1"/>
            <w:r w:rsidRPr="0072370F">
              <w:rPr>
                <w:rFonts w:cs="Calibri"/>
                <w:sz w:val="24"/>
                <w:szCs w:val="24"/>
              </w:rPr>
              <w:t>AATCAGAGTACATG</w:t>
            </w:r>
            <w:bookmarkEnd w:id="0"/>
            <w:r w:rsidRPr="0072370F">
              <w:rPr>
                <w:rFonts w:cs="Calibri"/>
                <w:sz w:val="24"/>
                <w:szCs w:val="24"/>
              </w:rPr>
              <w:t>CGACTGAGA</w:t>
            </w:r>
          </w:p>
        </w:tc>
        <w:tc>
          <w:tcPr>
            <w:tcW w:w="3743" w:type="dxa"/>
          </w:tcPr>
          <w:p w14:paraId="3E7FF570" w14:textId="099E14D8" w:rsidR="00276B56" w:rsidRPr="00276B56" w:rsidRDefault="0072370F" w:rsidP="00276B56">
            <w:pPr>
              <w:rPr>
                <w:rFonts w:cs="Calibri"/>
                <w:sz w:val="24"/>
                <w:szCs w:val="24"/>
              </w:rPr>
            </w:pPr>
            <w:r w:rsidRPr="0072370F">
              <w:rPr>
                <w:rFonts w:cs="Calibri"/>
                <w:sz w:val="24"/>
                <w:szCs w:val="24"/>
              </w:rPr>
              <w:t>GCTGTATCCTTCGCTGTTTCC</w:t>
            </w:r>
          </w:p>
        </w:tc>
      </w:tr>
    </w:tbl>
    <w:p w14:paraId="7C2B1FAA" w14:textId="77777777" w:rsidR="00276B56" w:rsidRDefault="00276B56" w:rsidP="00276B56">
      <w:pPr>
        <w:spacing w:line="480" w:lineRule="auto"/>
        <w:rPr>
          <w:sz w:val="28"/>
          <w:szCs w:val="28"/>
        </w:rPr>
      </w:pPr>
      <w:r>
        <w:rPr>
          <w:rFonts w:cs="Calibri" w:hint="eastAsia"/>
          <w:sz w:val="28"/>
          <w:szCs w:val="28"/>
        </w:rPr>
        <w:t xml:space="preserve">Table S1. List of primers used for </w:t>
      </w:r>
      <w:proofErr w:type="spellStart"/>
      <w:r>
        <w:rPr>
          <w:rFonts w:cs="Calibri" w:hint="eastAsia"/>
          <w:sz w:val="28"/>
          <w:szCs w:val="28"/>
        </w:rPr>
        <w:t>qRT</w:t>
      </w:r>
      <w:proofErr w:type="spellEnd"/>
      <w:r>
        <w:rPr>
          <w:rFonts w:cs="Calibri" w:hint="eastAsia"/>
          <w:sz w:val="28"/>
          <w:szCs w:val="28"/>
        </w:rPr>
        <w:t>-PCR</w:t>
      </w:r>
    </w:p>
    <w:p w14:paraId="68237B75" w14:textId="34442846" w:rsidR="0072370F" w:rsidRDefault="0072370F"/>
    <w:p w14:paraId="7E0E25F5" w14:textId="2E02C790" w:rsidR="008D0867" w:rsidRPr="008D0867" w:rsidRDefault="008D0867" w:rsidP="008D0867">
      <w:pPr>
        <w:autoSpaceDE w:val="0"/>
        <w:autoSpaceDN w:val="0"/>
        <w:adjustRightInd w:val="0"/>
        <w:spacing w:line="360" w:lineRule="auto"/>
        <w:jc w:val="left"/>
        <w:rPr>
          <w:rFonts w:cs="Calibri"/>
          <w:sz w:val="28"/>
          <w:szCs w:val="28"/>
        </w:rPr>
      </w:pPr>
      <w:r>
        <w:rPr>
          <w:rFonts w:cs="Calibri" w:hint="eastAsia"/>
          <w:sz w:val="28"/>
          <w:szCs w:val="28"/>
        </w:rPr>
        <w:t>Table S</w:t>
      </w:r>
      <w:r>
        <w:rPr>
          <w:rFonts w:cs="Calibri"/>
          <w:sz w:val="28"/>
          <w:szCs w:val="28"/>
        </w:rPr>
        <w:t>2</w:t>
      </w:r>
      <w:r>
        <w:rPr>
          <w:rFonts w:cs="Calibri" w:hint="eastAsia"/>
          <w:sz w:val="28"/>
          <w:szCs w:val="28"/>
        </w:rPr>
        <w:t xml:space="preserve">. </w:t>
      </w:r>
      <w:r w:rsidRPr="008D0867">
        <w:rPr>
          <w:rFonts w:cs="Calibri"/>
          <w:sz w:val="28"/>
          <w:szCs w:val="28"/>
        </w:rPr>
        <w:t xml:space="preserve">The sequences of </w:t>
      </w:r>
      <w:r w:rsidR="007D5E66">
        <w:rPr>
          <w:rFonts w:cs="Calibri"/>
          <w:sz w:val="28"/>
          <w:szCs w:val="28"/>
        </w:rPr>
        <w:t>Chip</w:t>
      </w:r>
      <w:r w:rsidRPr="008D0867">
        <w:rPr>
          <w:rFonts w:cs="Calibri"/>
          <w:sz w:val="28"/>
          <w:szCs w:val="28"/>
        </w:rPr>
        <w:t xml:space="preserve"> primers</w:t>
      </w:r>
    </w:p>
    <w:tbl>
      <w:tblPr>
        <w:tblStyle w:val="a3"/>
        <w:tblW w:w="8789" w:type="dxa"/>
        <w:tblInd w:w="-289" w:type="dxa"/>
        <w:tblLook w:val="04A0" w:firstRow="1" w:lastRow="0" w:firstColumn="1" w:lastColumn="0" w:noHBand="0" w:noVBand="1"/>
      </w:tblPr>
      <w:tblGrid>
        <w:gridCol w:w="1418"/>
        <w:gridCol w:w="3686"/>
        <w:gridCol w:w="3685"/>
      </w:tblGrid>
      <w:tr w:rsidR="008D0867" w14:paraId="0665C4D2" w14:textId="77777777" w:rsidTr="008D0867">
        <w:tc>
          <w:tcPr>
            <w:tcW w:w="1418" w:type="dxa"/>
          </w:tcPr>
          <w:p w14:paraId="4FF21B6F" w14:textId="01CD6247" w:rsidR="008D0867" w:rsidRPr="008D0867" w:rsidRDefault="008D0867" w:rsidP="008D0867">
            <w:pPr>
              <w:jc w:val="center"/>
              <w:rPr>
                <w:rFonts w:cs="Calibri"/>
                <w:sz w:val="24"/>
                <w:szCs w:val="24"/>
              </w:rPr>
            </w:pPr>
            <w:r w:rsidRPr="008D0867">
              <w:rPr>
                <w:rFonts w:cs="Calibri" w:hint="eastAsia"/>
                <w:sz w:val="24"/>
                <w:szCs w:val="24"/>
              </w:rPr>
              <w:t>T</w:t>
            </w:r>
            <w:r w:rsidRPr="008D0867">
              <w:rPr>
                <w:rFonts w:cs="Calibri"/>
                <w:sz w:val="24"/>
                <w:szCs w:val="24"/>
              </w:rPr>
              <w:t>arget</w:t>
            </w:r>
          </w:p>
        </w:tc>
        <w:tc>
          <w:tcPr>
            <w:tcW w:w="3686" w:type="dxa"/>
          </w:tcPr>
          <w:p w14:paraId="1613611F" w14:textId="2C197A79" w:rsidR="008D0867" w:rsidRPr="008D0867" w:rsidRDefault="008D0867" w:rsidP="008D0867">
            <w:pPr>
              <w:jc w:val="center"/>
              <w:rPr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Forwar</w:t>
            </w:r>
            <w:r w:rsidR="007D5E66">
              <w:rPr>
                <w:rFonts w:cs="Calibri"/>
                <w:sz w:val="24"/>
                <w:szCs w:val="24"/>
              </w:rPr>
              <w:t>d</w:t>
            </w:r>
          </w:p>
        </w:tc>
        <w:tc>
          <w:tcPr>
            <w:tcW w:w="3685" w:type="dxa"/>
          </w:tcPr>
          <w:p w14:paraId="0081960B" w14:textId="526B84AA" w:rsidR="008D0867" w:rsidRPr="008D0867" w:rsidRDefault="008D0867" w:rsidP="008D0867">
            <w:pPr>
              <w:jc w:val="center"/>
              <w:rPr>
                <w:sz w:val="24"/>
                <w:szCs w:val="24"/>
              </w:rPr>
            </w:pPr>
            <w:r w:rsidRPr="00276B56">
              <w:rPr>
                <w:rFonts w:cs="Calibri" w:hint="eastAsia"/>
                <w:sz w:val="24"/>
                <w:szCs w:val="24"/>
              </w:rPr>
              <w:t>Reverse</w:t>
            </w:r>
          </w:p>
        </w:tc>
      </w:tr>
      <w:tr w:rsidR="008D0867" w14:paraId="7CADB235" w14:textId="77777777" w:rsidTr="008D0867">
        <w:tc>
          <w:tcPr>
            <w:tcW w:w="1418" w:type="dxa"/>
          </w:tcPr>
          <w:p w14:paraId="093C4ED6" w14:textId="613D50E0" w:rsidR="008D0867" w:rsidRPr="008D0867" w:rsidRDefault="008D0867" w:rsidP="008D0867">
            <w:pPr>
              <w:rPr>
                <w:rFonts w:cs="Calibri"/>
                <w:sz w:val="24"/>
                <w:szCs w:val="24"/>
              </w:rPr>
            </w:pPr>
            <w:r w:rsidRPr="001B5558">
              <w:rPr>
                <w:rFonts w:hint="eastAsia"/>
                <w:sz w:val="28"/>
                <w:szCs w:val="28"/>
              </w:rPr>
              <w:t>S</w:t>
            </w:r>
            <w:r w:rsidRPr="001B5558">
              <w:rPr>
                <w:sz w:val="28"/>
                <w:szCs w:val="28"/>
              </w:rPr>
              <w:t xml:space="preserve">LC7A11 </w:t>
            </w:r>
          </w:p>
        </w:tc>
        <w:tc>
          <w:tcPr>
            <w:tcW w:w="3686" w:type="dxa"/>
          </w:tcPr>
          <w:p w14:paraId="69A91C99" w14:textId="35BBF01C" w:rsidR="008D0867" w:rsidRDefault="00C05128" w:rsidP="008D0867">
            <w:pPr>
              <w:spacing w:line="480" w:lineRule="auto"/>
              <w:rPr>
                <w:sz w:val="28"/>
                <w:szCs w:val="28"/>
              </w:rPr>
            </w:pPr>
            <w:r w:rsidRPr="00C05128">
              <w:rPr>
                <w:sz w:val="28"/>
                <w:szCs w:val="28"/>
              </w:rPr>
              <w:t>GGAGCTTGTTGCTCAACTGAC</w:t>
            </w:r>
          </w:p>
        </w:tc>
        <w:tc>
          <w:tcPr>
            <w:tcW w:w="3685" w:type="dxa"/>
          </w:tcPr>
          <w:p w14:paraId="17BB04A3" w14:textId="49D165B7" w:rsidR="008D0867" w:rsidRDefault="00C05128" w:rsidP="008D0867">
            <w:pPr>
              <w:spacing w:line="480" w:lineRule="auto"/>
              <w:rPr>
                <w:sz w:val="28"/>
                <w:szCs w:val="28"/>
              </w:rPr>
            </w:pPr>
            <w:r w:rsidRPr="00C05128">
              <w:rPr>
                <w:sz w:val="28"/>
                <w:szCs w:val="28"/>
              </w:rPr>
              <w:t>ACTCACAAAACAGTCGCATGTA</w:t>
            </w:r>
          </w:p>
        </w:tc>
      </w:tr>
      <w:tr w:rsidR="008D0867" w14:paraId="7B0961BC" w14:textId="77777777" w:rsidTr="008D0867">
        <w:tc>
          <w:tcPr>
            <w:tcW w:w="1418" w:type="dxa"/>
          </w:tcPr>
          <w:p w14:paraId="2E9AA905" w14:textId="4EF8D2C6" w:rsidR="008D0867" w:rsidRDefault="004818B7" w:rsidP="008D0867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ZH2</w:t>
            </w:r>
            <w:r w:rsidR="004701EF">
              <w:rPr>
                <w:rFonts w:hint="eastAsia"/>
                <w:sz w:val="28"/>
                <w:szCs w:val="28"/>
              </w:rPr>
              <w:t>①</w:t>
            </w:r>
          </w:p>
        </w:tc>
        <w:tc>
          <w:tcPr>
            <w:tcW w:w="3686" w:type="dxa"/>
          </w:tcPr>
          <w:p w14:paraId="7E52F1C4" w14:textId="276B15A6" w:rsidR="008D0867" w:rsidRPr="004701EF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rFonts w:hint="eastAsia"/>
                <w:sz w:val="28"/>
                <w:szCs w:val="28"/>
              </w:rPr>
              <w:t>TGGCTAACACGGTGAAAC</w:t>
            </w:r>
          </w:p>
        </w:tc>
        <w:tc>
          <w:tcPr>
            <w:tcW w:w="3685" w:type="dxa"/>
          </w:tcPr>
          <w:p w14:paraId="4F11DAF2" w14:textId="1F5E3ACB" w:rsidR="008D0867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sz w:val="28"/>
                <w:szCs w:val="28"/>
              </w:rPr>
              <w:t>CACCATTCTCCTGCCTCA</w:t>
            </w:r>
          </w:p>
        </w:tc>
      </w:tr>
      <w:tr w:rsidR="004701EF" w14:paraId="3239EDEA" w14:textId="77777777" w:rsidTr="008D0867">
        <w:tc>
          <w:tcPr>
            <w:tcW w:w="1418" w:type="dxa"/>
          </w:tcPr>
          <w:p w14:paraId="5D936173" w14:textId="2D2C13B7" w:rsidR="004701EF" w:rsidRDefault="004701EF" w:rsidP="008D0867">
            <w:pPr>
              <w:spacing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ZH2</w:t>
            </w:r>
            <w:r>
              <w:rPr>
                <w:rFonts w:hint="eastAsia"/>
                <w:sz w:val="28"/>
                <w:szCs w:val="28"/>
              </w:rPr>
              <w:t>②</w:t>
            </w:r>
          </w:p>
        </w:tc>
        <w:tc>
          <w:tcPr>
            <w:tcW w:w="3686" w:type="dxa"/>
          </w:tcPr>
          <w:p w14:paraId="7A0E72D5" w14:textId="135B0F6A" w:rsidR="004701EF" w:rsidRPr="004701EF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rFonts w:hint="eastAsia"/>
                <w:sz w:val="28"/>
                <w:szCs w:val="28"/>
              </w:rPr>
              <w:t>CCCCAACAGTTCATAGGT</w:t>
            </w:r>
          </w:p>
        </w:tc>
        <w:tc>
          <w:tcPr>
            <w:tcW w:w="3685" w:type="dxa"/>
          </w:tcPr>
          <w:p w14:paraId="17585177" w14:textId="7D0235CA" w:rsidR="004701EF" w:rsidRPr="004818B7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rFonts w:hint="eastAsia"/>
                <w:sz w:val="28"/>
                <w:szCs w:val="28"/>
              </w:rPr>
              <w:t>GTGGCAATGCAGTTAAGAGTA</w:t>
            </w:r>
          </w:p>
        </w:tc>
      </w:tr>
      <w:tr w:rsidR="004701EF" w14:paraId="3B46C79F" w14:textId="77777777" w:rsidTr="008D0867">
        <w:tc>
          <w:tcPr>
            <w:tcW w:w="1418" w:type="dxa"/>
          </w:tcPr>
          <w:p w14:paraId="4B4D1BF6" w14:textId="1D28C95C" w:rsidR="004701EF" w:rsidRDefault="004701EF" w:rsidP="008D0867">
            <w:pPr>
              <w:spacing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ZH2</w:t>
            </w:r>
            <w:r>
              <w:rPr>
                <w:rFonts w:hint="eastAsia"/>
                <w:sz w:val="28"/>
                <w:szCs w:val="28"/>
              </w:rPr>
              <w:t>③</w:t>
            </w:r>
          </w:p>
        </w:tc>
        <w:tc>
          <w:tcPr>
            <w:tcW w:w="3686" w:type="dxa"/>
          </w:tcPr>
          <w:p w14:paraId="68369531" w14:textId="38328309" w:rsidR="004701EF" w:rsidRPr="004818B7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rFonts w:hint="eastAsia"/>
                <w:sz w:val="28"/>
                <w:szCs w:val="28"/>
              </w:rPr>
              <w:t>CCTATCCTCCCCGCCTCC</w:t>
            </w:r>
          </w:p>
        </w:tc>
        <w:tc>
          <w:tcPr>
            <w:tcW w:w="3685" w:type="dxa"/>
          </w:tcPr>
          <w:p w14:paraId="11065710" w14:textId="58D6817D" w:rsidR="004701EF" w:rsidRPr="004818B7" w:rsidRDefault="004701EF" w:rsidP="004701EF">
            <w:pPr>
              <w:rPr>
                <w:rFonts w:hint="eastAsia"/>
                <w:sz w:val="28"/>
                <w:szCs w:val="28"/>
              </w:rPr>
            </w:pPr>
            <w:r w:rsidRPr="004701EF">
              <w:rPr>
                <w:rFonts w:hint="eastAsia"/>
                <w:sz w:val="28"/>
                <w:szCs w:val="28"/>
              </w:rPr>
              <w:t>GGTTCGCTGTAAGGGACGC</w:t>
            </w:r>
          </w:p>
        </w:tc>
      </w:tr>
    </w:tbl>
    <w:p w14:paraId="65CE305D" w14:textId="4F7719C1" w:rsidR="0072370F" w:rsidRDefault="0072370F"/>
    <w:p w14:paraId="6EB228D2" w14:textId="50AA6E0B" w:rsidR="0072370F" w:rsidRDefault="0072370F" w:rsidP="0072370F">
      <w:pPr>
        <w:rPr>
          <w:rFonts w:cs="Calibri"/>
          <w:sz w:val="28"/>
          <w:szCs w:val="28"/>
        </w:rPr>
      </w:pPr>
      <w:r>
        <w:rPr>
          <w:rFonts w:cs="Calibri" w:hint="eastAsia"/>
          <w:sz w:val="28"/>
          <w:szCs w:val="28"/>
        </w:rPr>
        <w:t>Table S</w:t>
      </w:r>
      <w:r w:rsidR="008D0867">
        <w:rPr>
          <w:rFonts w:cs="Calibri"/>
          <w:sz w:val="28"/>
          <w:szCs w:val="28"/>
        </w:rPr>
        <w:t>3</w:t>
      </w:r>
      <w:r>
        <w:rPr>
          <w:rFonts w:cs="Calibri" w:hint="eastAsia"/>
          <w:sz w:val="28"/>
          <w:szCs w:val="28"/>
        </w:rPr>
        <w:t>, related to Figure6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904"/>
        <w:gridCol w:w="1904"/>
        <w:gridCol w:w="1904"/>
      </w:tblGrid>
      <w:tr w:rsidR="0072370F" w14:paraId="22BEF345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36A2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TFDP1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A956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KLF5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22D5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BARX2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1002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HNF4G</w:t>
            </w:r>
          </w:p>
        </w:tc>
      </w:tr>
      <w:tr w:rsidR="0072370F" w14:paraId="3B33355C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700B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ZBTB14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FE88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KLF15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8B83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ZFX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EDD7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ZNF460</w:t>
            </w:r>
          </w:p>
        </w:tc>
      </w:tr>
      <w:tr w:rsidR="0072370F" w14:paraId="3146C331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E59C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EGR1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6DAF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KLF16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AE82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ZNF384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AC8F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ZNF135</w:t>
            </w:r>
          </w:p>
        </w:tc>
      </w:tr>
      <w:tr w:rsidR="0072370F" w14:paraId="1133F010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EF18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LEF1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1959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ZNF148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5CED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MEF2A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C8A9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GLIS3</w:t>
            </w:r>
          </w:p>
        </w:tc>
      </w:tr>
      <w:tr w:rsidR="0072370F" w14:paraId="4B5AD56D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4240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SOX4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39B7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MAZ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D841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MEF2B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06FD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ZNF384</w:t>
            </w:r>
          </w:p>
        </w:tc>
      </w:tr>
      <w:tr w:rsidR="0072370F" w14:paraId="01E142E3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954E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SOX10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C1F3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SP9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87C8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MEF2C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CAEB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SNAI2</w:t>
            </w:r>
          </w:p>
        </w:tc>
      </w:tr>
      <w:tr w:rsidR="0072370F" w14:paraId="05336F85" w14:textId="77777777" w:rsidTr="0072370F">
        <w:trPr>
          <w:trHeight w:val="518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A3B4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E2F7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14CB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SP3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AFE0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MEF2D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F3B" w14:textId="77777777" w:rsidR="0072370F" w:rsidRDefault="0072370F">
            <w:pPr>
              <w:rPr>
                <w:sz w:val="28"/>
                <w:szCs w:val="28"/>
              </w:rPr>
            </w:pPr>
          </w:p>
        </w:tc>
      </w:tr>
      <w:tr w:rsidR="0072370F" w14:paraId="5A1E6CE0" w14:textId="77777777" w:rsidTr="0072370F">
        <w:trPr>
          <w:trHeight w:val="567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06ED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Wt1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821F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OVOL1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B8CC" w14:textId="77777777" w:rsidR="0072370F" w:rsidRDefault="0072370F">
            <w:pPr>
              <w:rPr>
                <w:sz w:val="28"/>
                <w:szCs w:val="28"/>
              </w:rPr>
            </w:pPr>
            <w:r>
              <w:rPr>
                <w:rFonts w:cs="Calibri" w:hint="eastAsia"/>
                <w:sz w:val="28"/>
                <w:szCs w:val="28"/>
              </w:rPr>
              <w:t>HNF4A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6CA3" w14:textId="77777777" w:rsidR="0072370F" w:rsidRDefault="0072370F">
            <w:pPr>
              <w:rPr>
                <w:sz w:val="28"/>
                <w:szCs w:val="28"/>
              </w:rPr>
            </w:pPr>
          </w:p>
        </w:tc>
      </w:tr>
    </w:tbl>
    <w:p w14:paraId="7BDEA2C6" w14:textId="0EAD33F9" w:rsidR="0072370F" w:rsidRDefault="0072370F" w:rsidP="0072370F">
      <w:pPr>
        <w:rPr>
          <w:rFonts w:cs="Calibri"/>
          <w:color w:val="101214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</w:rPr>
        <w:lastRenderedPageBreak/>
        <w:t>The</w:t>
      </w:r>
      <w:r>
        <w:rPr>
          <w:rFonts w:cs="Calibri" w:hint="eastAsia"/>
          <w:sz w:val="28"/>
          <w:szCs w:val="28"/>
        </w:rPr>
        <w:t xml:space="preserve"> TF</w:t>
      </w:r>
      <w:r>
        <w:rPr>
          <w:rFonts w:cs="Calibri"/>
          <w:sz w:val="28"/>
          <w:szCs w:val="28"/>
        </w:rPr>
        <w:t xml:space="preserve"> list was assembled by predicting </w:t>
      </w:r>
      <w:r>
        <w:rPr>
          <w:rFonts w:eastAsia="Segoe UI" w:cs="Calibri"/>
          <w:color w:val="101214"/>
          <w:sz w:val="28"/>
          <w:szCs w:val="28"/>
          <w:shd w:val="clear" w:color="auto" w:fill="FFFFFF"/>
        </w:rPr>
        <w:t xml:space="preserve">transcription factors that may bind to the </w:t>
      </w:r>
      <w:r>
        <w:rPr>
          <w:rFonts w:cs="Calibri" w:hint="eastAsia"/>
          <w:color w:val="101214"/>
          <w:sz w:val="28"/>
          <w:szCs w:val="28"/>
          <w:shd w:val="clear" w:color="auto" w:fill="FFFFFF"/>
        </w:rPr>
        <w:t>EZH</w:t>
      </w:r>
      <w:r>
        <w:rPr>
          <w:rFonts w:eastAsia="Segoe UI" w:cs="Calibri"/>
          <w:color w:val="101214"/>
          <w:sz w:val="28"/>
          <w:szCs w:val="28"/>
          <w:shd w:val="clear" w:color="auto" w:fill="FFFFFF"/>
        </w:rPr>
        <w:t>2 promoter region</w:t>
      </w:r>
      <w:r>
        <w:rPr>
          <w:rFonts w:cs="Calibri" w:hint="eastAsia"/>
          <w:color w:val="101214"/>
          <w:sz w:val="28"/>
          <w:szCs w:val="28"/>
          <w:shd w:val="clear" w:color="auto" w:fill="FFFFFF"/>
        </w:rPr>
        <w:t xml:space="preserve"> using UCSC</w:t>
      </w:r>
      <w:r>
        <w:rPr>
          <w:rFonts w:cs="Calibri"/>
          <w:color w:val="101214"/>
          <w:sz w:val="28"/>
          <w:szCs w:val="28"/>
          <w:shd w:val="clear" w:color="auto" w:fill="FFFFFF"/>
        </w:rPr>
        <w:t xml:space="preserve"> </w:t>
      </w:r>
      <w:r>
        <w:rPr>
          <w:rFonts w:cs="Calibri" w:hint="eastAsia"/>
          <w:color w:val="101214"/>
          <w:sz w:val="28"/>
          <w:szCs w:val="28"/>
          <w:shd w:val="clear" w:color="auto" w:fill="FFFFFF"/>
        </w:rPr>
        <w:t>(Minimum score=500)</w:t>
      </w:r>
    </w:p>
    <w:p w14:paraId="2F2628A2" w14:textId="77777777" w:rsidR="004701EF" w:rsidRDefault="004701EF" w:rsidP="0072370F">
      <w:pPr>
        <w:rPr>
          <w:rFonts w:cs="Calibri"/>
          <w:color w:val="101214"/>
          <w:sz w:val="28"/>
          <w:szCs w:val="28"/>
          <w:shd w:val="clear" w:color="auto" w:fill="FFFFFF"/>
        </w:rPr>
      </w:pPr>
    </w:p>
    <w:p w14:paraId="0237C79B" w14:textId="77777777" w:rsidR="004701EF" w:rsidRDefault="004701EF" w:rsidP="0072370F">
      <w:pPr>
        <w:rPr>
          <w:rFonts w:cs="Calibri"/>
          <w:color w:val="101214"/>
          <w:sz w:val="28"/>
          <w:szCs w:val="28"/>
          <w:shd w:val="clear" w:color="auto" w:fill="FFFFFF"/>
        </w:rPr>
      </w:pPr>
    </w:p>
    <w:p w14:paraId="17EEF33F" w14:textId="77777777" w:rsidR="004701EF" w:rsidRDefault="004701EF" w:rsidP="0072370F">
      <w:pPr>
        <w:rPr>
          <w:rFonts w:cs="Calibri"/>
          <w:color w:val="101214"/>
          <w:sz w:val="28"/>
          <w:szCs w:val="28"/>
          <w:shd w:val="clear" w:color="auto" w:fill="FFFFFF"/>
        </w:rPr>
      </w:pPr>
      <w:r>
        <w:rPr>
          <w:rFonts w:cs="Calibri" w:hint="eastAsia"/>
          <w:color w:val="101214"/>
          <w:sz w:val="28"/>
          <w:szCs w:val="28"/>
          <w:shd w:val="clear" w:color="auto" w:fill="FFFFFF"/>
        </w:rPr>
        <w:t>Fi</w:t>
      </w:r>
      <w:r>
        <w:rPr>
          <w:rFonts w:cs="Calibri"/>
          <w:color w:val="101214"/>
          <w:sz w:val="28"/>
          <w:szCs w:val="28"/>
          <w:shd w:val="clear" w:color="auto" w:fill="FFFFFF"/>
        </w:rPr>
        <w:t>gure S4</w:t>
      </w:r>
    </w:p>
    <w:p w14:paraId="32FC5319" w14:textId="2EEB6784" w:rsidR="004701EF" w:rsidRPr="00ED1DCC" w:rsidRDefault="004701EF" w:rsidP="0072370F">
      <w:pPr>
        <w:rPr>
          <w:rFonts w:cs="Calibri" w:hint="eastAsia"/>
          <w:color w:val="101214"/>
          <w:sz w:val="28"/>
          <w:szCs w:val="28"/>
          <w:shd w:val="clear" w:color="auto" w:fill="FFFFFF"/>
        </w:rPr>
      </w:pPr>
      <w:r>
        <w:rPr>
          <w:rFonts w:cs="Calibri"/>
          <w:noProof/>
          <w:color w:val="101214"/>
          <w:sz w:val="28"/>
          <w:szCs w:val="28"/>
          <w:shd w:val="clear" w:color="auto" w:fill="FFFFFF"/>
        </w:rPr>
        <w:drawing>
          <wp:inline distT="0" distB="0" distL="0" distR="0" wp14:anchorId="77260AB4" wp14:editId="4B7C7C52">
            <wp:extent cx="3870960" cy="2468880"/>
            <wp:effectExtent l="0" t="0" r="0" b="7620"/>
            <wp:docPr id="857072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1EF" w:rsidRPr="00ED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A8E2" w14:textId="77777777" w:rsidR="00E377FE" w:rsidRDefault="00E377FE" w:rsidP="008D0867">
      <w:r>
        <w:separator/>
      </w:r>
    </w:p>
  </w:endnote>
  <w:endnote w:type="continuationSeparator" w:id="0">
    <w:p w14:paraId="65033540" w14:textId="77777777" w:rsidR="00E377FE" w:rsidRDefault="00E377FE" w:rsidP="008D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2485B" w14:textId="77777777" w:rsidR="00E377FE" w:rsidRDefault="00E377FE" w:rsidP="008D0867">
      <w:r>
        <w:separator/>
      </w:r>
    </w:p>
  </w:footnote>
  <w:footnote w:type="continuationSeparator" w:id="0">
    <w:p w14:paraId="0BE182FE" w14:textId="77777777" w:rsidR="00E377FE" w:rsidRDefault="00E377FE" w:rsidP="008D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56"/>
    <w:rsid w:val="001B5558"/>
    <w:rsid w:val="00276B56"/>
    <w:rsid w:val="003E1E37"/>
    <w:rsid w:val="004701EF"/>
    <w:rsid w:val="004818B7"/>
    <w:rsid w:val="006A4BA0"/>
    <w:rsid w:val="0072370F"/>
    <w:rsid w:val="007D5E66"/>
    <w:rsid w:val="008D0867"/>
    <w:rsid w:val="009527AE"/>
    <w:rsid w:val="00AA6CF1"/>
    <w:rsid w:val="00C05128"/>
    <w:rsid w:val="00E377FE"/>
    <w:rsid w:val="00E46E8F"/>
    <w:rsid w:val="00ED1DCC"/>
    <w:rsid w:val="00F5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B4A7A"/>
  <w15:chartTrackingRefBased/>
  <w15:docId w15:val="{1941D5B0-E33D-4A76-A01B-B1A5DE92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5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0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086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0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086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1035701981@qq.com</dc:creator>
  <cp:keywords/>
  <dc:description/>
  <cp:lastModifiedBy>1035701981@qq.com</cp:lastModifiedBy>
  <cp:revision>7</cp:revision>
  <dcterms:created xsi:type="dcterms:W3CDTF">2023-04-07T19:31:00Z</dcterms:created>
  <dcterms:modified xsi:type="dcterms:W3CDTF">2023-07-07T10:06:00Z</dcterms:modified>
</cp:coreProperties>
</file>