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E6BFB" w14:textId="643F1AA7" w:rsidR="00E53BCA" w:rsidRPr="00EC7501" w:rsidRDefault="006406D8" w:rsidP="00EC7501">
      <w:pPr>
        <w:rPr>
          <w:rFonts w:ascii="Arial" w:hAnsi="Arial" w:cs="Arial"/>
          <w:b/>
          <w:sz w:val="28"/>
          <w:szCs w:val="28"/>
        </w:rPr>
      </w:pPr>
      <w:r w:rsidRPr="0000066C">
        <w:rPr>
          <w:rFonts w:ascii="Arial" w:hAnsi="Arial" w:cs="Arial"/>
          <w:b/>
          <w:sz w:val="28"/>
          <w:szCs w:val="28"/>
        </w:rPr>
        <w:t xml:space="preserve">Supplementary material </w:t>
      </w:r>
    </w:p>
    <w:p w14:paraId="40E12997" w14:textId="53E28E30" w:rsidR="00B4585E" w:rsidRDefault="00B4585E" w:rsidP="00B4585E">
      <w:pPr>
        <w:jc w:val="both"/>
        <w:rPr>
          <w:rFonts w:ascii="Arial" w:hAnsi="Arial" w:cs="Arial"/>
          <w:sz w:val="24"/>
          <w:szCs w:val="24"/>
        </w:rPr>
      </w:pPr>
    </w:p>
    <w:p w14:paraId="546D05FD" w14:textId="3575AEB1" w:rsidR="009F41F6" w:rsidRDefault="009F41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5136" behindDoc="0" locked="0" layoutInCell="1" allowOverlap="1" wp14:anchorId="20372026" wp14:editId="504BB0B4">
            <wp:simplePos x="0" y="0"/>
            <wp:positionH relativeFrom="margin">
              <wp:posOffset>-193</wp:posOffset>
            </wp:positionH>
            <wp:positionV relativeFrom="paragraph">
              <wp:posOffset>167722</wp:posOffset>
            </wp:positionV>
            <wp:extent cx="5791871" cy="316151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871" cy="3161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6C410" w14:textId="77777777" w:rsidR="009F41F6" w:rsidRDefault="009F41F6" w:rsidP="009F41F6">
      <w:pPr>
        <w:spacing w:line="360" w:lineRule="auto"/>
        <w:jc w:val="both"/>
        <w:rPr>
          <w:rFonts w:ascii="Arial" w:hAnsi="Arial" w:cs="Arial"/>
          <w:b/>
          <w:i/>
          <w:iCs/>
        </w:rPr>
      </w:pPr>
    </w:p>
    <w:p w14:paraId="35EB9745" w14:textId="77777777" w:rsidR="009F41F6" w:rsidRDefault="009F41F6" w:rsidP="009F41F6">
      <w:pPr>
        <w:spacing w:line="360" w:lineRule="auto"/>
        <w:jc w:val="both"/>
        <w:rPr>
          <w:rFonts w:ascii="Arial" w:hAnsi="Arial" w:cs="Arial"/>
          <w:b/>
          <w:i/>
          <w:iCs/>
        </w:rPr>
      </w:pPr>
    </w:p>
    <w:p w14:paraId="50DD38B4" w14:textId="77777777" w:rsidR="009F41F6" w:rsidRDefault="009F41F6" w:rsidP="009F41F6">
      <w:pPr>
        <w:spacing w:line="360" w:lineRule="auto"/>
        <w:jc w:val="both"/>
        <w:rPr>
          <w:rFonts w:ascii="Arial" w:hAnsi="Arial" w:cs="Arial"/>
          <w:b/>
          <w:i/>
          <w:iCs/>
        </w:rPr>
      </w:pPr>
    </w:p>
    <w:p w14:paraId="7A80A13F" w14:textId="77777777" w:rsidR="009F41F6" w:rsidRDefault="009F41F6" w:rsidP="009F41F6">
      <w:pPr>
        <w:spacing w:line="360" w:lineRule="auto"/>
        <w:jc w:val="both"/>
        <w:rPr>
          <w:rFonts w:ascii="Arial" w:hAnsi="Arial" w:cs="Arial"/>
          <w:b/>
          <w:i/>
          <w:iCs/>
        </w:rPr>
      </w:pPr>
    </w:p>
    <w:p w14:paraId="0D8AC6A7" w14:textId="77777777" w:rsidR="009F41F6" w:rsidRDefault="009F41F6" w:rsidP="009F41F6">
      <w:pPr>
        <w:spacing w:line="360" w:lineRule="auto"/>
        <w:jc w:val="both"/>
        <w:rPr>
          <w:rFonts w:ascii="Arial" w:hAnsi="Arial" w:cs="Arial"/>
          <w:b/>
          <w:i/>
          <w:iCs/>
        </w:rPr>
      </w:pPr>
    </w:p>
    <w:p w14:paraId="6246FC72" w14:textId="77777777" w:rsidR="009F41F6" w:rsidRDefault="009F41F6" w:rsidP="009F41F6">
      <w:pPr>
        <w:spacing w:line="360" w:lineRule="auto"/>
        <w:jc w:val="both"/>
        <w:rPr>
          <w:rFonts w:ascii="Arial" w:hAnsi="Arial" w:cs="Arial"/>
          <w:b/>
          <w:i/>
          <w:iCs/>
        </w:rPr>
      </w:pPr>
    </w:p>
    <w:p w14:paraId="00C469EA" w14:textId="77777777" w:rsidR="009F41F6" w:rsidRDefault="009F41F6" w:rsidP="009F41F6">
      <w:pPr>
        <w:spacing w:line="360" w:lineRule="auto"/>
        <w:jc w:val="both"/>
        <w:rPr>
          <w:rFonts w:ascii="Arial" w:hAnsi="Arial" w:cs="Arial"/>
          <w:b/>
          <w:i/>
          <w:iCs/>
        </w:rPr>
      </w:pPr>
    </w:p>
    <w:p w14:paraId="267E0A15" w14:textId="178DCEA6" w:rsidR="009F41F6" w:rsidRDefault="009F41F6" w:rsidP="009F41F6">
      <w:pPr>
        <w:spacing w:line="360" w:lineRule="auto"/>
        <w:jc w:val="both"/>
        <w:rPr>
          <w:rFonts w:ascii="Arial" w:hAnsi="Arial" w:cs="Arial"/>
          <w:b/>
          <w:i/>
          <w:iCs/>
        </w:rPr>
      </w:pPr>
    </w:p>
    <w:p w14:paraId="363D6E94" w14:textId="77777777" w:rsidR="00160278" w:rsidRDefault="00160278" w:rsidP="009F41F6">
      <w:pPr>
        <w:spacing w:line="360" w:lineRule="auto"/>
        <w:jc w:val="both"/>
        <w:rPr>
          <w:rFonts w:ascii="Arial" w:hAnsi="Arial" w:cs="Arial"/>
          <w:b/>
          <w:i/>
          <w:iCs/>
        </w:rPr>
      </w:pPr>
    </w:p>
    <w:p w14:paraId="04C850B3" w14:textId="3D0320C6" w:rsidR="009F41F6" w:rsidRDefault="009F41F6" w:rsidP="009F41F6">
      <w:pPr>
        <w:spacing w:line="360" w:lineRule="auto"/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/>
          <w:i/>
          <w:iCs/>
        </w:rPr>
        <w:t xml:space="preserve">Supplementary </w:t>
      </w:r>
      <w:r w:rsidRPr="006C7E92">
        <w:rPr>
          <w:rFonts w:ascii="Arial" w:hAnsi="Arial" w:cs="Arial"/>
          <w:b/>
          <w:i/>
          <w:iCs/>
        </w:rPr>
        <w:t xml:space="preserve">Figure </w:t>
      </w:r>
      <w:r w:rsidR="00160278">
        <w:rPr>
          <w:rFonts w:ascii="Arial" w:hAnsi="Arial" w:cs="Arial"/>
          <w:b/>
          <w:i/>
          <w:iCs/>
        </w:rPr>
        <w:t>S</w:t>
      </w:r>
      <w:r w:rsidRPr="006C7E92">
        <w:rPr>
          <w:rFonts w:ascii="Arial" w:hAnsi="Arial" w:cs="Arial"/>
          <w:b/>
          <w:i/>
          <w:iCs/>
        </w:rPr>
        <w:t>1: An image of the 96 well hybridization cassette.</w:t>
      </w:r>
      <w:r>
        <w:rPr>
          <w:rFonts w:ascii="Arial" w:hAnsi="Arial" w:cs="Arial"/>
          <w:b/>
          <w:i/>
          <w:iCs/>
        </w:rPr>
        <w:t xml:space="preserve"> </w:t>
      </w:r>
      <w:r w:rsidRPr="006C7E92">
        <w:rPr>
          <w:rFonts w:ascii="Arial" w:hAnsi="Arial" w:cs="Arial"/>
          <w:bCs/>
          <w:i/>
          <w:iCs/>
        </w:rPr>
        <w:t>The epoxy</w:t>
      </w:r>
      <w:r w:rsidR="004C7CB7">
        <w:rPr>
          <w:rFonts w:ascii="Arial" w:hAnsi="Arial" w:cs="Arial"/>
          <w:bCs/>
          <w:i/>
          <w:iCs/>
        </w:rPr>
        <w:t>-</w:t>
      </w:r>
      <w:r w:rsidRPr="006C7E92">
        <w:rPr>
          <w:rFonts w:ascii="Arial" w:hAnsi="Arial" w:cs="Arial"/>
          <w:bCs/>
          <w:i/>
          <w:iCs/>
        </w:rPr>
        <w:t>coated glass slide</w:t>
      </w:r>
      <w:r>
        <w:rPr>
          <w:rFonts w:ascii="Arial" w:hAnsi="Arial" w:cs="Arial"/>
          <w:bCs/>
          <w:i/>
          <w:iCs/>
        </w:rPr>
        <w:t xml:space="preserve"> indicated with the blue arrow</w:t>
      </w:r>
      <w:r w:rsidRPr="006C7E92">
        <w:rPr>
          <w:rFonts w:ascii="Arial" w:hAnsi="Arial" w:cs="Arial"/>
          <w:bCs/>
          <w:i/>
          <w:iCs/>
        </w:rPr>
        <w:t xml:space="preserve"> w</w:t>
      </w:r>
      <w:r>
        <w:rPr>
          <w:rFonts w:ascii="Arial" w:hAnsi="Arial" w:cs="Arial"/>
          <w:bCs/>
          <w:i/>
          <w:iCs/>
        </w:rPr>
        <w:t xml:space="preserve">as </w:t>
      </w:r>
      <w:r w:rsidRPr="006C7E92">
        <w:rPr>
          <w:rFonts w:ascii="Arial" w:hAnsi="Arial" w:cs="Arial"/>
          <w:bCs/>
          <w:i/>
          <w:iCs/>
        </w:rPr>
        <w:t>clamped into</w:t>
      </w:r>
      <w:r>
        <w:rPr>
          <w:rFonts w:ascii="Arial" w:hAnsi="Arial" w:cs="Arial"/>
          <w:bCs/>
          <w:i/>
          <w:iCs/>
        </w:rPr>
        <w:t xml:space="preserve"> one of</w:t>
      </w:r>
      <w:r w:rsidRPr="006C7E92">
        <w:rPr>
          <w:rFonts w:ascii="Arial" w:hAnsi="Arial" w:cs="Arial"/>
          <w:bCs/>
          <w:i/>
          <w:iCs/>
        </w:rPr>
        <w:t xml:space="preserve"> the cassette </w:t>
      </w:r>
      <w:r>
        <w:rPr>
          <w:rFonts w:ascii="Arial" w:hAnsi="Arial" w:cs="Arial"/>
          <w:bCs/>
          <w:i/>
          <w:iCs/>
        </w:rPr>
        <w:t xml:space="preserve">slots (indicated in red), this was </w:t>
      </w:r>
      <w:r w:rsidRPr="006C7E92">
        <w:rPr>
          <w:rFonts w:ascii="Arial" w:hAnsi="Arial" w:cs="Arial"/>
          <w:bCs/>
          <w:i/>
          <w:iCs/>
        </w:rPr>
        <w:t>to form a 96 well plate</w:t>
      </w:r>
      <w:r>
        <w:rPr>
          <w:rFonts w:ascii="Arial" w:hAnsi="Arial" w:cs="Arial"/>
          <w:bCs/>
          <w:i/>
          <w:iCs/>
        </w:rPr>
        <w:t xml:space="preserve"> (see green arrow)</w:t>
      </w:r>
      <w:r w:rsidRPr="006C7E92">
        <w:rPr>
          <w:rFonts w:ascii="Arial" w:hAnsi="Arial" w:cs="Arial"/>
          <w:bCs/>
          <w:i/>
          <w:iCs/>
        </w:rPr>
        <w:t xml:space="preserve"> with an epoxy glass slide base </w:t>
      </w:r>
      <w:r>
        <w:rPr>
          <w:rFonts w:ascii="Arial" w:hAnsi="Arial" w:cs="Arial"/>
          <w:bCs/>
          <w:i/>
          <w:iCs/>
        </w:rPr>
        <w:t>in</w:t>
      </w:r>
      <w:r w:rsidRPr="006C7E92">
        <w:rPr>
          <w:rFonts w:ascii="Arial" w:hAnsi="Arial" w:cs="Arial"/>
          <w:bCs/>
          <w:i/>
          <w:iCs/>
        </w:rPr>
        <w:t xml:space="preserve"> which the HIV and TB antigen-antibody reactions were performed.</w:t>
      </w:r>
    </w:p>
    <w:p w14:paraId="36E7A000" w14:textId="77777777" w:rsidR="002B3C6D" w:rsidRDefault="002B3C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383FE01" w14:textId="16530E99" w:rsidR="002B3C6D" w:rsidRDefault="00984836" w:rsidP="00B458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</w:rPr>
        <w:lastRenderedPageBreak/>
        <w:drawing>
          <wp:anchor distT="0" distB="0" distL="114300" distR="114300" simplePos="0" relativeHeight="251676160" behindDoc="0" locked="0" layoutInCell="1" allowOverlap="1" wp14:anchorId="0681E3B3" wp14:editId="5E3F94F2">
            <wp:simplePos x="0" y="0"/>
            <wp:positionH relativeFrom="margin">
              <wp:posOffset>87464</wp:posOffset>
            </wp:positionH>
            <wp:positionV relativeFrom="paragraph">
              <wp:posOffset>-182881</wp:posOffset>
            </wp:positionV>
            <wp:extent cx="5644994" cy="446774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454" cy="4470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5628B" w14:textId="35D0622C" w:rsidR="00B4585E" w:rsidRDefault="00B4585E" w:rsidP="00B4585E">
      <w:pPr>
        <w:jc w:val="both"/>
        <w:rPr>
          <w:rFonts w:ascii="Arial" w:hAnsi="Arial" w:cs="Arial"/>
          <w:b/>
        </w:rPr>
      </w:pPr>
    </w:p>
    <w:p w14:paraId="7EA23C6B" w14:textId="0536415E" w:rsidR="00B4585E" w:rsidRDefault="00B4585E" w:rsidP="00B4585E">
      <w:pPr>
        <w:jc w:val="both"/>
        <w:rPr>
          <w:rFonts w:ascii="Arial" w:hAnsi="Arial" w:cs="Arial"/>
          <w:b/>
        </w:rPr>
      </w:pPr>
    </w:p>
    <w:p w14:paraId="30F4D17A" w14:textId="1F16D35D" w:rsidR="00B4585E" w:rsidRDefault="00B4585E" w:rsidP="00B4585E">
      <w:pPr>
        <w:jc w:val="both"/>
        <w:rPr>
          <w:rFonts w:ascii="Arial" w:hAnsi="Arial" w:cs="Arial"/>
          <w:b/>
        </w:rPr>
      </w:pPr>
    </w:p>
    <w:p w14:paraId="3B1511DB" w14:textId="44D3504E" w:rsidR="00B4585E" w:rsidRDefault="00B4585E" w:rsidP="00B4585E">
      <w:pPr>
        <w:jc w:val="both"/>
        <w:rPr>
          <w:rFonts w:ascii="Arial" w:hAnsi="Arial" w:cs="Arial"/>
          <w:b/>
        </w:rPr>
      </w:pPr>
    </w:p>
    <w:p w14:paraId="325AE4E9" w14:textId="50FC7220" w:rsidR="00B4585E" w:rsidRDefault="00B4585E" w:rsidP="00B4585E">
      <w:pPr>
        <w:jc w:val="both"/>
        <w:rPr>
          <w:rFonts w:ascii="Arial" w:hAnsi="Arial" w:cs="Arial"/>
          <w:b/>
        </w:rPr>
      </w:pPr>
    </w:p>
    <w:p w14:paraId="640C9D21" w14:textId="3505F085" w:rsidR="00B4585E" w:rsidRDefault="00B4585E" w:rsidP="00B4585E">
      <w:pPr>
        <w:jc w:val="both"/>
        <w:rPr>
          <w:rFonts w:ascii="Arial" w:hAnsi="Arial" w:cs="Arial"/>
          <w:b/>
        </w:rPr>
      </w:pPr>
    </w:p>
    <w:p w14:paraId="52F4D6B3" w14:textId="77777777" w:rsidR="00B4585E" w:rsidRDefault="00B4585E" w:rsidP="00B4585E">
      <w:pPr>
        <w:jc w:val="both"/>
        <w:rPr>
          <w:rFonts w:ascii="Arial" w:hAnsi="Arial" w:cs="Arial"/>
          <w:b/>
        </w:rPr>
      </w:pPr>
    </w:p>
    <w:p w14:paraId="15DD7775" w14:textId="77777777" w:rsidR="00B4585E" w:rsidRDefault="00B4585E" w:rsidP="00B4585E">
      <w:pPr>
        <w:jc w:val="both"/>
        <w:rPr>
          <w:rFonts w:ascii="Arial" w:hAnsi="Arial" w:cs="Arial"/>
          <w:b/>
        </w:rPr>
      </w:pPr>
    </w:p>
    <w:p w14:paraId="6C3C8297" w14:textId="77777777" w:rsidR="00B4585E" w:rsidRDefault="00B4585E" w:rsidP="00B4585E">
      <w:pPr>
        <w:jc w:val="both"/>
        <w:rPr>
          <w:rFonts w:ascii="Arial" w:hAnsi="Arial" w:cs="Arial"/>
          <w:b/>
        </w:rPr>
      </w:pPr>
    </w:p>
    <w:p w14:paraId="686AD8CF" w14:textId="77777777" w:rsidR="00B4585E" w:rsidRDefault="00B4585E" w:rsidP="00B4585E">
      <w:pPr>
        <w:jc w:val="both"/>
        <w:rPr>
          <w:rFonts w:ascii="Arial" w:hAnsi="Arial" w:cs="Arial"/>
          <w:b/>
        </w:rPr>
      </w:pPr>
    </w:p>
    <w:p w14:paraId="660C6413" w14:textId="77777777" w:rsidR="00B4585E" w:rsidRDefault="00B4585E" w:rsidP="00B4585E">
      <w:pPr>
        <w:jc w:val="both"/>
        <w:rPr>
          <w:rFonts w:ascii="Arial" w:hAnsi="Arial" w:cs="Arial"/>
          <w:b/>
        </w:rPr>
      </w:pPr>
    </w:p>
    <w:p w14:paraId="3EFEC611" w14:textId="77777777" w:rsidR="00E1440B" w:rsidRDefault="00E1440B" w:rsidP="008E6AA2">
      <w:pPr>
        <w:jc w:val="both"/>
        <w:rPr>
          <w:rFonts w:ascii="Arial" w:hAnsi="Arial" w:cs="Arial"/>
          <w:b/>
          <w:highlight w:val="green"/>
        </w:rPr>
      </w:pPr>
    </w:p>
    <w:p w14:paraId="19BD59BD" w14:textId="77777777" w:rsidR="0013020C" w:rsidRDefault="0013020C" w:rsidP="008E6AA2">
      <w:pPr>
        <w:jc w:val="both"/>
        <w:rPr>
          <w:rFonts w:ascii="Arial" w:hAnsi="Arial" w:cs="Arial"/>
          <w:b/>
          <w:highlight w:val="green"/>
        </w:rPr>
      </w:pPr>
    </w:p>
    <w:p w14:paraId="102872BE" w14:textId="08753354" w:rsidR="00306E3F" w:rsidRPr="00160278" w:rsidRDefault="00B020F5" w:rsidP="00160278">
      <w:pPr>
        <w:spacing w:line="360" w:lineRule="auto"/>
        <w:jc w:val="both"/>
        <w:rPr>
          <w:rFonts w:ascii="Arial" w:hAnsi="Arial" w:cs="Arial"/>
          <w:i/>
          <w:iCs/>
        </w:rPr>
      </w:pPr>
      <w:r w:rsidRPr="00160278">
        <w:rPr>
          <w:rFonts w:ascii="Arial" w:hAnsi="Arial" w:cs="Arial"/>
          <w:b/>
          <w:i/>
          <w:iCs/>
        </w:rPr>
        <w:t xml:space="preserve">Supplementary </w:t>
      </w:r>
      <w:r w:rsidR="008C1117" w:rsidRPr="00160278">
        <w:rPr>
          <w:rFonts w:ascii="Arial" w:hAnsi="Arial" w:cs="Arial"/>
          <w:b/>
          <w:i/>
          <w:iCs/>
        </w:rPr>
        <w:t xml:space="preserve">Figure </w:t>
      </w:r>
      <w:r w:rsidR="007D15BF" w:rsidRPr="00160278">
        <w:rPr>
          <w:rFonts w:ascii="Arial" w:hAnsi="Arial" w:cs="Arial"/>
          <w:b/>
          <w:i/>
          <w:iCs/>
        </w:rPr>
        <w:t>S</w:t>
      </w:r>
      <w:r w:rsidR="00160278" w:rsidRPr="00160278">
        <w:rPr>
          <w:rFonts w:ascii="Arial" w:hAnsi="Arial" w:cs="Arial"/>
          <w:b/>
          <w:i/>
          <w:iCs/>
        </w:rPr>
        <w:t>2</w:t>
      </w:r>
      <w:r w:rsidR="00B4585E" w:rsidRPr="00160278">
        <w:rPr>
          <w:rFonts w:ascii="Arial" w:hAnsi="Arial" w:cs="Arial"/>
          <w:b/>
          <w:i/>
          <w:iCs/>
        </w:rPr>
        <w:t xml:space="preserve">: Evaluation of the sensitivity of the </w:t>
      </w:r>
      <w:r w:rsidR="00A23338" w:rsidRPr="00160278">
        <w:rPr>
          <w:rFonts w:ascii="Arial" w:hAnsi="Arial" w:cs="Arial"/>
          <w:b/>
          <w:i/>
          <w:iCs/>
        </w:rPr>
        <w:t>antigen-antibody inter</w:t>
      </w:r>
      <w:r w:rsidR="00993F53" w:rsidRPr="00160278">
        <w:rPr>
          <w:rFonts w:ascii="Arial" w:hAnsi="Arial" w:cs="Arial"/>
          <w:b/>
          <w:i/>
          <w:iCs/>
        </w:rPr>
        <w:t xml:space="preserve">action </w:t>
      </w:r>
      <w:r w:rsidR="00B4585E" w:rsidRPr="00160278">
        <w:rPr>
          <w:rFonts w:ascii="Arial" w:hAnsi="Arial" w:cs="Arial"/>
          <w:b/>
          <w:i/>
          <w:iCs/>
        </w:rPr>
        <w:t xml:space="preserve">in </w:t>
      </w:r>
      <w:r w:rsidR="00A23338" w:rsidRPr="00160278">
        <w:rPr>
          <w:rFonts w:ascii="Arial" w:hAnsi="Arial" w:cs="Arial"/>
          <w:b/>
          <w:i/>
          <w:iCs/>
        </w:rPr>
        <w:t xml:space="preserve">PBS </w:t>
      </w:r>
      <w:r w:rsidR="00B4585E" w:rsidRPr="00160278">
        <w:rPr>
          <w:rFonts w:ascii="Arial" w:hAnsi="Arial" w:cs="Arial"/>
          <w:i/>
          <w:iCs/>
        </w:rPr>
        <w:t xml:space="preserve">. </w:t>
      </w:r>
      <w:r w:rsidR="00A17CE0" w:rsidRPr="00160278">
        <w:rPr>
          <w:rFonts w:ascii="Arial" w:hAnsi="Arial" w:cs="Arial"/>
          <w:i/>
          <w:iCs/>
        </w:rPr>
        <w:t xml:space="preserve">The anti-p24, anti-CFP10, anti-ESAT6 and anti-pstS1 primary antibodies were serially diluted in PBS and mixed to form a </w:t>
      </w:r>
      <w:r w:rsidR="00A10133" w:rsidRPr="00160278">
        <w:rPr>
          <w:rFonts w:ascii="Arial" w:hAnsi="Arial" w:cs="Arial"/>
          <w:i/>
          <w:iCs/>
        </w:rPr>
        <w:t>cocktail and</w:t>
      </w:r>
      <w:r w:rsidR="004A7955" w:rsidRPr="00160278">
        <w:rPr>
          <w:rFonts w:ascii="Arial" w:hAnsi="Arial" w:cs="Arial"/>
          <w:i/>
          <w:iCs/>
        </w:rPr>
        <w:t xml:space="preserve"> incubated with immobilized </w:t>
      </w:r>
      <w:r w:rsidR="00B4585E" w:rsidRPr="00160278">
        <w:rPr>
          <w:rFonts w:ascii="Arial" w:hAnsi="Arial" w:cs="Arial"/>
          <w:i/>
          <w:iCs/>
        </w:rPr>
        <w:t xml:space="preserve">antigens in the 96 well </w:t>
      </w:r>
      <w:r w:rsidR="005B6C9F" w:rsidRPr="00160278">
        <w:rPr>
          <w:rFonts w:ascii="Arial" w:hAnsi="Arial" w:cs="Arial"/>
          <w:i/>
          <w:iCs/>
        </w:rPr>
        <w:t xml:space="preserve">high-binding </w:t>
      </w:r>
      <w:r w:rsidR="00B4585E" w:rsidRPr="00160278">
        <w:rPr>
          <w:rFonts w:ascii="Arial" w:hAnsi="Arial" w:cs="Arial"/>
          <w:i/>
          <w:iCs/>
        </w:rPr>
        <w:t>plates</w:t>
      </w:r>
      <w:r w:rsidR="00311DC5" w:rsidRPr="00160278">
        <w:rPr>
          <w:rFonts w:ascii="Arial" w:hAnsi="Arial" w:cs="Arial"/>
          <w:i/>
          <w:iCs/>
        </w:rPr>
        <w:t>.</w:t>
      </w:r>
      <w:r w:rsidR="004270E8" w:rsidRPr="00160278">
        <w:rPr>
          <w:rFonts w:ascii="Arial" w:hAnsi="Arial" w:cs="Arial"/>
          <w:i/>
          <w:iCs/>
        </w:rPr>
        <w:t xml:space="preserve"> </w:t>
      </w:r>
      <w:r w:rsidR="00B4585E" w:rsidRPr="00160278">
        <w:rPr>
          <w:rFonts w:ascii="Arial" w:hAnsi="Arial" w:cs="Arial"/>
          <w:i/>
          <w:iCs/>
        </w:rPr>
        <w:t>Colorimetric detection was achieved using secondary antibodies conjugated to HRP</w:t>
      </w:r>
      <w:r w:rsidR="00DE56A4" w:rsidRPr="00160278">
        <w:rPr>
          <w:rFonts w:ascii="Arial" w:hAnsi="Arial" w:cs="Arial"/>
          <w:i/>
          <w:iCs/>
        </w:rPr>
        <w:t>, with</w:t>
      </w:r>
      <w:r w:rsidR="00B4585E" w:rsidRPr="00160278">
        <w:rPr>
          <w:rFonts w:ascii="Arial" w:hAnsi="Arial" w:cs="Arial"/>
          <w:i/>
          <w:iCs/>
        </w:rPr>
        <w:t xml:space="preserve"> ABTS </w:t>
      </w:r>
      <w:r w:rsidR="00A35C4E" w:rsidRPr="00160278">
        <w:rPr>
          <w:rFonts w:ascii="Arial" w:hAnsi="Arial" w:cs="Arial"/>
          <w:i/>
          <w:iCs/>
        </w:rPr>
        <w:t>or</w:t>
      </w:r>
      <w:r w:rsidR="00B4585E" w:rsidRPr="00160278">
        <w:rPr>
          <w:rFonts w:ascii="Arial" w:hAnsi="Arial" w:cs="Arial"/>
          <w:i/>
          <w:iCs/>
        </w:rPr>
        <w:t xml:space="preserve"> TMB</w:t>
      </w:r>
      <w:r w:rsidR="00DE56A4" w:rsidRPr="00160278">
        <w:rPr>
          <w:rFonts w:ascii="Arial" w:hAnsi="Arial" w:cs="Arial"/>
          <w:i/>
          <w:iCs/>
        </w:rPr>
        <w:t xml:space="preserve"> as</w:t>
      </w:r>
      <w:r w:rsidR="00B4585E" w:rsidRPr="00160278">
        <w:rPr>
          <w:rFonts w:ascii="Arial" w:hAnsi="Arial" w:cs="Arial"/>
          <w:i/>
          <w:iCs/>
        </w:rPr>
        <w:t xml:space="preserve"> substrate</w:t>
      </w:r>
      <w:r w:rsidR="004A7955" w:rsidRPr="00160278">
        <w:rPr>
          <w:rFonts w:ascii="Arial" w:hAnsi="Arial" w:cs="Arial"/>
          <w:i/>
          <w:iCs/>
        </w:rPr>
        <w:t xml:space="preserve">. </w:t>
      </w:r>
      <w:r w:rsidR="00B4585E" w:rsidRPr="00160278">
        <w:rPr>
          <w:rFonts w:ascii="Arial" w:hAnsi="Arial" w:cs="Arial"/>
          <w:i/>
          <w:iCs/>
        </w:rPr>
        <w:t xml:space="preserve">Data represent the mean of three independent experiments and error bars are standards deviation. </w:t>
      </w:r>
    </w:p>
    <w:p w14:paraId="7AC6ADA6" w14:textId="77777777" w:rsidR="00413716" w:rsidRDefault="00413716" w:rsidP="0041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589AD9" w14:textId="77777777" w:rsidR="00A17CE0" w:rsidRDefault="00A17CE0" w:rsidP="0041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AAC81D7" w14:textId="4A66634D" w:rsidR="00413716" w:rsidRDefault="00160278" w:rsidP="001602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6FE020D" w14:textId="7639C1C9" w:rsidR="00DD7CBA" w:rsidRDefault="00DD7CBA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69A18A9B" w14:textId="20CC3E19" w:rsidR="00DD7CBA" w:rsidRDefault="00742D89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3088" behindDoc="0" locked="0" layoutInCell="1" allowOverlap="1" wp14:anchorId="4EC42C74" wp14:editId="6DFF4C4B">
            <wp:simplePos x="0" y="0"/>
            <wp:positionH relativeFrom="column">
              <wp:posOffset>94394</wp:posOffset>
            </wp:positionH>
            <wp:positionV relativeFrom="paragraph">
              <wp:posOffset>-360680</wp:posOffset>
            </wp:positionV>
            <wp:extent cx="5398936" cy="5183236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936" cy="5183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F4CFF" w14:textId="77777777" w:rsidR="00DD7CBA" w:rsidRDefault="00DD7CBA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7E49DA07" w14:textId="77777777" w:rsidR="00DD7CBA" w:rsidRDefault="00DD7CBA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723E476F" w14:textId="77777777" w:rsidR="00DD7CBA" w:rsidRDefault="00DD7CBA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5A476821" w14:textId="77777777" w:rsidR="00DD7CBA" w:rsidRDefault="00DD7CBA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0072AF1B" w14:textId="70E0E968" w:rsidR="00DD7CBA" w:rsidRDefault="00DD7CBA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4AB44E9D" w14:textId="77777777" w:rsidR="00DD7CBA" w:rsidRDefault="00CA2F15" w:rsidP="00CA2F15">
      <w:pPr>
        <w:tabs>
          <w:tab w:val="left" w:pos="2955"/>
        </w:tabs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</w:p>
    <w:p w14:paraId="0238B289" w14:textId="77777777" w:rsidR="00DD7CBA" w:rsidRDefault="00DD7CBA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5425D403" w14:textId="77777777" w:rsidR="00DD7CBA" w:rsidRDefault="00DD7CBA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4A43514E" w14:textId="77777777" w:rsidR="00DD7CBA" w:rsidRDefault="00DD7CBA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1393027E" w14:textId="77777777" w:rsidR="00DD7CBA" w:rsidRDefault="00DD7CBA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09D3577F" w14:textId="77777777" w:rsidR="00DD7CBA" w:rsidRDefault="00DD7CBA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0BD04DB3" w14:textId="77777777" w:rsidR="00DD7CBA" w:rsidRDefault="00DD7CBA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0BD74C8A" w14:textId="01797144" w:rsidR="00E612E9" w:rsidRPr="00160278" w:rsidRDefault="007D15BF" w:rsidP="00160278">
      <w:pPr>
        <w:spacing w:line="360" w:lineRule="auto"/>
        <w:jc w:val="both"/>
        <w:rPr>
          <w:rFonts w:ascii="Arial" w:hAnsi="Arial" w:cs="Arial"/>
          <w:i/>
          <w:iCs/>
          <w:noProof/>
          <w:sz w:val="24"/>
          <w:szCs w:val="24"/>
        </w:rPr>
      </w:pPr>
      <w:r w:rsidRPr="00160278">
        <w:rPr>
          <w:rFonts w:ascii="Arial" w:hAnsi="Arial" w:cs="Arial"/>
          <w:b/>
          <w:i/>
          <w:iCs/>
          <w:noProof/>
          <w:sz w:val="24"/>
          <w:szCs w:val="24"/>
        </w:rPr>
        <w:t xml:space="preserve">Supplementary </w:t>
      </w:r>
      <w:r w:rsidR="000D6163" w:rsidRPr="00160278">
        <w:rPr>
          <w:rFonts w:ascii="Arial" w:hAnsi="Arial" w:cs="Arial"/>
          <w:b/>
          <w:i/>
          <w:iCs/>
          <w:noProof/>
          <w:sz w:val="24"/>
          <w:szCs w:val="24"/>
        </w:rPr>
        <w:t xml:space="preserve">Figure </w:t>
      </w:r>
      <w:r w:rsidR="005C0B56" w:rsidRPr="00160278">
        <w:rPr>
          <w:rFonts w:ascii="Arial" w:hAnsi="Arial" w:cs="Arial"/>
          <w:b/>
          <w:i/>
          <w:iCs/>
          <w:noProof/>
          <w:sz w:val="24"/>
          <w:szCs w:val="24"/>
        </w:rPr>
        <w:t>S</w:t>
      </w:r>
      <w:r w:rsidR="00160278" w:rsidRPr="00160278">
        <w:rPr>
          <w:rFonts w:ascii="Arial" w:hAnsi="Arial" w:cs="Arial"/>
          <w:b/>
          <w:i/>
          <w:iCs/>
          <w:noProof/>
          <w:sz w:val="24"/>
          <w:szCs w:val="24"/>
        </w:rPr>
        <w:t>3</w:t>
      </w:r>
      <w:r w:rsidR="00CA2F15" w:rsidRPr="00160278">
        <w:rPr>
          <w:rFonts w:ascii="Arial" w:hAnsi="Arial" w:cs="Arial"/>
          <w:b/>
          <w:i/>
          <w:iCs/>
          <w:noProof/>
          <w:sz w:val="24"/>
          <w:szCs w:val="24"/>
        </w:rPr>
        <w:t>:</w:t>
      </w:r>
      <w:r w:rsidR="000D6163" w:rsidRPr="00160278">
        <w:rPr>
          <w:rFonts w:ascii="Arial" w:hAnsi="Arial" w:cs="Arial"/>
          <w:i/>
          <w:iCs/>
          <w:noProof/>
          <w:sz w:val="24"/>
          <w:szCs w:val="24"/>
        </w:rPr>
        <w:t xml:space="preserve"> </w:t>
      </w:r>
      <w:r w:rsidR="000D6163" w:rsidRPr="00160278">
        <w:rPr>
          <w:rFonts w:ascii="Arial" w:hAnsi="Arial" w:cs="Arial"/>
          <w:b/>
          <w:i/>
          <w:iCs/>
          <w:noProof/>
          <w:sz w:val="24"/>
          <w:szCs w:val="24"/>
        </w:rPr>
        <w:t>Evaulat</w:t>
      </w:r>
      <w:r w:rsidR="00081EB0" w:rsidRPr="00160278">
        <w:rPr>
          <w:rFonts w:ascii="Arial" w:hAnsi="Arial" w:cs="Arial"/>
          <w:b/>
          <w:i/>
          <w:iCs/>
          <w:noProof/>
          <w:sz w:val="24"/>
          <w:szCs w:val="24"/>
        </w:rPr>
        <w:t>i</w:t>
      </w:r>
      <w:r w:rsidR="000D6163" w:rsidRPr="00160278">
        <w:rPr>
          <w:rFonts w:ascii="Arial" w:hAnsi="Arial" w:cs="Arial"/>
          <w:b/>
          <w:i/>
          <w:iCs/>
          <w:noProof/>
          <w:sz w:val="24"/>
          <w:szCs w:val="24"/>
        </w:rPr>
        <w:t>on of the sensitivity of the HIV and TB antigen-antibody immunoassay by visual inspection</w:t>
      </w:r>
      <w:r w:rsidR="000D6163" w:rsidRPr="00160278">
        <w:rPr>
          <w:rFonts w:ascii="Arial" w:hAnsi="Arial" w:cs="Arial"/>
          <w:i/>
          <w:iCs/>
          <w:noProof/>
          <w:sz w:val="24"/>
          <w:szCs w:val="24"/>
        </w:rPr>
        <w:t xml:space="preserve">. </w:t>
      </w:r>
      <w:r w:rsidR="005429A1" w:rsidRPr="00160278">
        <w:rPr>
          <w:rFonts w:ascii="Arial" w:hAnsi="Arial" w:cs="Arial"/>
          <w:i/>
          <w:iCs/>
          <w:noProof/>
          <w:sz w:val="24"/>
          <w:szCs w:val="24"/>
        </w:rPr>
        <w:t xml:space="preserve">HIV-1 p24, </w:t>
      </w:r>
      <w:r w:rsidR="00633C4C" w:rsidRPr="00160278">
        <w:rPr>
          <w:rFonts w:ascii="Arial" w:hAnsi="Arial" w:cs="Arial"/>
          <w:i/>
          <w:iCs/>
          <w:noProof/>
          <w:sz w:val="24"/>
          <w:szCs w:val="24"/>
        </w:rPr>
        <w:t xml:space="preserve">M.tb </w:t>
      </w:r>
      <w:r w:rsidR="005429A1" w:rsidRPr="00160278">
        <w:rPr>
          <w:rFonts w:ascii="Arial" w:hAnsi="Arial" w:cs="Arial"/>
          <w:i/>
          <w:iCs/>
          <w:noProof/>
          <w:sz w:val="24"/>
          <w:szCs w:val="24"/>
        </w:rPr>
        <w:t>CFP10, ESAT6 and pstS1</w:t>
      </w:r>
      <w:r w:rsidR="00CA195A" w:rsidRPr="00160278">
        <w:rPr>
          <w:rFonts w:ascii="Arial" w:hAnsi="Arial" w:cs="Arial"/>
          <w:i/>
          <w:iCs/>
          <w:noProof/>
          <w:sz w:val="24"/>
          <w:szCs w:val="24"/>
        </w:rPr>
        <w:t xml:space="preserve"> primary antibodies diluted in human serum were incubated with their corresponding antigens on either the </w:t>
      </w:r>
      <w:r w:rsidR="00102D08" w:rsidRPr="00160278">
        <w:rPr>
          <w:rFonts w:ascii="Arial" w:hAnsi="Arial" w:cs="Arial"/>
          <w:i/>
          <w:iCs/>
          <w:noProof/>
          <w:sz w:val="24"/>
          <w:szCs w:val="24"/>
        </w:rPr>
        <w:t>96 well high</w:t>
      </w:r>
      <w:r w:rsidR="00A10133">
        <w:rPr>
          <w:rFonts w:ascii="Arial" w:hAnsi="Arial" w:cs="Arial"/>
          <w:i/>
          <w:iCs/>
          <w:noProof/>
          <w:sz w:val="24"/>
          <w:szCs w:val="24"/>
        </w:rPr>
        <w:t>-</w:t>
      </w:r>
      <w:r w:rsidR="00102D08" w:rsidRPr="00160278">
        <w:rPr>
          <w:rFonts w:ascii="Arial" w:hAnsi="Arial" w:cs="Arial"/>
          <w:i/>
          <w:iCs/>
          <w:noProof/>
          <w:sz w:val="24"/>
          <w:szCs w:val="24"/>
        </w:rPr>
        <w:t>binding plate (A) or epoxy</w:t>
      </w:r>
      <w:r w:rsidR="00A10133">
        <w:rPr>
          <w:rFonts w:ascii="Arial" w:hAnsi="Arial" w:cs="Arial"/>
          <w:i/>
          <w:iCs/>
          <w:noProof/>
          <w:sz w:val="24"/>
          <w:szCs w:val="24"/>
        </w:rPr>
        <w:t>-</w:t>
      </w:r>
      <w:r w:rsidR="00102D08" w:rsidRPr="00160278">
        <w:rPr>
          <w:rFonts w:ascii="Arial" w:hAnsi="Arial" w:cs="Arial"/>
          <w:i/>
          <w:iCs/>
          <w:noProof/>
          <w:sz w:val="24"/>
          <w:szCs w:val="24"/>
        </w:rPr>
        <w:t>coated glass slides (B), and the dtection of the colour change</w:t>
      </w:r>
      <w:r w:rsidR="00633C4C" w:rsidRPr="00160278">
        <w:rPr>
          <w:rFonts w:ascii="Arial" w:hAnsi="Arial" w:cs="Arial"/>
          <w:i/>
          <w:iCs/>
          <w:noProof/>
          <w:sz w:val="24"/>
          <w:szCs w:val="24"/>
        </w:rPr>
        <w:t xml:space="preserve"> reaction</w:t>
      </w:r>
      <w:r w:rsidR="00102D08" w:rsidRPr="00160278">
        <w:rPr>
          <w:rFonts w:ascii="Arial" w:hAnsi="Arial" w:cs="Arial"/>
          <w:i/>
          <w:iCs/>
          <w:noProof/>
          <w:sz w:val="24"/>
          <w:szCs w:val="24"/>
        </w:rPr>
        <w:t xml:space="preserve"> was done by visual in</w:t>
      </w:r>
      <w:r w:rsidR="00560272" w:rsidRPr="00160278">
        <w:rPr>
          <w:rFonts w:ascii="Arial" w:hAnsi="Arial" w:cs="Arial"/>
          <w:i/>
          <w:iCs/>
          <w:noProof/>
          <w:sz w:val="24"/>
          <w:szCs w:val="24"/>
        </w:rPr>
        <w:t>s</w:t>
      </w:r>
      <w:r w:rsidR="00102D08" w:rsidRPr="00160278">
        <w:rPr>
          <w:rFonts w:ascii="Arial" w:hAnsi="Arial" w:cs="Arial"/>
          <w:i/>
          <w:iCs/>
          <w:noProof/>
          <w:sz w:val="24"/>
          <w:szCs w:val="24"/>
        </w:rPr>
        <w:t xml:space="preserve">pection. </w:t>
      </w:r>
    </w:p>
    <w:p w14:paraId="01488D22" w14:textId="575B0B58" w:rsidR="00160278" w:rsidRDefault="00160278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5ACF1F70" w14:textId="77777777" w:rsidR="00160278" w:rsidRDefault="00160278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5DA012F6" w14:textId="25DA356B" w:rsidR="006F37F5" w:rsidRDefault="00555D68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</w:t>
      </w:r>
      <w:r w:rsidRPr="00FD23BF">
        <w:rPr>
          <w:rFonts w:ascii="Arial" w:hAnsi="Arial" w:cs="Arial"/>
          <w:b/>
          <w:bCs/>
          <w:sz w:val="24"/>
          <w:szCs w:val="24"/>
        </w:rPr>
        <w:t xml:space="preserve">Table 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FD23BF">
        <w:rPr>
          <w:rFonts w:ascii="Arial" w:hAnsi="Arial" w:cs="Arial"/>
          <w:b/>
          <w:bCs/>
          <w:sz w:val="24"/>
          <w:szCs w:val="24"/>
        </w:rPr>
        <w:t>1:</w:t>
      </w:r>
      <w:r w:rsidRPr="00557D02">
        <w:rPr>
          <w:rFonts w:ascii="Arial" w:hAnsi="Arial" w:cs="Arial"/>
          <w:b/>
          <w:bCs/>
          <w:sz w:val="24"/>
          <w:szCs w:val="24"/>
        </w:rPr>
        <w:t xml:space="preserve"> Head-to-head comparison of the limits of detection obtained </w:t>
      </w:r>
      <w:r w:rsidR="00C67BC7">
        <w:rPr>
          <w:rFonts w:ascii="Arial" w:hAnsi="Arial" w:cs="Arial"/>
          <w:b/>
          <w:bCs/>
          <w:sz w:val="24"/>
          <w:szCs w:val="24"/>
        </w:rPr>
        <w:t>on</w:t>
      </w:r>
      <w:r w:rsidRPr="00557D02">
        <w:rPr>
          <w:rFonts w:ascii="Arial" w:hAnsi="Arial" w:cs="Arial"/>
          <w:b/>
          <w:bCs/>
          <w:sz w:val="24"/>
          <w:szCs w:val="24"/>
        </w:rPr>
        <w:t xml:space="preserve"> the epoxy</w:t>
      </w:r>
      <w:r w:rsidR="00F52891">
        <w:rPr>
          <w:rFonts w:ascii="Arial" w:hAnsi="Arial" w:cs="Arial"/>
          <w:b/>
          <w:bCs/>
          <w:sz w:val="24"/>
          <w:szCs w:val="24"/>
        </w:rPr>
        <w:t>-</w:t>
      </w:r>
      <w:r w:rsidR="00C62FCF">
        <w:rPr>
          <w:rFonts w:ascii="Arial" w:hAnsi="Arial" w:cs="Arial"/>
          <w:b/>
          <w:bCs/>
          <w:sz w:val="24"/>
          <w:szCs w:val="24"/>
        </w:rPr>
        <w:t xml:space="preserve">coated </w:t>
      </w:r>
      <w:r w:rsidRPr="00557D02">
        <w:rPr>
          <w:rFonts w:ascii="Arial" w:hAnsi="Arial" w:cs="Arial"/>
          <w:b/>
          <w:bCs/>
          <w:sz w:val="24"/>
          <w:szCs w:val="24"/>
        </w:rPr>
        <w:t xml:space="preserve">glass slides and high-binding plates </w:t>
      </w:r>
      <w:r>
        <w:rPr>
          <w:rFonts w:ascii="Arial" w:hAnsi="Arial" w:cs="Arial"/>
          <w:b/>
          <w:bCs/>
          <w:sz w:val="24"/>
          <w:szCs w:val="24"/>
        </w:rPr>
        <w:t>using the ABTS</w:t>
      </w:r>
      <w:r w:rsidR="00C67BC7">
        <w:rPr>
          <w:rFonts w:ascii="Arial" w:hAnsi="Arial" w:cs="Arial"/>
          <w:b/>
          <w:bCs/>
          <w:sz w:val="24"/>
          <w:szCs w:val="24"/>
        </w:rPr>
        <w:t xml:space="preserve"> substrate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page" w:horzAnchor="margin" w:tblpY="3283"/>
        <w:tblW w:w="0" w:type="auto"/>
        <w:tblLook w:val="04A0" w:firstRow="1" w:lastRow="0" w:firstColumn="1" w:lastColumn="0" w:noHBand="0" w:noVBand="1"/>
      </w:tblPr>
      <w:tblGrid>
        <w:gridCol w:w="1808"/>
        <w:gridCol w:w="3790"/>
        <w:gridCol w:w="3510"/>
      </w:tblGrid>
      <w:tr w:rsidR="00555D68" w:rsidRPr="00903C42" w14:paraId="7D69D0A9" w14:textId="77777777" w:rsidTr="007F2454">
        <w:trPr>
          <w:trHeight w:val="1072"/>
        </w:trPr>
        <w:tc>
          <w:tcPr>
            <w:tcW w:w="1808" w:type="dxa"/>
            <w:vMerge w:val="restart"/>
          </w:tcPr>
          <w:p w14:paraId="58744184" w14:textId="77777777" w:rsidR="00555D68" w:rsidRPr="00641EE5" w:rsidRDefault="00555D68" w:rsidP="00C67BC7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7F0244C8" w14:textId="77777777" w:rsidR="00555D68" w:rsidRPr="00641EE5" w:rsidRDefault="00555D68" w:rsidP="00C67BC7">
            <w:pPr>
              <w:spacing w:line="480" w:lineRule="auto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641EE5">
              <w:rPr>
                <w:rFonts w:ascii="Arial" w:hAnsi="Arial" w:cs="Arial"/>
                <w:b/>
                <w:noProof/>
                <w:sz w:val="24"/>
                <w:szCs w:val="24"/>
              </w:rPr>
              <w:t>Protein name</w:t>
            </w:r>
          </w:p>
        </w:tc>
        <w:tc>
          <w:tcPr>
            <w:tcW w:w="73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5B913" w14:textId="77777777" w:rsidR="00555D68" w:rsidRPr="005501B3" w:rsidRDefault="00555D68" w:rsidP="00C67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0B9C">
              <w:rPr>
                <w:rFonts w:ascii="Arial" w:hAnsi="Arial" w:cs="Arial"/>
                <w:b/>
                <w:noProof/>
                <w:sz w:val="24"/>
                <w:szCs w:val="24"/>
              </w:rPr>
              <w:t>Limit of detection oh HIV and TB primary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</w:t>
            </w:r>
            <w:r w:rsidRPr="004A0B9C">
              <w:rPr>
                <w:rFonts w:ascii="Arial" w:hAnsi="Arial" w:cs="Arial"/>
                <w:b/>
                <w:noProof/>
                <w:sz w:val="24"/>
                <w:szCs w:val="24"/>
              </w:rPr>
              <w:t>antibodies in human serum (ng/ml)</w:t>
            </w:r>
          </w:p>
        </w:tc>
      </w:tr>
      <w:tr w:rsidR="00555D68" w:rsidRPr="00903C42" w14:paraId="781A7399" w14:textId="77777777" w:rsidTr="007F2454">
        <w:trPr>
          <w:trHeight w:val="793"/>
        </w:trPr>
        <w:tc>
          <w:tcPr>
            <w:tcW w:w="1808" w:type="dxa"/>
            <w:vMerge/>
          </w:tcPr>
          <w:p w14:paraId="5F76DD87" w14:textId="77777777" w:rsidR="00555D68" w:rsidRPr="00641EE5" w:rsidRDefault="00555D68" w:rsidP="00C67BC7">
            <w:pPr>
              <w:spacing w:line="480" w:lineRule="auto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73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E1D60E0" w14:textId="77777777" w:rsidR="00555D68" w:rsidRPr="006B5CFE" w:rsidRDefault="00555D68" w:rsidP="00C67BC7">
            <w:pPr>
              <w:tabs>
                <w:tab w:val="left" w:pos="210"/>
              </w:tabs>
              <w:spacing w:after="200" w:line="480" w:lineRule="auto"/>
              <w:jc w:val="center"/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</w:rPr>
            </w:pPr>
            <w:r w:rsidRPr="001E6C42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</w:rPr>
              <w:t>ABTS substrate</w:t>
            </w:r>
          </w:p>
        </w:tc>
      </w:tr>
      <w:tr w:rsidR="00555D68" w:rsidRPr="00903C42" w14:paraId="7334982C" w14:textId="77777777" w:rsidTr="007F2454">
        <w:trPr>
          <w:trHeight w:val="655"/>
        </w:trPr>
        <w:tc>
          <w:tcPr>
            <w:tcW w:w="1808" w:type="dxa"/>
            <w:vMerge/>
          </w:tcPr>
          <w:p w14:paraId="29D1A919" w14:textId="77777777" w:rsidR="00555D68" w:rsidRPr="00641EE5" w:rsidRDefault="00555D68" w:rsidP="00C67BC7">
            <w:pPr>
              <w:spacing w:line="48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790" w:type="dxa"/>
          </w:tcPr>
          <w:p w14:paraId="6B50E8F0" w14:textId="77777777" w:rsidR="00555D68" w:rsidRPr="006B5CFE" w:rsidRDefault="00555D68" w:rsidP="00C67BC7">
            <w:pPr>
              <w:spacing w:after="200" w:line="480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1E6C42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</w:rPr>
              <w:t>Epoxy slides</w:t>
            </w:r>
          </w:p>
        </w:tc>
        <w:tc>
          <w:tcPr>
            <w:tcW w:w="3510" w:type="dxa"/>
            <w:tcBorders>
              <w:top w:val="single" w:sz="4" w:space="0" w:color="auto"/>
              <w:right w:val="single" w:sz="4" w:space="0" w:color="auto"/>
            </w:tcBorders>
          </w:tcPr>
          <w:p w14:paraId="1A053C9F" w14:textId="3F401746" w:rsidR="00555D68" w:rsidRPr="006B5CFE" w:rsidRDefault="00555D68" w:rsidP="00C67BC7">
            <w:pPr>
              <w:spacing w:after="200" w:line="480" w:lineRule="auto"/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</w:rPr>
            </w:pPr>
            <w:r w:rsidRPr="001E6C42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</w:rPr>
              <w:t>High-bi</w:t>
            </w:r>
            <w:r w:rsidR="00F52891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</w:rPr>
              <w:t>n</w:t>
            </w:r>
            <w:r w:rsidRPr="001E6C42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</w:rPr>
              <w:t>ding plates</w:t>
            </w:r>
          </w:p>
          <w:p w14:paraId="55F355EF" w14:textId="77777777" w:rsidR="00555D68" w:rsidRPr="006B5CFE" w:rsidRDefault="00555D68" w:rsidP="00C67BC7">
            <w:pPr>
              <w:spacing w:after="200" w:line="480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55D68" w:rsidRPr="00903C42" w14:paraId="4DDEA300" w14:textId="77777777" w:rsidTr="007F2454">
        <w:tc>
          <w:tcPr>
            <w:tcW w:w="1808" w:type="dxa"/>
          </w:tcPr>
          <w:p w14:paraId="43BED4D5" w14:textId="77777777" w:rsidR="00555D68" w:rsidRPr="00903C42" w:rsidRDefault="00555D68" w:rsidP="00C67BC7">
            <w:pPr>
              <w:spacing w:line="48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903C42">
              <w:rPr>
                <w:rFonts w:ascii="Arial" w:hAnsi="Arial" w:cs="Arial"/>
                <w:noProof/>
                <w:sz w:val="24"/>
                <w:szCs w:val="24"/>
              </w:rPr>
              <w:t>HIV-1 p24</w:t>
            </w:r>
          </w:p>
        </w:tc>
        <w:tc>
          <w:tcPr>
            <w:tcW w:w="3790" w:type="dxa"/>
          </w:tcPr>
          <w:p w14:paraId="0AF7CB2B" w14:textId="77777777" w:rsidR="00555D68" w:rsidRPr="006B5CFE" w:rsidRDefault="00555D68" w:rsidP="00C67BC7">
            <w:pPr>
              <w:spacing w:after="200" w:line="48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6C42">
              <w:rPr>
                <w:rFonts w:ascii="Arial" w:hAnsi="Arial" w:cs="Arial"/>
                <w:color w:val="000000" w:themeColor="text1"/>
                <w:sz w:val="24"/>
                <w:szCs w:val="24"/>
              </w:rPr>
              <w:t>0.954</w:t>
            </w:r>
          </w:p>
        </w:tc>
        <w:tc>
          <w:tcPr>
            <w:tcW w:w="3510" w:type="dxa"/>
          </w:tcPr>
          <w:p w14:paraId="5F39F7A7" w14:textId="77777777" w:rsidR="00555D68" w:rsidRPr="006B5CFE" w:rsidRDefault="00555D68" w:rsidP="00C67BC7">
            <w:pPr>
              <w:spacing w:after="200" w:line="480" w:lineRule="auto"/>
              <w:jc w:val="both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bookmarkStart w:id="0" w:name="OLE_LINK1"/>
            <w:r w:rsidRPr="001E6C42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325.5</w:t>
            </w:r>
            <w:bookmarkEnd w:id="0"/>
          </w:p>
        </w:tc>
      </w:tr>
      <w:tr w:rsidR="00555D68" w:rsidRPr="00903C42" w14:paraId="3BB992AD" w14:textId="77777777" w:rsidTr="007F2454">
        <w:tc>
          <w:tcPr>
            <w:tcW w:w="1808" w:type="dxa"/>
          </w:tcPr>
          <w:p w14:paraId="71200EF7" w14:textId="77777777" w:rsidR="00555D68" w:rsidRPr="00903C42" w:rsidRDefault="00555D68" w:rsidP="00C67BC7">
            <w:pPr>
              <w:spacing w:line="48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2355A"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w:t>M.tb</w:t>
            </w:r>
            <w:r w:rsidRPr="00903C42">
              <w:rPr>
                <w:rFonts w:ascii="Arial" w:hAnsi="Arial" w:cs="Arial"/>
                <w:noProof/>
                <w:sz w:val="24"/>
                <w:szCs w:val="24"/>
              </w:rPr>
              <w:t xml:space="preserve"> CFP10</w:t>
            </w:r>
          </w:p>
        </w:tc>
        <w:tc>
          <w:tcPr>
            <w:tcW w:w="3790" w:type="dxa"/>
          </w:tcPr>
          <w:p w14:paraId="75EAFD02" w14:textId="77777777" w:rsidR="00555D68" w:rsidRPr="006B5CFE" w:rsidRDefault="00555D68" w:rsidP="00C67BC7">
            <w:pPr>
              <w:spacing w:after="200" w:line="480" w:lineRule="auto"/>
              <w:rPr>
                <w:color w:val="000000" w:themeColor="text1"/>
                <w:sz w:val="24"/>
                <w:szCs w:val="24"/>
              </w:rPr>
            </w:pPr>
            <w:r w:rsidRPr="001E6C42">
              <w:rPr>
                <w:rFonts w:ascii="Arial" w:hAnsi="Arial" w:cs="Arial"/>
                <w:color w:val="000000" w:themeColor="text1"/>
                <w:sz w:val="24"/>
                <w:szCs w:val="24"/>
              </w:rPr>
              <w:t>0.954</w:t>
            </w:r>
          </w:p>
        </w:tc>
        <w:tc>
          <w:tcPr>
            <w:tcW w:w="3510" w:type="dxa"/>
          </w:tcPr>
          <w:p w14:paraId="52F9297D" w14:textId="77777777" w:rsidR="00555D68" w:rsidRPr="006B5CFE" w:rsidRDefault="00555D68" w:rsidP="00C67BC7">
            <w:pPr>
              <w:spacing w:after="200" w:line="480" w:lineRule="auto"/>
              <w:jc w:val="both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1E6C42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976.5</w:t>
            </w:r>
          </w:p>
        </w:tc>
      </w:tr>
      <w:tr w:rsidR="00555D68" w:rsidRPr="00903C42" w14:paraId="5BC31F3D" w14:textId="77777777" w:rsidTr="007F2454">
        <w:tc>
          <w:tcPr>
            <w:tcW w:w="1808" w:type="dxa"/>
          </w:tcPr>
          <w:p w14:paraId="593CD0C3" w14:textId="77777777" w:rsidR="00555D68" w:rsidRPr="00903C42" w:rsidRDefault="00555D68" w:rsidP="00C67BC7">
            <w:pPr>
              <w:spacing w:line="48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2355A"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w:t>M.tb</w:t>
            </w:r>
            <w:r w:rsidRPr="00903C42">
              <w:rPr>
                <w:rFonts w:ascii="Arial" w:hAnsi="Arial" w:cs="Arial"/>
                <w:noProof/>
                <w:sz w:val="24"/>
                <w:szCs w:val="24"/>
              </w:rPr>
              <w:t xml:space="preserve"> ESAT6</w:t>
            </w:r>
          </w:p>
        </w:tc>
        <w:tc>
          <w:tcPr>
            <w:tcW w:w="3790" w:type="dxa"/>
          </w:tcPr>
          <w:p w14:paraId="0D21A17C" w14:textId="77777777" w:rsidR="00555D68" w:rsidRPr="006B5CFE" w:rsidRDefault="00555D68" w:rsidP="00C67BC7">
            <w:pPr>
              <w:spacing w:after="200" w:line="480" w:lineRule="auto"/>
              <w:rPr>
                <w:color w:val="000000" w:themeColor="text1"/>
                <w:sz w:val="24"/>
                <w:szCs w:val="24"/>
              </w:rPr>
            </w:pPr>
            <w:r w:rsidRPr="001E6C42">
              <w:rPr>
                <w:rFonts w:ascii="Arial" w:hAnsi="Arial" w:cs="Arial"/>
                <w:color w:val="000000" w:themeColor="text1"/>
                <w:sz w:val="24"/>
                <w:szCs w:val="24"/>
              </w:rPr>
              <w:t>0.954</w:t>
            </w:r>
          </w:p>
        </w:tc>
        <w:tc>
          <w:tcPr>
            <w:tcW w:w="3510" w:type="dxa"/>
          </w:tcPr>
          <w:p w14:paraId="5E3CC0F3" w14:textId="77777777" w:rsidR="00555D68" w:rsidRPr="006B5CFE" w:rsidRDefault="00555D68" w:rsidP="00C67BC7">
            <w:pPr>
              <w:spacing w:after="200" w:line="480" w:lineRule="auto"/>
              <w:jc w:val="both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1E6C42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81.38</w:t>
            </w:r>
          </w:p>
        </w:tc>
      </w:tr>
      <w:tr w:rsidR="00555D68" w:rsidRPr="00903C42" w14:paraId="436348EB" w14:textId="77777777" w:rsidTr="007F2454">
        <w:tc>
          <w:tcPr>
            <w:tcW w:w="1808" w:type="dxa"/>
          </w:tcPr>
          <w:p w14:paraId="679255C1" w14:textId="77777777" w:rsidR="00555D68" w:rsidRPr="00903C42" w:rsidRDefault="00555D68" w:rsidP="00C67BC7">
            <w:pPr>
              <w:spacing w:line="480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2355A"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w:t>M.tb</w:t>
            </w:r>
            <w:r w:rsidRPr="00903C42">
              <w:rPr>
                <w:rFonts w:ascii="Arial" w:hAnsi="Arial" w:cs="Arial"/>
                <w:noProof/>
                <w:sz w:val="24"/>
                <w:szCs w:val="24"/>
              </w:rPr>
              <w:t xml:space="preserve"> pstS1</w:t>
            </w:r>
          </w:p>
        </w:tc>
        <w:tc>
          <w:tcPr>
            <w:tcW w:w="3790" w:type="dxa"/>
          </w:tcPr>
          <w:p w14:paraId="73F0AAD9" w14:textId="77777777" w:rsidR="00555D68" w:rsidRPr="006B5CFE" w:rsidRDefault="00555D68" w:rsidP="00C67BC7">
            <w:pPr>
              <w:spacing w:after="200" w:line="48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6C42">
              <w:rPr>
                <w:rFonts w:ascii="Arial" w:hAnsi="Arial" w:cs="Arial"/>
                <w:color w:val="000000" w:themeColor="text1"/>
                <w:sz w:val="24"/>
                <w:szCs w:val="24"/>
              </w:rPr>
              <w:t>61.03</w:t>
            </w:r>
          </w:p>
        </w:tc>
        <w:tc>
          <w:tcPr>
            <w:tcW w:w="3510" w:type="dxa"/>
          </w:tcPr>
          <w:p w14:paraId="72D72996" w14:textId="77777777" w:rsidR="00555D68" w:rsidRPr="006B5CFE" w:rsidRDefault="00555D68" w:rsidP="00C67BC7">
            <w:pPr>
              <w:spacing w:after="200" w:line="480" w:lineRule="auto"/>
              <w:jc w:val="both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1E6C42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325.5</w:t>
            </w:r>
          </w:p>
        </w:tc>
      </w:tr>
    </w:tbl>
    <w:p w14:paraId="4B2DA253" w14:textId="77777777" w:rsidR="00FD23BF" w:rsidRDefault="00FD23BF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41008D5B" w14:textId="77777777" w:rsidR="00E8771D" w:rsidRDefault="00E8771D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4D3BBC57" w14:textId="77777777" w:rsidR="00E8771D" w:rsidRDefault="00E8771D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07B53F1C" w14:textId="77777777" w:rsidR="00E8771D" w:rsidRDefault="00E8771D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4F42BF0E" w14:textId="1EAF0ED8" w:rsidR="00E8771D" w:rsidRDefault="00E8771D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3CD93715" w14:textId="7422E676" w:rsidR="00F62BDA" w:rsidRDefault="00F62BDA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79F021CB" w14:textId="0C4D5C5D" w:rsidR="00F62BDA" w:rsidRDefault="00F62BDA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0EDD19C1" w14:textId="5331BCE8" w:rsidR="00F62BDA" w:rsidRDefault="00F62BDA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3628E82C" w14:textId="39D251F1" w:rsidR="00F62BDA" w:rsidRDefault="00F62BDA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25C7810F" w14:textId="6421F08B" w:rsidR="00F62BDA" w:rsidRDefault="00F62BDA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4DDD05CB" w14:textId="48C8E0F0" w:rsidR="00EF1179" w:rsidRDefault="00EF1179" w:rsidP="0041371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69D07AF5" w14:textId="0515F558" w:rsidR="008C1117" w:rsidRPr="00247463" w:rsidRDefault="00742D89" w:rsidP="008C1117"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1" wp14:anchorId="1AD0899E" wp14:editId="080A881B">
            <wp:simplePos x="0" y="0"/>
            <wp:positionH relativeFrom="margin">
              <wp:align>right</wp:align>
            </wp:positionH>
            <wp:positionV relativeFrom="paragraph">
              <wp:posOffset>-525118</wp:posOffset>
            </wp:positionV>
            <wp:extent cx="6272634" cy="546793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634" cy="546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09E623" w14:textId="77777777" w:rsidR="008C1117" w:rsidRPr="00247463" w:rsidRDefault="008C1117" w:rsidP="008C1117"/>
    <w:p w14:paraId="5CCEC473" w14:textId="77777777" w:rsidR="003821EC" w:rsidRDefault="003821EC" w:rsidP="003821EC">
      <w:pPr>
        <w:spacing w:line="360" w:lineRule="auto"/>
        <w:rPr>
          <w:rFonts w:ascii="Arial" w:hAnsi="Arial" w:cs="Arial"/>
          <w:sz w:val="24"/>
          <w:szCs w:val="24"/>
        </w:rPr>
      </w:pPr>
    </w:p>
    <w:p w14:paraId="035353D0" w14:textId="07EFE874" w:rsidR="003821EC" w:rsidRDefault="003821EC" w:rsidP="00DC239C"/>
    <w:p w14:paraId="19B567CF" w14:textId="59A01B43" w:rsidR="00714B28" w:rsidRPr="00714B28" w:rsidRDefault="00714B28" w:rsidP="00714B28"/>
    <w:p w14:paraId="6E42B8DF" w14:textId="10BB338F" w:rsidR="00714B28" w:rsidRPr="00714B28" w:rsidRDefault="00714B28" w:rsidP="00714B28"/>
    <w:p w14:paraId="78B5A1D4" w14:textId="6B0E3AA6" w:rsidR="00714B28" w:rsidRPr="00714B28" w:rsidRDefault="00714B28" w:rsidP="00714B28"/>
    <w:p w14:paraId="1BECDD3B" w14:textId="68EFDBB3" w:rsidR="00714B28" w:rsidRPr="00714B28" w:rsidRDefault="00714B28" w:rsidP="00714B28"/>
    <w:p w14:paraId="54CC55DE" w14:textId="3E06F872" w:rsidR="00714B28" w:rsidRPr="00714B28" w:rsidRDefault="00714B28" w:rsidP="00714B28"/>
    <w:p w14:paraId="2C75FC3D" w14:textId="455A8D4C" w:rsidR="00714B28" w:rsidRPr="00714B28" w:rsidRDefault="00714B28" w:rsidP="00714B28"/>
    <w:p w14:paraId="3DEB6DFB" w14:textId="0BE71A11" w:rsidR="00714B28" w:rsidRPr="00714B28" w:rsidRDefault="00714B28" w:rsidP="00714B28"/>
    <w:p w14:paraId="3BDFB686" w14:textId="1069FCF0" w:rsidR="00714B28" w:rsidRPr="00714B28" w:rsidRDefault="00714B28" w:rsidP="00714B28"/>
    <w:p w14:paraId="4D1936E3" w14:textId="5B5B890A" w:rsidR="00714B28" w:rsidRPr="00714B28" w:rsidRDefault="00714B28" w:rsidP="00714B28"/>
    <w:p w14:paraId="61A53805" w14:textId="1A630D88" w:rsidR="00714B28" w:rsidRPr="00714B28" w:rsidRDefault="00714B28" w:rsidP="00714B28"/>
    <w:p w14:paraId="650ADB98" w14:textId="6C97311B" w:rsidR="00714B28" w:rsidRPr="00714B28" w:rsidRDefault="00714B28" w:rsidP="00714B28"/>
    <w:p w14:paraId="7F43BF4F" w14:textId="650F261E" w:rsidR="00714B28" w:rsidRDefault="00714B28" w:rsidP="00714B28"/>
    <w:p w14:paraId="113646CF" w14:textId="30F36BE0" w:rsidR="00714B28" w:rsidRPr="00160278" w:rsidRDefault="00BF0078" w:rsidP="00160278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160278">
        <w:rPr>
          <w:rFonts w:ascii="Arial" w:hAnsi="Arial" w:cs="Arial"/>
          <w:b/>
          <w:bCs/>
          <w:i/>
          <w:iCs/>
          <w:sz w:val="24"/>
          <w:szCs w:val="24"/>
        </w:rPr>
        <w:t xml:space="preserve">Supplementary </w:t>
      </w:r>
      <w:r w:rsidR="00714B28" w:rsidRPr="00160278">
        <w:rPr>
          <w:rFonts w:ascii="Arial" w:hAnsi="Arial" w:cs="Arial"/>
          <w:b/>
          <w:bCs/>
          <w:i/>
          <w:iCs/>
          <w:sz w:val="24"/>
          <w:szCs w:val="24"/>
        </w:rPr>
        <w:t xml:space="preserve">Figure </w:t>
      </w:r>
      <w:r w:rsidRPr="00160278">
        <w:rPr>
          <w:rFonts w:ascii="Arial" w:hAnsi="Arial" w:cs="Arial"/>
          <w:b/>
          <w:bCs/>
          <w:i/>
          <w:iCs/>
          <w:sz w:val="24"/>
          <w:szCs w:val="24"/>
        </w:rPr>
        <w:t>S</w:t>
      </w:r>
      <w:r w:rsidR="00160278" w:rsidRPr="00160278">
        <w:rPr>
          <w:rFonts w:ascii="Arial" w:hAnsi="Arial" w:cs="Arial"/>
          <w:b/>
          <w:bCs/>
          <w:i/>
          <w:iCs/>
          <w:sz w:val="24"/>
          <w:szCs w:val="24"/>
        </w:rPr>
        <w:t>4</w:t>
      </w:r>
      <w:r w:rsidR="00714B28" w:rsidRPr="00160278">
        <w:rPr>
          <w:rFonts w:ascii="Arial" w:hAnsi="Arial" w:cs="Arial"/>
          <w:b/>
          <w:bCs/>
          <w:i/>
          <w:iCs/>
          <w:sz w:val="24"/>
          <w:szCs w:val="24"/>
        </w:rPr>
        <w:t xml:space="preserve">: </w:t>
      </w:r>
      <w:r w:rsidR="00E16FBE" w:rsidRPr="00160278">
        <w:rPr>
          <w:rFonts w:ascii="Arial" w:hAnsi="Arial" w:cs="Arial"/>
          <w:b/>
          <w:bCs/>
          <w:i/>
          <w:iCs/>
          <w:sz w:val="24"/>
          <w:szCs w:val="24"/>
        </w:rPr>
        <w:t>Evaluation of the</w:t>
      </w:r>
      <w:r w:rsidR="002D2A7E" w:rsidRPr="00160278">
        <w:rPr>
          <w:rFonts w:ascii="Arial" w:hAnsi="Arial" w:cs="Arial"/>
          <w:b/>
          <w:bCs/>
          <w:i/>
          <w:iCs/>
          <w:sz w:val="24"/>
          <w:szCs w:val="24"/>
        </w:rPr>
        <w:t xml:space="preserve"> multiplex</w:t>
      </w:r>
      <w:r w:rsidR="00E16FBE" w:rsidRPr="00160278">
        <w:rPr>
          <w:rFonts w:ascii="Arial" w:hAnsi="Arial" w:cs="Arial"/>
          <w:b/>
          <w:bCs/>
          <w:i/>
          <w:iCs/>
          <w:sz w:val="24"/>
          <w:szCs w:val="24"/>
        </w:rPr>
        <w:t xml:space="preserve"> HIV and TB immunoassay specificity</w:t>
      </w:r>
      <w:r w:rsidR="00566B69" w:rsidRPr="00160278">
        <w:rPr>
          <w:rFonts w:ascii="Arial" w:hAnsi="Arial" w:cs="Arial"/>
          <w:b/>
          <w:bCs/>
          <w:i/>
          <w:iCs/>
          <w:sz w:val="24"/>
          <w:szCs w:val="24"/>
        </w:rPr>
        <w:t xml:space="preserve"> by visual inspection</w:t>
      </w:r>
      <w:r w:rsidR="00E16FBE" w:rsidRPr="00160278">
        <w:rPr>
          <w:rFonts w:ascii="Arial" w:hAnsi="Arial" w:cs="Arial"/>
          <w:i/>
          <w:iCs/>
          <w:sz w:val="24"/>
          <w:szCs w:val="24"/>
        </w:rPr>
        <w:t xml:space="preserve">. The </w:t>
      </w:r>
      <w:r w:rsidR="0012615B" w:rsidRPr="00160278">
        <w:rPr>
          <w:rFonts w:ascii="Arial" w:hAnsi="Arial" w:cs="Arial"/>
          <w:i/>
          <w:iCs/>
          <w:sz w:val="24"/>
          <w:szCs w:val="24"/>
        </w:rPr>
        <w:t xml:space="preserve">anti-p24, anti-CFP10, anti-ESAT6 and anti-pstS1 primary antibodies were </w:t>
      </w:r>
      <w:r w:rsidR="00067513" w:rsidRPr="00160278">
        <w:rPr>
          <w:rFonts w:ascii="Arial" w:hAnsi="Arial" w:cs="Arial"/>
          <w:i/>
          <w:iCs/>
          <w:sz w:val="24"/>
          <w:szCs w:val="24"/>
        </w:rPr>
        <w:t>diluted in human serum and mi</w:t>
      </w:r>
      <w:r w:rsidR="00AE03D2" w:rsidRPr="00160278">
        <w:rPr>
          <w:rFonts w:ascii="Arial" w:hAnsi="Arial" w:cs="Arial"/>
          <w:i/>
          <w:iCs/>
          <w:sz w:val="24"/>
          <w:szCs w:val="24"/>
        </w:rPr>
        <w:t>x</w:t>
      </w:r>
      <w:r w:rsidR="00067513" w:rsidRPr="00160278">
        <w:rPr>
          <w:rFonts w:ascii="Arial" w:hAnsi="Arial" w:cs="Arial"/>
          <w:i/>
          <w:iCs/>
          <w:sz w:val="24"/>
          <w:szCs w:val="24"/>
        </w:rPr>
        <w:t>ed into a cocktail missing one primary antibody at a time</w:t>
      </w:r>
      <w:r w:rsidR="00C33E55" w:rsidRPr="00160278">
        <w:rPr>
          <w:rFonts w:ascii="Arial" w:hAnsi="Arial" w:cs="Arial"/>
          <w:i/>
          <w:iCs/>
          <w:sz w:val="24"/>
          <w:szCs w:val="24"/>
        </w:rPr>
        <w:t>,</w:t>
      </w:r>
      <w:r w:rsidR="007D2CB0" w:rsidRPr="00160278">
        <w:rPr>
          <w:rFonts w:ascii="Arial" w:hAnsi="Arial" w:cs="Arial"/>
          <w:i/>
          <w:iCs/>
          <w:sz w:val="24"/>
          <w:szCs w:val="24"/>
        </w:rPr>
        <w:t xml:space="preserve"> (A)</w:t>
      </w:r>
      <w:r w:rsidR="00067513" w:rsidRPr="00160278">
        <w:rPr>
          <w:rFonts w:ascii="Arial" w:hAnsi="Arial" w:cs="Arial"/>
          <w:i/>
          <w:iCs/>
          <w:sz w:val="24"/>
          <w:szCs w:val="24"/>
        </w:rPr>
        <w:t xml:space="preserve"> </w:t>
      </w:r>
      <w:r w:rsidR="00AE03D2" w:rsidRPr="00160278">
        <w:rPr>
          <w:rFonts w:ascii="Arial" w:hAnsi="Arial" w:cs="Arial"/>
          <w:i/>
          <w:iCs/>
          <w:sz w:val="24"/>
          <w:szCs w:val="24"/>
        </w:rPr>
        <w:t>in 96 well high-binding plates</w:t>
      </w:r>
      <w:r w:rsidR="00735434" w:rsidRPr="00160278">
        <w:rPr>
          <w:rFonts w:ascii="Arial" w:hAnsi="Arial" w:cs="Arial"/>
          <w:i/>
          <w:iCs/>
          <w:sz w:val="24"/>
          <w:szCs w:val="24"/>
        </w:rPr>
        <w:t>,</w:t>
      </w:r>
      <w:r w:rsidR="00AE03D2" w:rsidRPr="00160278">
        <w:rPr>
          <w:rFonts w:ascii="Arial" w:hAnsi="Arial" w:cs="Arial"/>
          <w:i/>
          <w:iCs/>
          <w:sz w:val="24"/>
          <w:szCs w:val="24"/>
        </w:rPr>
        <w:t xml:space="preserve"> and</w:t>
      </w:r>
      <w:r w:rsidR="007D2CB0" w:rsidRPr="00160278">
        <w:rPr>
          <w:rFonts w:ascii="Arial" w:hAnsi="Arial" w:cs="Arial"/>
          <w:i/>
          <w:iCs/>
          <w:sz w:val="24"/>
          <w:szCs w:val="24"/>
        </w:rPr>
        <w:t xml:space="preserve"> (B)</w:t>
      </w:r>
      <w:r w:rsidR="00AE03D2" w:rsidRPr="00160278">
        <w:rPr>
          <w:rFonts w:ascii="Arial" w:hAnsi="Arial" w:cs="Arial"/>
          <w:i/>
          <w:iCs/>
          <w:sz w:val="24"/>
          <w:szCs w:val="24"/>
        </w:rPr>
        <w:t xml:space="preserve"> </w:t>
      </w:r>
      <w:r w:rsidR="00735434" w:rsidRPr="00160278">
        <w:rPr>
          <w:rFonts w:ascii="Arial" w:hAnsi="Arial" w:cs="Arial"/>
          <w:i/>
          <w:iCs/>
          <w:sz w:val="24"/>
          <w:szCs w:val="24"/>
        </w:rPr>
        <w:t xml:space="preserve">on </w:t>
      </w:r>
      <w:r w:rsidR="00AE03D2" w:rsidRPr="00160278">
        <w:rPr>
          <w:rFonts w:ascii="Arial" w:hAnsi="Arial" w:cs="Arial"/>
          <w:i/>
          <w:iCs/>
          <w:sz w:val="24"/>
          <w:szCs w:val="24"/>
        </w:rPr>
        <w:t>epoxy</w:t>
      </w:r>
      <w:r w:rsidR="00830F5B">
        <w:rPr>
          <w:rFonts w:ascii="Arial" w:hAnsi="Arial" w:cs="Arial"/>
          <w:i/>
          <w:iCs/>
          <w:sz w:val="24"/>
          <w:szCs w:val="24"/>
        </w:rPr>
        <w:t>-</w:t>
      </w:r>
      <w:r w:rsidR="00AE03D2" w:rsidRPr="00160278">
        <w:rPr>
          <w:rFonts w:ascii="Arial" w:hAnsi="Arial" w:cs="Arial"/>
          <w:i/>
          <w:iCs/>
          <w:sz w:val="24"/>
          <w:szCs w:val="24"/>
        </w:rPr>
        <w:t xml:space="preserve">coated microarray slides. </w:t>
      </w:r>
      <w:r w:rsidR="004854A1" w:rsidRPr="00160278">
        <w:rPr>
          <w:rFonts w:ascii="Arial" w:hAnsi="Arial" w:cs="Arial"/>
          <w:i/>
          <w:iCs/>
          <w:sz w:val="24"/>
          <w:szCs w:val="24"/>
        </w:rPr>
        <w:t xml:space="preserve">The images represent </w:t>
      </w:r>
      <w:r w:rsidR="00C069A1" w:rsidRPr="00160278">
        <w:rPr>
          <w:rFonts w:ascii="Arial" w:hAnsi="Arial" w:cs="Arial"/>
          <w:i/>
          <w:iCs/>
          <w:sz w:val="24"/>
          <w:szCs w:val="24"/>
        </w:rPr>
        <w:t>three experiments performed on separate days</w:t>
      </w:r>
      <w:r w:rsidR="0023187B" w:rsidRPr="00160278">
        <w:rPr>
          <w:rFonts w:ascii="Arial" w:hAnsi="Arial" w:cs="Arial"/>
          <w:i/>
          <w:iCs/>
          <w:sz w:val="24"/>
          <w:szCs w:val="24"/>
        </w:rPr>
        <w:t>. The</w:t>
      </w:r>
      <w:r w:rsidR="00887990" w:rsidRPr="00160278">
        <w:rPr>
          <w:rFonts w:ascii="Arial" w:hAnsi="Arial" w:cs="Arial"/>
          <w:i/>
          <w:iCs/>
          <w:sz w:val="24"/>
          <w:szCs w:val="24"/>
        </w:rPr>
        <w:t xml:space="preserve">y </w:t>
      </w:r>
      <w:r w:rsidR="0023187B" w:rsidRPr="00160278">
        <w:rPr>
          <w:rFonts w:ascii="Arial" w:hAnsi="Arial" w:cs="Arial"/>
          <w:i/>
          <w:iCs/>
          <w:sz w:val="24"/>
          <w:szCs w:val="24"/>
        </w:rPr>
        <w:t>we</w:t>
      </w:r>
      <w:r w:rsidR="00EE7155" w:rsidRPr="00160278">
        <w:rPr>
          <w:rFonts w:ascii="Arial" w:hAnsi="Arial" w:cs="Arial"/>
          <w:i/>
          <w:iCs/>
          <w:sz w:val="24"/>
          <w:szCs w:val="24"/>
        </w:rPr>
        <w:t>r</w:t>
      </w:r>
      <w:r w:rsidR="0023187B" w:rsidRPr="00160278">
        <w:rPr>
          <w:rFonts w:ascii="Arial" w:hAnsi="Arial" w:cs="Arial"/>
          <w:i/>
          <w:iCs/>
          <w:sz w:val="24"/>
          <w:szCs w:val="24"/>
        </w:rPr>
        <w:t xml:space="preserve">e done in triplicates for the high-binding plates and </w:t>
      </w:r>
      <w:r w:rsidR="00384A3A" w:rsidRPr="00160278">
        <w:rPr>
          <w:rFonts w:ascii="Arial" w:hAnsi="Arial" w:cs="Arial"/>
          <w:i/>
          <w:iCs/>
          <w:sz w:val="24"/>
          <w:szCs w:val="24"/>
        </w:rPr>
        <w:t>quadruplicates for the epoxy</w:t>
      </w:r>
      <w:r w:rsidR="00830F5B">
        <w:rPr>
          <w:rFonts w:ascii="Arial" w:hAnsi="Arial" w:cs="Arial"/>
          <w:i/>
          <w:iCs/>
          <w:sz w:val="24"/>
          <w:szCs w:val="24"/>
        </w:rPr>
        <w:t>-</w:t>
      </w:r>
      <w:r w:rsidR="00384A3A" w:rsidRPr="00160278">
        <w:rPr>
          <w:rFonts w:ascii="Arial" w:hAnsi="Arial" w:cs="Arial"/>
          <w:i/>
          <w:iCs/>
          <w:sz w:val="24"/>
          <w:szCs w:val="24"/>
        </w:rPr>
        <w:t>coated slides.</w:t>
      </w:r>
    </w:p>
    <w:p w14:paraId="18D67F1C" w14:textId="77D71A07" w:rsidR="0002635F" w:rsidRDefault="0002635F" w:rsidP="002D2A7E">
      <w:pPr>
        <w:jc w:val="both"/>
        <w:rPr>
          <w:rFonts w:ascii="Arial" w:hAnsi="Arial" w:cs="Arial"/>
          <w:sz w:val="24"/>
          <w:szCs w:val="24"/>
        </w:rPr>
      </w:pPr>
    </w:p>
    <w:p w14:paraId="72F731BA" w14:textId="77777777" w:rsidR="0002635F" w:rsidRPr="002D2A7E" w:rsidRDefault="0002635F" w:rsidP="002D2A7E">
      <w:pPr>
        <w:jc w:val="both"/>
        <w:rPr>
          <w:rFonts w:ascii="Arial" w:hAnsi="Arial" w:cs="Arial"/>
          <w:sz w:val="24"/>
          <w:szCs w:val="24"/>
        </w:rPr>
      </w:pPr>
    </w:p>
    <w:sectPr w:rsidR="0002635F" w:rsidRPr="002D2A7E" w:rsidSect="005F5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D8"/>
    <w:rsid w:val="0000066C"/>
    <w:rsid w:val="0002635F"/>
    <w:rsid w:val="00036802"/>
    <w:rsid w:val="0005124E"/>
    <w:rsid w:val="00067513"/>
    <w:rsid w:val="00081EB0"/>
    <w:rsid w:val="0008202F"/>
    <w:rsid w:val="000971D5"/>
    <w:rsid w:val="000A4F25"/>
    <w:rsid w:val="000A78A7"/>
    <w:rsid w:val="000B7F94"/>
    <w:rsid w:val="000D6163"/>
    <w:rsid w:val="0010012E"/>
    <w:rsid w:val="00102D08"/>
    <w:rsid w:val="0012312A"/>
    <w:rsid w:val="0012615B"/>
    <w:rsid w:val="0013020C"/>
    <w:rsid w:val="00132C52"/>
    <w:rsid w:val="00144617"/>
    <w:rsid w:val="00152ECF"/>
    <w:rsid w:val="00160278"/>
    <w:rsid w:val="00161D97"/>
    <w:rsid w:val="00170C73"/>
    <w:rsid w:val="001B01C7"/>
    <w:rsid w:val="001B2604"/>
    <w:rsid w:val="001B2A9D"/>
    <w:rsid w:val="001E10EB"/>
    <w:rsid w:val="001E6C42"/>
    <w:rsid w:val="001F62F4"/>
    <w:rsid w:val="002031D7"/>
    <w:rsid w:val="002232E9"/>
    <w:rsid w:val="00225AF4"/>
    <w:rsid w:val="0023187B"/>
    <w:rsid w:val="00247463"/>
    <w:rsid w:val="0026342B"/>
    <w:rsid w:val="002744F8"/>
    <w:rsid w:val="00297A4D"/>
    <w:rsid w:val="002B3C6D"/>
    <w:rsid w:val="002D2A7E"/>
    <w:rsid w:val="00306E3F"/>
    <w:rsid w:val="00311DC5"/>
    <w:rsid w:val="003246D4"/>
    <w:rsid w:val="00352DC1"/>
    <w:rsid w:val="003817A7"/>
    <w:rsid w:val="003821EC"/>
    <w:rsid w:val="00384A3A"/>
    <w:rsid w:val="003E2463"/>
    <w:rsid w:val="003F7364"/>
    <w:rsid w:val="00411283"/>
    <w:rsid w:val="00413716"/>
    <w:rsid w:val="0042266D"/>
    <w:rsid w:val="004270E8"/>
    <w:rsid w:val="004307CF"/>
    <w:rsid w:val="004854A1"/>
    <w:rsid w:val="00485536"/>
    <w:rsid w:val="004A5DA8"/>
    <w:rsid w:val="004A7955"/>
    <w:rsid w:val="004B6179"/>
    <w:rsid w:val="004C7CB7"/>
    <w:rsid w:val="004E2A49"/>
    <w:rsid w:val="004E32B0"/>
    <w:rsid w:val="00500A90"/>
    <w:rsid w:val="00522294"/>
    <w:rsid w:val="005429A1"/>
    <w:rsid w:val="005501B3"/>
    <w:rsid w:val="00555D68"/>
    <w:rsid w:val="00557D02"/>
    <w:rsid w:val="00560272"/>
    <w:rsid w:val="00566B69"/>
    <w:rsid w:val="005754C4"/>
    <w:rsid w:val="00592AB4"/>
    <w:rsid w:val="005B220D"/>
    <w:rsid w:val="005B6C9F"/>
    <w:rsid w:val="005C0B56"/>
    <w:rsid w:val="005C425E"/>
    <w:rsid w:val="005F2D9D"/>
    <w:rsid w:val="005F5FEB"/>
    <w:rsid w:val="00633C4C"/>
    <w:rsid w:val="006406D8"/>
    <w:rsid w:val="006743EA"/>
    <w:rsid w:val="006B1BDE"/>
    <w:rsid w:val="006B4951"/>
    <w:rsid w:val="006B5CFE"/>
    <w:rsid w:val="006D1414"/>
    <w:rsid w:val="006F37F5"/>
    <w:rsid w:val="006F5045"/>
    <w:rsid w:val="006F5630"/>
    <w:rsid w:val="00714B28"/>
    <w:rsid w:val="00723CF8"/>
    <w:rsid w:val="00735434"/>
    <w:rsid w:val="00742D89"/>
    <w:rsid w:val="00745446"/>
    <w:rsid w:val="007458BA"/>
    <w:rsid w:val="00795932"/>
    <w:rsid w:val="007B292C"/>
    <w:rsid w:val="007D15BF"/>
    <w:rsid w:val="007D2CB0"/>
    <w:rsid w:val="007F2454"/>
    <w:rsid w:val="00812DB1"/>
    <w:rsid w:val="00830F5B"/>
    <w:rsid w:val="0083376E"/>
    <w:rsid w:val="00842F0D"/>
    <w:rsid w:val="00887990"/>
    <w:rsid w:val="008C1117"/>
    <w:rsid w:val="008E6AA2"/>
    <w:rsid w:val="009005F4"/>
    <w:rsid w:val="00905368"/>
    <w:rsid w:val="00925622"/>
    <w:rsid w:val="00926ECD"/>
    <w:rsid w:val="00975D39"/>
    <w:rsid w:val="00984836"/>
    <w:rsid w:val="00993F53"/>
    <w:rsid w:val="009A65AD"/>
    <w:rsid w:val="009B6F48"/>
    <w:rsid w:val="009D26C4"/>
    <w:rsid w:val="009F41F6"/>
    <w:rsid w:val="00A10133"/>
    <w:rsid w:val="00A135C7"/>
    <w:rsid w:val="00A17CE0"/>
    <w:rsid w:val="00A23338"/>
    <w:rsid w:val="00A35C4E"/>
    <w:rsid w:val="00A43CE9"/>
    <w:rsid w:val="00A73865"/>
    <w:rsid w:val="00A832B1"/>
    <w:rsid w:val="00AC58D0"/>
    <w:rsid w:val="00AD38F4"/>
    <w:rsid w:val="00AD449B"/>
    <w:rsid w:val="00AE03D2"/>
    <w:rsid w:val="00B020F5"/>
    <w:rsid w:val="00B3146F"/>
    <w:rsid w:val="00B4585E"/>
    <w:rsid w:val="00B46A4E"/>
    <w:rsid w:val="00B94862"/>
    <w:rsid w:val="00BF0078"/>
    <w:rsid w:val="00C069A1"/>
    <w:rsid w:val="00C33876"/>
    <w:rsid w:val="00C33E55"/>
    <w:rsid w:val="00C54139"/>
    <w:rsid w:val="00C5659A"/>
    <w:rsid w:val="00C62FCF"/>
    <w:rsid w:val="00C67BC7"/>
    <w:rsid w:val="00C92220"/>
    <w:rsid w:val="00CA195A"/>
    <w:rsid w:val="00CA2F15"/>
    <w:rsid w:val="00CE7CB1"/>
    <w:rsid w:val="00D02D93"/>
    <w:rsid w:val="00D07A05"/>
    <w:rsid w:val="00D15137"/>
    <w:rsid w:val="00D17E1B"/>
    <w:rsid w:val="00D2345E"/>
    <w:rsid w:val="00D25E5D"/>
    <w:rsid w:val="00D51D1B"/>
    <w:rsid w:val="00D7275E"/>
    <w:rsid w:val="00DB0D97"/>
    <w:rsid w:val="00DB7225"/>
    <w:rsid w:val="00DB7DA9"/>
    <w:rsid w:val="00DC239C"/>
    <w:rsid w:val="00DC3851"/>
    <w:rsid w:val="00DD7CBA"/>
    <w:rsid w:val="00DE56A4"/>
    <w:rsid w:val="00DF0AEF"/>
    <w:rsid w:val="00E0571C"/>
    <w:rsid w:val="00E1440B"/>
    <w:rsid w:val="00E16FBE"/>
    <w:rsid w:val="00E53BCA"/>
    <w:rsid w:val="00E612E9"/>
    <w:rsid w:val="00E8771D"/>
    <w:rsid w:val="00E949D6"/>
    <w:rsid w:val="00EA48F5"/>
    <w:rsid w:val="00EC22EE"/>
    <w:rsid w:val="00EC7501"/>
    <w:rsid w:val="00EE7155"/>
    <w:rsid w:val="00EF1179"/>
    <w:rsid w:val="00F06500"/>
    <w:rsid w:val="00F278F9"/>
    <w:rsid w:val="00F52891"/>
    <w:rsid w:val="00F62BDA"/>
    <w:rsid w:val="00FB735D"/>
    <w:rsid w:val="00FC2F49"/>
    <w:rsid w:val="00FD23BF"/>
    <w:rsid w:val="00FE2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AAF92"/>
  <w15:docId w15:val="{D0CECF9C-E546-4B11-B19E-05AD982A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F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DB72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7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71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233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</dc:creator>
  <cp:lastModifiedBy>Bridgett Malatji</cp:lastModifiedBy>
  <cp:revision>43</cp:revision>
  <dcterms:created xsi:type="dcterms:W3CDTF">2023-05-09T08:51:00Z</dcterms:created>
  <dcterms:modified xsi:type="dcterms:W3CDTF">2023-07-12T08:22:00Z</dcterms:modified>
</cp:coreProperties>
</file>