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52CDE8" w14:textId="77777777" w:rsidR="00201A65" w:rsidRPr="005231B1" w:rsidRDefault="00201A65" w:rsidP="00201A65">
      <w:pPr>
        <w:spacing w:line="480" w:lineRule="auto"/>
        <w:rPr>
          <w:rFonts w:ascii="Times New Roman" w:eastAsia="宋体" w:hAnsi="Times New Roman"/>
          <w:b/>
          <w:color w:val="000000" w:themeColor="text1"/>
          <w:sz w:val="24"/>
          <w:szCs w:val="24"/>
        </w:rPr>
      </w:pPr>
      <w:r w:rsidRPr="005231B1">
        <w:rPr>
          <w:rFonts w:ascii="Times New Roman" w:eastAsia="宋体" w:hAnsi="Times New Roman"/>
          <w:b/>
          <w:color w:val="000000" w:themeColor="text1"/>
          <w:sz w:val="24"/>
          <w:szCs w:val="24"/>
        </w:rPr>
        <w:t>Improving assessment quality of soil natural attenuation capacity at the point and regional scale</w:t>
      </w:r>
      <w:r>
        <w:rPr>
          <w:rFonts w:ascii="Times New Roman" w:eastAsia="宋体" w:hAnsi="Times New Roman" w:hint="eastAsia"/>
          <w:b/>
          <w:color w:val="000000" w:themeColor="text1"/>
          <w:sz w:val="24"/>
          <w:szCs w:val="24"/>
        </w:rPr>
        <w:t>s</w:t>
      </w:r>
    </w:p>
    <w:p w14:paraId="2A214C15" w14:textId="77777777" w:rsidR="008420BB" w:rsidRPr="00201A65" w:rsidRDefault="008420BB" w:rsidP="0027382A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p w14:paraId="54EA20AF" w14:textId="77777777" w:rsidR="003A6EF7" w:rsidRPr="00616ADE" w:rsidRDefault="003A6EF7" w:rsidP="003A6EF7">
      <w:pPr>
        <w:spacing w:line="480" w:lineRule="auto"/>
        <w:rPr>
          <w:rFonts w:ascii="Times New Roman" w:eastAsia="宋体" w:hAnsi="Times New Roman"/>
          <w:color w:val="000000"/>
          <w:sz w:val="24"/>
          <w:szCs w:val="24"/>
        </w:rPr>
      </w:pPr>
      <w:bookmarkStart w:id="0" w:name="_Hlk63345938"/>
      <w:bookmarkStart w:id="1" w:name="_Hlk64806763"/>
      <w:r w:rsidRPr="00616ADE">
        <w:rPr>
          <w:rFonts w:ascii="Times New Roman" w:eastAsia="宋体" w:hAnsi="Times New Roman"/>
          <w:color w:val="000000"/>
          <w:sz w:val="24"/>
          <w:szCs w:val="24"/>
        </w:rPr>
        <w:t xml:space="preserve">Xu </w:t>
      </w:r>
      <w:proofErr w:type="spellStart"/>
      <w:proofErr w:type="gramStart"/>
      <w:r w:rsidRPr="00616ADE">
        <w:rPr>
          <w:rFonts w:ascii="Times New Roman" w:eastAsia="宋体" w:hAnsi="Times New Roman"/>
          <w:color w:val="000000"/>
          <w:sz w:val="24"/>
          <w:szCs w:val="24"/>
        </w:rPr>
        <w:t>Guang</w:t>
      </w:r>
      <w:r w:rsidRPr="00616ADE">
        <w:rPr>
          <w:rFonts w:ascii="Times New Roman" w:eastAsia="宋体" w:hAnsi="Times New Roman"/>
          <w:color w:val="000000"/>
          <w:sz w:val="24"/>
          <w:szCs w:val="24"/>
          <w:vertAlign w:val="superscript"/>
        </w:rPr>
        <w:t>a,b</w:t>
      </w:r>
      <w:proofErr w:type="spellEnd"/>
      <w:proofErr w:type="gramEnd"/>
      <w:r w:rsidRPr="00616ADE">
        <w:rPr>
          <w:rFonts w:ascii="Times New Roman" w:eastAsia="宋体" w:hAnsi="Times New Roman"/>
          <w:color w:val="000000"/>
          <w:sz w:val="24"/>
          <w:szCs w:val="24"/>
        </w:rPr>
        <w:t xml:space="preserve">, Mingkai </w:t>
      </w:r>
      <w:proofErr w:type="spellStart"/>
      <w:r w:rsidRPr="00616ADE">
        <w:rPr>
          <w:rFonts w:ascii="Times New Roman" w:eastAsia="宋体" w:hAnsi="Times New Roman"/>
          <w:color w:val="000000"/>
          <w:sz w:val="24"/>
          <w:szCs w:val="24"/>
        </w:rPr>
        <w:t>Qu</w:t>
      </w:r>
      <w:r w:rsidRPr="00616ADE">
        <w:rPr>
          <w:rFonts w:ascii="Times New Roman" w:eastAsia="宋体" w:hAnsi="Times New Roman"/>
          <w:color w:val="000000"/>
          <w:sz w:val="24"/>
          <w:szCs w:val="24"/>
          <w:vertAlign w:val="superscript"/>
        </w:rPr>
        <w:t>a,b</w:t>
      </w:r>
      <w:proofErr w:type="spellEnd"/>
      <w:r w:rsidRPr="00616ADE">
        <w:rPr>
          <w:rFonts w:ascii="Times New Roman" w:eastAsia="宋体" w:hAnsi="Times New Roman"/>
          <w:color w:val="000000"/>
          <w:sz w:val="24"/>
          <w:szCs w:val="24"/>
          <w:vertAlign w:val="superscript"/>
        </w:rPr>
        <w:t>,</w:t>
      </w:r>
      <w:r w:rsidRPr="00616ADE">
        <w:rPr>
          <w:rFonts w:ascii="Times New Roman" w:eastAsia="宋体" w:hAnsi="Times New Roman"/>
          <w:color w:val="000000"/>
          <w:sz w:val="24"/>
          <w:szCs w:val="24"/>
        </w:rPr>
        <w:t>*,</w:t>
      </w:r>
      <w:r>
        <w:rPr>
          <w:rFonts w:ascii="Times New Roman" w:eastAsia="宋体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宋体" w:hAnsi="Times New Roman"/>
          <w:color w:val="000000"/>
          <w:sz w:val="24"/>
          <w:szCs w:val="24"/>
        </w:rPr>
        <w:t>Maosheng</w:t>
      </w:r>
      <w:proofErr w:type="spellEnd"/>
      <w:r>
        <w:rPr>
          <w:rFonts w:ascii="Times New Roman" w:eastAsia="宋体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宋体" w:hAnsi="Times New Roman"/>
          <w:color w:val="000000"/>
          <w:sz w:val="24"/>
          <w:szCs w:val="24"/>
        </w:rPr>
        <w:t>Liu</w:t>
      </w:r>
      <w:r>
        <w:rPr>
          <w:rFonts w:ascii="Times New Roman" w:eastAsia="宋体" w:hAnsi="Times New Roman"/>
          <w:color w:val="000000"/>
          <w:sz w:val="24"/>
          <w:szCs w:val="24"/>
          <w:vertAlign w:val="superscript"/>
        </w:rPr>
        <w:t>a</w:t>
      </w:r>
      <w:proofErr w:type="spellEnd"/>
      <w:r>
        <w:rPr>
          <w:rFonts w:ascii="Times New Roman" w:eastAsia="宋体" w:hAnsi="Times New Roman"/>
          <w:color w:val="000000"/>
          <w:sz w:val="24"/>
          <w:szCs w:val="24"/>
        </w:rPr>
        <w:t>,</w:t>
      </w:r>
      <w:r w:rsidRPr="00616ADE">
        <w:rPr>
          <w:rFonts w:ascii="Times New Roman" w:eastAsia="宋体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宋体" w:hAnsi="Times New Roman"/>
          <w:color w:val="000000"/>
          <w:sz w:val="24"/>
          <w:szCs w:val="24"/>
        </w:rPr>
        <w:t xml:space="preserve">Jian </w:t>
      </w:r>
      <w:proofErr w:type="spellStart"/>
      <w:r>
        <w:rPr>
          <w:rFonts w:ascii="Times New Roman" w:eastAsia="宋体" w:hAnsi="Times New Roman"/>
          <w:color w:val="000000"/>
          <w:sz w:val="24"/>
          <w:szCs w:val="24"/>
        </w:rPr>
        <w:t>Chen</w:t>
      </w:r>
      <w:r>
        <w:rPr>
          <w:rFonts w:ascii="Times New Roman" w:eastAsia="宋体" w:hAnsi="Times New Roman"/>
          <w:color w:val="000000"/>
          <w:sz w:val="24"/>
          <w:szCs w:val="24"/>
          <w:vertAlign w:val="superscript"/>
        </w:rPr>
        <w:t>a,b</w:t>
      </w:r>
      <w:proofErr w:type="spellEnd"/>
      <w:r>
        <w:rPr>
          <w:rFonts w:ascii="Times New Roman" w:eastAsia="宋体" w:hAnsi="Times New Roman"/>
          <w:color w:val="000000"/>
          <w:sz w:val="24"/>
          <w:szCs w:val="24"/>
        </w:rPr>
        <w:t xml:space="preserve">, </w:t>
      </w:r>
      <w:proofErr w:type="spellStart"/>
      <w:r w:rsidRPr="00616ADE">
        <w:rPr>
          <w:rFonts w:ascii="Times New Roman" w:eastAsia="宋体" w:hAnsi="Times New Roman"/>
          <w:color w:val="000000"/>
          <w:sz w:val="24"/>
          <w:szCs w:val="24"/>
        </w:rPr>
        <w:t>Yongcun</w:t>
      </w:r>
      <w:proofErr w:type="spellEnd"/>
      <w:r w:rsidRPr="00616ADE">
        <w:rPr>
          <w:rFonts w:ascii="Times New Roman" w:eastAsia="宋体" w:hAnsi="Times New Roman"/>
          <w:color w:val="000000"/>
          <w:sz w:val="24"/>
          <w:szCs w:val="24"/>
        </w:rPr>
        <w:t xml:space="preserve"> </w:t>
      </w:r>
      <w:proofErr w:type="spellStart"/>
      <w:r w:rsidRPr="00616ADE">
        <w:rPr>
          <w:rFonts w:ascii="Times New Roman" w:eastAsia="宋体" w:hAnsi="Times New Roman"/>
          <w:color w:val="000000"/>
          <w:sz w:val="24"/>
          <w:szCs w:val="24"/>
        </w:rPr>
        <w:t>Zhao</w:t>
      </w:r>
      <w:r>
        <w:rPr>
          <w:rFonts w:ascii="Times New Roman" w:eastAsia="宋体" w:hAnsi="Times New Roman"/>
          <w:color w:val="000000"/>
          <w:sz w:val="24"/>
          <w:szCs w:val="24"/>
          <w:vertAlign w:val="superscript"/>
        </w:rPr>
        <w:t>a,b,c</w:t>
      </w:r>
      <w:proofErr w:type="spellEnd"/>
      <w:r w:rsidRPr="00616ADE">
        <w:rPr>
          <w:rFonts w:ascii="Times New Roman" w:eastAsia="宋体" w:hAnsi="Times New Roman"/>
          <w:color w:val="000000"/>
          <w:sz w:val="24"/>
          <w:szCs w:val="24"/>
        </w:rPr>
        <w:t xml:space="preserve">, Biao </w:t>
      </w:r>
      <w:proofErr w:type="spellStart"/>
      <w:r w:rsidRPr="00616ADE">
        <w:rPr>
          <w:rFonts w:ascii="Times New Roman" w:eastAsia="宋体" w:hAnsi="Times New Roman"/>
          <w:color w:val="000000"/>
          <w:sz w:val="24"/>
          <w:szCs w:val="24"/>
        </w:rPr>
        <w:t>Huang</w:t>
      </w:r>
      <w:r w:rsidRPr="00616ADE">
        <w:rPr>
          <w:rFonts w:ascii="Times New Roman" w:eastAsia="宋体" w:hAnsi="Times New Roman"/>
          <w:color w:val="000000"/>
          <w:sz w:val="24"/>
          <w:szCs w:val="24"/>
          <w:vertAlign w:val="superscript"/>
        </w:rPr>
        <w:t>a,b</w:t>
      </w:r>
      <w:bookmarkEnd w:id="0"/>
      <w:bookmarkEnd w:id="1"/>
      <w:proofErr w:type="spellEnd"/>
    </w:p>
    <w:p w14:paraId="34F4C339" w14:textId="77777777" w:rsidR="003A6EF7" w:rsidRPr="002F2306" w:rsidRDefault="003A6EF7" w:rsidP="003A6EF7">
      <w:pPr>
        <w:spacing w:line="480" w:lineRule="auto"/>
        <w:rPr>
          <w:rFonts w:ascii="Times New Roman" w:hAnsi="Times New Roman"/>
          <w:b/>
          <w:sz w:val="24"/>
          <w:szCs w:val="24"/>
        </w:rPr>
      </w:pPr>
      <w:bookmarkStart w:id="2" w:name="_GoBack"/>
      <w:bookmarkEnd w:id="2"/>
    </w:p>
    <w:p w14:paraId="2CF23FE5" w14:textId="77777777" w:rsidR="003A6EF7" w:rsidRPr="00071C5F" w:rsidRDefault="003A6EF7" w:rsidP="003A6EF7">
      <w:pPr>
        <w:spacing w:line="480" w:lineRule="auto"/>
        <w:rPr>
          <w:rFonts w:ascii="Times New Roman" w:eastAsia="宋体" w:hAnsi="Times New Roman"/>
          <w:color w:val="000000"/>
          <w:sz w:val="24"/>
          <w:szCs w:val="24"/>
        </w:rPr>
      </w:pPr>
      <w:r w:rsidRPr="00071C5F">
        <w:rPr>
          <w:rFonts w:ascii="Times New Roman" w:eastAsia="宋体" w:hAnsi="Times New Roman"/>
          <w:color w:val="000000"/>
          <w:sz w:val="24"/>
          <w:szCs w:val="24"/>
          <w:vertAlign w:val="superscript"/>
        </w:rPr>
        <w:t>a</w:t>
      </w:r>
      <w:bookmarkStart w:id="3" w:name="_Hlk23185256"/>
      <w:r w:rsidRPr="00071C5F">
        <w:rPr>
          <w:rFonts w:ascii="Times New Roman" w:eastAsia="宋体" w:hAnsi="Times New Roman"/>
          <w:color w:val="000000"/>
          <w:sz w:val="24"/>
          <w:szCs w:val="24"/>
          <w:vertAlign w:val="superscript"/>
        </w:rPr>
        <w:t xml:space="preserve"> </w:t>
      </w:r>
      <w:bookmarkStart w:id="4" w:name="OLE_LINK116"/>
      <w:bookmarkStart w:id="5" w:name="OLE_LINK117"/>
      <w:bookmarkStart w:id="6" w:name="OLE_LINK120"/>
      <w:r w:rsidRPr="00071C5F">
        <w:rPr>
          <w:rFonts w:ascii="Times New Roman" w:eastAsia="宋体" w:hAnsi="Times New Roman"/>
          <w:color w:val="000000"/>
          <w:sz w:val="24"/>
          <w:szCs w:val="24"/>
        </w:rPr>
        <w:t>Key Laboratory of Soil Environment and Pollution Remediation, Institute of Soil Science, Chinese Academy of Science</w:t>
      </w:r>
      <w:bookmarkEnd w:id="3"/>
      <w:r w:rsidRPr="00071C5F">
        <w:rPr>
          <w:rFonts w:ascii="Times New Roman" w:eastAsia="宋体" w:hAnsi="Times New Roman"/>
          <w:color w:val="000000"/>
          <w:sz w:val="24"/>
          <w:szCs w:val="24"/>
        </w:rPr>
        <w:t>s</w:t>
      </w:r>
      <w:bookmarkEnd w:id="4"/>
      <w:bookmarkEnd w:id="5"/>
      <w:bookmarkEnd w:id="6"/>
      <w:r w:rsidRPr="00071C5F">
        <w:rPr>
          <w:rFonts w:ascii="Times New Roman" w:eastAsia="宋体" w:hAnsi="Times New Roman"/>
          <w:color w:val="000000"/>
          <w:sz w:val="24"/>
          <w:szCs w:val="24"/>
        </w:rPr>
        <w:t>, East Beijing Road 71, Nanjing, 210008, China</w:t>
      </w:r>
    </w:p>
    <w:p w14:paraId="6489F407" w14:textId="77777777" w:rsidR="003A6EF7" w:rsidRPr="00071C5F" w:rsidRDefault="003A6EF7" w:rsidP="003A6EF7">
      <w:pPr>
        <w:spacing w:line="480" w:lineRule="auto"/>
        <w:rPr>
          <w:rFonts w:ascii="Times New Roman" w:eastAsia="宋体" w:hAnsi="Times New Roman"/>
          <w:color w:val="000000"/>
          <w:sz w:val="24"/>
          <w:szCs w:val="24"/>
        </w:rPr>
      </w:pPr>
      <w:r w:rsidRPr="00071C5F">
        <w:rPr>
          <w:rFonts w:ascii="Times New Roman" w:eastAsia="宋体" w:hAnsi="Times New Roman"/>
          <w:color w:val="000000"/>
          <w:sz w:val="24"/>
          <w:szCs w:val="24"/>
          <w:vertAlign w:val="superscript"/>
        </w:rPr>
        <w:t xml:space="preserve">b </w:t>
      </w:r>
      <w:r w:rsidRPr="00071C5F">
        <w:rPr>
          <w:rFonts w:ascii="Times New Roman" w:eastAsia="宋体" w:hAnsi="Times New Roman"/>
          <w:color w:val="000000"/>
          <w:sz w:val="24"/>
          <w:szCs w:val="24"/>
        </w:rPr>
        <w:t>University of Chinese Academy of Sciences, Yuquan Road 19, Beijing, 100049, China</w:t>
      </w:r>
    </w:p>
    <w:p w14:paraId="1B63A775" w14:textId="52C4F55A" w:rsidR="003A6EF7" w:rsidRDefault="003A6EF7" w:rsidP="003A6EF7">
      <w:pPr>
        <w:spacing w:line="480" w:lineRule="auto"/>
        <w:rPr>
          <w:rFonts w:ascii="Times New Roman" w:eastAsia="宋体" w:hAnsi="Times New Roman"/>
          <w:color w:val="000000"/>
          <w:sz w:val="24"/>
          <w:szCs w:val="24"/>
        </w:rPr>
      </w:pPr>
      <w:r w:rsidRPr="00071C5F">
        <w:rPr>
          <w:rFonts w:ascii="Times New Roman" w:eastAsia="宋体" w:hAnsi="Times New Roman" w:hint="eastAsia"/>
          <w:color w:val="000000"/>
          <w:sz w:val="24"/>
          <w:szCs w:val="24"/>
          <w:vertAlign w:val="superscript"/>
        </w:rPr>
        <w:t>c</w:t>
      </w:r>
      <w:r w:rsidRPr="00071C5F">
        <w:rPr>
          <w:rFonts w:ascii="Times New Roman" w:eastAsia="宋体" w:hAnsi="Times New Roman"/>
          <w:color w:val="000000"/>
          <w:sz w:val="24"/>
          <w:szCs w:val="24"/>
        </w:rPr>
        <w:t xml:space="preserve"> State Key Laboratory of Soil and Sustainable Agriculture, Institute of Soil Science, Chinese Academy of Sciences, East Beijing Road 71, Nanjing, 210008, China</w:t>
      </w:r>
    </w:p>
    <w:p w14:paraId="690551C3" w14:textId="77777777" w:rsidR="00C2478F" w:rsidRPr="00C2478F" w:rsidRDefault="00C2478F" w:rsidP="003A6EF7">
      <w:pPr>
        <w:spacing w:line="480" w:lineRule="auto"/>
        <w:rPr>
          <w:rFonts w:ascii="Times New Roman" w:eastAsia="宋体" w:hAnsi="Times New Roman"/>
          <w:color w:val="000000"/>
          <w:sz w:val="24"/>
          <w:szCs w:val="24"/>
        </w:rPr>
      </w:pPr>
    </w:p>
    <w:p w14:paraId="7C7F5B82" w14:textId="77777777" w:rsidR="00974DA2" w:rsidRPr="00071C5F" w:rsidRDefault="003A6EF7" w:rsidP="003A6EF7">
      <w:pPr>
        <w:spacing w:line="480" w:lineRule="auto"/>
        <w:rPr>
          <w:rFonts w:ascii="Times New Roman" w:eastAsia="宋体" w:hAnsi="Times New Roman"/>
          <w:color w:val="000000"/>
          <w:sz w:val="24"/>
          <w:szCs w:val="24"/>
        </w:rPr>
      </w:pPr>
      <w:r w:rsidRPr="00071C5F">
        <w:rPr>
          <w:rFonts w:ascii="Times New Roman" w:eastAsia="宋体" w:hAnsi="Times New Roman"/>
          <w:color w:val="000000"/>
          <w:sz w:val="24"/>
          <w:szCs w:val="24"/>
          <w:vertAlign w:val="superscript"/>
        </w:rPr>
        <w:t xml:space="preserve">* </w:t>
      </w:r>
      <w:r w:rsidRPr="00071C5F">
        <w:rPr>
          <w:rFonts w:ascii="Times New Roman" w:eastAsia="宋体" w:hAnsi="Times New Roman"/>
          <w:color w:val="000000"/>
          <w:sz w:val="24"/>
          <w:szCs w:val="24"/>
        </w:rPr>
        <w:t>Corresponding author: Mingkai Qu</w:t>
      </w:r>
    </w:p>
    <w:p w14:paraId="53E2549B" w14:textId="6AF8828A" w:rsidR="00974DA2" w:rsidRDefault="003A6EF7" w:rsidP="003A6EF7">
      <w:pPr>
        <w:spacing w:line="480" w:lineRule="auto"/>
        <w:rPr>
          <w:rFonts w:ascii="Times New Roman" w:eastAsia="宋体" w:hAnsi="Times New Roman"/>
          <w:color w:val="000000"/>
          <w:sz w:val="24"/>
          <w:szCs w:val="24"/>
        </w:rPr>
      </w:pPr>
      <w:r w:rsidRPr="00616ADE">
        <w:rPr>
          <w:rFonts w:ascii="Times New Roman" w:eastAsia="宋体" w:hAnsi="Times New Roman"/>
          <w:color w:val="000000"/>
          <w:sz w:val="24"/>
          <w:szCs w:val="24"/>
        </w:rPr>
        <w:t>E-mail: qumingkai@issas.ac.cn; Tel: 86-25-86881860; Fax: 86-</w:t>
      </w:r>
      <w:r w:rsidRPr="0065216B">
        <w:rPr>
          <w:rFonts w:ascii="Times New Roman" w:eastAsia="宋体" w:hAnsi="Times New Roman"/>
          <w:color w:val="000000"/>
          <w:sz w:val="24"/>
          <w:szCs w:val="24"/>
        </w:rPr>
        <w:t>25-86881000</w:t>
      </w:r>
      <w:r w:rsidR="0027382A" w:rsidRPr="0065216B">
        <w:rPr>
          <w:rFonts w:ascii="Times New Roman" w:eastAsia="宋体" w:hAnsi="Times New Roman"/>
          <w:color w:val="000000"/>
          <w:sz w:val="24"/>
          <w:szCs w:val="24"/>
        </w:rPr>
        <w:t>.</w:t>
      </w:r>
    </w:p>
    <w:p w14:paraId="71510D52" w14:textId="77777777" w:rsidR="00974DA2" w:rsidRDefault="00974DA2" w:rsidP="003A6EF7">
      <w:pPr>
        <w:spacing w:line="480" w:lineRule="auto"/>
        <w:rPr>
          <w:rFonts w:ascii="Times New Roman" w:eastAsia="宋体" w:hAnsi="Times New Roman"/>
          <w:color w:val="000000"/>
          <w:sz w:val="24"/>
          <w:szCs w:val="24"/>
        </w:rPr>
      </w:pPr>
    </w:p>
    <w:p w14:paraId="491F02F0" w14:textId="4D78FBCC" w:rsidR="00974DA2" w:rsidRDefault="00974DA2" w:rsidP="003A6EF7">
      <w:pPr>
        <w:spacing w:line="480" w:lineRule="auto"/>
        <w:rPr>
          <w:rFonts w:ascii="Times New Roman" w:eastAsia="宋体" w:hAnsi="Times New Roman"/>
          <w:color w:val="000000"/>
          <w:sz w:val="24"/>
          <w:szCs w:val="24"/>
        </w:rPr>
        <w:sectPr w:rsidR="00974DA2" w:rsidSect="00C70F8E">
          <w:footerReference w:type="default" r:id="rId8"/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</w:p>
    <w:p w14:paraId="6E9E696C" w14:textId="17199D8A" w:rsidR="0027382A" w:rsidRPr="0027382A" w:rsidRDefault="0027382A" w:rsidP="0027382A">
      <w:pPr>
        <w:spacing w:line="480" w:lineRule="auto"/>
        <w:rPr>
          <w:rFonts w:ascii="Times New Roman" w:eastAsia="宋体" w:hAnsi="Times New Roman"/>
          <w:b/>
          <w:bCs/>
          <w:color w:val="000000"/>
          <w:sz w:val="24"/>
          <w:szCs w:val="24"/>
        </w:rPr>
      </w:pPr>
      <w:r w:rsidRPr="0027382A">
        <w:rPr>
          <w:rFonts w:ascii="Times New Roman" w:eastAsia="宋体" w:hAnsi="Times New Roman" w:hint="eastAsia"/>
          <w:b/>
          <w:bCs/>
          <w:color w:val="000000"/>
          <w:sz w:val="24"/>
          <w:szCs w:val="24"/>
        </w:rPr>
        <w:lastRenderedPageBreak/>
        <w:t>T</w:t>
      </w:r>
      <w:r w:rsidRPr="0027382A">
        <w:rPr>
          <w:rFonts w:ascii="Times New Roman" w:eastAsia="宋体" w:hAnsi="Times New Roman"/>
          <w:b/>
          <w:bCs/>
          <w:color w:val="000000"/>
          <w:sz w:val="24"/>
          <w:szCs w:val="24"/>
        </w:rPr>
        <w:t>able S1</w:t>
      </w:r>
    </w:p>
    <w:p w14:paraId="4CBD76F9" w14:textId="3E283F41" w:rsidR="0027382A" w:rsidRDefault="0027382A" w:rsidP="0027382A">
      <w:pPr>
        <w:spacing w:line="480" w:lineRule="auto"/>
        <w:rPr>
          <w:rFonts w:ascii="Times New Roman" w:eastAsia="宋体" w:hAnsi="Times New Roman"/>
          <w:color w:val="000000"/>
          <w:sz w:val="24"/>
          <w:szCs w:val="24"/>
        </w:rPr>
      </w:pPr>
      <w:r>
        <w:rPr>
          <w:rFonts w:ascii="Times New Roman" w:eastAsia="宋体" w:hAnsi="Times New Roman"/>
          <w:color w:val="000000"/>
          <w:sz w:val="24"/>
          <w:szCs w:val="24"/>
        </w:rPr>
        <w:t>P</w:t>
      </w:r>
      <w:r w:rsidRPr="0027382A">
        <w:rPr>
          <w:rFonts w:ascii="Times New Roman" w:eastAsia="宋体" w:hAnsi="Times New Roman"/>
          <w:color w:val="000000"/>
          <w:sz w:val="24"/>
          <w:szCs w:val="24"/>
        </w:rPr>
        <w:t>arameters of variograms for</w:t>
      </w:r>
      <w:r>
        <w:rPr>
          <w:rFonts w:ascii="Times New Roman" w:eastAsia="宋体" w:hAnsi="Times New Roman"/>
          <w:color w:val="000000"/>
          <w:sz w:val="24"/>
          <w:szCs w:val="24"/>
        </w:rPr>
        <w:t xml:space="preserve"> soil indicators</w:t>
      </w:r>
      <w:r w:rsidR="003A6EF7">
        <w:rPr>
          <w:rFonts w:ascii="Times New Roman" w:eastAsia="宋体" w:hAnsi="Times New Roman"/>
          <w:color w:val="000000"/>
          <w:sz w:val="24"/>
          <w:szCs w:val="24"/>
        </w:rPr>
        <w:t xml:space="preserve"> </w:t>
      </w:r>
      <w:r w:rsidR="003A6EF7">
        <w:rPr>
          <w:rFonts w:ascii="Times New Roman" w:eastAsia="宋体" w:hAnsi="Times New Roman" w:hint="eastAsia"/>
          <w:color w:val="000000"/>
          <w:sz w:val="24"/>
          <w:szCs w:val="24"/>
        </w:rPr>
        <w:t>in</w:t>
      </w:r>
      <w:r w:rsidR="003A6EF7">
        <w:rPr>
          <w:rFonts w:ascii="Times New Roman" w:eastAsia="宋体" w:hAnsi="Times New Roman"/>
          <w:color w:val="000000"/>
          <w:sz w:val="24"/>
          <w:szCs w:val="24"/>
        </w:rPr>
        <w:t xml:space="preserve"> </w:t>
      </w:r>
      <w:r w:rsidR="00FA75B7">
        <w:rPr>
          <w:rFonts w:ascii="Times New Roman" w:eastAsia="宋体" w:hAnsi="Times New Roman" w:hint="eastAsia"/>
          <w:color w:val="000000"/>
          <w:sz w:val="24"/>
          <w:szCs w:val="24"/>
        </w:rPr>
        <w:t>t</w:t>
      </w:r>
      <w:r w:rsidR="00FA75B7">
        <w:rPr>
          <w:rFonts w:ascii="Times New Roman" w:eastAsia="宋体" w:hAnsi="Times New Roman"/>
          <w:color w:val="000000"/>
          <w:sz w:val="24"/>
          <w:szCs w:val="24"/>
        </w:rPr>
        <w:t xml:space="preserve">he study area in </w:t>
      </w:r>
      <w:proofErr w:type="spellStart"/>
      <w:r w:rsidR="003A6EF7">
        <w:rPr>
          <w:rFonts w:ascii="Times New Roman" w:eastAsia="宋体" w:hAnsi="Times New Roman"/>
          <w:color w:val="000000"/>
          <w:sz w:val="24"/>
          <w:szCs w:val="24"/>
        </w:rPr>
        <w:t>Guixi</w:t>
      </w:r>
      <w:proofErr w:type="spellEnd"/>
      <w:r w:rsidR="003A6EF7">
        <w:rPr>
          <w:rFonts w:ascii="Times New Roman" w:eastAsia="宋体" w:hAnsi="Times New Roman"/>
          <w:color w:val="000000"/>
          <w:sz w:val="24"/>
          <w:szCs w:val="24"/>
        </w:rPr>
        <w:t xml:space="preserve"> City, China.</w:t>
      </w:r>
    </w:p>
    <w:tbl>
      <w:tblPr>
        <w:tblStyle w:val="a8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1401"/>
        <w:gridCol w:w="1623"/>
        <w:gridCol w:w="1623"/>
        <w:gridCol w:w="1623"/>
        <w:gridCol w:w="1623"/>
      </w:tblGrid>
      <w:tr w:rsidR="0027382A" w14:paraId="4135AC71" w14:textId="77777777" w:rsidTr="00D34E98">
        <w:tc>
          <w:tcPr>
            <w:tcW w:w="1843" w:type="dxa"/>
            <w:tcBorders>
              <w:bottom w:val="single" w:sz="4" w:space="0" w:color="auto"/>
              <w:right w:val="nil"/>
            </w:tcBorders>
          </w:tcPr>
          <w:p w14:paraId="5D7DB3D3" w14:textId="6C9A3F9F" w:rsidR="0027382A" w:rsidRDefault="0027382A" w:rsidP="00145A03">
            <w:pPr>
              <w:spacing w:line="480" w:lineRule="auto"/>
              <w:jc w:val="left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eastAsia="宋体" w:hAnsi="Times New Roman"/>
                <w:color w:val="000000"/>
                <w:sz w:val="24"/>
                <w:szCs w:val="24"/>
              </w:rPr>
              <w:t>ndicators</w:t>
            </w:r>
          </w:p>
        </w:tc>
        <w:tc>
          <w:tcPr>
            <w:tcW w:w="1401" w:type="dxa"/>
            <w:tcBorders>
              <w:left w:val="nil"/>
              <w:bottom w:val="single" w:sz="4" w:space="0" w:color="auto"/>
              <w:right w:val="nil"/>
            </w:tcBorders>
          </w:tcPr>
          <w:p w14:paraId="3A689599" w14:textId="5773A6D4" w:rsidR="0027382A" w:rsidRDefault="0027382A" w:rsidP="00865974">
            <w:pPr>
              <w:spacing w:line="480" w:lineRule="auto"/>
              <w:jc w:val="center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color w:val="000000"/>
                <w:sz w:val="24"/>
                <w:szCs w:val="24"/>
              </w:rPr>
              <w:t>M</w:t>
            </w:r>
            <w:r>
              <w:rPr>
                <w:rFonts w:ascii="Times New Roman" w:eastAsia="宋体" w:hAnsi="Times New Roman"/>
                <w:color w:val="000000"/>
                <w:sz w:val="24"/>
                <w:szCs w:val="24"/>
              </w:rPr>
              <w:t>odel</w:t>
            </w:r>
          </w:p>
        </w:tc>
        <w:tc>
          <w:tcPr>
            <w:tcW w:w="1623" w:type="dxa"/>
            <w:tcBorders>
              <w:left w:val="nil"/>
              <w:bottom w:val="single" w:sz="4" w:space="0" w:color="auto"/>
              <w:right w:val="nil"/>
            </w:tcBorders>
          </w:tcPr>
          <w:p w14:paraId="593FD04B" w14:textId="313CAE13" w:rsidR="0027382A" w:rsidRDefault="0027382A" w:rsidP="00865974">
            <w:pPr>
              <w:spacing w:line="480" w:lineRule="auto"/>
              <w:jc w:val="center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color w:val="000000"/>
                <w:sz w:val="24"/>
                <w:szCs w:val="24"/>
              </w:rPr>
              <w:t>N</w:t>
            </w:r>
            <w:r>
              <w:rPr>
                <w:rFonts w:ascii="Times New Roman" w:eastAsia="宋体" w:hAnsi="Times New Roman"/>
                <w:color w:val="000000"/>
                <w:sz w:val="24"/>
                <w:szCs w:val="24"/>
              </w:rPr>
              <w:t>ugget</w:t>
            </w:r>
          </w:p>
        </w:tc>
        <w:tc>
          <w:tcPr>
            <w:tcW w:w="1623" w:type="dxa"/>
            <w:tcBorders>
              <w:left w:val="nil"/>
              <w:bottom w:val="single" w:sz="4" w:space="0" w:color="auto"/>
              <w:right w:val="nil"/>
            </w:tcBorders>
          </w:tcPr>
          <w:p w14:paraId="0026B28E" w14:textId="37A8DF46" w:rsidR="0027382A" w:rsidRDefault="0027382A" w:rsidP="00865974">
            <w:pPr>
              <w:spacing w:line="480" w:lineRule="auto"/>
              <w:jc w:val="center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color w:val="000000"/>
                <w:sz w:val="24"/>
                <w:szCs w:val="24"/>
              </w:rPr>
              <w:t>S</w:t>
            </w:r>
            <w:r>
              <w:rPr>
                <w:rFonts w:ascii="Times New Roman" w:eastAsia="宋体" w:hAnsi="Times New Roman"/>
                <w:color w:val="000000"/>
                <w:sz w:val="24"/>
                <w:szCs w:val="24"/>
              </w:rPr>
              <w:t>ill</w:t>
            </w:r>
          </w:p>
        </w:tc>
        <w:tc>
          <w:tcPr>
            <w:tcW w:w="1623" w:type="dxa"/>
            <w:tcBorders>
              <w:left w:val="nil"/>
              <w:bottom w:val="single" w:sz="4" w:space="0" w:color="auto"/>
              <w:right w:val="nil"/>
            </w:tcBorders>
          </w:tcPr>
          <w:p w14:paraId="679C94E0" w14:textId="1DDE9679" w:rsidR="0027382A" w:rsidRDefault="0027382A" w:rsidP="00865974">
            <w:pPr>
              <w:spacing w:line="480" w:lineRule="auto"/>
              <w:jc w:val="center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color w:val="000000"/>
                <w:sz w:val="24"/>
                <w:szCs w:val="24"/>
              </w:rPr>
              <w:t>N</w:t>
            </w:r>
            <w:r>
              <w:rPr>
                <w:rFonts w:ascii="Times New Roman" w:eastAsia="宋体" w:hAnsi="Times New Roman"/>
                <w:color w:val="000000"/>
                <w:sz w:val="24"/>
                <w:szCs w:val="24"/>
              </w:rPr>
              <w:t>ugget/Sill</w:t>
            </w:r>
          </w:p>
        </w:tc>
        <w:tc>
          <w:tcPr>
            <w:tcW w:w="1623" w:type="dxa"/>
            <w:tcBorders>
              <w:left w:val="nil"/>
              <w:bottom w:val="single" w:sz="4" w:space="0" w:color="auto"/>
            </w:tcBorders>
          </w:tcPr>
          <w:p w14:paraId="7D08446B" w14:textId="7AFE5586" w:rsidR="0027382A" w:rsidRDefault="0027382A" w:rsidP="00865974">
            <w:pPr>
              <w:spacing w:line="480" w:lineRule="auto"/>
              <w:jc w:val="center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color w:val="000000"/>
                <w:sz w:val="24"/>
                <w:szCs w:val="24"/>
              </w:rPr>
              <w:t>R</w:t>
            </w:r>
            <w:r>
              <w:rPr>
                <w:rFonts w:ascii="Times New Roman" w:eastAsia="宋体" w:hAnsi="Times New Roman"/>
                <w:color w:val="000000"/>
                <w:sz w:val="24"/>
                <w:szCs w:val="24"/>
              </w:rPr>
              <w:t>ange(</w:t>
            </w:r>
            <w:r w:rsidR="00181B5F">
              <w:rPr>
                <w:rFonts w:ascii="Times New Roman" w:eastAsia="宋体" w:hAnsi="Times New Roman"/>
                <w:color w:val="000000"/>
                <w:sz w:val="24"/>
                <w:szCs w:val="24"/>
              </w:rPr>
              <w:t>k</w:t>
            </w:r>
            <w:r>
              <w:rPr>
                <w:rFonts w:ascii="Times New Roman" w:eastAsia="宋体" w:hAnsi="Times New Roman"/>
                <w:color w:val="000000"/>
                <w:sz w:val="24"/>
                <w:szCs w:val="24"/>
              </w:rPr>
              <w:t>m)</w:t>
            </w:r>
          </w:p>
        </w:tc>
      </w:tr>
      <w:tr w:rsidR="0027382A" w14:paraId="40AE5831" w14:textId="77777777" w:rsidTr="00D34E98">
        <w:tc>
          <w:tcPr>
            <w:tcW w:w="1843" w:type="dxa"/>
            <w:tcBorders>
              <w:bottom w:val="nil"/>
              <w:right w:val="nil"/>
            </w:tcBorders>
          </w:tcPr>
          <w:p w14:paraId="4325305C" w14:textId="6EB1B335" w:rsidR="0027382A" w:rsidRDefault="007D6701" w:rsidP="00145A03">
            <w:pPr>
              <w:spacing w:line="480" w:lineRule="auto"/>
              <w:jc w:val="left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color w:val="000000"/>
                <w:sz w:val="24"/>
                <w:szCs w:val="24"/>
              </w:rPr>
              <w:t>Bulk density</w:t>
            </w:r>
          </w:p>
        </w:tc>
        <w:tc>
          <w:tcPr>
            <w:tcW w:w="1401" w:type="dxa"/>
            <w:tcBorders>
              <w:left w:val="nil"/>
              <w:bottom w:val="nil"/>
              <w:right w:val="nil"/>
            </w:tcBorders>
          </w:tcPr>
          <w:p w14:paraId="04BD13F0" w14:textId="7FC43A64" w:rsidR="0027382A" w:rsidRDefault="0027382A" w:rsidP="00865974">
            <w:pPr>
              <w:spacing w:line="480" w:lineRule="auto"/>
              <w:jc w:val="center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color w:val="000000"/>
                <w:sz w:val="24"/>
                <w:szCs w:val="24"/>
              </w:rPr>
              <w:t>S</w:t>
            </w:r>
            <w:r>
              <w:rPr>
                <w:rFonts w:ascii="Times New Roman" w:eastAsia="宋体" w:hAnsi="Times New Roman"/>
                <w:color w:val="000000"/>
                <w:sz w:val="24"/>
                <w:szCs w:val="24"/>
              </w:rPr>
              <w:t>pherical</w:t>
            </w:r>
          </w:p>
        </w:tc>
        <w:tc>
          <w:tcPr>
            <w:tcW w:w="1623" w:type="dxa"/>
            <w:tcBorders>
              <w:left w:val="nil"/>
              <w:bottom w:val="nil"/>
              <w:right w:val="nil"/>
            </w:tcBorders>
          </w:tcPr>
          <w:p w14:paraId="64B2A1D9" w14:textId="086184CE" w:rsidR="0027382A" w:rsidRDefault="0027382A" w:rsidP="00865974">
            <w:pPr>
              <w:spacing w:line="480" w:lineRule="auto"/>
              <w:jc w:val="center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1623" w:type="dxa"/>
            <w:tcBorders>
              <w:left w:val="nil"/>
              <w:bottom w:val="nil"/>
              <w:right w:val="nil"/>
            </w:tcBorders>
          </w:tcPr>
          <w:p w14:paraId="33F7DC7F" w14:textId="0E4947A2" w:rsidR="0027382A" w:rsidRDefault="0027382A" w:rsidP="00865974">
            <w:pPr>
              <w:spacing w:line="480" w:lineRule="auto"/>
              <w:jc w:val="center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color w:val="000000"/>
                <w:sz w:val="24"/>
                <w:szCs w:val="24"/>
              </w:rPr>
              <w:t>2.08</w:t>
            </w:r>
          </w:p>
        </w:tc>
        <w:tc>
          <w:tcPr>
            <w:tcW w:w="1623" w:type="dxa"/>
            <w:tcBorders>
              <w:left w:val="nil"/>
              <w:bottom w:val="nil"/>
              <w:right w:val="nil"/>
            </w:tcBorders>
          </w:tcPr>
          <w:p w14:paraId="46D2C5BC" w14:textId="6504D370" w:rsidR="0027382A" w:rsidRDefault="0027382A" w:rsidP="00865974">
            <w:pPr>
              <w:spacing w:line="480" w:lineRule="auto"/>
              <w:jc w:val="center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/>
                <w:color w:val="000000"/>
                <w:sz w:val="24"/>
                <w:szCs w:val="24"/>
              </w:rPr>
              <w:t>.50</w:t>
            </w:r>
          </w:p>
        </w:tc>
        <w:tc>
          <w:tcPr>
            <w:tcW w:w="1623" w:type="dxa"/>
            <w:tcBorders>
              <w:left w:val="nil"/>
              <w:bottom w:val="nil"/>
            </w:tcBorders>
          </w:tcPr>
          <w:p w14:paraId="1EF88FB8" w14:textId="1DB1527A" w:rsidR="0027382A" w:rsidRDefault="0027382A" w:rsidP="00865974">
            <w:pPr>
              <w:spacing w:line="480" w:lineRule="auto"/>
              <w:jc w:val="center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color w:val="000000"/>
                <w:sz w:val="24"/>
                <w:szCs w:val="24"/>
              </w:rPr>
              <w:t>3</w:t>
            </w:r>
            <w:r w:rsidR="00181B5F">
              <w:rPr>
                <w:rFonts w:ascii="Times New Roman" w:eastAsia="宋体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宋体" w:hAnsi="Times New Roman"/>
                <w:color w:val="000000"/>
                <w:sz w:val="24"/>
                <w:szCs w:val="24"/>
              </w:rPr>
              <w:t>73</w:t>
            </w:r>
          </w:p>
        </w:tc>
      </w:tr>
      <w:tr w:rsidR="0027382A" w14:paraId="0AC652F9" w14:textId="77777777" w:rsidTr="00D34E98">
        <w:tc>
          <w:tcPr>
            <w:tcW w:w="1843" w:type="dxa"/>
            <w:tcBorders>
              <w:top w:val="nil"/>
              <w:bottom w:val="nil"/>
              <w:right w:val="nil"/>
            </w:tcBorders>
          </w:tcPr>
          <w:p w14:paraId="7B7A1B2D" w14:textId="2592A26D" w:rsidR="0027382A" w:rsidRDefault="0027382A" w:rsidP="00145A03">
            <w:pPr>
              <w:spacing w:line="480" w:lineRule="auto"/>
              <w:jc w:val="left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宋体" w:hAnsi="Times New Roman" w:hint="eastAsia"/>
                <w:color w:val="000000"/>
                <w:sz w:val="24"/>
                <w:szCs w:val="24"/>
              </w:rPr>
              <w:t>C</w:t>
            </w:r>
            <w:r>
              <w:rPr>
                <w:rFonts w:ascii="Times New Roman" w:eastAsia="宋体" w:hAnsi="Times New Roman"/>
                <w:color w:val="000000"/>
                <w:sz w:val="24"/>
                <w:szCs w:val="24"/>
              </w:rPr>
              <w:t>EC</w:t>
            </w:r>
            <w:r w:rsidR="007D6701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14:paraId="16718336" w14:textId="5FEEC930" w:rsidR="0027382A" w:rsidRDefault="00C70F8E" w:rsidP="00865974">
            <w:pPr>
              <w:spacing w:line="480" w:lineRule="auto"/>
              <w:jc w:val="center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color w:val="000000"/>
                <w:sz w:val="24"/>
                <w:szCs w:val="24"/>
              </w:rPr>
              <w:t>E</w:t>
            </w:r>
            <w:r w:rsidRPr="00C70F8E">
              <w:rPr>
                <w:rFonts w:ascii="Times New Roman" w:eastAsia="宋体" w:hAnsi="Times New Roman"/>
                <w:color w:val="000000"/>
                <w:sz w:val="24"/>
                <w:szCs w:val="24"/>
              </w:rPr>
              <w:t>xponential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</w:tcPr>
          <w:p w14:paraId="1BC37DD2" w14:textId="746E35AD" w:rsidR="0027382A" w:rsidRDefault="00C70F8E" w:rsidP="00865974">
            <w:pPr>
              <w:spacing w:line="480" w:lineRule="auto"/>
              <w:jc w:val="center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/>
                <w:color w:val="000000"/>
                <w:sz w:val="24"/>
                <w:szCs w:val="24"/>
              </w:rPr>
              <w:t>.45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</w:tcPr>
          <w:p w14:paraId="35BE948A" w14:textId="5EEA3F06" w:rsidR="0027382A" w:rsidRDefault="00C70F8E" w:rsidP="00865974">
            <w:pPr>
              <w:spacing w:line="480" w:lineRule="auto"/>
              <w:jc w:val="center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/>
                <w:color w:val="000000"/>
                <w:sz w:val="24"/>
                <w:szCs w:val="24"/>
              </w:rPr>
              <w:t>.49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</w:tcPr>
          <w:p w14:paraId="6B555543" w14:textId="5E855EFF" w:rsidR="0027382A" w:rsidRDefault="00C70F8E" w:rsidP="00865974">
            <w:pPr>
              <w:spacing w:line="480" w:lineRule="auto"/>
              <w:jc w:val="center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/>
                <w:color w:val="000000"/>
                <w:sz w:val="24"/>
                <w:szCs w:val="24"/>
              </w:rPr>
              <w:t>.58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</w:tcBorders>
          </w:tcPr>
          <w:p w14:paraId="43B4D118" w14:textId="04CF8E79" w:rsidR="0027382A" w:rsidRDefault="00C70F8E" w:rsidP="00865974">
            <w:pPr>
              <w:spacing w:line="480" w:lineRule="auto"/>
              <w:jc w:val="center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color w:val="000000"/>
                <w:sz w:val="24"/>
                <w:szCs w:val="24"/>
              </w:rPr>
              <w:t>5</w:t>
            </w:r>
            <w:r w:rsidR="00181B5F">
              <w:rPr>
                <w:rFonts w:ascii="Times New Roman" w:eastAsia="宋体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宋体" w:hAnsi="Times New Roman"/>
                <w:color w:val="000000"/>
                <w:sz w:val="24"/>
                <w:szCs w:val="24"/>
              </w:rPr>
              <w:t>1</w:t>
            </w:r>
            <w:r w:rsidR="00181B5F">
              <w:rPr>
                <w:rFonts w:ascii="Times New Roman" w:eastAsia="宋体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B34D9F" w14:paraId="69D6D1A0" w14:textId="77777777" w:rsidTr="00D34E98">
        <w:tc>
          <w:tcPr>
            <w:tcW w:w="1843" w:type="dxa"/>
            <w:tcBorders>
              <w:top w:val="nil"/>
              <w:bottom w:val="nil"/>
              <w:right w:val="nil"/>
            </w:tcBorders>
          </w:tcPr>
          <w:p w14:paraId="7569D858" w14:textId="3FC62259" w:rsidR="00B34D9F" w:rsidRDefault="00D34E98" w:rsidP="00B34D9F">
            <w:pPr>
              <w:spacing w:line="480" w:lineRule="auto"/>
              <w:jc w:val="left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color w:val="000000"/>
                <w:sz w:val="24"/>
                <w:szCs w:val="24"/>
              </w:rPr>
              <w:t>Soil c</w:t>
            </w:r>
            <w:r w:rsidR="00B34D9F">
              <w:rPr>
                <w:rFonts w:ascii="Times New Roman" w:eastAsia="宋体" w:hAnsi="Times New Roman"/>
                <w:color w:val="000000"/>
                <w:sz w:val="24"/>
                <w:szCs w:val="24"/>
              </w:rPr>
              <w:t>lay</w:t>
            </w:r>
            <w:r>
              <w:rPr>
                <w:rFonts w:ascii="Times New Roman" w:eastAsia="宋体" w:hAnsi="Times New Roman"/>
                <w:color w:val="000000"/>
                <w:sz w:val="24"/>
                <w:szCs w:val="24"/>
              </w:rPr>
              <w:t xml:space="preserve"> content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14:paraId="789DA984" w14:textId="68F8D17A" w:rsidR="00B34D9F" w:rsidRDefault="00B34D9F" w:rsidP="00B34D9F">
            <w:pPr>
              <w:spacing w:line="480" w:lineRule="auto"/>
              <w:jc w:val="center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color w:val="000000"/>
                <w:sz w:val="24"/>
                <w:szCs w:val="24"/>
              </w:rPr>
              <w:t>G</w:t>
            </w:r>
            <w:r>
              <w:rPr>
                <w:rFonts w:ascii="Times New Roman" w:eastAsia="宋体" w:hAnsi="Times New Roman"/>
                <w:color w:val="000000"/>
                <w:sz w:val="24"/>
                <w:szCs w:val="24"/>
              </w:rPr>
              <w:t>aussian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</w:tcPr>
          <w:p w14:paraId="537D2F67" w14:textId="2C89129C" w:rsidR="00B34D9F" w:rsidRDefault="00B34D9F" w:rsidP="00B34D9F">
            <w:pPr>
              <w:spacing w:line="480" w:lineRule="auto"/>
              <w:jc w:val="center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/>
                <w:color w:val="000000"/>
                <w:sz w:val="24"/>
                <w:szCs w:val="24"/>
              </w:rPr>
              <w:t>.34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</w:tcPr>
          <w:p w14:paraId="04906567" w14:textId="219BA39F" w:rsidR="00B34D9F" w:rsidRDefault="00B34D9F" w:rsidP="00B34D9F">
            <w:pPr>
              <w:spacing w:line="480" w:lineRule="auto"/>
              <w:jc w:val="center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/>
                <w:color w:val="000000"/>
                <w:sz w:val="24"/>
                <w:szCs w:val="24"/>
              </w:rPr>
              <w:t>.36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</w:tcPr>
          <w:p w14:paraId="328ED1DF" w14:textId="6AE0C009" w:rsidR="00B34D9F" w:rsidRDefault="00B34D9F" w:rsidP="00B34D9F">
            <w:pPr>
              <w:spacing w:line="480" w:lineRule="auto"/>
              <w:jc w:val="center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/>
                <w:color w:val="000000"/>
                <w:sz w:val="24"/>
                <w:szCs w:val="24"/>
              </w:rPr>
              <w:t>.57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</w:tcBorders>
          </w:tcPr>
          <w:p w14:paraId="2C162D5B" w14:textId="4B33F8BA" w:rsidR="00B34D9F" w:rsidRPr="004B1807" w:rsidRDefault="00B34D9F" w:rsidP="00B34D9F">
            <w:pPr>
              <w:spacing w:line="480" w:lineRule="auto"/>
              <w:jc w:val="center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宋体" w:hAnsi="Times New Roman"/>
                <w:color w:val="000000"/>
                <w:sz w:val="24"/>
                <w:szCs w:val="24"/>
              </w:rPr>
              <w:t>.64</w:t>
            </w:r>
          </w:p>
        </w:tc>
      </w:tr>
      <w:tr w:rsidR="00B34D9F" w14:paraId="671432A7" w14:textId="77777777" w:rsidTr="00D34E98">
        <w:tc>
          <w:tcPr>
            <w:tcW w:w="1843" w:type="dxa"/>
            <w:tcBorders>
              <w:top w:val="nil"/>
              <w:bottom w:val="nil"/>
              <w:right w:val="nil"/>
            </w:tcBorders>
          </w:tcPr>
          <w:p w14:paraId="7134D198" w14:textId="31E605D5" w:rsidR="00B34D9F" w:rsidRDefault="00B34D9F" w:rsidP="00B34D9F">
            <w:pPr>
              <w:spacing w:line="480" w:lineRule="auto"/>
              <w:jc w:val="left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color w:val="000000"/>
                <w:sz w:val="24"/>
                <w:szCs w:val="24"/>
              </w:rPr>
              <w:t xml:space="preserve">Soil </w:t>
            </w:r>
            <w:r>
              <w:rPr>
                <w:rFonts w:ascii="Times New Roman" w:eastAsia="宋体" w:hAnsi="Times New Roman" w:hint="eastAsia"/>
                <w:color w:val="000000"/>
                <w:sz w:val="24"/>
                <w:szCs w:val="24"/>
              </w:rPr>
              <w:t>p</w:t>
            </w:r>
            <w:r>
              <w:rPr>
                <w:rFonts w:ascii="Times New Roman" w:eastAsia="宋体" w:hAnsi="Times New Roman"/>
                <w:color w:val="000000"/>
                <w:sz w:val="24"/>
                <w:szCs w:val="24"/>
              </w:rPr>
              <w:t>H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14:paraId="1259B8B2" w14:textId="607A8AFA" w:rsidR="00B34D9F" w:rsidRDefault="00B34D9F" w:rsidP="00B34D9F">
            <w:pPr>
              <w:spacing w:line="480" w:lineRule="auto"/>
              <w:jc w:val="center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color w:val="000000"/>
                <w:sz w:val="24"/>
                <w:szCs w:val="24"/>
              </w:rPr>
              <w:t>S</w:t>
            </w:r>
            <w:r>
              <w:rPr>
                <w:rFonts w:ascii="Times New Roman" w:eastAsia="宋体" w:hAnsi="Times New Roman"/>
                <w:color w:val="000000"/>
                <w:sz w:val="24"/>
                <w:szCs w:val="24"/>
              </w:rPr>
              <w:t>pherical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</w:tcPr>
          <w:p w14:paraId="170F3D8A" w14:textId="5832876A" w:rsidR="00B34D9F" w:rsidRDefault="00B34D9F" w:rsidP="00B34D9F">
            <w:pPr>
              <w:spacing w:line="480" w:lineRule="auto"/>
              <w:jc w:val="center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/>
                <w:color w:val="000000"/>
                <w:sz w:val="24"/>
                <w:szCs w:val="24"/>
              </w:rPr>
              <w:t>.17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</w:tcPr>
          <w:p w14:paraId="3EB88570" w14:textId="2581CB3F" w:rsidR="00B34D9F" w:rsidRDefault="00B34D9F" w:rsidP="00B34D9F">
            <w:pPr>
              <w:spacing w:line="480" w:lineRule="auto"/>
              <w:jc w:val="center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/>
                <w:color w:val="000000"/>
                <w:sz w:val="24"/>
                <w:szCs w:val="24"/>
              </w:rPr>
              <w:t>.20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</w:tcPr>
          <w:p w14:paraId="47E3FD44" w14:textId="7F5EEC46" w:rsidR="00B34D9F" w:rsidRDefault="00B34D9F" w:rsidP="00B34D9F">
            <w:pPr>
              <w:spacing w:line="480" w:lineRule="auto"/>
              <w:jc w:val="center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/>
                <w:color w:val="000000"/>
                <w:sz w:val="24"/>
                <w:szCs w:val="24"/>
              </w:rPr>
              <w:t>.83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</w:tcBorders>
          </w:tcPr>
          <w:p w14:paraId="107802E8" w14:textId="779B4910" w:rsidR="00B34D9F" w:rsidRDefault="00B34D9F" w:rsidP="00B34D9F">
            <w:pPr>
              <w:spacing w:line="480" w:lineRule="auto"/>
              <w:jc w:val="center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宋体" w:hAnsi="Times New Roman"/>
                <w:color w:val="000000"/>
                <w:sz w:val="24"/>
                <w:szCs w:val="24"/>
              </w:rPr>
              <w:t>.62</w:t>
            </w:r>
          </w:p>
        </w:tc>
      </w:tr>
      <w:tr w:rsidR="00B34D9F" w14:paraId="01AF46E7" w14:textId="77777777" w:rsidTr="00D34E98">
        <w:tc>
          <w:tcPr>
            <w:tcW w:w="1843" w:type="dxa"/>
            <w:tcBorders>
              <w:top w:val="nil"/>
              <w:bottom w:val="single" w:sz="4" w:space="0" w:color="auto"/>
              <w:right w:val="nil"/>
            </w:tcBorders>
          </w:tcPr>
          <w:p w14:paraId="0CE82F9A" w14:textId="58D69031" w:rsidR="00B34D9F" w:rsidRDefault="00B34D9F" w:rsidP="00B34D9F">
            <w:pPr>
              <w:spacing w:line="480" w:lineRule="auto"/>
              <w:jc w:val="left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宋体" w:hAnsi="Times New Roman" w:hint="eastAsia"/>
                <w:color w:val="000000"/>
                <w:sz w:val="24"/>
                <w:szCs w:val="24"/>
              </w:rPr>
              <w:t>S</w:t>
            </w:r>
            <w:r>
              <w:rPr>
                <w:rFonts w:ascii="Times New Roman" w:eastAsia="宋体" w:hAnsi="Times New Roman"/>
                <w:color w:val="000000"/>
                <w:sz w:val="24"/>
                <w:szCs w:val="24"/>
              </w:rPr>
              <w:t>OM</w:t>
            </w:r>
            <w:r w:rsidR="00D34E98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76CEE2" w14:textId="3ECB7C7E" w:rsidR="00B34D9F" w:rsidRDefault="00B34D9F" w:rsidP="00B34D9F">
            <w:pPr>
              <w:spacing w:line="480" w:lineRule="auto"/>
              <w:jc w:val="center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color w:val="000000"/>
                <w:sz w:val="24"/>
                <w:szCs w:val="24"/>
              </w:rPr>
              <w:t>S</w:t>
            </w:r>
            <w:r>
              <w:rPr>
                <w:rFonts w:ascii="Times New Roman" w:eastAsia="宋体" w:hAnsi="Times New Roman"/>
                <w:color w:val="000000"/>
                <w:sz w:val="24"/>
                <w:szCs w:val="24"/>
              </w:rPr>
              <w:t>pherical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EB86D2" w14:textId="1F73BF4C" w:rsidR="00B34D9F" w:rsidRDefault="00B34D9F" w:rsidP="00B34D9F">
            <w:pPr>
              <w:spacing w:line="480" w:lineRule="auto"/>
              <w:jc w:val="center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/>
                <w:color w:val="000000"/>
                <w:sz w:val="24"/>
                <w:szCs w:val="24"/>
              </w:rPr>
              <w:t>.88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A01483" w14:textId="367E9210" w:rsidR="00B34D9F" w:rsidRDefault="00B34D9F" w:rsidP="00B34D9F">
            <w:pPr>
              <w:spacing w:line="480" w:lineRule="auto"/>
              <w:jc w:val="center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宋体" w:hAnsi="Times New Roman"/>
                <w:color w:val="000000"/>
                <w:sz w:val="24"/>
                <w:szCs w:val="24"/>
              </w:rPr>
              <w:t>.31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3FA07C" w14:textId="30B64648" w:rsidR="00B34D9F" w:rsidRDefault="00B34D9F" w:rsidP="00B34D9F">
            <w:pPr>
              <w:spacing w:line="480" w:lineRule="auto"/>
              <w:jc w:val="center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/>
                <w:color w:val="000000"/>
                <w:sz w:val="24"/>
                <w:szCs w:val="24"/>
              </w:rPr>
              <w:t>.67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</w:tcBorders>
          </w:tcPr>
          <w:p w14:paraId="5BFC860B" w14:textId="476A1678" w:rsidR="00B34D9F" w:rsidRPr="00C40BD4" w:rsidRDefault="00B34D9F" w:rsidP="00B34D9F">
            <w:pPr>
              <w:spacing w:line="480" w:lineRule="auto"/>
              <w:jc w:val="center"/>
              <w:rPr>
                <w:rFonts w:ascii="Times New Roman" w:eastAsia="宋体" w:hAnsi="Times New Roman"/>
                <w:b/>
                <w:bCs/>
                <w:color w:val="000000"/>
                <w:sz w:val="24"/>
                <w:szCs w:val="24"/>
              </w:rPr>
            </w:pPr>
            <w:r w:rsidRPr="00C40BD4">
              <w:rPr>
                <w:rFonts w:ascii="Times New Roman" w:eastAsia="宋体" w:hAnsi="Times New Roman" w:hint="eastAsia"/>
                <w:b/>
                <w:bCs/>
                <w:color w:val="000000"/>
                <w:sz w:val="24"/>
                <w:szCs w:val="24"/>
              </w:rPr>
              <w:t>3</w:t>
            </w:r>
            <w:r w:rsidRPr="00C40BD4">
              <w:rPr>
                <w:rFonts w:ascii="Times New Roman" w:eastAsia="宋体" w:hAnsi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966BF7" w:rsidRPr="00C40BD4">
              <w:rPr>
                <w:rFonts w:ascii="Times New Roman" w:eastAsia="宋体" w:hAnsi="Times New Roman"/>
                <w:b/>
                <w:bCs/>
                <w:color w:val="000000"/>
                <w:sz w:val="24"/>
                <w:szCs w:val="24"/>
              </w:rPr>
              <w:t>38</w:t>
            </w:r>
          </w:p>
        </w:tc>
      </w:tr>
    </w:tbl>
    <w:p w14:paraId="75163E64" w14:textId="109940BC" w:rsidR="00101280" w:rsidRDefault="00101280" w:rsidP="00101280">
      <w:pPr>
        <w:spacing w:line="48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vertAlign w:val="superscript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D6701">
        <w:rPr>
          <w:rFonts w:ascii="Times New Roman" w:hAnsi="Times New Roman"/>
          <w:color w:val="000000"/>
          <w:sz w:val="24"/>
          <w:szCs w:val="24"/>
        </w:rPr>
        <w:t>CEC, C</w:t>
      </w:r>
      <w:r w:rsidR="007D6701" w:rsidRPr="007A4BCC">
        <w:rPr>
          <w:rFonts w:ascii="Times New Roman" w:hAnsi="Times New Roman"/>
          <w:color w:val="000000"/>
          <w:sz w:val="24"/>
          <w:szCs w:val="24"/>
        </w:rPr>
        <w:t>ation exchange capacity</w:t>
      </w:r>
      <w:r w:rsidR="007D6701">
        <w:rPr>
          <w:rFonts w:ascii="Times New Roman" w:hAnsi="Times New Roman"/>
          <w:color w:val="000000"/>
          <w:sz w:val="24"/>
          <w:szCs w:val="24"/>
        </w:rPr>
        <w:t>.</w:t>
      </w:r>
    </w:p>
    <w:p w14:paraId="723FE203" w14:textId="77777777" w:rsidR="008C2547" w:rsidRDefault="00D34E98" w:rsidP="00101280">
      <w:pPr>
        <w:spacing w:line="480" w:lineRule="auto"/>
        <w:rPr>
          <w:rFonts w:ascii="Times New Roman" w:hAnsi="Times New Roman"/>
          <w:color w:val="000000"/>
          <w:sz w:val="24"/>
          <w:szCs w:val="24"/>
        </w:rPr>
        <w:sectPr w:rsidR="008C2547" w:rsidSect="000E7F05">
          <w:pgSz w:w="11906" w:h="16838"/>
          <w:pgMar w:top="1440" w:right="1080" w:bottom="1440" w:left="1080" w:header="851" w:footer="992" w:gutter="0"/>
          <w:lnNumType w:countBy="1" w:restart="continuous"/>
          <w:cols w:space="425"/>
          <w:docGrid w:type="lines" w:linePitch="312"/>
        </w:sectPr>
      </w:pPr>
      <w:r>
        <w:rPr>
          <w:rFonts w:ascii="Times New Roman" w:hAnsi="Times New Roman"/>
          <w:color w:val="000000"/>
          <w:sz w:val="24"/>
          <w:szCs w:val="24"/>
          <w:vertAlign w:val="superscript"/>
        </w:rPr>
        <w:t>b</w:t>
      </w:r>
      <w:r w:rsidR="0010128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D6701">
        <w:rPr>
          <w:rFonts w:ascii="Times New Roman" w:hAnsi="Times New Roman"/>
          <w:color w:val="000000"/>
          <w:sz w:val="24"/>
          <w:szCs w:val="24"/>
        </w:rPr>
        <w:t>SOM, Soil organic matter.</w:t>
      </w:r>
    </w:p>
    <w:p w14:paraId="3A112E6E" w14:textId="518503B2" w:rsidR="008C2547" w:rsidRPr="003A2009" w:rsidRDefault="008C2547" w:rsidP="008C2547">
      <w:pPr>
        <w:spacing w:line="48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3A2009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Table </w:t>
      </w:r>
      <w:r>
        <w:rPr>
          <w:rFonts w:ascii="Times New Roman" w:hAnsi="Times New Roman"/>
          <w:b/>
          <w:color w:val="000000"/>
          <w:sz w:val="24"/>
          <w:szCs w:val="24"/>
        </w:rPr>
        <w:t>S</w:t>
      </w:r>
      <w:r w:rsidRPr="003A2009">
        <w:rPr>
          <w:rFonts w:ascii="Times New Roman" w:hAnsi="Times New Roman"/>
          <w:b/>
          <w:color w:val="000000"/>
          <w:sz w:val="24"/>
          <w:szCs w:val="24"/>
        </w:rPr>
        <w:t>2</w:t>
      </w:r>
    </w:p>
    <w:p w14:paraId="402F1730" w14:textId="77777777" w:rsidR="008C2547" w:rsidRPr="003A2009" w:rsidRDefault="008C2547" w:rsidP="008C2547">
      <w:pPr>
        <w:spacing w:line="48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3A2009">
        <w:rPr>
          <w:rFonts w:ascii="Times New Roman" w:hAnsi="Times New Roman"/>
          <w:bCs/>
          <w:color w:val="000000"/>
          <w:sz w:val="24"/>
          <w:szCs w:val="24"/>
        </w:rPr>
        <w:t xml:space="preserve">Descriptive statistics </w:t>
      </w:r>
      <w:r>
        <w:rPr>
          <w:rFonts w:ascii="Times New Roman" w:hAnsi="Times New Roman"/>
          <w:bCs/>
          <w:color w:val="000000"/>
          <w:sz w:val="24"/>
          <w:szCs w:val="24"/>
        </w:rPr>
        <w:t>of t</w:t>
      </w:r>
      <w:r w:rsidRPr="003A2009">
        <w:rPr>
          <w:rFonts w:ascii="Times New Roman" w:hAnsi="Times New Roman"/>
          <w:bCs/>
          <w:color w:val="000000"/>
          <w:sz w:val="24"/>
          <w:szCs w:val="24"/>
        </w:rPr>
        <w:t>he local coefficient</w:t>
      </w:r>
      <w:r>
        <w:rPr>
          <w:rFonts w:ascii="Times New Roman" w:hAnsi="Times New Roman"/>
          <w:bCs/>
          <w:color w:val="000000"/>
          <w:sz w:val="24"/>
          <w:szCs w:val="24"/>
        </w:rPr>
        <w:t>s</w:t>
      </w:r>
      <w:r w:rsidRPr="003A2009">
        <w:rPr>
          <w:rFonts w:ascii="Times New Roman" w:hAnsi="Times New Roman"/>
          <w:bCs/>
          <w:color w:val="000000"/>
          <w:sz w:val="24"/>
          <w:szCs w:val="24"/>
        </w:rPr>
        <w:t xml:space="preserve"> of variation of soil indicators </w:t>
      </w:r>
      <w:r w:rsidRPr="003A2009">
        <w:rPr>
          <w:rFonts w:ascii="Times New Roman" w:hAnsi="Times New Roman"/>
          <w:color w:val="000000"/>
          <w:sz w:val="24"/>
          <w:szCs w:val="24"/>
        </w:rPr>
        <w:t>in the study area</w:t>
      </w:r>
      <w:r w:rsidRPr="003A2009">
        <w:rPr>
          <w:rFonts w:ascii="Times New Roman" w:hAnsi="Times New Roman"/>
          <w:bCs/>
          <w:color w:val="000000"/>
          <w:sz w:val="24"/>
          <w:szCs w:val="24"/>
        </w:rPr>
        <w:t xml:space="preserve"> in </w:t>
      </w:r>
      <w:proofErr w:type="spellStart"/>
      <w:r w:rsidRPr="003A2009">
        <w:rPr>
          <w:rFonts w:ascii="Times New Roman" w:hAnsi="Times New Roman"/>
          <w:bCs/>
          <w:color w:val="000000"/>
          <w:sz w:val="24"/>
          <w:szCs w:val="24"/>
        </w:rPr>
        <w:t>Guixi</w:t>
      </w:r>
      <w:proofErr w:type="spellEnd"/>
      <w:r w:rsidRPr="003A2009">
        <w:rPr>
          <w:rFonts w:ascii="Times New Roman" w:hAnsi="Times New Roman"/>
          <w:bCs/>
          <w:color w:val="000000"/>
          <w:sz w:val="24"/>
          <w:szCs w:val="24"/>
        </w:rPr>
        <w:t xml:space="preserve"> City, China.</w:t>
      </w:r>
    </w:p>
    <w:tbl>
      <w:tblPr>
        <w:tblStyle w:val="a8"/>
        <w:tblW w:w="9781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1843"/>
        <w:gridCol w:w="1984"/>
        <w:gridCol w:w="1985"/>
        <w:gridCol w:w="1984"/>
      </w:tblGrid>
      <w:tr w:rsidR="008C2547" w:rsidRPr="003A2009" w14:paraId="3BD4D6E5" w14:textId="77777777" w:rsidTr="00E00903"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14:paraId="6999757C" w14:textId="77777777" w:rsidR="008C2547" w:rsidRPr="003A2009" w:rsidRDefault="008C2547" w:rsidP="00E00903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A200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Indicators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</w:tcPr>
          <w:p w14:paraId="3F3D0936" w14:textId="77777777" w:rsidR="008C2547" w:rsidRPr="003A2009" w:rsidRDefault="008C2547" w:rsidP="00E00903">
            <w:pPr>
              <w:spacing w:line="48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A200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Minimum</w:t>
            </w:r>
          </w:p>
        </w:tc>
        <w:tc>
          <w:tcPr>
            <w:tcW w:w="1984" w:type="dxa"/>
            <w:tcBorders>
              <w:left w:val="nil"/>
              <w:bottom w:val="single" w:sz="4" w:space="0" w:color="auto"/>
              <w:right w:val="nil"/>
            </w:tcBorders>
          </w:tcPr>
          <w:p w14:paraId="23973D6D" w14:textId="77777777" w:rsidR="008C2547" w:rsidRPr="003A2009" w:rsidRDefault="008C2547" w:rsidP="00E00903">
            <w:pPr>
              <w:spacing w:line="48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A200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Maximum</w:t>
            </w:r>
          </w:p>
        </w:tc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</w:tcPr>
          <w:p w14:paraId="7C1C4C25" w14:textId="77777777" w:rsidR="008C2547" w:rsidRPr="003A2009" w:rsidRDefault="008C2547" w:rsidP="00E00903">
            <w:pPr>
              <w:spacing w:line="48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A200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1984" w:type="dxa"/>
            <w:tcBorders>
              <w:left w:val="nil"/>
              <w:bottom w:val="single" w:sz="4" w:space="0" w:color="auto"/>
              <w:right w:val="nil"/>
            </w:tcBorders>
          </w:tcPr>
          <w:p w14:paraId="64A22791" w14:textId="77777777" w:rsidR="008C2547" w:rsidRPr="003A2009" w:rsidRDefault="008C2547" w:rsidP="00E00903">
            <w:pPr>
              <w:spacing w:line="48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3A200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SD</w:t>
            </w:r>
            <w:r w:rsidRPr="003A2009">
              <w:rPr>
                <w:rFonts w:ascii="Times New Roman" w:eastAsia="宋体" w:hAnsi="Times New Roman"/>
                <w:color w:val="000000"/>
                <w:sz w:val="24"/>
                <w:szCs w:val="24"/>
                <w:vertAlign w:val="superscript"/>
              </w:rPr>
              <w:t>a</w:t>
            </w:r>
            <w:proofErr w:type="spellEnd"/>
          </w:p>
        </w:tc>
      </w:tr>
      <w:tr w:rsidR="008C2547" w:rsidRPr="003A2009" w14:paraId="135F7C88" w14:textId="77777777" w:rsidTr="00E00903">
        <w:tc>
          <w:tcPr>
            <w:tcW w:w="1985" w:type="dxa"/>
            <w:tcBorders>
              <w:bottom w:val="nil"/>
              <w:right w:val="nil"/>
            </w:tcBorders>
          </w:tcPr>
          <w:p w14:paraId="6F44D446" w14:textId="77777777" w:rsidR="008C2547" w:rsidRPr="003A2009" w:rsidRDefault="008C2547" w:rsidP="00E00903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A2009">
              <w:rPr>
                <w:rFonts w:ascii="Times New Roman" w:eastAsia="宋体" w:hAnsi="Times New Roman"/>
                <w:color w:val="000000"/>
                <w:sz w:val="24"/>
                <w:szCs w:val="24"/>
              </w:rPr>
              <w:t>Bulk density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  <w:vAlign w:val="center"/>
          </w:tcPr>
          <w:p w14:paraId="3E906D67" w14:textId="77777777" w:rsidR="008C2547" w:rsidRPr="003A2009" w:rsidRDefault="008C2547" w:rsidP="00E00903">
            <w:pPr>
              <w:spacing w:line="48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A2009">
              <w:rPr>
                <w:rFonts w:ascii="Times New Roman" w:hAnsi="Times New Roman"/>
                <w:sz w:val="28"/>
                <w:szCs w:val="28"/>
              </w:rPr>
              <w:t>0.08</w:t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  <w:vAlign w:val="center"/>
          </w:tcPr>
          <w:p w14:paraId="45C1D884" w14:textId="77777777" w:rsidR="008C2547" w:rsidRPr="003A2009" w:rsidRDefault="008C2547" w:rsidP="00E00903">
            <w:pPr>
              <w:spacing w:line="48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A2009">
              <w:rPr>
                <w:rFonts w:ascii="Times New Roman" w:hAnsi="Times New Roman"/>
                <w:sz w:val="28"/>
                <w:szCs w:val="28"/>
              </w:rPr>
              <w:t>0.25</w:t>
            </w: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  <w:vAlign w:val="center"/>
          </w:tcPr>
          <w:p w14:paraId="389C2076" w14:textId="77777777" w:rsidR="008C2547" w:rsidRPr="003A2009" w:rsidRDefault="008C2547" w:rsidP="00E00903">
            <w:pPr>
              <w:spacing w:line="48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A2009">
              <w:rPr>
                <w:rFonts w:ascii="Times New Roman" w:hAnsi="Times New Roman"/>
                <w:sz w:val="28"/>
                <w:szCs w:val="28"/>
              </w:rPr>
              <w:t>0.15</w:t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  <w:vAlign w:val="center"/>
          </w:tcPr>
          <w:p w14:paraId="589626E8" w14:textId="77777777" w:rsidR="008C2547" w:rsidRPr="003A2009" w:rsidRDefault="008C2547" w:rsidP="00E00903">
            <w:pPr>
              <w:spacing w:line="48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A2009">
              <w:rPr>
                <w:rFonts w:ascii="Times New Roman" w:hAnsi="Times New Roman"/>
                <w:sz w:val="28"/>
                <w:szCs w:val="28"/>
              </w:rPr>
              <w:t>0.03</w:t>
            </w:r>
          </w:p>
        </w:tc>
      </w:tr>
      <w:tr w:rsidR="008C2547" w:rsidRPr="003A2009" w14:paraId="42D9292D" w14:textId="77777777" w:rsidTr="00E00903">
        <w:tc>
          <w:tcPr>
            <w:tcW w:w="1985" w:type="dxa"/>
            <w:tcBorders>
              <w:top w:val="nil"/>
              <w:bottom w:val="nil"/>
              <w:right w:val="nil"/>
            </w:tcBorders>
          </w:tcPr>
          <w:p w14:paraId="5139369C" w14:textId="77777777" w:rsidR="008C2547" w:rsidRPr="003A2009" w:rsidRDefault="008C2547" w:rsidP="00E00903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3A2009">
              <w:rPr>
                <w:rFonts w:ascii="Times New Roman" w:eastAsia="宋体" w:hAnsi="Times New Roman"/>
                <w:color w:val="000000"/>
                <w:sz w:val="24"/>
                <w:szCs w:val="24"/>
              </w:rPr>
              <w:t>CEC</w:t>
            </w:r>
            <w:r w:rsidRPr="003A2009">
              <w:rPr>
                <w:rFonts w:ascii="Times New Roman" w:eastAsia="宋体" w:hAnsi="Times New Roman"/>
                <w:color w:val="000000"/>
                <w:sz w:val="24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0EA46" w14:textId="77777777" w:rsidR="008C2547" w:rsidRPr="003A2009" w:rsidRDefault="008C2547" w:rsidP="00E00903">
            <w:pPr>
              <w:spacing w:line="48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A2009">
              <w:rPr>
                <w:rFonts w:ascii="Times New Roman" w:hAnsi="Times New Roman"/>
                <w:sz w:val="28"/>
                <w:szCs w:val="28"/>
              </w:rPr>
              <w:t>0.22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582C9D" w14:textId="77777777" w:rsidR="008C2547" w:rsidRPr="003A2009" w:rsidRDefault="008C2547" w:rsidP="00E00903">
            <w:pPr>
              <w:spacing w:line="48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A2009">
              <w:rPr>
                <w:rFonts w:ascii="Times New Roman" w:hAnsi="Times New Roman"/>
                <w:sz w:val="28"/>
                <w:szCs w:val="28"/>
              </w:rPr>
              <w:t>0.62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B44AD0" w14:textId="77777777" w:rsidR="008C2547" w:rsidRPr="003A2009" w:rsidRDefault="008C2547" w:rsidP="00E00903">
            <w:pPr>
              <w:spacing w:line="48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A2009">
              <w:rPr>
                <w:rFonts w:ascii="Times New Roman" w:hAnsi="Times New Roman"/>
                <w:sz w:val="28"/>
                <w:szCs w:val="28"/>
              </w:rPr>
              <w:t>0.39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70E37" w14:textId="77777777" w:rsidR="008C2547" w:rsidRPr="003A2009" w:rsidRDefault="008C2547" w:rsidP="00E00903">
            <w:pPr>
              <w:spacing w:line="48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A2009">
              <w:rPr>
                <w:rFonts w:ascii="Times New Roman" w:hAnsi="Times New Roman"/>
                <w:sz w:val="28"/>
                <w:szCs w:val="28"/>
              </w:rPr>
              <w:t>0.07</w:t>
            </w:r>
          </w:p>
        </w:tc>
      </w:tr>
      <w:tr w:rsidR="008C2547" w:rsidRPr="003A2009" w14:paraId="7F56982C" w14:textId="77777777" w:rsidTr="00E00903">
        <w:tc>
          <w:tcPr>
            <w:tcW w:w="1985" w:type="dxa"/>
            <w:tcBorders>
              <w:top w:val="nil"/>
              <w:bottom w:val="nil"/>
              <w:right w:val="nil"/>
            </w:tcBorders>
          </w:tcPr>
          <w:p w14:paraId="200D6AFB" w14:textId="77777777" w:rsidR="008C2547" w:rsidRPr="003A2009" w:rsidRDefault="008C2547" w:rsidP="00E00903">
            <w:pPr>
              <w:spacing w:line="48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</w:pPr>
            <w:r w:rsidRPr="003A2009">
              <w:rPr>
                <w:rFonts w:ascii="Times New Roman" w:hAnsi="Times New Roman"/>
                <w:color w:val="000000"/>
                <w:sz w:val="24"/>
                <w:szCs w:val="24"/>
              </w:rPr>
              <w:t>Soil clay content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DEB89" w14:textId="77777777" w:rsidR="008C2547" w:rsidRPr="003A2009" w:rsidRDefault="008C2547" w:rsidP="00E00903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2009">
              <w:rPr>
                <w:rFonts w:ascii="Times New Roman" w:hAnsi="Times New Roman"/>
                <w:sz w:val="28"/>
                <w:szCs w:val="28"/>
              </w:rPr>
              <w:t>0.21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1C422" w14:textId="77777777" w:rsidR="008C2547" w:rsidRPr="003A2009" w:rsidRDefault="008C2547" w:rsidP="00E00903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2009">
              <w:rPr>
                <w:rFonts w:ascii="Times New Roman" w:hAnsi="Times New Roman"/>
                <w:sz w:val="28"/>
                <w:szCs w:val="28"/>
              </w:rPr>
              <w:t>0.54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E0C44" w14:textId="77777777" w:rsidR="008C2547" w:rsidRPr="003A2009" w:rsidRDefault="008C2547" w:rsidP="00E00903">
            <w:pPr>
              <w:spacing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A2009">
              <w:rPr>
                <w:rFonts w:ascii="Times New Roman" w:hAnsi="Times New Roman"/>
                <w:sz w:val="28"/>
                <w:szCs w:val="28"/>
              </w:rPr>
              <w:t>0.34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096439" w14:textId="77777777" w:rsidR="008C2547" w:rsidRPr="003A2009" w:rsidRDefault="008C2547" w:rsidP="00E00903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2009">
              <w:rPr>
                <w:rFonts w:ascii="Times New Roman" w:hAnsi="Times New Roman"/>
                <w:sz w:val="28"/>
                <w:szCs w:val="28"/>
              </w:rPr>
              <w:t>0.07</w:t>
            </w:r>
          </w:p>
        </w:tc>
      </w:tr>
      <w:tr w:rsidR="008C2547" w:rsidRPr="003A2009" w14:paraId="5C3639EE" w14:textId="77777777" w:rsidTr="00E00903">
        <w:tc>
          <w:tcPr>
            <w:tcW w:w="1985" w:type="dxa"/>
            <w:tcBorders>
              <w:top w:val="nil"/>
              <w:bottom w:val="nil"/>
              <w:right w:val="nil"/>
            </w:tcBorders>
          </w:tcPr>
          <w:p w14:paraId="3818DC67" w14:textId="77777777" w:rsidR="008C2547" w:rsidRPr="003A2009" w:rsidRDefault="008C2547" w:rsidP="00E00903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A2009">
              <w:rPr>
                <w:rFonts w:ascii="Times New Roman" w:eastAsia="宋体" w:hAnsi="Times New Roman"/>
                <w:color w:val="000000"/>
                <w:sz w:val="24"/>
                <w:szCs w:val="24"/>
              </w:rPr>
              <w:t>pH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CC1E2E" w14:textId="77777777" w:rsidR="008C2547" w:rsidRPr="003A2009" w:rsidRDefault="008C2547" w:rsidP="00E00903">
            <w:pPr>
              <w:spacing w:line="48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A2009">
              <w:rPr>
                <w:rFonts w:ascii="Times New Roman" w:hAnsi="Times New Roman"/>
                <w:sz w:val="28"/>
                <w:szCs w:val="28"/>
              </w:rPr>
              <w:t>0.03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AE9E7B" w14:textId="77777777" w:rsidR="008C2547" w:rsidRPr="003A2009" w:rsidRDefault="008C2547" w:rsidP="00E00903">
            <w:pPr>
              <w:spacing w:line="48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A2009">
              <w:rPr>
                <w:rFonts w:ascii="Times New Roman" w:hAnsi="Times New Roman"/>
                <w:sz w:val="28"/>
                <w:szCs w:val="28"/>
              </w:rPr>
              <w:t>0.14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02B15F" w14:textId="77777777" w:rsidR="008C2547" w:rsidRPr="003A2009" w:rsidRDefault="008C2547" w:rsidP="00E00903">
            <w:pPr>
              <w:spacing w:line="48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A2009">
              <w:rPr>
                <w:rFonts w:ascii="Times New Roman" w:hAnsi="Times New Roman"/>
                <w:sz w:val="28"/>
                <w:szCs w:val="28"/>
              </w:rPr>
              <w:t>0.08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5B5770" w14:textId="77777777" w:rsidR="008C2547" w:rsidRPr="003A2009" w:rsidRDefault="008C2547" w:rsidP="00E00903">
            <w:pPr>
              <w:spacing w:line="48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A2009">
              <w:rPr>
                <w:rFonts w:ascii="Times New Roman" w:hAnsi="Times New Roman"/>
                <w:sz w:val="28"/>
                <w:szCs w:val="28"/>
              </w:rPr>
              <w:t>0.02</w:t>
            </w:r>
          </w:p>
        </w:tc>
      </w:tr>
      <w:tr w:rsidR="008C2547" w:rsidRPr="003A2009" w14:paraId="365E92E3" w14:textId="77777777" w:rsidTr="00E00903">
        <w:tc>
          <w:tcPr>
            <w:tcW w:w="1985" w:type="dxa"/>
            <w:tcBorders>
              <w:top w:val="nil"/>
              <w:bottom w:val="single" w:sz="4" w:space="0" w:color="auto"/>
              <w:right w:val="nil"/>
            </w:tcBorders>
          </w:tcPr>
          <w:p w14:paraId="27593BED" w14:textId="77777777" w:rsidR="008C2547" w:rsidRPr="003A2009" w:rsidRDefault="008C2547" w:rsidP="00E00903">
            <w:pPr>
              <w:spacing w:line="480" w:lineRule="auto"/>
              <w:jc w:val="lef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3A2009">
              <w:rPr>
                <w:rFonts w:ascii="Times New Roman" w:eastAsia="宋体" w:hAnsi="Times New Roman"/>
                <w:color w:val="000000"/>
                <w:sz w:val="24"/>
                <w:szCs w:val="24"/>
              </w:rPr>
              <w:t>SOM</w:t>
            </w:r>
            <w:r w:rsidRPr="003A2009">
              <w:rPr>
                <w:rFonts w:ascii="Times New Roman" w:eastAsia="宋体" w:hAnsi="Times New Roman"/>
                <w:color w:val="000000"/>
                <w:sz w:val="24"/>
                <w:szCs w:val="24"/>
                <w:vertAlign w:val="superscript"/>
              </w:rPr>
              <w:t>c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55CAC1F" w14:textId="77777777" w:rsidR="008C2547" w:rsidRPr="003A2009" w:rsidRDefault="008C2547" w:rsidP="00E00903">
            <w:pPr>
              <w:spacing w:line="48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A2009">
              <w:rPr>
                <w:rFonts w:ascii="Times New Roman" w:hAnsi="Times New Roman"/>
                <w:sz w:val="28"/>
                <w:szCs w:val="28"/>
              </w:rPr>
              <w:t>0.25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43DD80" w14:textId="77777777" w:rsidR="008C2547" w:rsidRPr="003A2009" w:rsidRDefault="008C2547" w:rsidP="00E00903">
            <w:pPr>
              <w:spacing w:line="48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A2009">
              <w:rPr>
                <w:rFonts w:ascii="Times New Roman" w:hAnsi="Times New Roman"/>
                <w:sz w:val="28"/>
                <w:szCs w:val="28"/>
              </w:rPr>
              <w:t>0.90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9957934" w14:textId="77777777" w:rsidR="008C2547" w:rsidRPr="003A2009" w:rsidRDefault="008C2547" w:rsidP="00E00903">
            <w:pPr>
              <w:spacing w:line="48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A2009">
              <w:rPr>
                <w:rFonts w:ascii="Times New Roman" w:hAnsi="Times New Roman"/>
                <w:b/>
                <w:bCs/>
                <w:sz w:val="28"/>
                <w:szCs w:val="28"/>
              </w:rPr>
              <w:t>0.55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57838E" w14:textId="77777777" w:rsidR="008C2547" w:rsidRPr="003A2009" w:rsidRDefault="008C2547" w:rsidP="00E00903">
            <w:pPr>
              <w:spacing w:line="48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A2009">
              <w:rPr>
                <w:rFonts w:ascii="Times New Roman" w:hAnsi="Times New Roman"/>
                <w:sz w:val="28"/>
                <w:szCs w:val="28"/>
              </w:rPr>
              <w:t>0.14</w:t>
            </w:r>
          </w:p>
        </w:tc>
      </w:tr>
    </w:tbl>
    <w:p w14:paraId="6535E00F" w14:textId="77777777" w:rsidR="008C2547" w:rsidRPr="003A2009" w:rsidRDefault="008C2547" w:rsidP="008C2547">
      <w:pPr>
        <w:spacing w:line="480" w:lineRule="auto"/>
        <w:rPr>
          <w:rFonts w:ascii="Times New Roman" w:hAnsi="Times New Roman"/>
          <w:color w:val="000000"/>
          <w:sz w:val="24"/>
          <w:szCs w:val="24"/>
        </w:rPr>
      </w:pPr>
      <w:r w:rsidRPr="003A2009">
        <w:rPr>
          <w:rFonts w:ascii="Times New Roman" w:hAnsi="Times New Roman"/>
          <w:color w:val="000000"/>
          <w:sz w:val="24"/>
          <w:szCs w:val="24"/>
          <w:vertAlign w:val="superscript"/>
        </w:rPr>
        <w:t>a</w:t>
      </w:r>
      <w:r w:rsidRPr="003A2009">
        <w:rPr>
          <w:rFonts w:ascii="Times New Roman" w:hAnsi="Times New Roman"/>
          <w:color w:val="000000"/>
          <w:sz w:val="24"/>
          <w:szCs w:val="24"/>
        </w:rPr>
        <w:t xml:space="preserve"> SD, standard deviation.</w:t>
      </w:r>
    </w:p>
    <w:p w14:paraId="5EE1983B" w14:textId="77777777" w:rsidR="008C2547" w:rsidRPr="003A2009" w:rsidRDefault="008C2547" w:rsidP="008C2547">
      <w:pPr>
        <w:spacing w:line="480" w:lineRule="auto"/>
        <w:rPr>
          <w:rFonts w:ascii="Times New Roman" w:hAnsi="Times New Roman"/>
          <w:color w:val="000000"/>
          <w:sz w:val="24"/>
          <w:szCs w:val="24"/>
        </w:rPr>
      </w:pPr>
      <w:r w:rsidRPr="003A2009">
        <w:rPr>
          <w:rFonts w:ascii="Times New Roman" w:hAnsi="Times New Roman"/>
          <w:color w:val="000000"/>
          <w:sz w:val="24"/>
          <w:szCs w:val="24"/>
          <w:vertAlign w:val="superscript"/>
        </w:rPr>
        <w:t>b</w:t>
      </w:r>
      <w:r w:rsidRPr="003A2009">
        <w:rPr>
          <w:rFonts w:ascii="Times New Roman" w:hAnsi="Times New Roman"/>
          <w:color w:val="000000"/>
          <w:sz w:val="24"/>
          <w:szCs w:val="24"/>
        </w:rPr>
        <w:t xml:space="preserve"> CEC, cation exchange capacity.</w:t>
      </w:r>
    </w:p>
    <w:p w14:paraId="7F172CEA" w14:textId="5AD1D728" w:rsidR="008C2547" w:rsidRPr="008C2547" w:rsidRDefault="008C2547" w:rsidP="008C2547">
      <w:pPr>
        <w:spacing w:line="480" w:lineRule="auto"/>
        <w:jc w:val="left"/>
        <w:rPr>
          <w:rFonts w:ascii="Times New Roman" w:eastAsia="宋体" w:hAnsi="Times New Roman"/>
          <w:color w:val="000000"/>
          <w:sz w:val="24"/>
          <w:szCs w:val="24"/>
        </w:rPr>
        <w:sectPr w:rsidR="008C2547" w:rsidRPr="008C2547" w:rsidSect="0027382A"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  <w:r w:rsidRPr="003A2009">
        <w:rPr>
          <w:rFonts w:ascii="Times New Roman" w:hAnsi="Times New Roman"/>
          <w:color w:val="000000"/>
          <w:sz w:val="24"/>
          <w:szCs w:val="24"/>
          <w:vertAlign w:val="superscript"/>
        </w:rPr>
        <w:t>c</w:t>
      </w:r>
      <w:r w:rsidRPr="003A2009">
        <w:rPr>
          <w:rFonts w:ascii="Times New Roman" w:hAnsi="Times New Roman"/>
          <w:color w:val="000000"/>
          <w:sz w:val="24"/>
          <w:szCs w:val="24"/>
        </w:rPr>
        <w:t xml:space="preserve"> SOM, soil organic matter.</w:t>
      </w:r>
    </w:p>
    <w:p w14:paraId="656AFA98" w14:textId="4FCFA1F5" w:rsidR="007A64D2" w:rsidRPr="00D61F1B" w:rsidRDefault="007A64D2" w:rsidP="007A64D2">
      <w:pPr>
        <w:spacing w:line="480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D61F1B">
        <w:rPr>
          <w:rFonts w:ascii="Times New Roman" w:hAnsi="Times New Roman" w:hint="eastAsia"/>
          <w:b/>
          <w:bCs/>
          <w:color w:val="000000" w:themeColor="text1"/>
          <w:sz w:val="24"/>
          <w:szCs w:val="24"/>
        </w:rPr>
        <w:lastRenderedPageBreak/>
        <w:t>T</w:t>
      </w:r>
      <w:r w:rsidRPr="00D61F1B">
        <w:rPr>
          <w:rFonts w:ascii="Times New Roman" w:hAnsi="Times New Roman"/>
          <w:b/>
          <w:bCs/>
          <w:color w:val="000000" w:themeColor="text1"/>
          <w:sz w:val="24"/>
          <w:szCs w:val="24"/>
        </w:rPr>
        <w:t>able S</w:t>
      </w:r>
      <w:r w:rsidR="008C2547">
        <w:rPr>
          <w:rFonts w:ascii="Times New Roman" w:hAnsi="Times New Roman"/>
          <w:b/>
          <w:bCs/>
          <w:color w:val="000000" w:themeColor="text1"/>
          <w:sz w:val="24"/>
          <w:szCs w:val="24"/>
        </w:rPr>
        <w:t>3</w:t>
      </w:r>
    </w:p>
    <w:p w14:paraId="1F28849D" w14:textId="03CA01B6" w:rsidR="007A64D2" w:rsidRDefault="007A64D2" w:rsidP="007A64D2">
      <w:pPr>
        <w:spacing w:line="48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7A64D2">
        <w:rPr>
          <w:rFonts w:ascii="Times New Roman" w:hAnsi="Times New Roman"/>
          <w:color w:val="000000" w:themeColor="text1"/>
          <w:sz w:val="24"/>
          <w:szCs w:val="24"/>
        </w:rPr>
        <w:t>The mean</w:t>
      </w:r>
      <w:r w:rsidR="00A0632D">
        <w:rPr>
          <w:rFonts w:ascii="Times New Roman" w:hAnsi="Times New Roman" w:hint="eastAsia"/>
          <w:color w:val="000000" w:themeColor="text1"/>
          <w:sz w:val="24"/>
          <w:szCs w:val="24"/>
        </w:rPr>
        <w:t>s</w:t>
      </w:r>
      <w:r w:rsidRPr="007A64D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E2862" w:rsidRPr="007A64D2">
        <w:rPr>
          <w:rFonts w:ascii="Times New Roman" w:hAnsi="Times New Roman"/>
          <w:color w:val="000000" w:themeColor="text1"/>
          <w:sz w:val="24"/>
          <w:szCs w:val="24"/>
        </w:rPr>
        <w:t>and median</w:t>
      </w:r>
      <w:r w:rsidR="00A0632D">
        <w:rPr>
          <w:rFonts w:ascii="Times New Roman" w:hAnsi="Times New Roman" w:hint="eastAsia"/>
          <w:color w:val="000000" w:themeColor="text1"/>
          <w:sz w:val="24"/>
          <w:szCs w:val="24"/>
        </w:rPr>
        <w:t>s</w:t>
      </w:r>
      <w:r w:rsidR="009E2862" w:rsidRPr="007A64D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7A64D2">
        <w:rPr>
          <w:rFonts w:ascii="Times New Roman" w:hAnsi="Times New Roman"/>
          <w:color w:val="000000" w:themeColor="text1"/>
          <w:sz w:val="24"/>
          <w:szCs w:val="24"/>
        </w:rPr>
        <w:t xml:space="preserve">of </w:t>
      </w:r>
      <w:r w:rsidRPr="007A64D2">
        <w:rPr>
          <w:rFonts w:ascii="Times New Roman" w:hAnsi="Times New Roman"/>
          <w:i/>
          <w:iCs/>
          <w:color w:val="000000" w:themeColor="text1"/>
          <w:sz w:val="24"/>
          <w:szCs w:val="24"/>
        </w:rPr>
        <w:t>θ</w:t>
      </w:r>
      <w:r w:rsidRPr="007A64D2">
        <w:rPr>
          <w:rFonts w:ascii="Times New Roman" w:hAnsi="Times New Roman"/>
          <w:color w:val="000000" w:themeColor="text1"/>
          <w:sz w:val="24"/>
          <w:szCs w:val="24"/>
        </w:rPr>
        <w:t>(</w:t>
      </w:r>
      <w:r w:rsidRPr="007A64D2">
        <w:rPr>
          <w:rFonts w:ascii="Times New Roman" w:hAnsi="Times New Roman"/>
          <w:b/>
          <w:bCs/>
          <w:color w:val="000000" w:themeColor="text1"/>
          <w:sz w:val="24"/>
          <w:szCs w:val="24"/>
        </w:rPr>
        <w:t>u</w:t>
      </w:r>
      <w:r w:rsidRPr="007A64D2">
        <w:rPr>
          <w:rFonts w:ascii="Times New Roman" w:hAnsi="Times New Roman"/>
          <w:color w:val="000000" w:themeColor="text1"/>
          <w:sz w:val="24"/>
          <w:szCs w:val="24"/>
        </w:rPr>
        <w:t>) generated by kriging cross-validation based on the four variogram estimators.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1217"/>
        <w:gridCol w:w="1217"/>
        <w:gridCol w:w="1217"/>
        <w:gridCol w:w="1217"/>
        <w:gridCol w:w="1217"/>
        <w:gridCol w:w="1217"/>
        <w:gridCol w:w="1217"/>
        <w:gridCol w:w="1222"/>
      </w:tblGrid>
      <w:tr w:rsidR="005A26D4" w14:paraId="2198E181" w14:textId="77777777" w:rsidTr="005A26D4">
        <w:tc>
          <w:tcPr>
            <w:tcW w:w="2434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1A9A4C3F" w14:textId="2A2BB372" w:rsidR="005A26D4" w:rsidRDefault="005A26D4" w:rsidP="005A26D4">
            <w:pPr>
              <w:spacing w:line="48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A64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Matheron</w:t>
            </w:r>
          </w:p>
        </w:tc>
        <w:tc>
          <w:tcPr>
            <w:tcW w:w="2434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41686BC9" w14:textId="501472A2" w:rsidR="005A26D4" w:rsidRDefault="005A26D4" w:rsidP="005A26D4">
            <w:pPr>
              <w:spacing w:line="48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A64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Genton</w:t>
            </w:r>
          </w:p>
        </w:tc>
        <w:tc>
          <w:tcPr>
            <w:tcW w:w="2434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23EDA991" w14:textId="249B17E8" w:rsidR="005A26D4" w:rsidRDefault="005A26D4" w:rsidP="005A26D4">
            <w:pPr>
              <w:spacing w:line="48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7A64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Cressie</w:t>
            </w:r>
            <w:proofErr w:type="spellEnd"/>
            <w:r w:rsidRPr="007A64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-Hawkins</w:t>
            </w:r>
          </w:p>
        </w:tc>
        <w:tc>
          <w:tcPr>
            <w:tcW w:w="2439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585DCD46" w14:textId="151976BA" w:rsidR="005A26D4" w:rsidRDefault="005A26D4" w:rsidP="005A26D4">
            <w:pPr>
              <w:spacing w:line="48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A64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Dowd</w:t>
            </w:r>
          </w:p>
        </w:tc>
      </w:tr>
      <w:tr w:rsidR="005A26D4" w14:paraId="51B3B065" w14:textId="77777777" w:rsidTr="005A26D4">
        <w:tc>
          <w:tcPr>
            <w:tcW w:w="1217" w:type="dxa"/>
            <w:tcBorders>
              <w:left w:val="nil"/>
              <w:bottom w:val="single" w:sz="4" w:space="0" w:color="auto"/>
              <w:right w:val="nil"/>
            </w:tcBorders>
          </w:tcPr>
          <w:p w14:paraId="010FDAFF" w14:textId="7F9A0D53" w:rsidR="005A26D4" w:rsidRDefault="005A26D4" w:rsidP="005A26D4">
            <w:pPr>
              <w:spacing w:line="48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B4118">
              <w:rPr>
                <w:position w:val="-6"/>
              </w:rPr>
              <w:object w:dxaOrig="200" w:dyaOrig="340" w14:anchorId="5D256B8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.35pt;height:17pt" o:ole="">
                  <v:imagedata r:id="rId9" o:title=""/>
                </v:shape>
                <o:OLEObject Type="Embed" ProgID="Equation.DSMT4" ShapeID="_x0000_i1025" DrawAspect="Content" ObjectID="_1750765909" r:id="rId10"/>
              </w:object>
            </w:r>
            <w:r w:rsidRPr="00AA0EA1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217" w:type="dxa"/>
            <w:tcBorders>
              <w:left w:val="nil"/>
              <w:bottom w:val="single" w:sz="4" w:space="0" w:color="auto"/>
              <w:right w:val="nil"/>
            </w:tcBorders>
          </w:tcPr>
          <w:p w14:paraId="585126E7" w14:textId="57D321D3" w:rsidR="005A26D4" w:rsidRDefault="005A26D4" w:rsidP="005A26D4">
            <w:pPr>
              <w:spacing w:line="48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B4118">
              <w:rPr>
                <w:position w:val="-6"/>
              </w:rPr>
              <w:object w:dxaOrig="200" w:dyaOrig="360" w14:anchorId="53FE24B5">
                <v:shape id="_x0000_i1026" type="#_x0000_t75" style="width:11.35pt;height:17.8pt" o:ole="">
                  <v:imagedata r:id="rId11" o:title=""/>
                </v:shape>
                <o:OLEObject Type="Embed" ProgID="Equation.DSMT4" ShapeID="_x0000_i1026" DrawAspect="Content" ObjectID="_1750765910" r:id="rId12"/>
              </w:objec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217" w:type="dxa"/>
            <w:tcBorders>
              <w:left w:val="nil"/>
              <w:bottom w:val="single" w:sz="4" w:space="0" w:color="auto"/>
              <w:right w:val="nil"/>
            </w:tcBorders>
          </w:tcPr>
          <w:p w14:paraId="3C4E4396" w14:textId="063F1FB3" w:rsidR="005A26D4" w:rsidRDefault="005A26D4" w:rsidP="005A26D4">
            <w:pPr>
              <w:spacing w:line="48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B4118">
              <w:rPr>
                <w:position w:val="-6"/>
              </w:rPr>
              <w:object w:dxaOrig="200" w:dyaOrig="340" w14:anchorId="59C56EF9">
                <v:shape id="_x0000_i1027" type="#_x0000_t75" style="width:11.35pt;height:17pt" o:ole="">
                  <v:imagedata r:id="rId9" o:title=""/>
                </v:shape>
                <o:OLEObject Type="Embed" ProgID="Equation.DSMT4" ShapeID="_x0000_i1027" DrawAspect="Content" ObjectID="_1750765911" r:id="rId13"/>
              </w:object>
            </w:r>
          </w:p>
        </w:tc>
        <w:tc>
          <w:tcPr>
            <w:tcW w:w="1217" w:type="dxa"/>
            <w:tcBorders>
              <w:left w:val="nil"/>
              <w:bottom w:val="single" w:sz="4" w:space="0" w:color="auto"/>
              <w:right w:val="nil"/>
            </w:tcBorders>
          </w:tcPr>
          <w:p w14:paraId="2183A45D" w14:textId="7ABDB56B" w:rsidR="005A26D4" w:rsidRDefault="005A26D4" w:rsidP="005A26D4">
            <w:pPr>
              <w:spacing w:line="48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B4118">
              <w:rPr>
                <w:position w:val="-6"/>
              </w:rPr>
              <w:object w:dxaOrig="200" w:dyaOrig="360" w14:anchorId="3EAFD651">
                <v:shape id="_x0000_i1028" type="#_x0000_t75" style="width:11.35pt;height:17.8pt" o:ole="">
                  <v:imagedata r:id="rId11" o:title=""/>
                </v:shape>
                <o:OLEObject Type="Embed" ProgID="Equation.DSMT4" ShapeID="_x0000_i1028" DrawAspect="Content" ObjectID="_1750765912" r:id="rId14"/>
              </w:object>
            </w:r>
          </w:p>
        </w:tc>
        <w:tc>
          <w:tcPr>
            <w:tcW w:w="1217" w:type="dxa"/>
            <w:tcBorders>
              <w:left w:val="nil"/>
              <w:bottom w:val="single" w:sz="4" w:space="0" w:color="auto"/>
              <w:right w:val="nil"/>
            </w:tcBorders>
          </w:tcPr>
          <w:p w14:paraId="52455994" w14:textId="3A5585CB" w:rsidR="005A26D4" w:rsidRDefault="005A26D4" w:rsidP="005A26D4">
            <w:pPr>
              <w:spacing w:line="48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B4118">
              <w:rPr>
                <w:position w:val="-6"/>
              </w:rPr>
              <w:object w:dxaOrig="200" w:dyaOrig="340" w14:anchorId="5AE5BB76">
                <v:shape id="_x0000_i1029" type="#_x0000_t75" style="width:11.35pt;height:17pt" o:ole="">
                  <v:imagedata r:id="rId9" o:title=""/>
                </v:shape>
                <o:OLEObject Type="Embed" ProgID="Equation.DSMT4" ShapeID="_x0000_i1029" DrawAspect="Content" ObjectID="_1750765913" r:id="rId15"/>
              </w:object>
            </w:r>
          </w:p>
        </w:tc>
        <w:tc>
          <w:tcPr>
            <w:tcW w:w="1217" w:type="dxa"/>
            <w:tcBorders>
              <w:left w:val="nil"/>
              <w:bottom w:val="single" w:sz="4" w:space="0" w:color="auto"/>
              <w:right w:val="nil"/>
            </w:tcBorders>
          </w:tcPr>
          <w:p w14:paraId="498A5BC8" w14:textId="1110EE6F" w:rsidR="005A26D4" w:rsidRDefault="005A26D4" w:rsidP="005A26D4">
            <w:pPr>
              <w:spacing w:line="48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B4118">
              <w:rPr>
                <w:position w:val="-6"/>
              </w:rPr>
              <w:object w:dxaOrig="200" w:dyaOrig="360" w14:anchorId="7DFA941C">
                <v:shape id="_x0000_i1030" type="#_x0000_t75" style="width:11.35pt;height:17.8pt" o:ole="">
                  <v:imagedata r:id="rId11" o:title=""/>
                </v:shape>
                <o:OLEObject Type="Embed" ProgID="Equation.DSMT4" ShapeID="_x0000_i1030" DrawAspect="Content" ObjectID="_1750765914" r:id="rId16"/>
              </w:object>
            </w:r>
          </w:p>
        </w:tc>
        <w:tc>
          <w:tcPr>
            <w:tcW w:w="1217" w:type="dxa"/>
            <w:tcBorders>
              <w:left w:val="nil"/>
              <w:bottom w:val="single" w:sz="4" w:space="0" w:color="auto"/>
              <w:right w:val="nil"/>
            </w:tcBorders>
          </w:tcPr>
          <w:p w14:paraId="5BEFD967" w14:textId="4A85E5B5" w:rsidR="005A26D4" w:rsidRDefault="005A26D4" w:rsidP="005A26D4">
            <w:pPr>
              <w:spacing w:line="48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B4118">
              <w:rPr>
                <w:position w:val="-6"/>
              </w:rPr>
              <w:object w:dxaOrig="200" w:dyaOrig="340" w14:anchorId="5197E054">
                <v:shape id="_x0000_i1031" type="#_x0000_t75" style="width:11.35pt;height:17pt" o:ole="">
                  <v:imagedata r:id="rId9" o:title=""/>
                </v:shape>
                <o:OLEObject Type="Embed" ProgID="Equation.DSMT4" ShapeID="_x0000_i1031" DrawAspect="Content" ObjectID="_1750765915" r:id="rId17"/>
              </w:object>
            </w:r>
          </w:p>
        </w:tc>
        <w:tc>
          <w:tcPr>
            <w:tcW w:w="1222" w:type="dxa"/>
            <w:tcBorders>
              <w:left w:val="nil"/>
              <w:bottom w:val="single" w:sz="4" w:space="0" w:color="auto"/>
              <w:right w:val="nil"/>
            </w:tcBorders>
          </w:tcPr>
          <w:p w14:paraId="1B7424C7" w14:textId="2301362A" w:rsidR="005A26D4" w:rsidRDefault="005A26D4" w:rsidP="005A26D4">
            <w:pPr>
              <w:spacing w:line="48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B4118">
              <w:rPr>
                <w:position w:val="-6"/>
              </w:rPr>
              <w:object w:dxaOrig="200" w:dyaOrig="360" w14:anchorId="0DCA3FE0">
                <v:shape id="_x0000_i1032" type="#_x0000_t75" style="width:11.35pt;height:17.8pt" o:ole="">
                  <v:imagedata r:id="rId11" o:title=""/>
                </v:shape>
                <o:OLEObject Type="Embed" ProgID="Equation.DSMT4" ShapeID="_x0000_i1032" DrawAspect="Content" ObjectID="_1750765916" r:id="rId18"/>
              </w:object>
            </w:r>
          </w:p>
        </w:tc>
      </w:tr>
      <w:tr w:rsidR="005A26D4" w14:paraId="4E00A9DF" w14:textId="77777777" w:rsidTr="005A26D4">
        <w:tc>
          <w:tcPr>
            <w:tcW w:w="1217" w:type="dxa"/>
            <w:tcBorders>
              <w:top w:val="single" w:sz="4" w:space="0" w:color="auto"/>
              <w:left w:val="nil"/>
              <w:right w:val="nil"/>
            </w:tcBorders>
          </w:tcPr>
          <w:p w14:paraId="7583052E" w14:textId="0087AF2C" w:rsidR="005A26D4" w:rsidRDefault="005A26D4" w:rsidP="005A26D4">
            <w:pPr>
              <w:spacing w:line="48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34A1B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0</w:t>
            </w:r>
            <w:r w:rsidRPr="00634A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.961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right w:val="nil"/>
            </w:tcBorders>
          </w:tcPr>
          <w:p w14:paraId="3E6AA488" w14:textId="7057CA27" w:rsidR="005A26D4" w:rsidRDefault="005A26D4" w:rsidP="005A26D4">
            <w:pPr>
              <w:spacing w:line="48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.332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right w:val="nil"/>
            </w:tcBorders>
          </w:tcPr>
          <w:p w14:paraId="1C36C1C3" w14:textId="72F32996" w:rsidR="005A26D4" w:rsidRDefault="005A26D4" w:rsidP="005A26D4">
            <w:pPr>
              <w:spacing w:line="48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.294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right w:val="nil"/>
            </w:tcBorders>
          </w:tcPr>
          <w:p w14:paraId="7BB40CD5" w14:textId="758F48C3" w:rsidR="005A26D4" w:rsidRDefault="005A26D4" w:rsidP="005A26D4">
            <w:pPr>
              <w:spacing w:line="48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A64D2">
              <w:rPr>
                <w:rFonts w:ascii="Times New Roman" w:hAnsi="Times New Roman" w:hint="eastAsia"/>
                <w:b/>
                <w:bCs/>
                <w:color w:val="000000" w:themeColor="text1"/>
                <w:sz w:val="24"/>
                <w:szCs w:val="24"/>
              </w:rPr>
              <w:t>0</w:t>
            </w:r>
            <w:r w:rsidRPr="007A64D2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.468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right w:val="nil"/>
            </w:tcBorders>
          </w:tcPr>
          <w:p w14:paraId="455D5405" w14:textId="14E768FD" w:rsidR="005A26D4" w:rsidRDefault="005A26D4" w:rsidP="005A26D4">
            <w:pPr>
              <w:spacing w:line="48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.089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right w:val="nil"/>
            </w:tcBorders>
          </w:tcPr>
          <w:p w14:paraId="286D1B69" w14:textId="0CB3670A" w:rsidR="005A26D4" w:rsidRDefault="005A26D4" w:rsidP="005A26D4">
            <w:pPr>
              <w:spacing w:line="48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.372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right w:val="nil"/>
            </w:tcBorders>
          </w:tcPr>
          <w:p w14:paraId="7CC14B94" w14:textId="598495CA" w:rsidR="005A26D4" w:rsidRDefault="005A26D4" w:rsidP="005A26D4">
            <w:pPr>
              <w:spacing w:line="48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.222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right w:val="nil"/>
            </w:tcBorders>
          </w:tcPr>
          <w:p w14:paraId="1E7D7510" w14:textId="4E735833" w:rsidR="005A26D4" w:rsidRDefault="005A26D4" w:rsidP="005A26D4">
            <w:pPr>
              <w:spacing w:line="48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.427</w:t>
            </w:r>
          </w:p>
        </w:tc>
      </w:tr>
    </w:tbl>
    <w:p w14:paraId="36F2E659" w14:textId="30E195BD" w:rsidR="007A64D2" w:rsidRDefault="00AA0EA1" w:rsidP="007A64D2">
      <w:pPr>
        <w:spacing w:line="48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AA0EA1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a</w:t>
      </w:r>
      <w:r w:rsidRPr="009B4118">
        <w:rPr>
          <w:position w:val="-6"/>
        </w:rPr>
        <w:object w:dxaOrig="200" w:dyaOrig="340" w14:anchorId="3CFCE225">
          <v:shape id="_x0000_i1033" type="#_x0000_t75" style="width:11.35pt;height:17pt" o:ole="">
            <v:imagedata r:id="rId9" o:title=""/>
          </v:shape>
          <o:OLEObject Type="Embed" ProgID="Equation.DSMT4" ShapeID="_x0000_i1033" DrawAspect="Content" ObjectID="_1750765917" r:id="rId19"/>
        </w:objec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Pr="00AA0EA1">
        <w:rPr>
          <w:rFonts w:ascii="Times New Roman" w:hAnsi="Times New Roman"/>
          <w:color w:val="000000" w:themeColor="text1"/>
          <w:sz w:val="24"/>
          <w:szCs w:val="24"/>
        </w:rPr>
        <w:t xml:space="preserve">the mean of the </w:t>
      </w:r>
      <w:r w:rsidRPr="00AA0EA1">
        <w:rPr>
          <w:rFonts w:ascii="Times New Roman" w:hAnsi="Times New Roman"/>
          <w:i/>
          <w:iCs/>
          <w:color w:val="000000" w:themeColor="text1"/>
          <w:sz w:val="24"/>
          <w:szCs w:val="24"/>
        </w:rPr>
        <w:t>θ</w:t>
      </w:r>
      <w:r w:rsidRPr="00AA0EA1">
        <w:rPr>
          <w:rFonts w:ascii="Times New Roman" w:hAnsi="Times New Roman"/>
          <w:color w:val="000000" w:themeColor="text1"/>
          <w:sz w:val="24"/>
          <w:szCs w:val="24"/>
        </w:rPr>
        <w:t>(</w:t>
      </w:r>
      <w:r w:rsidRPr="00AA0EA1">
        <w:rPr>
          <w:rFonts w:ascii="Times New Roman" w:hAnsi="Times New Roman"/>
          <w:b/>
          <w:bCs/>
          <w:color w:val="000000" w:themeColor="text1"/>
          <w:sz w:val="24"/>
          <w:szCs w:val="24"/>
        </w:rPr>
        <w:t>u</w:t>
      </w:r>
      <w:r w:rsidRPr="00AA0EA1">
        <w:rPr>
          <w:rFonts w:ascii="Times New Roman" w:hAnsi="Times New Roman"/>
          <w:color w:val="000000" w:themeColor="text1"/>
          <w:sz w:val="24"/>
          <w:szCs w:val="24"/>
        </w:rPr>
        <w:t>).</w:t>
      </w:r>
    </w:p>
    <w:p w14:paraId="02CF9C24" w14:textId="3AD6733A" w:rsidR="00AA0EA1" w:rsidRDefault="00AA0EA1" w:rsidP="007A64D2">
      <w:pPr>
        <w:spacing w:line="48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b</w:t>
      </w:r>
      <w:r w:rsidRPr="009B4118">
        <w:rPr>
          <w:position w:val="-6"/>
        </w:rPr>
        <w:object w:dxaOrig="200" w:dyaOrig="360" w14:anchorId="5503FB41">
          <v:shape id="_x0000_i1034" type="#_x0000_t75" style="width:11.35pt;height:17.8pt" o:ole="">
            <v:imagedata r:id="rId11" o:title=""/>
          </v:shape>
          <o:OLEObject Type="Embed" ProgID="Equation.DSMT4" ShapeID="_x0000_i1034" DrawAspect="Content" ObjectID="_1750765918" r:id="rId20"/>
        </w:objec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Pr="00AA0EA1">
        <w:rPr>
          <w:rFonts w:ascii="Times New Roman" w:hAnsi="Times New Roman"/>
          <w:color w:val="000000" w:themeColor="text1"/>
          <w:sz w:val="24"/>
          <w:szCs w:val="24"/>
        </w:rPr>
        <w:t xml:space="preserve">the </w:t>
      </w:r>
      <w:r>
        <w:rPr>
          <w:rFonts w:ascii="Times New Roman" w:hAnsi="Times New Roman"/>
          <w:color w:val="000000" w:themeColor="text1"/>
          <w:sz w:val="24"/>
          <w:szCs w:val="24"/>
        </w:rPr>
        <w:t>median</w:t>
      </w:r>
      <w:r w:rsidRPr="00AA0EA1">
        <w:rPr>
          <w:rFonts w:ascii="Times New Roman" w:hAnsi="Times New Roman"/>
          <w:color w:val="000000" w:themeColor="text1"/>
          <w:sz w:val="24"/>
          <w:szCs w:val="24"/>
        </w:rPr>
        <w:t xml:space="preserve"> of the</w:t>
      </w:r>
      <w:r w:rsidRPr="00AA0EA1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 θ</w:t>
      </w:r>
      <w:r w:rsidRPr="00AA0EA1">
        <w:rPr>
          <w:rFonts w:ascii="Times New Roman" w:hAnsi="Times New Roman"/>
          <w:color w:val="000000" w:themeColor="text1"/>
          <w:sz w:val="24"/>
          <w:szCs w:val="24"/>
        </w:rPr>
        <w:t>(</w:t>
      </w:r>
      <w:r w:rsidRPr="00AA0EA1">
        <w:rPr>
          <w:rFonts w:ascii="Times New Roman" w:hAnsi="Times New Roman"/>
          <w:b/>
          <w:bCs/>
          <w:color w:val="000000" w:themeColor="text1"/>
          <w:sz w:val="24"/>
          <w:szCs w:val="24"/>
        </w:rPr>
        <w:t>u</w:t>
      </w:r>
      <w:r w:rsidRPr="00AA0EA1">
        <w:rPr>
          <w:rFonts w:ascii="Times New Roman" w:hAnsi="Times New Roman"/>
          <w:color w:val="000000" w:themeColor="text1"/>
          <w:sz w:val="24"/>
          <w:szCs w:val="24"/>
        </w:rPr>
        <w:t>).</w:t>
      </w:r>
    </w:p>
    <w:p w14:paraId="763E7A9C" w14:textId="1735434B" w:rsidR="00AA0EA1" w:rsidRPr="008443F2" w:rsidRDefault="00AA0EA1" w:rsidP="007A64D2">
      <w:pPr>
        <w:spacing w:line="480" w:lineRule="auto"/>
        <w:rPr>
          <w:rFonts w:ascii="Times New Roman" w:hAnsi="Times New Roman"/>
          <w:color w:val="000000" w:themeColor="text1"/>
          <w:sz w:val="24"/>
          <w:szCs w:val="24"/>
        </w:rPr>
        <w:sectPr w:rsidR="00AA0EA1" w:rsidRPr="008443F2" w:rsidSect="000E7F05">
          <w:footerReference w:type="default" r:id="rId21"/>
          <w:pgSz w:w="11906" w:h="16838"/>
          <w:pgMar w:top="1440" w:right="1080" w:bottom="1440" w:left="1080" w:header="851" w:footer="992" w:gutter="0"/>
          <w:lnNumType w:countBy="1" w:restart="continuous"/>
          <w:cols w:space="425"/>
          <w:docGrid w:type="lines" w:linePitch="312"/>
        </w:sectPr>
      </w:pPr>
    </w:p>
    <w:p w14:paraId="37A98DD7" w14:textId="7717B59F" w:rsidR="00591679" w:rsidRDefault="00591679" w:rsidP="00A67EE0">
      <w:pPr>
        <w:spacing w:line="480" w:lineRule="auto"/>
        <w:jc w:val="center"/>
        <w:rPr>
          <w:rFonts w:ascii="Times New Roman" w:hAnsi="Times New Roman"/>
          <w:noProof/>
          <w:color w:val="000000"/>
          <w:sz w:val="24"/>
          <w:szCs w:val="24"/>
        </w:rPr>
      </w:pPr>
      <w:r>
        <w:rPr>
          <w:rFonts w:ascii="Times New Roman" w:hAnsi="Times New Roman" w:hint="eastAsia"/>
          <w:noProof/>
          <w:color w:val="000000"/>
          <w:sz w:val="24"/>
          <w:szCs w:val="24"/>
        </w:rPr>
        <w:lastRenderedPageBreak/>
        <w:drawing>
          <wp:inline distT="0" distB="0" distL="0" distR="0" wp14:anchorId="639F993C" wp14:editId="677A8151">
            <wp:extent cx="6062072" cy="324294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7" t="2064" r="1422" b="4238"/>
                    <a:stretch/>
                  </pic:blipFill>
                  <pic:spPr bwMode="auto">
                    <a:xfrm>
                      <a:off x="0" y="0"/>
                      <a:ext cx="6062659" cy="32432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DA2E80" w14:textId="6F3E34F6" w:rsidR="00AF6B7F" w:rsidRDefault="00AF6B7F" w:rsidP="00AF6B7F">
      <w:pPr>
        <w:spacing w:line="480" w:lineRule="auto"/>
        <w:rPr>
          <w:rFonts w:ascii="Times New Roman" w:hAnsi="Times New Roman"/>
          <w:color w:val="000000"/>
          <w:sz w:val="24"/>
          <w:szCs w:val="24"/>
        </w:rPr>
        <w:sectPr w:rsidR="00AF6B7F" w:rsidSect="000E7F05">
          <w:pgSz w:w="11906" w:h="16838"/>
          <w:pgMar w:top="1440" w:right="1080" w:bottom="1440" w:left="1080" w:header="851" w:footer="992" w:gutter="0"/>
          <w:lnNumType w:countBy="1" w:restart="continuous"/>
          <w:cols w:space="425"/>
          <w:docGrid w:type="lines" w:linePitch="312"/>
        </w:sectPr>
      </w:pPr>
      <w:r w:rsidRPr="00855E31">
        <w:rPr>
          <w:rFonts w:ascii="Times New Roman" w:hAnsi="Times New Roman"/>
          <w:b/>
          <w:bCs/>
          <w:color w:val="000000"/>
          <w:sz w:val="24"/>
          <w:szCs w:val="24"/>
        </w:rPr>
        <w:t xml:space="preserve">Fig.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S1</w:t>
      </w:r>
      <w:r w:rsidRPr="00855E31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="0054686A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6F3F0F">
        <w:rPr>
          <w:rFonts w:ascii="Times New Roman" w:hAnsi="Times New Roman"/>
          <w:color w:val="000000"/>
          <w:sz w:val="24"/>
          <w:szCs w:val="24"/>
        </w:rPr>
        <w:t>T</w:t>
      </w:r>
      <w:r w:rsidR="006F3F0F">
        <w:rPr>
          <w:rFonts w:ascii="Times New Roman" w:hAnsi="Times New Roman" w:hint="eastAsia"/>
          <w:color w:val="000000"/>
          <w:sz w:val="24"/>
          <w:szCs w:val="24"/>
        </w:rPr>
        <w:t>h</w:t>
      </w:r>
      <w:r w:rsidR="006F3F0F">
        <w:rPr>
          <w:rFonts w:ascii="Times New Roman" w:hAnsi="Times New Roman"/>
          <w:color w:val="000000"/>
          <w:sz w:val="24"/>
          <w:szCs w:val="24"/>
        </w:rPr>
        <w:t>e map of l</w:t>
      </w:r>
      <w:r w:rsidR="00DD6A2A">
        <w:rPr>
          <w:rFonts w:ascii="Times New Roman" w:hAnsi="Times New Roman"/>
          <w:color w:val="000000"/>
          <w:sz w:val="24"/>
          <w:szCs w:val="24"/>
        </w:rPr>
        <w:t>ocal mean</w:t>
      </w:r>
      <w:r w:rsidR="00245CAF">
        <w:rPr>
          <w:rFonts w:ascii="Times New Roman" w:hAnsi="Times New Roman"/>
          <w:color w:val="000000"/>
          <w:sz w:val="24"/>
          <w:szCs w:val="24"/>
        </w:rPr>
        <w:t>s</w:t>
      </w:r>
      <w:r w:rsidR="00DD6A2A">
        <w:rPr>
          <w:rFonts w:ascii="Times New Roman" w:hAnsi="Times New Roman"/>
          <w:color w:val="000000"/>
          <w:sz w:val="24"/>
          <w:szCs w:val="24"/>
        </w:rPr>
        <w:t xml:space="preserve"> of </w:t>
      </w:r>
      <w:r w:rsidR="0054686A" w:rsidRPr="00BB7C23">
        <w:rPr>
          <w:rFonts w:ascii="Times New Roman" w:hAnsi="Times New Roman"/>
          <w:color w:val="000000"/>
          <w:sz w:val="24"/>
          <w:szCs w:val="24"/>
        </w:rPr>
        <w:t xml:space="preserve">(a) </w:t>
      </w:r>
      <w:r w:rsidR="0054686A">
        <w:rPr>
          <w:rFonts w:ascii="Times New Roman" w:hAnsi="Times New Roman"/>
          <w:color w:val="000000"/>
          <w:sz w:val="24"/>
          <w:szCs w:val="24"/>
        </w:rPr>
        <w:t>bulk density</w:t>
      </w:r>
      <w:r w:rsidR="0054686A" w:rsidRPr="00BB7C23">
        <w:rPr>
          <w:rFonts w:ascii="Times New Roman" w:hAnsi="Times New Roman"/>
          <w:color w:val="000000"/>
          <w:sz w:val="24"/>
          <w:szCs w:val="24"/>
        </w:rPr>
        <w:t xml:space="preserve">, (b) cation exchange capacity (CEC), (c) </w:t>
      </w:r>
      <w:r w:rsidR="004123FF">
        <w:rPr>
          <w:rFonts w:ascii="Times New Roman" w:hAnsi="Times New Roman"/>
          <w:color w:val="000000"/>
          <w:sz w:val="24"/>
          <w:szCs w:val="24"/>
        </w:rPr>
        <w:t xml:space="preserve">soil </w:t>
      </w:r>
      <w:r w:rsidR="0054686A" w:rsidRPr="00BB7C23">
        <w:rPr>
          <w:rFonts w:ascii="Times New Roman" w:hAnsi="Times New Roman"/>
          <w:color w:val="000000"/>
          <w:sz w:val="24"/>
          <w:szCs w:val="24"/>
        </w:rPr>
        <w:t>clay</w:t>
      </w:r>
      <w:r w:rsidR="004123FF">
        <w:rPr>
          <w:rFonts w:ascii="Times New Roman" w:hAnsi="Times New Roman"/>
          <w:color w:val="000000"/>
          <w:sz w:val="24"/>
          <w:szCs w:val="24"/>
        </w:rPr>
        <w:t xml:space="preserve"> content</w:t>
      </w:r>
      <w:r w:rsidR="0054686A" w:rsidRPr="00BB7C23">
        <w:rPr>
          <w:rFonts w:ascii="Times New Roman" w:hAnsi="Times New Roman"/>
          <w:color w:val="000000"/>
          <w:sz w:val="24"/>
          <w:szCs w:val="24"/>
        </w:rPr>
        <w:t>, (</w:t>
      </w:r>
      <w:r w:rsidR="00BA5CD6">
        <w:rPr>
          <w:rFonts w:ascii="Times New Roman" w:hAnsi="Times New Roman"/>
          <w:color w:val="000000"/>
          <w:sz w:val="24"/>
          <w:szCs w:val="24"/>
        </w:rPr>
        <w:t>d</w:t>
      </w:r>
      <w:r w:rsidR="0054686A" w:rsidRPr="00BB7C23">
        <w:rPr>
          <w:rFonts w:ascii="Times New Roman" w:hAnsi="Times New Roman"/>
          <w:color w:val="000000"/>
          <w:sz w:val="24"/>
          <w:szCs w:val="24"/>
        </w:rPr>
        <w:t xml:space="preserve">) </w:t>
      </w:r>
      <w:r w:rsidR="00505CF9">
        <w:rPr>
          <w:rFonts w:ascii="Times New Roman" w:hAnsi="Times New Roman"/>
          <w:color w:val="000000"/>
          <w:sz w:val="24"/>
          <w:szCs w:val="24"/>
        </w:rPr>
        <w:t xml:space="preserve">soil </w:t>
      </w:r>
      <w:r w:rsidR="0054686A" w:rsidRPr="00BB7C23">
        <w:rPr>
          <w:rFonts w:ascii="Times New Roman" w:hAnsi="Times New Roman"/>
          <w:color w:val="000000"/>
          <w:sz w:val="24"/>
          <w:szCs w:val="24"/>
        </w:rPr>
        <w:t xml:space="preserve">pH, </w:t>
      </w:r>
      <w:r w:rsidR="00C52224">
        <w:rPr>
          <w:rFonts w:ascii="Times New Roman" w:hAnsi="Times New Roman"/>
          <w:color w:val="000000"/>
          <w:sz w:val="24"/>
          <w:szCs w:val="24"/>
        </w:rPr>
        <w:t xml:space="preserve">and </w:t>
      </w:r>
      <w:r w:rsidR="0054686A" w:rsidRPr="00BB7C23">
        <w:rPr>
          <w:rFonts w:ascii="Times New Roman" w:hAnsi="Times New Roman"/>
          <w:color w:val="000000"/>
          <w:sz w:val="24"/>
          <w:szCs w:val="24"/>
        </w:rPr>
        <w:t>(</w:t>
      </w:r>
      <w:r w:rsidR="00BA5CD6">
        <w:rPr>
          <w:rFonts w:ascii="Times New Roman" w:hAnsi="Times New Roman"/>
          <w:color w:val="000000"/>
          <w:sz w:val="24"/>
          <w:szCs w:val="24"/>
        </w:rPr>
        <w:t>e</w:t>
      </w:r>
      <w:r w:rsidR="0054686A" w:rsidRPr="00BB7C23">
        <w:rPr>
          <w:rFonts w:ascii="Times New Roman" w:hAnsi="Times New Roman"/>
          <w:color w:val="000000"/>
          <w:sz w:val="24"/>
          <w:szCs w:val="24"/>
        </w:rPr>
        <w:t>) soil organic matter (SOM)</w:t>
      </w:r>
      <w:r w:rsidR="00FB542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A75B7">
        <w:rPr>
          <w:rFonts w:ascii="Times New Roman" w:eastAsia="宋体" w:hAnsi="Times New Roman" w:hint="eastAsia"/>
          <w:color w:val="000000"/>
          <w:sz w:val="24"/>
          <w:szCs w:val="24"/>
        </w:rPr>
        <w:t>in</w:t>
      </w:r>
      <w:r w:rsidR="00FA75B7">
        <w:rPr>
          <w:rFonts w:ascii="Times New Roman" w:eastAsia="宋体" w:hAnsi="Times New Roman"/>
          <w:color w:val="000000"/>
          <w:sz w:val="24"/>
          <w:szCs w:val="24"/>
        </w:rPr>
        <w:t xml:space="preserve"> </w:t>
      </w:r>
      <w:r w:rsidR="00FA75B7">
        <w:rPr>
          <w:rFonts w:ascii="Times New Roman" w:eastAsia="宋体" w:hAnsi="Times New Roman" w:hint="eastAsia"/>
          <w:color w:val="000000"/>
          <w:sz w:val="24"/>
          <w:szCs w:val="24"/>
        </w:rPr>
        <w:t>t</w:t>
      </w:r>
      <w:r w:rsidR="00FA75B7">
        <w:rPr>
          <w:rFonts w:ascii="Times New Roman" w:eastAsia="宋体" w:hAnsi="Times New Roman"/>
          <w:color w:val="000000"/>
          <w:sz w:val="24"/>
          <w:szCs w:val="24"/>
        </w:rPr>
        <w:t>he study area</w:t>
      </w:r>
      <w:r w:rsidR="00FA75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B542A">
        <w:rPr>
          <w:rFonts w:ascii="Times New Roman" w:hAnsi="Times New Roman"/>
          <w:color w:val="000000"/>
          <w:sz w:val="24"/>
          <w:szCs w:val="24"/>
        </w:rPr>
        <w:t xml:space="preserve">in </w:t>
      </w:r>
      <w:proofErr w:type="spellStart"/>
      <w:r w:rsidR="00FB542A">
        <w:rPr>
          <w:rFonts w:ascii="Times New Roman" w:hAnsi="Times New Roman"/>
          <w:color w:val="000000"/>
          <w:sz w:val="24"/>
          <w:szCs w:val="24"/>
        </w:rPr>
        <w:t>Guixi</w:t>
      </w:r>
      <w:proofErr w:type="spellEnd"/>
      <w:r w:rsidR="00FB542A">
        <w:rPr>
          <w:rFonts w:ascii="Times New Roman" w:hAnsi="Times New Roman"/>
          <w:color w:val="000000"/>
          <w:sz w:val="24"/>
          <w:szCs w:val="24"/>
        </w:rPr>
        <w:t xml:space="preserve"> City, China</w:t>
      </w:r>
      <w:r w:rsidR="0054686A" w:rsidRPr="00BB7C23">
        <w:rPr>
          <w:rFonts w:ascii="Times New Roman" w:hAnsi="Times New Roman"/>
          <w:color w:val="000000"/>
          <w:sz w:val="24"/>
          <w:szCs w:val="24"/>
        </w:rPr>
        <w:t>.</w:t>
      </w:r>
    </w:p>
    <w:p w14:paraId="7EC905D3" w14:textId="32092EC4" w:rsidR="00D32FCF" w:rsidRPr="00BB7C23" w:rsidRDefault="00236EB3" w:rsidP="00D32FCF">
      <w:pPr>
        <w:spacing w:line="48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2553E993" wp14:editId="561E4776">
            <wp:extent cx="5278420" cy="530225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3357" cy="5307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F16F69" w14:textId="6A67231B" w:rsidR="00D32FCF" w:rsidRPr="00BB7C23" w:rsidRDefault="00D32FCF" w:rsidP="00D32FCF">
      <w:pPr>
        <w:spacing w:line="480" w:lineRule="auto"/>
        <w:rPr>
          <w:rFonts w:ascii="Times New Roman" w:hAnsi="Times New Roman"/>
          <w:color w:val="000000"/>
          <w:sz w:val="24"/>
          <w:szCs w:val="24"/>
        </w:rPr>
        <w:sectPr w:rsidR="00D32FCF" w:rsidRPr="00BB7C23" w:rsidSect="000E7F05">
          <w:pgSz w:w="11906" w:h="16838"/>
          <w:pgMar w:top="1440" w:right="1080" w:bottom="1440" w:left="1080" w:header="851" w:footer="992" w:gutter="0"/>
          <w:lnNumType w:countBy="1" w:restart="continuous"/>
          <w:cols w:space="425"/>
          <w:docGrid w:type="lines" w:linePitch="312"/>
        </w:sectPr>
      </w:pPr>
      <w:r w:rsidRPr="00BB7C23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Fig. </w:t>
      </w:r>
      <w:r w:rsidR="00803E31">
        <w:rPr>
          <w:rFonts w:ascii="Times New Roman" w:hAnsi="Times New Roman"/>
          <w:b/>
          <w:bCs/>
          <w:color w:val="000000" w:themeColor="text1"/>
          <w:sz w:val="24"/>
          <w:szCs w:val="24"/>
        </w:rPr>
        <w:t>S2</w:t>
      </w:r>
      <w:r w:rsidRPr="00BB7C23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. </w:t>
      </w:r>
      <w:r w:rsidRPr="00BB7C23">
        <w:rPr>
          <w:rFonts w:ascii="Times New Roman" w:hAnsi="Times New Roman"/>
          <w:color w:val="000000" w:themeColor="text1"/>
          <w:sz w:val="24"/>
          <w:szCs w:val="24"/>
        </w:rPr>
        <w:t xml:space="preserve">Comparison of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NAC, </w:t>
      </w:r>
      <w:r w:rsidRPr="00BB7C23">
        <w:rPr>
          <w:rFonts w:ascii="Times New Roman" w:hAnsi="Times New Roman"/>
          <w:color w:val="000000" w:themeColor="text1"/>
          <w:sz w:val="24"/>
          <w:szCs w:val="24"/>
        </w:rPr>
        <w:t>NAC</w:t>
      </w:r>
      <w:r>
        <w:rPr>
          <w:rFonts w:ascii="Times New Roman" w:hAnsi="Times New Roman"/>
          <w:color w:val="000000" w:themeColor="text1"/>
          <w:sz w:val="24"/>
          <w:szCs w:val="24"/>
          <w:vertAlign w:val="subscript"/>
        </w:rPr>
        <w:t>EW</w:t>
      </w:r>
      <w:r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BB7C23">
        <w:rPr>
          <w:rFonts w:ascii="Times New Roman" w:hAnsi="Times New Roman"/>
          <w:color w:val="000000" w:themeColor="text1"/>
          <w:sz w:val="24"/>
          <w:szCs w:val="24"/>
        </w:rPr>
        <w:t xml:space="preserve"> and NAC</w:t>
      </w:r>
      <w:r w:rsidRPr="00BB7C23">
        <w:rPr>
          <w:rFonts w:ascii="Times New Roman" w:hAnsi="Times New Roman"/>
          <w:color w:val="000000" w:themeColor="text1"/>
          <w:sz w:val="24"/>
          <w:szCs w:val="24"/>
          <w:vertAlign w:val="subscript"/>
        </w:rPr>
        <w:t>MW</w:t>
      </w:r>
      <w:r>
        <w:rPr>
          <w:rFonts w:ascii="Times New Roman" w:hAnsi="Times New Roman"/>
          <w:color w:val="000000" w:themeColor="text1"/>
          <w:sz w:val="24"/>
          <w:szCs w:val="24"/>
          <w:vertAlign w:val="subscript"/>
        </w:rPr>
        <w:t>-EW</w:t>
      </w:r>
      <w:r w:rsidRPr="00BB7C23">
        <w:rPr>
          <w:rFonts w:ascii="Times New Roman" w:hAnsi="Times New Roman"/>
          <w:color w:val="000000" w:themeColor="text1"/>
          <w:sz w:val="24"/>
          <w:szCs w:val="24"/>
        </w:rPr>
        <w:t xml:space="preserve"> at 241 sampling points </w:t>
      </w:r>
      <w:r w:rsidR="00254CF9">
        <w:rPr>
          <w:rFonts w:ascii="Times New Roman" w:eastAsia="宋体" w:hAnsi="Times New Roman" w:hint="eastAsia"/>
          <w:color w:val="000000"/>
          <w:sz w:val="24"/>
          <w:szCs w:val="24"/>
        </w:rPr>
        <w:t>in</w:t>
      </w:r>
      <w:r w:rsidR="00254CF9">
        <w:rPr>
          <w:rFonts w:ascii="Times New Roman" w:eastAsia="宋体" w:hAnsi="Times New Roman"/>
          <w:color w:val="000000"/>
          <w:sz w:val="24"/>
          <w:szCs w:val="24"/>
        </w:rPr>
        <w:t xml:space="preserve"> </w:t>
      </w:r>
      <w:r w:rsidR="00254CF9">
        <w:rPr>
          <w:rFonts w:ascii="Times New Roman" w:eastAsia="宋体" w:hAnsi="Times New Roman" w:hint="eastAsia"/>
          <w:color w:val="000000"/>
          <w:sz w:val="24"/>
          <w:szCs w:val="24"/>
        </w:rPr>
        <w:t>t</w:t>
      </w:r>
      <w:r w:rsidR="00254CF9">
        <w:rPr>
          <w:rFonts w:ascii="Times New Roman" w:eastAsia="宋体" w:hAnsi="Times New Roman"/>
          <w:color w:val="000000"/>
          <w:sz w:val="24"/>
          <w:szCs w:val="24"/>
        </w:rPr>
        <w:t>he study area</w:t>
      </w:r>
      <w:r w:rsidR="00254CF9" w:rsidRPr="00BB7C2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BB7C23">
        <w:rPr>
          <w:rFonts w:ascii="Times New Roman" w:hAnsi="Times New Roman"/>
          <w:color w:val="000000" w:themeColor="text1"/>
          <w:sz w:val="24"/>
          <w:szCs w:val="24"/>
        </w:rPr>
        <w:t xml:space="preserve">in </w:t>
      </w:r>
      <w:proofErr w:type="spellStart"/>
      <w:r w:rsidRPr="00BB7C23">
        <w:rPr>
          <w:rFonts w:ascii="Times New Roman" w:hAnsi="Times New Roman"/>
          <w:color w:val="000000" w:themeColor="text1"/>
          <w:sz w:val="24"/>
          <w:szCs w:val="24"/>
        </w:rPr>
        <w:t>Guixi</w:t>
      </w:r>
      <w:proofErr w:type="spellEnd"/>
      <w:r w:rsidRPr="00BB7C23">
        <w:rPr>
          <w:rFonts w:ascii="Times New Roman" w:hAnsi="Times New Roman"/>
          <w:color w:val="000000" w:themeColor="text1"/>
          <w:sz w:val="24"/>
          <w:szCs w:val="24"/>
        </w:rPr>
        <w:t xml:space="preserve"> City, China. </w:t>
      </w:r>
      <w:r>
        <w:rPr>
          <w:rFonts w:ascii="Times New Roman" w:hAnsi="Times New Roman"/>
          <w:color w:val="000000"/>
          <w:sz w:val="24"/>
          <w:szCs w:val="24"/>
        </w:rPr>
        <w:t xml:space="preserve">NAC, soil natural attenuation capacity </w:t>
      </w:r>
      <w:r>
        <w:rPr>
          <w:rFonts w:ascii="Times New Roman" w:hAnsi="Times New Roman" w:hint="eastAsia"/>
          <w:color w:val="000000"/>
          <w:sz w:val="24"/>
          <w:szCs w:val="24"/>
        </w:rPr>
        <w:t>cal</w:t>
      </w:r>
      <w:r>
        <w:rPr>
          <w:rFonts w:ascii="Times New Roman" w:hAnsi="Times New Roman"/>
          <w:color w:val="000000"/>
          <w:sz w:val="24"/>
          <w:szCs w:val="24"/>
        </w:rPr>
        <w:t xml:space="preserve">culated by </w:t>
      </w:r>
      <w:r w:rsidRPr="000B1898">
        <w:rPr>
          <w:rFonts w:ascii="Times New Roman" w:hAnsi="Times New Roman"/>
          <w:color w:val="000000"/>
          <w:sz w:val="24"/>
          <w:szCs w:val="24"/>
        </w:rPr>
        <w:t>ecosystem</w:t>
      </w:r>
      <w:r>
        <w:rPr>
          <w:rFonts w:ascii="Times New Roman" w:hAnsi="Times New Roman"/>
          <w:color w:val="000000"/>
          <w:sz w:val="24"/>
          <w:szCs w:val="24"/>
        </w:rPr>
        <w:t>-</w:t>
      </w:r>
      <w:r w:rsidRPr="000B1898">
        <w:rPr>
          <w:rFonts w:ascii="Times New Roman" w:hAnsi="Times New Roman"/>
          <w:color w:val="000000"/>
          <w:sz w:val="24"/>
          <w:szCs w:val="24"/>
        </w:rPr>
        <w:t xml:space="preserve">service performance </w:t>
      </w:r>
      <w:r>
        <w:rPr>
          <w:rFonts w:ascii="Times New Roman" w:hAnsi="Times New Roman"/>
          <w:color w:val="000000"/>
          <w:sz w:val="24"/>
          <w:szCs w:val="24"/>
        </w:rPr>
        <w:t xml:space="preserve">model. </w:t>
      </w:r>
      <w:r w:rsidRPr="00BB7C23">
        <w:rPr>
          <w:rFonts w:ascii="Times New Roman" w:hAnsi="Times New Roman"/>
          <w:color w:val="000000"/>
          <w:sz w:val="24"/>
          <w:szCs w:val="24"/>
        </w:rPr>
        <w:t>NAC</w:t>
      </w:r>
      <w:r w:rsidRPr="00BB7C23">
        <w:rPr>
          <w:rFonts w:ascii="Times New Roman" w:hAnsi="Times New Roman"/>
          <w:color w:val="000000"/>
          <w:sz w:val="24"/>
          <w:szCs w:val="24"/>
          <w:vertAlign w:val="subscript"/>
        </w:rPr>
        <w:t>EW</w:t>
      </w:r>
      <w:r w:rsidRPr="00BB7C23"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</w:rPr>
        <w:t>soil NAC</w:t>
      </w:r>
      <w:r w:rsidRPr="00BB7C23">
        <w:rPr>
          <w:rFonts w:ascii="Times New Roman" w:hAnsi="Times New Roman"/>
          <w:color w:val="000000"/>
          <w:sz w:val="24"/>
          <w:szCs w:val="24"/>
        </w:rPr>
        <w:t xml:space="preserve"> calculated by </w:t>
      </w:r>
      <w:r w:rsidRPr="000B1898">
        <w:rPr>
          <w:rFonts w:ascii="Times New Roman" w:hAnsi="Times New Roman"/>
          <w:color w:val="000000"/>
          <w:sz w:val="24"/>
          <w:szCs w:val="24"/>
        </w:rPr>
        <w:t>ecosystem</w:t>
      </w:r>
      <w:r>
        <w:rPr>
          <w:rFonts w:ascii="Times New Roman" w:hAnsi="Times New Roman"/>
          <w:color w:val="000000"/>
          <w:sz w:val="24"/>
          <w:szCs w:val="24"/>
        </w:rPr>
        <w:t>-</w:t>
      </w:r>
      <w:r w:rsidRPr="000B1898">
        <w:rPr>
          <w:rFonts w:ascii="Times New Roman" w:hAnsi="Times New Roman"/>
          <w:color w:val="000000"/>
          <w:sz w:val="24"/>
          <w:szCs w:val="24"/>
        </w:rPr>
        <w:t xml:space="preserve">service performance </w:t>
      </w:r>
      <w:r>
        <w:rPr>
          <w:rFonts w:ascii="Times New Roman" w:hAnsi="Times New Roman"/>
          <w:color w:val="000000"/>
          <w:sz w:val="24"/>
          <w:szCs w:val="24"/>
        </w:rPr>
        <w:t xml:space="preserve">model </w:t>
      </w:r>
      <w:r w:rsidRPr="000B1898">
        <w:rPr>
          <w:rFonts w:ascii="Times New Roman" w:hAnsi="Times New Roman"/>
          <w:color w:val="000000"/>
          <w:sz w:val="24"/>
          <w:szCs w:val="24"/>
        </w:rPr>
        <w:t xml:space="preserve">and </w:t>
      </w:r>
      <w:r w:rsidRPr="00BB7C23">
        <w:rPr>
          <w:rFonts w:ascii="Times New Roman" w:hAnsi="Times New Roman"/>
          <w:color w:val="000000"/>
          <w:sz w:val="24"/>
          <w:szCs w:val="24"/>
        </w:rPr>
        <w:t>entropy weight method</w:t>
      </w:r>
      <w:r>
        <w:rPr>
          <w:rFonts w:ascii="Times New Roman" w:hAnsi="Times New Roman"/>
          <w:color w:val="000000"/>
          <w:sz w:val="24"/>
          <w:szCs w:val="24"/>
        </w:rPr>
        <w:t xml:space="preserve"> (EW)</w:t>
      </w:r>
      <w:r w:rsidRPr="00BB7C23">
        <w:rPr>
          <w:rFonts w:ascii="Times New Roman" w:hAnsi="Times New Roman"/>
          <w:color w:val="000000"/>
          <w:sz w:val="24"/>
          <w:szCs w:val="24"/>
        </w:rPr>
        <w:t>; NAC</w:t>
      </w:r>
      <w:r w:rsidRPr="00BB7C23">
        <w:rPr>
          <w:rFonts w:ascii="Times New Roman" w:hAnsi="Times New Roman"/>
          <w:color w:val="000000"/>
          <w:sz w:val="24"/>
          <w:szCs w:val="24"/>
          <w:vertAlign w:val="subscript"/>
        </w:rPr>
        <w:t>MW</w:t>
      </w:r>
      <w:r>
        <w:rPr>
          <w:rFonts w:ascii="Times New Roman" w:hAnsi="Times New Roman"/>
          <w:color w:val="000000"/>
          <w:sz w:val="24"/>
          <w:szCs w:val="24"/>
          <w:vertAlign w:val="subscript"/>
        </w:rPr>
        <w:t>-EW</w:t>
      </w:r>
      <w:r w:rsidRPr="00BB7C23"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</w:rPr>
        <w:t>soil NAC</w:t>
      </w:r>
      <w:r w:rsidRPr="00BB7C23">
        <w:rPr>
          <w:rFonts w:ascii="Times New Roman" w:hAnsi="Times New Roman"/>
          <w:color w:val="000000"/>
          <w:sz w:val="24"/>
          <w:szCs w:val="24"/>
        </w:rPr>
        <w:t xml:space="preserve"> calculated </w:t>
      </w:r>
      <w:r>
        <w:rPr>
          <w:rFonts w:ascii="Times New Roman" w:hAnsi="Times New Roman"/>
          <w:color w:val="000000"/>
          <w:sz w:val="24"/>
          <w:szCs w:val="24"/>
        </w:rPr>
        <w:t xml:space="preserve">by </w:t>
      </w:r>
      <w:r w:rsidRPr="000B1898">
        <w:rPr>
          <w:rFonts w:ascii="Times New Roman" w:hAnsi="Times New Roman"/>
          <w:color w:val="000000"/>
          <w:sz w:val="24"/>
          <w:szCs w:val="24"/>
        </w:rPr>
        <w:t>ecosystem</w:t>
      </w:r>
      <w:r>
        <w:rPr>
          <w:rFonts w:ascii="Times New Roman" w:hAnsi="Times New Roman"/>
          <w:color w:val="000000"/>
          <w:sz w:val="24"/>
          <w:szCs w:val="24"/>
        </w:rPr>
        <w:t>-</w:t>
      </w:r>
      <w:r w:rsidRPr="000B1898">
        <w:rPr>
          <w:rFonts w:ascii="Times New Roman" w:hAnsi="Times New Roman"/>
          <w:color w:val="000000"/>
          <w:sz w:val="24"/>
          <w:szCs w:val="24"/>
        </w:rPr>
        <w:t xml:space="preserve">service performance </w:t>
      </w:r>
      <w:r>
        <w:rPr>
          <w:rFonts w:ascii="Times New Roman" w:hAnsi="Times New Roman"/>
          <w:color w:val="000000"/>
          <w:sz w:val="24"/>
          <w:szCs w:val="24"/>
        </w:rPr>
        <w:t>model</w:t>
      </w:r>
      <w:r w:rsidRPr="000B1898">
        <w:rPr>
          <w:rFonts w:ascii="Times New Roman" w:hAnsi="Times New Roman"/>
          <w:color w:val="000000"/>
          <w:sz w:val="24"/>
          <w:szCs w:val="24"/>
        </w:rPr>
        <w:t xml:space="preserve"> and </w:t>
      </w:r>
      <w:r w:rsidRPr="00657EE8">
        <w:rPr>
          <w:rFonts w:ascii="Times New Roman" w:hAnsi="Times New Roman"/>
          <w:color w:val="000000"/>
          <w:sz w:val="24"/>
          <w:szCs w:val="24"/>
        </w:rPr>
        <w:t>moving window-entropy weight method</w:t>
      </w:r>
      <w:r w:rsidRPr="000B1898">
        <w:rPr>
          <w:rFonts w:ascii="Times New Roman" w:hAnsi="Times New Roman"/>
          <w:color w:val="000000"/>
          <w:sz w:val="24"/>
          <w:szCs w:val="24"/>
        </w:rPr>
        <w:t xml:space="preserve"> (MW-EW).</w:t>
      </w:r>
      <w:r w:rsidRPr="000E70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62358">
        <w:rPr>
          <w:rFonts w:ascii="Times New Roman" w:hAnsi="Times New Roman"/>
          <w:i/>
          <w:iCs/>
          <w:color w:val="000000"/>
          <w:sz w:val="24"/>
          <w:szCs w:val="24"/>
        </w:rPr>
        <w:t>R</w:t>
      </w:r>
      <w:r w:rsidRPr="00662358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hAnsi="Times New Roman"/>
          <w:color w:val="000000"/>
          <w:sz w:val="24"/>
          <w:szCs w:val="24"/>
        </w:rPr>
        <w:t>, c</w:t>
      </w:r>
      <w:r w:rsidRPr="00662358">
        <w:rPr>
          <w:rFonts w:ascii="Times New Roman" w:hAnsi="Times New Roman"/>
          <w:color w:val="000000"/>
          <w:sz w:val="24"/>
          <w:szCs w:val="24"/>
        </w:rPr>
        <w:t>oefficient of determination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662358">
        <w:rPr>
          <w:rFonts w:ascii="Times New Roman" w:hAnsi="Times New Roman"/>
          <w:i/>
          <w:iCs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, Pearson correlation coefficient.</w:t>
      </w:r>
    </w:p>
    <w:p w14:paraId="0F3706CE" w14:textId="74EAB54C" w:rsidR="00AF6B7F" w:rsidRDefault="008024B4" w:rsidP="00AF6B7F">
      <w:pPr>
        <w:spacing w:line="48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noProof/>
          <w:color w:val="000000"/>
          <w:sz w:val="24"/>
          <w:szCs w:val="24"/>
        </w:rPr>
        <w:lastRenderedPageBreak/>
        <w:drawing>
          <wp:inline distT="0" distB="0" distL="0" distR="0" wp14:anchorId="6B3A136D" wp14:editId="1BDEF891">
            <wp:extent cx="3429407" cy="3329354"/>
            <wp:effectExtent l="0" t="0" r="0" b="444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9563" cy="3339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8B0F60" w14:textId="34C49441" w:rsidR="007A64D2" w:rsidRPr="00855E31" w:rsidRDefault="007A64D2" w:rsidP="007A64D2">
      <w:pPr>
        <w:spacing w:line="480" w:lineRule="auto"/>
        <w:rPr>
          <w:rFonts w:ascii="Times New Roman" w:hAnsi="Times New Roman"/>
          <w:color w:val="000000"/>
          <w:sz w:val="24"/>
          <w:szCs w:val="24"/>
        </w:rPr>
        <w:sectPr w:rsidR="007A64D2" w:rsidRPr="00855E31" w:rsidSect="000E7F05">
          <w:pgSz w:w="11906" w:h="16838"/>
          <w:pgMar w:top="1440" w:right="1080" w:bottom="1440" w:left="1080" w:header="851" w:footer="992" w:gutter="0"/>
          <w:lnNumType w:countBy="1" w:restart="continuous"/>
          <w:cols w:space="425"/>
          <w:docGrid w:type="lines" w:linePitch="312"/>
        </w:sectPr>
      </w:pPr>
      <w:r w:rsidRPr="00855E31">
        <w:rPr>
          <w:rFonts w:ascii="Times New Roman" w:hAnsi="Times New Roman"/>
          <w:b/>
          <w:bCs/>
          <w:color w:val="000000"/>
          <w:sz w:val="24"/>
          <w:szCs w:val="24"/>
        </w:rPr>
        <w:t xml:space="preserve">Fig.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S</w:t>
      </w:r>
      <w:r w:rsidR="00803E31">
        <w:rPr>
          <w:rFonts w:ascii="Times New Roman" w:hAnsi="Times New Roman"/>
          <w:b/>
          <w:bCs/>
          <w:color w:val="000000"/>
          <w:sz w:val="24"/>
          <w:szCs w:val="24"/>
        </w:rPr>
        <w:t>3</w:t>
      </w:r>
      <w:r w:rsidRPr="00855E31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77FFC">
        <w:rPr>
          <w:rFonts w:ascii="Times New Roman" w:hAnsi="Times New Roman"/>
          <w:color w:val="000000"/>
          <w:sz w:val="24"/>
          <w:szCs w:val="24"/>
        </w:rPr>
        <w:t xml:space="preserve">Boxplot of </w:t>
      </w:r>
      <w:r w:rsidRPr="00094F3B">
        <w:rPr>
          <w:rFonts w:ascii="Times New Roman" w:hAnsi="Times New Roman"/>
          <w:color w:val="000000" w:themeColor="text1"/>
          <w:sz w:val="24"/>
          <w:szCs w:val="24"/>
        </w:rPr>
        <w:t>NAC</w:t>
      </w:r>
      <w:r w:rsidRPr="00094F3B">
        <w:rPr>
          <w:rFonts w:ascii="Times New Roman" w:hAnsi="Times New Roman"/>
          <w:color w:val="000000" w:themeColor="text1"/>
          <w:sz w:val="24"/>
          <w:szCs w:val="24"/>
          <w:vertAlign w:val="subscript"/>
        </w:rPr>
        <w:t>MW</w:t>
      </w:r>
      <w:r w:rsidR="00094F3B" w:rsidRPr="00094F3B">
        <w:rPr>
          <w:rFonts w:ascii="Times New Roman" w:hAnsi="Times New Roman"/>
          <w:color w:val="000000" w:themeColor="text1"/>
          <w:sz w:val="24"/>
          <w:szCs w:val="24"/>
          <w:vertAlign w:val="subscript"/>
        </w:rPr>
        <w:t>-EW</w:t>
      </w:r>
      <w:r w:rsidRPr="00094F3B">
        <w:rPr>
          <w:rFonts w:ascii="Times New Roman" w:hAnsi="Times New Roman"/>
          <w:color w:val="000000" w:themeColor="text1"/>
          <w:sz w:val="24"/>
          <w:szCs w:val="24"/>
          <w:vertAlign w:val="subscript"/>
        </w:rPr>
        <w:t xml:space="preserve"> </w:t>
      </w:r>
      <w:r w:rsidR="00577FFC">
        <w:rPr>
          <w:rFonts w:ascii="Times New Roman" w:hAnsi="Times New Roman"/>
          <w:color w:val="000000" w:themeColor="text1"/>
          <w:sz w:val="24"/>
          <w:szCs w:val="24"/>
        </w:rPr>
        <w:t>at</w:t>
      </w:r>
      <w:r w:rsidR="001B0C0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A26D4">
        <w:rPr>
          <w:rFonts w:ascii="Times New Roman" w:hAnsi="Times New Roman"/>
          <w:color w:val="000000" w:themeColor="text1"/>
          <w:sz w:val="24"/>
          <w:szCs w:val="24"/>
        </w:rPr>
        <w:t>241</w:t>
      </w:r>
      <w:r w:rsidR="001B0C02">
        <w:rPr>
          <w:rFonts w:ascii="Times New Roman" w:hAnsi="Times New Roman"/>
          <w:color w:val="000000" w:themeColor="text1"/>
          <w:sz w:val="24"/>
          <w:szCs w:val="24"/>
        </w:rPr>
        <w:t xml:space="preserve"> samples </w:t>
      </w:r>
      <w:r w:rsidRPr="00855E31">
        <w:rPr>
          <w:rFonts w:ascii="Times New Roman" w:hAnsi="Times New Roman"/>
          <w:color w:val="000000"/>
          <w:sz w:val="24"/>
          <w:szCs w:val="24"/>
        </w:rPr>
        <w:t xml:space="preserve">in different land-use types. The significant differences in soil </w:t>
      </w:r>
      <w:r w:rsidR="00556D84">
        <w:rPr>
          <w:rFonts w:ascii="Times New Roman" w:hAnsi="Times New Roman"/>
          <w:color w:val="000000"/>
          <w:sz w:val="24"/>
          <w:szCs w:val="24"/>
        </w:rPr>
        <w:t>natural attenuation capacity (</w:t>
      </w:r>
      <w:r w:rsidRPr="00855E31">
        <w:rPr>
          <w:rFonts w:ascii="Times New Roman" w:hAnsi="Times New Roman"/>
          <w:color w:val="000000"/>
          <w:sz w:val="24"/>
          <w:szCs w:val="24"/>
        </w:rPr>
        <w:t>NAC</w:t>
      </w:r>
      <w:r w:rsidR="00556D84">
        <w:rPr>
          <w:rFonts w:ascii="Times New Roman" w:hAnsi="Times New Roman"/>
          <w:color w:val="000000"/>
          <w:sz w:val="24"/>
          <w:szCs w:val="24"/>
        </w:rPr>
        <w:t>)</w:t>
      </w:r>
      <w:r w:rsidRPr="00855E31">
        <w:rPr>
          <w:rFonts w:ascii="Times New Roman" w:hAnsi="Times New Roman"/>
          <w:color w:val="000000"/>
          <w:sz w:val="24"/>
          <w:szCs w:val="24"/>
        </w:rPr>
        <w:t xml:space="preserve"> between other land-use types and urban land </w:t>
      </w:r>
      <w:r w:rsidR="00577FFC">
        <w:rPr>
          <w:rFonts w:ascii="Times New Roman" w:hAnsi="Times New Roman"/>
          <w:color w:val="000000"/>
          <w:sz w:val="24"/>
          <w:szCs w:val="24"/>
        </w:rPr>
        <w:t>we</w:t>
      </w:r>
      <w:r w:rsidRPr="00855E31">
        <w:rPr>
          <w:rFonts w:ascii="Times New Roman" w:hAnsi="Times New Roman"/>
          <w:color w:val="000000"/>
          <w:sz w:val="24"/>
          <w:szCs w:val="24"/>
        </w:rPr>
        <w:t>re denoted by * (</w:t>
      </w:r>
      <w:r w:rsidRPr="00855E31">
        <w:rPr>
          <w:rFonts w:ascii="Times New Roman" w:hAnsi="Times New Roman"/>
          <w:i/>
          <w:iCs/>
          <w:color w:val="000000"/>
          <w:sz w:val="24"/>
          <w:szCs w:val="24"/>
        </w:rPr>
        <w:t>p</w:t>
      </w:r>
      <w:r w:rsidRPr="00855E31">
        <w:rPr>
          <w:rFonts w:ascii="Times New Roman" w:hAnsi="Times New Roman"/>
          <w:color w:val="000000"/>
          <w:sz w:val="24"/>
          <w:szCs w:val="24"/>
        </w:rPr>
        <w:t xml:space="preserve"> &lt; 0.05). </w:t>
      </w:r>
      <w:r w:rsidR="002D776C" w:rsidRPr="00BB7C23">
        <w:rPr>
          <w:rFonts w:ascii="Times New Roman" w:hAnsi="Times New Roman"/>
          <w:color w:val="000000"/>
          <w:sz w:val="24"/>
          <w:szCs w:val="24"/>
        </w:rPr>
        <w:t>NAC</w:t>
      </w:r>
      <w:r w:rsidR="002D776C" w:rsidRPr="00BB7C23">
        <w:rPr>
          <w:rFonts w:ascii="Times New Roman" w:hAnsi="Times New Roman"/>
          <w:color w:val="000000"/>
          <w:sz w:val="24"/>
          <w:szCs w:val="24"/>
          <w:vertAlign w:val="subscript"/>
        </w:rPr>
        <w:t>MW</w:t>
      </w:r>
      <w:r w:rsidR="002D776C">
        <w:rPr>
          <w:rFonts w:ascii="Times New Roman" w:hAnsi="Times New Roman"/>
          <w:color w:val="000000"/>
          <w:sz w:val="24"/>
          <w:szCs w:val="24"/>
          <w:vertAlign w:val="subscript"/>
        </w:rPr>
        <w:t>-EW</w:t>
      </w:r>
      <w:r w:rsidR="002D776C" w:rsidRPr="00BB7C23">
        <w:rPr>
          <w:rFonts w:ascii="Times New Roman" w:hAnsi="Times New Roman"/>
          <w:color w:val="000000"/>
          <w:sz w:val="24"/>
          <w:szCs w:val="24"/>
        </w:rPr>
        <w:t xml:space="preserve">, soil </w:t>
      </w:r>
      <w:r w:rsidR="002D776C">
        <w:rPr>
          <w:rFonts w:ascii="Times New Roman" w:hAnsi="Times New Roman"/>
          <w:color w:val="000000"/>
          <w:sz w:val="24"/>
          <w:szCs w:val="24"/>
        </w:rPr>
        <w:t>NAC</w:t>
      </w:r>
      <w:r w:rsidR="002D776C" w:rsidRPr="00BB7C23">
        <w:rPr>
          <w:rFonts w:ascii="Times New Roman" w:hAnsi="Times New Roman"/>
          <w:color w:val="000000"/>
          <w:sz w:val="24"/>
          <w:szCs w:val="24"/>
        </w:rPr>
        <w:t xml:space="preserve"> calculated </w:t>
      </w:r>
      <w:r w:rsidR="002D776C">
        <w:rPr>
          <w:rFonts w:ascii="Times New Roman" w:hAnsi="Times New Roman"/>
          <w:color w:val="000000"/>
          <w:sz w:val="24"/>
          <w:szCs w:val="24"/>
        </w:rPr>
        <w:t xml:space="preserve">by </w:t>
      </w:r>
      <w:r w:rsidR="002D776C" w:rsidRPr="000B1898">
        <w:rPr>
          <w:rFonts w:ascii="Times New Roman" w:hAnsi="Times New Roman"/>
          <w:color w:val="000000"/>
          <w:sz w:val="24"/>
          <w:szCs w:val="24"/>
        </w:rPr>
        <w:t>ecosystem</w:t>
      </w:r>
      <w:r w:rsidR="00245CAF">
        <w:rPr>
          <w:rFonts w:ascii="Times New Roman" w:hAnsi="Times New Roman"/>
          <w:color w:val="000000"/>
          <w:sz w:val="24"/>
          <w:szCs w:val="24"/>
        </w:rPr>
        <w:t>-</w:t>
      </w:r>
      <w:r w:rsidR="002D776C" w:rsidRPr="000B1898">
        <w:rPr>
          <w:rFonts w:ascii="Times New Roman" w:hAnsi="Times New Roman"/>
          <w:color w:val="000000"/>
          <w:sz w:val="24"/>
          <w:szCs w:val="24"/>
        </w:rPr>
        <w:t xml:space="preserve">service performance </w:t>
      </w:r>
      <w:r w:rsidR="00245CAF">
        <w:rPr>
          <w:rFonts w:ascii="Times New Roman" w:hAnsi="Times New Roman"/>
          <w:color w:val="000000"/>
          <w:sz w:val="24"/>
          <w:szCs w:val="24"/>
        </w:rPr>
        <w:t xml:space="preserve">model </w:t>
      </w:r>
      <w:r w:rsidR="002D776C" w:rsidRPr="000B1898">
        <w:rPr>
          <w:rFonts w:ascii="Times New Roman" w:hAnsi="Times New Roman"/>
          <w:color w:val="000000"/>
          <w:sz w:val="24"/>
          <w:szCs w:val="24"/>
        </w:rPr>
        <w:t>and moving window</w:t>
      </w:r>
      <w:r w:rsidR="00245CAF">
        <w:rPr>
          <w:rFonts w:ascii="Times New Roman" w:hAnsi="Times New Roman"/>
          <w:color w:val="000000"/>
          <w:sz w:val="24"/>
          <w:szCs w:val="24"/>
        </w:rPr>
        <w:t>-</w:t>
      </w:r>
      <w:r w:rsidR="002D776C" w:rsidRPr="000B1898">
        <w:rPr>
          <w:rFonts w:ascii="Times New Roman" w:hAnsi="Times New Roman"/>
          <w:color w:val="000000"/>
          <w:sz w:val="24"/>
          <w:szCs w:val="24"/>
        </w:rPr>
        <w:t>entropy weight method (MW-EW)</w:t>
      </w:r>
      <w:r w:rsidRPr="00855E31">
        <w:rPr>
          <w:rFonts w:ascii="Times New Roman" w:hAnsi="Times New Roman"/>
          <w:color w:val="000000"/>
          <w:sz w:val="24"/>
          <w:szCs w:val="24"/>
        </w:rPr>
        <w:t>.</w:t>
      </w:r>
    </w:p>
    <w:p w14:paraId="284F0D6B" w14:textId="77777777" w:rsidR="00352EA7" w:rsidRPr="00685408" w:rsidRDefault="00352EA7" w:rsidP="00352EA7">
      <w:pPr>
        <w:spacing w:line="480" w:lineRule="auto"/>
        <w:jc w:val="center"/>
        <w:rPr>
          <w:rFonts w:ascii="Times New Roman" w:eastAsia="宋体" w:hAnsi="Times New Roman"/>
          <w:color w:val="000000"/>
          <w:sz w:val="24"/>
          <w:szCs w:val="24"/>
        </w:rPr>
      </w:pPr>
      <w:r>
        <w:rPr>
          <w:rFonts w:ascii="Times New Roman" w:eastAsia="宋体" w:hAnsi="Times New Roman" w:hint="eastAsia"/>
          <w:noProof/>
          <w:color w:val="000000"/>
          <w:sz w:val="24"/>
          <w:szCs w:val="24"/>
        </w:rPr>
        <w:lastRenderedPageBreak/>
        <w:drawing>
          <wp:inline distT="0" distB="0" distL="0" distR="0" wp14:anchorId="6F925830" wp14:editId="316F1920">
            <wp:extent cx="4299585" cy="3267685"/>
            <wp:effectExtent l="0" t="0" r="5715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1306" cy="3276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C27F16" w14:textId="4DE80186" w:rsidR="00352EA7" w:rsidRDefault="00352EA7" w:rsidP="00352EA7">
      <w:pPr>
        <w:spacing w:line="480" w:lineRule="auto"/>
        <w:rPr>
          <w:rFonts w:ascii="Times New Roman" w:eastAsia="宋体" w:hAnsi="Times New Roman"/>
          <w:color w:val="000000"/>
          <w:sz w:val="24"/>
          <w:szCs w:val="24"/>
        </w:rPr>
        <w:sectPr w:rsidR="00352EA7" w:rsidSect="0027382A"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  <w:r w:rsidRPr="00685408">
        <w:rPr>
          <w:rFonts w:ascii="Times New Roman" w:eastAsia="宋体" w:hAnsi="Times New Roman"/>
          <w:b/>
          <w:bCs/>
          <w:color w:val="000000"/>
          <w:sz w:val="24"/>
          <w:szCs w:val="24"/>
        </w:rPr>
        <w:t>Fig. S</w:t>
      </w:r>
      <w:r w:rsidR="00656441">
        <w:rPr>
          <w:rFonts w:ascii="Times New Roman" w:eastAsia="宋体" w:hAnsi="Times New Roman"/>
          <w:b/>
          <w:bCs/>
          <w:color w:val="000000"/>
          <w:sz w:val="24"/>
          <w:szCs w:val="24"/>
        </w:rPr>
        <w:t>4</w:t>
      </w:r>
      <w:r w:rsidRPr="00685408">
        <w:rPr>
          <w:rFonts w:ascii="Times New Roman" w:eastAsia="宋体" w:hAnsi="Times New Roman"/>
          <w:b/>
          <w:bCs/>
          <w:color w:val="000000"/>
          <w:sz w:val="24"/>
          <w:szCs w:val="24"/>
        </w:rPr>
        <w:t>.</w:t>
      </w:r>
      <w:r w:rsidRPr="00685408">
        <w:rPr>
          <w:rFonts w:ascii="Times New Roman" w:eastAsia="宋体" w:hAnsi="Times New Roman"/>
          <w:color w:val="000000"/>
          <w:sz w:val="24"/>
          <w:szCs w:val="24"/>
        </w:rPr>
        <w:t xml:space="preserve"> </w:t>
      </w:r>
      <w:r w:rsidR="00F40128">
        <w:rPr>
          <w:rFonts w:ascii="Times New Roman" w:eastAsia="宋体" w:hAnsi="Times New Roman"/>
          <w:color w:val="000000"/>
          <w:sz w:val="24"/>
          <w:szCs w:val="24"/>
        </w:rPr>
        <w:t>V</w:t>
      </w:r>
      <w:r w:rsidRPr="00685408">
        <w:rPr>
          <w:rFonts w:ascii="Times New Roman" w:eastAsia="宋体" w:hAnsi="Times New Roman"/>
          <w:color w:val="000000"/>
          <w:sz w:val="24"/>
          <w:szCs w:val="24"/>
        </w:rPr>
        <w:t xml:space="preserve">ariograms </w:t>
      </w:r>
      <w:r w:rsidR="00860988">
        <w:rPr>
          <w:rFonts w:ascii="Times New Roman" w:eastAsia="宋体" w:hAnsi="Times New Roman"/>
          <w:color w:val="000000"/>
          <w:sz w:val="24"/>
          <w:szCs w:val="24"/>
        </w:rPr>
        <w:t>of</w:t>
      </w:r>
      <w:r w:rsidRPr="00685408">
        <w:rPr>
          <w:rFonts w:ascii="Times New Roman" w:eastAsia="宋体" w:hAnsi="Times New Roman"/>
          <w:color w:val="000000"/>
          <w:sz w:val="24"/>
          <w:szCs w:val="24"/>
        </w:rPr>
        <w:t xml:space="preserve"> the </w:t>
      </w:r>
      <w:r w:rsidR="00CD7B4D">
        <w:rPr>
          <w:rFonts w:ascii="Times New Roman" w:eastAsia="宋体" w:hAnsi="Times New Roman"/>
          <w:color w:val="000000"/>
          <w:sz w:val="24"/>
          <w:szCs w:val="24"/>
        </w:rPr>
        <w:t>NAC</w:t>
      </w:r>
      <w:r w:rsidR="00CD7B4D" w:rsidRPr="00CD7B4D">
        <w:rPr>
          <w:rFonts w:ascii="Times New Roman" w:eastAsia="宋体" w:hAnsi="Times New Roman"/>
          <w:color w:val="000000"/>
          <w:sz w:val="24"/>
          <w:szCs w:val="24"/>
          <w:vertAlign w:val="subscript"/>
        </w:rPr>
        <w:t>MW-EW</w:t>
      </w:r>
      <w:r w:rsidRPr="00685408">
        <w:rPr>
          <w:rFonts w:ascii="Times New Roman" w:eastAsia="宋体" w:hAnsi="Times New Roman"/>
          <w:color w:val="000000"/>
          <w:sz w:val="24"/>
          <w:szCs w:val="24"/>
        </w:rPr>
        <w:t xml:space="preserve"> </w:t>
      </w:r>
      <w:r w:rsidR="00A15F33">
        <w:rPr>
          <w:rFonts w:ascii="Times New Roman" w:eastAsia="宋体" w:hAnsi="Times New Roman"/>
          <w:color w:val="000000"/>
          <w:sz w:val="24"/>
          <w:szCs w:val="24"/>
        </w:rPr>
        <w:t xml:space="preserve">residual </w:t>
      </w:r>
      <w:r w:rsidR="00860988">
        <w:rPr>
          <w:rFonts w:ascii="Times New Roman" w:eastAsia="宋体" w:hAnsi="Times New Roman"/>
          <w:color w:val="000000"/>
          <w:sz w:val="24"/>
          <w:szCs w:val="24"/>
        </w:rPr>
        <w:t xml:space="preserve">calculated </w:t>
      </w:r>
      <w:r w:rsidRPr="00685408">
        <w:rPr>
          <w:rFonts w:ascii="Times New Roman" w:eastAsia="宋体" w:hAnsi="Times New Roman"/>
          <w:color w:val="000000"/>
          <w:sz w:val="24"/>
          <w:szCs w:val="24"/>
        </w:rPr>
        <w:t xml:space="preserve">based on the traditionally-used </w:t>
      </w:r>
      <w:proofErr w:type="spellStart"/>
      <w:r w:rsidRPr="00685408">
        <w:rPr>
          <w:rFonts w:ascii="Times New Roman" w:eastAsia="宋体" w:hAnsi="Times New Roman"/>
          <w:color w:val="000000"/>
          <w:sz w:val="24"/>
          <w:szCs w:val="24"/>
        </w:rPr>
        <w:t>Matheron</w:t>
      </w:r>
      <w:r>
        <w:rPr>
          <w:rFonts w:ascii="Times New Roman" w:eastAsia="宋体" w:hAnsi="Times New Roman"/>
          <w:color w:val="000000"/>
          <w:sz w:val="24"/>
          <w:szCs w:val="24"/>
        </w:rPr>
        <w:t>’</w:t>
      </w:r>
      <w:r w:rsidRPr="00685408">
        <w:rPr>
          <w:rFonts w:ascii="Times New Roman" w:eastAsia="宋体" w:hAnsi="Times New Roman"/>
          <w:color w:val="000000"/>
          <w:sz w:val="24"/>
          <w:szCs w:val="24"/>
        </w:rPr>
        <w:t>s</w:t>
      </w:r>
      <w:proofErr w:type="spellEnd"/>
      <w:r w:rsidRPr="00685408">
        <w:rPr>
          <w:rFonts w:ascii="Times New Roman" w:eastAsia="宋体" w:hAnsi="Times New Roman"/>
          <w:color w:val="000000"/>
          <w:sz w:val="24"/>
          <w:szCs w:val="24"/>
        </w:rPr>
        <w:t xml:space="preserve"> estimators and the following three robust estimators: </w:t>
      </w:r>
      <w:proofErr w:type="spellStart"/>
      <w:r w:rsidRPr="00685408">
        <w:rPr>
          <w:rFonts w:ascii="Times New Roman" w:eastAsia="宋体" w:hAnsi="Times New Roman"/>
          <w:color w:val="000000"/>
          <w:sz w:val="24"/>
          <w:szCs w:val="24"/>
        </w:rPr>
        <w:t>Genton</w:t>
      </w:r>
      <w:r>
        <w:rPr>
          <w:rFonts w:ascii="Times New Roman" w:eastAsia="宋体" w:hAnsi="Times New Roman"/>
          <w:color w:val="000000"/>
          <w:sz w:val="24"/>
          <w:szCs w:val="24"/>
        </w:rPr>
        <w:t>’</w:t>
      </w:r>
      <w:r w:rsidRPr="00685408">
        <w:rPr>
          <w:rFonts w:ascii="Times New Roman" w:eastAsia="宋体" w:hAnsi="Times New Roman"/>
          <w:color w:val="000000"/>
          <w:sz w:val="24"/>
          <w:szCs w:val="24"/>
        </w:rPr>
        <w:t>s</w:t>
      </w:r>
      <w:proofErr w:type="spellEnd"/>
      <w:r w:rsidRPr="00685408">
        <w:rPr>
          <w:rFonts w:ascii="Times New Roman" w:eastAsia="宋体" w:hAnsi="Times New Roman"/>
          <w:color w:val="000000"/>
          <w:sz w:val="24"/>
          <w:szCs w:val="24"/>
        </w:rPr>
        <w:t xml:space="preserve">, </w:t>
      </w:r>
      <w:proofErr w:type="spellStart"/>
      <w:r w:rsidRPr="00685408">
        <w:rPr>
          <w:rFonts w:ascii="Times New Roman" w:eastAsia="宋体" w:hAnsi="Times New Roman"/>
          <w:color w:val="000000"/>
          <w:sz w:val="24"/>
          <w:szCs w:val="24"/>
        </w:rPr>
        <w:t>Cressie</w:t>
      </w:r>
      <w:proofErr w:type="spellEnd"/>
      <w:r w:rsidRPr="00685408">
        <w:rPr>
          <w:rFonts w:ascii="Times New Roman" w:eastAsia="宋体" w:hAnsi="Times New Roman"/>
          <w:color w:val="000000"/>
          <w:sz w:val="24"/>
          <w:szCs w:val="24"/>
        </w:rPr>
        <w:t>-Hawkins</w:t>
      </w:r>
      <w:r>
        <w:rPr>
          <w:rFonts w:ascii="Times New Roman" w:eastAsia="宋体" w:hAnsi="Times New Roman"/>
          <w:color w:val="000000"/>
          <w:sz w:val="24"/>
          <w:szCs w:val="24"/>
        </w:rPr>
        <w:t>’</w:t>
      </w:r>
      <w:r w:rsidRPr="00685408">
        <w:rPr>
          <w:rFonts w:ascii="Times New Roman" w:eastAsia="宋体" w:hAnsi="Times New Roman"/>
          <w:color w:val="000000"/>
          <w:sz w:val="24"/>
          <w:szCs w:val="24"/>
        </w:rPr>
        <w:t>s, and Dowd</w:t>
      </w:r>
      <w:r>
        <w:rPr>
          <w:rFonts w:ascii="Times New Roman" w:eastAsia="宋体" w:hAnsi="Times New Roman"/>
          <w:color w:val="000000"/>
          <w:sz w:val="24"/>
          <w:szCs w:val="24"/>
        </w:rPr>
        <w:t>’</w:t>
      </w:r>
      <w:r w:rsidRPr="00685408">
        <w:rPr>
          <w:rFonts w:ascii="Times New Roman" w:eastAsia="宋体" w:hAnsi="Times New Roman"/>
          <w:color w:val="000000"/>
          <w:sz w:val="24"/>
          <w:szCs w:val="24"/>
        </w:rPr>
        <w:t>s.</w:t>
      </w:r>
      <w:r w:rsidR="00CD7B4D" w:rsidRPr="00CD7B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D7B4D" w:rsidRPr="00BB7C23">
        <w:rPr>
          <w:rFonts w:ascii="Times New Roman" w:hAnsi="Times New Roman"/>
          <w:color w:val="000000"/>
          <w:sz w:val="24"/>
          <w:szCs w:val="24"/>
        </w:rPr>
        <w:t>NAC</w:t>
      </w:r>
      <w:r w:rsidR="00CD7B4D" w:rsidRPr="00BB7C23">
        <w:rPr>
          <w:rFonts w:ascii="Times New Roman" w:hAnsi="Times New Roman"/>
          <w:color w:val="000000"/>
          <w:sz w:val="24"/>
          <w:szCs w:val="24"/>
          <w:vertAlign w:val="subscript"/>
        </w:rPr>
        <w:t>MW</w:t>
      </w:r>
      <w:r w:rsidR="00CD7B4D">
        <w:rPr>
          <w:rFonts w:ascii="Times New Roman" w:hAnsi="Times New Roman"/>
          <w:color w:val="000000"/>
          <w:sz w:val="24"/>
          <w:szCs w:val="24"/>
          <w:vertAlign w:val="subscript"/>
        </w:rPr>
        <w:t>-EW</w:t>
      </w:r>
      <w:r w:rsidR="00CD7B4D" w:rsidRPr="00BB7C23">
        <w:rPr>
          <w:rFonts w:ascii="Times New Roman" w:hAnsi="Times New Roman"/>
          <w:color w:val="000000"/>
          <w:sz w:val="24"/>
          <w:szCs w:val="24"/>
        </w:rPr>
        <w:t xml:space="preserve">, soil </w:t>
      </w:r>
      <w:r w:rsidR="00CD7B4D">
        <w:rPr>
          <w:rFonts w:ascii="Times New Roman" w:hAnsi="Times New Roman"/>
          <w:color w:val="000000"/>
          <w:sz w:val="24"/>
          <w:szCs w:val="24"/>
        </w:rPr>
        <w:t>NAC</w:t>
      </w:r>
      <w:r w:rsidR="00CD7B4D" w:rsidRPr="00BB7C23">
        <w:rPr>
          <w:rFonts w:ascii="Times New Roman" w:hAnsi="Times New Roman"/>
          <w:color w:val="000000"/>
          <w:sz w:val="24"/>
          <w:szCs w:val="24"/>
        </w:rPr>
        <w:t xml:space="preserve"> calculated </w:t>
      </w:r>
      <w:r w:rsidR="00CD7B4D">
        <w:rPr>
          <w:rFonts w:ascii="Times New Roman" w:hAnsi="Times New Roman"/>
          <w:color w:val="000000"/>
          <w:sz w:val="24"/>
          <w:szCs w:val="24"/>
        </w:rPr>
        <w:t xml:space="preserve">by </w:t>
      </w:r>
      <w:r w:rsidR="00CD7B4D" w:rsidRPr="000B1898">
        <w:rPr>
          <w:rFonts w:ascii="Times New Roman" w:hAnsi="Times New Roman"/>
          <w:color w:val="000000"/>
          <w:sz w:val="24"/>
          <w:szCs w:val="24"/>
        </w:rPr>
        <w:t>ecosystem</w:t>
      </w:r>
      <w:r w:rsidR="00CD7B4D">
        <w:rPr>
          <w:rFonts w:ascii="Times New Roman" w:hAnsi="Times New Roman"/>
          <w:color w:val="000000"/>
          <w:sz w:val="24"/>
          <w:szCs w:val="24"/>
        </w:rPr>
        <w:t>-</w:t>
      </w:r>
      <w:r w:rsidR="00CD7B4D" w:rsidRPr="000B1898">
        <w:rPr>
          <w:rFonts w:ascii="Times New Roman" w:hAnsi="Times New Roman"/>
          <w:color w:val="000000"/>
          <w:sz w:val="24"/>
          <w:szCs w:val="24"/>
        </w:rPr>
        <w:t xml:space="preserve">service performance </w:t>
      </w:r>
      <w:r w:rsidR="00CD7B4D">
        <w:rPr>
          <w:rFonts w:ascii="Times New Roman" w:hAnsi="Times New Roman"/>
          <w:color w:val="000000"/>
          <w:sz w:val="24"/>
          <w:szCs w:val="24"/>
        </w:rPr>
        <w:t xml:space="preserve">model </w:t>
      </w:r>
      <w:r w:rsidR="00CD7B4D" w:rsidRPr="000B1898">
        <w:rPr>
          <w:rFonts w:ascii="Times New Roman" w:hAnsi="Times New Roman"/>
          <w:color w:val="000000"/>
          <w:sz w:val="24"/>
          <w:szCs w:val="24"/>
        </w:rPr>
        <w:t>and moving window</w:t>
      </w:r>
      <w:r w:rsidR="00CD7B4D">
        <w:rPr>
          <w:rFonts w:ascii="Times New Roman" w:hAnsi="Times New Roman"/>
          <w:color w:val="000000"/>
          <w:sz w:val="24"/>
          <w:szCs w:val="24"/>
        </w:rPr>
        <w:t>-</w:t>
      </w:r>
      <w:r w:rsidR="00CD7B4D" w:rsidRPr="000B1898">
        <w:rPr>
          <w:rFonts w:ascii="Times New Roman" w:hAnsi="Times New Roman"/>
          <w:color w:val="000000"/>
          <w:sz w:val="24"/>
          <w:szCs w:val="24"/>
        </w:rPr>
        <w:t>entropy weight method (MW-EW)</w:t>
      </w:r>
      <w:r w:rsidR="00CD7B4D" w:rsidRPr="00855E31">
        <w:rPr>
          <w:rFonts w:ascii="Times New Roman" w:hAnsi="Times New Roman"/>
          <w:color w:val="000000"/>
          <w:sz w:val="24"/>
          <w:szCs w:val="24"/>
        </w:rPr>
        <w:t>.</w:t>
      </w:r>
    </w:p>
    <w:p w14:paraId="085347FD" w14:textId="70B7693A" w:rsidR="00352EA7" w:rsidRDefault="005D4436" w:rsidP="00821112">
      <w:pPr>
        <w:spacing w:line="48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474CD30D" wp14:editId="4E7CBD05">
            <wp:extent cx="3219413" cy="4034118"/>
            <wp:effectExtent l="0" t="0" r="635" b="508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74" t="7500" r="48214" b="3165"/>
                    <a:stretch/>
                  </pic:blipFill>
                  <pic:spPr bwMode="auto">
                    <a:xfrm>
                      <a:off x="0" y="0"/>
                      <a:ext cx="3224706" cy="4040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3B653F" w14:textId="582A7A19" w:rsidR="00352EA7" w:rsidRDefault="00352EA7" w:rsidP="0019283C">
      <w:pPr>
        <w:spacing w:line="48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352EA7">
        <w:rPr>
          <w:rFonts w:ascii="Times New Roman" w:hAnsi="Times New Roman" w:hint="eastAsia"/>
          <w:b/>
          <w:bCs/>
          <w:color w:val="000000" w:themeColor="text1"/>
          <w:sz w:val="24"/>
          <w:szCs w:val="24"/>
        </w:rPr>
        <w:t>F</w:t>
      </w:r>
      <w:r w:rsidRPr="00352EA7">
        <w:rPr>
          <w:rFonts w:ascii="Times New Roman" w:hAnsi="Times New Roman"/>
          <w:b/>
          <w:bCs/>
          <w:color w:val="000000" w:themeColor="text1"/>
          <w:sz w:val="24"/>
          <w:szCs w:val="24"/>
        </w:rPr>
        <w:t>ig. S</w:t>
      </w:r>
      <w:r w:rsidR="005B625B">
        <w:rPr>
          <w:rFonts w:ascii="Times New Roman" w:hAnsi="Times New Roman"/>
          <w:b/>
          <w:bCs/>
          <w:color w:val="000000" w:themeColor="text1"/>
          <w:sz w:val="24"/>
          <w:szCs w:val="24"/>
        </w:rPr>
        <w:t>5</w:t>
      </w:r>
      <w:r w:rsidRPr="00352EA7">
        <w:rPr>
          <w:rFonts w:ascii="Times New Roman" w:hAnsi="Times New Roman"/>
          <w:b/>
          <w:bCs/>
          <w:color w:val="000000" w:themeColor="text1"/>
          <w:sz w:val="24"/>
          <w:szCs w:val="24"/>
        </w:rPr>
        <w:t>.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4B02D8" w:rsidRPr="004B02D8">
        <w:rPr>
          <w:rFonts w:ascii="Times New Roman" w:hAnsi="Times New Roman"/>
          <w:color w:val="000000" w:themeColor="text1"/>
          <w:sz w:val="24"/>
          <w:szCs w:val="24"/>
        </w:rPr>
        <w:t xml:space="preserve">The </w:t>
      </w:r>
      <w:r w:rsidR="004B02D8">
        <w:rPr>
          <w:rFonts w:ascii="Times New Roman" w:hAnsi="Times New Roman"/>
          <w:color w:val="000000" w:themeColor="text1"/>
          <w:sz w:val="24"/>
          <w:szCs w:val="24"/>
        </w:rPr>
        <w:t xml:space="preserve">spatial </w:t>
      </w:r>
      <w:r w:rsidR="004B02D8" w:rsidRPr="004B02D8">
        <w:rPr>
          <w:rFonts w:ascii="Times New Roman" w:hAnsi="Times New Roman"/>
          <w:color w:val="000000" w:themeColor="text1"/>
          <w:sz w:val="24"/>
          <w:szCs w:val="24"/>
        </w:rPr>
        <w:t>outliers</w:t>
      </w:r>
      <w:r w:rsidR="004B02D8">
        <w:rPr>
          <w:rFonts w:ascii="Times New Roman" w:hAnsi="Times New Roman"/>
          <w:color w:val="000000" w:themeColor="text1"/>
          <w:sz w:val="24"/>
          <w:szCs w:val="24"/>
        </w:rPr>
        <w:t xml:space="preserve"> of </w:t>
      </w:r>
      <w:r w:rsidR="0019283C">
        <w:rPr>
          <w:rFonts w:ascii="Times New Roman" w:eastAsia="宋体" w:hAnsi="Times New Roman"/>
          <w:color w:val="000000"/>
          <w:sz w:val="24"/>
          <w:szCs w:val="24"/>
        </w:rPr>
        <w:t>NAC</w:t>
      </w:r>
      <w:r w:rsidR="0019283C" w:rsidRPr="00CD7B4D">
        <w:rPr>
          <w:rFonts w:ascii="Times New Roman" w:eastAsia="宋体" w:hAnsi="Times New Roman"/>
          <w:color w:val="000000"/>
          <w:sz w:val="24"/>
          <w:szCs w:val="24"/>
          <w:vertAlign w:val="subscript"/>
        </w:rPr>
        <w:t>MW-EW</w:t>
      </w:r>
      <w:r w:rsidR="004363B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F0777">
        <w:rPr>
          <w:rFonts w:ascii="Times New Roman" w:hAnsi="Times New Roman"/>
          <w:color w:val="000000" w:themeColor="text1"/>
          <w:sz w:val="24"/>
          <w:szCs w:val="24"/>
        </w:rPr>
        <w:t xml:space="preserve">residual </w:t>
      </w:r>
      <w:r w:rsidR="00A15F33">
        <w:rPr>
          <w:rFonts w:ascii="Times New Roman" w:eastAsia="宋体" w:hAnsi="Times New Roman" w:hint="eastAsia"/>
          <w:color w:val="000000"/>
          <w:sz w:val="24"/>
          <w:szCs w:val="24"/>
        </w:rPr>
        <w:t>in</w:t>
      </w:r>
      <w:r w:rsidR="00A15F33">
        <w:rPr>
          <w:rFonts w:ascii="Times New Roman" w:eastAsia="宋体" w:hAnsi="Times New Roman"/>
          <w:color w:val="000000"/>
          <w:sz w:val="24"/>
          <w:szCs w:val="24"/>
        </w:rPr>
        <w:t xml:space="preserve"> </w:t>
      </w:r>
      <w:r w:rsidR="00A15F33">
        <w:rPr>
          <w:rFonts w:ascii="Times New Roman" w:eastAsia="宋体" w:hAnsi="Times New Roman" w:hint="eastAsia"/>
          <w:color w:val="000000"/>
          <w:sz w:val="24"/>
          <w:szCs w:val="24"/>
        </w:rPr>
        <w:t>t</w:t>
      </w:r>
      <w:r w:rsidR="00A15F33">
        <w:rPr>
          <w:rFonts w:ascii="Times New Roman" w:eastAsia="宋体" w:hAnsi="Times New Roman"/>
          <w:color w:val="000000"/>
          <w:sz w:val="24"/>
          <w:szCs w:val="24"/>
        </w:rPr>
        <w:t>he study area</w:t>
      </w:r>
      <w:r w:rsidR="00A15F3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4363B9">
        <w:rPr>
          <w:rFonts w:ascii="Times New Roman" w:hAnsi="Times New Roman"/>
          <w:color w:val="000000" w:themeColor="text1"/>
          <w:sz w:val="24"/>
          <w:szCs w:val="24"/>
        </w:rPr>
        <w:t xml:space="preserve">in </w:t>
      </w:r>
      <w:proofErr w:type="spellStart"/>
      <w:r w:rsidR="004363B9">
        <w:rPr>
          <w:rFonts w:ascii="Times New Roman" w:hAnsi="Times New Roman"/>
          <w:color w:val="000000" w:themeColor="text1"/>
          <w:sz w:val="24"/>
          <w:szCs w:val="24"/>
        </w:rPr>
        <w:t>Guixi</w:t>
      </w:r>
      <w:proofErr w:type="spellEnd"/>
      <w:r w:rsidR="004363B9">
        <w:rPr>
          <w:rFonts w:ascii="Times New Roman" w:hAnsi="Times New Roman"/>
          <w:color w:val="000000" w:themeColor="text1"/>
          <w:sz w:val="24"/>
          <w:szCs w:val="24"/>
        </w:rPr>
        <w:t xml:space="preserve"> City, China</w:t>
      </w:r>
      <w:r w:rsidR="004B02D8" w:rsidRPr="004B02D8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19283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19283C" w:rsidRPr="00BB7C23">
        <w:rPr>
          <w:rFonts w:ascii="Times New Roman" w:hAnsi="Times New Roman"/>
          <w:color w:val="000000"/>
          <w:sz w:val="24"/>
          <w:szCs w:val="24"/>
        </w:rPr>
        <w:t>NAC</w:t>
      </w:r>
      <w:r w:rsidR="0019283C" w:rsidRPr="00BB7C23">
        <w:rPr>
          <w:rFonts w:ascii="Times New Roman" w:hAnsi="Times New Roman"/>
          <w:color w:val="000000"/>
          <w:sz w:val="24"/>
          <w:szCs w:val="24"/>
          <w:vertAlign w:val="subscript"/>
        </w:rPr>
        <w:t>MW</w:t>
      </w:r>
      <w:r w:rsidR="0019283C">
        <w:rPr>
          <w:rFonts w:ascii="Times New Roman" w:hAnsi="Times New Roman"/>
          <w:color w:val="000000"/>
          <w:sz w:val="24"/>
          <w:szCs w:val="24"/>
          <w:vertAlign w:val="subscript"/>
        </w:rPr>
        <w:t>-EW</w:t>
      </w:r>
      <w:r w:rsidR="0019283C" w:rsidRPr="00BB7C23">
        <w:rPr>
          <w:rFonts w:ascii="Times New Roman" w:hAnsi="Times New Roman"/>
          <w:color w:val="000000"/>
          <w:sz w:val="24"/>
          <w:szCs w:val="24"/>
        </w:rPr>
        <w:t xml:space="preserve">, soil </w:t>
      </w:r>
      <w:r w:rsidR="0019283C">
        <w:rPr>
          <w:rFonts w:ascii="Times New Roman" w:hAnsi="Times New Roman"/>
          <w:color w:val="000000"/>
          <w:sz w:val="24"/>
          <w:szCs w:val="24"/>
        </w:rPr>
        <w:t>NAC</w:t>
      </w:r>
      <w:r w:rsidR="0019283C" w:rsidRPr="00BB7C23">
        <w:rPr>
          <w:rFonts w:ascii="Times New Roman" w:hAnsi="Times New Roman"/>
          <w:color w:val="000000"/>
          <w:sz w:val="24"/>
          <w:szCs w:val="24"/>
        </w:rPr>
        <w:t xml:space="preserve"> calculated </w:t>
      </w:r>
      <w:r w:rsidR="0019283C">
        <w:rPr>
          <w:rFonts w:ascii="Times New Roman" w:hAnsi="Times New Roman"/>
          <w:color w:val="000000"/>
          <w:sz w:val="24"/>
          <w:szCs w:val="24"/>
        </w:rPr>
        <w:t xml:space="preserve">by </w:t>
      </w:r>
      <w:r w:rsidR="0019283C" w:rsidRPr="000B1898">
        <w:rPr>
          <w:rFonts w:ascii="Times New Roman" w:hAnsi="Times New Roman"/>
          <w:color w:val="000000"/>
          <w:sz w:val="24"/>
          <w:szCs w:val="24"/>
        </w:rPr>
        <w:t>ecosystem</w:t>
      </w:r>
      <w:r w:rsidR="0019283C">
        <w:rPr>
          <w:rFonts w:ascii="Times New Roman" w:hAnsi="Times New Roman"/>
          <w:color w:val="000000"/>
          <w:sz w:val="24"/>
          <w:szCs w:val="24"/>
        </w:rPr>
        <w:t>-</w:t>
      </w:r>
      <w:r w:rsidR="0019283C" w:rsidRPr="000B1898">
        <w:rPr>
          <w:rFonts w:ascii="Times New Roman" w:hAnsi="Times New Roman"/>
          <w:color w:val="000000"/>
          <w:sz w:val="24"/>
          <w:szCs w:val="24"/>
        </w:rPr>
        <w:t xml:space="preserve">service performance </w:t>
      </w:r>
      <w:r w:rsidR="0019283C">
        <w:rPr>
          <w:rFonts w:ascii="Times New Roman" w:hAnsi="Times New Roman"/>
          <w:color w:val="000000"/>
          <w:sz w:val="24"/>
          <w:szCs w:val="24"/>
        </w:rPr>
        <w:t xml:space="preserve">model </w:t>
      </w:r>
      <w:r w:rsidR="0019283C" w:rsidRPr="000B1898">
        <w:rPr>
          <w:rFonts w:ascii="Times New Roman" w:hAnsi="Times New Roman"/>
          <w:color w:val="000000"/>
          <w:sz w:val="24"/>
          <w:szCs w:val="24"/>
        </w:rPr>
        <w:t>and moving window</w:t>
      </w:r>
      <w:r w:rsidR="0019283C">
        <w:rPr>
          <w:rFonts w:ascii="Times New Roman" w:hAnsi="Times New Roman"/>
          <w:color w:val="000000"/>
          <w:sz w:val="24"/>
          <w:szCs w:val="24"/>
        </w:rPr>
        <w:t>-</w:t>
      </w:r>
      <w:r w:rsidR="0019283C" w:rsidRPr="000B1898">
        <w:rPr>
          <w:rFonts w:ascii="Times New Roman" w:hAnsi="Times New Roman"/>
          <w:color w:val="000000"/>
          <w:sz w:val="24"/>
          <w:szCs w:val="24"/>
        </w:rPr>
        <w:t>entropy weight method (MW-EW)</w:t>
      </w:r>
      <w:r w:rsidR="0019283C" w:rsidRPr="00855E31">
        <w:rPr>
          <w:rFonts w:ascii="Times New Roman" w:hAnsi="Times New Roman"/>
          <w:color w:val="000000"/>
          <w:sz w:val="24"/>
          <w:szCs w:val="24"/>
        </w:rPr>
        <w:t>.</w:t>
      </w:r>
    </w:p>
    <w:p w14:paraId="1459C802" w14:textId="0E6C2E5D" w:rsidR="00352EA7" w:rsidRDefault="00352EA7" w:rsidP="004363B9">
      <w:pPr>
        <w:spacing w:line="48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  <w:sectPr w:rsidR="00352EA7" w:rsidSect="0027382A"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</w:p>
    <w:p w14:paraId="408D7722" w14:textId="4F972D4E" w:rsidR="00951B4F" w:rsidRPr="00855E31" w:rsidRDefault="007115D4" w:rsidP="00951B4F">
      <w:pPr>
        <w:spacing w:line="48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75B1ED83" wp14:editId="6935808F">
            <wp:extent cx="4453293" cy="5463577"/>
            <wp:effectExtent l="0" t="0" r="4445" b="381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9163" cy="5470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20251A" w14:textId="42DF7EDE" w:rsidR="00951B4F" w:rsidRPr="00963913" w:rsidRDefault="00951B4F" w:rsidP="00951B4F">
      <w:pPr>
        <w:spacing w:line="480" w:lineRule="auto"/>
        <w:rPr>
          <w:rFonts w:ascii="Times New Roman" w:hAnsi="Times New Roman"/>
          <w:color w:val="000000"/>
          <w:sz w:val="24"/>
          <w:szCs w:val="24"/>
        </w:rPr>
        <w:sectPr w:rsidR="00951B4F" w:rsidRPr="00963913" w:rsidSect="0027382A"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  <w:r w:rsidRPr="00855E31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Fig.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S</w:t>
      </w:r>
      <w:r w:rsidR="00D537D8">
        <w:rPr>
          <w:rFonts w:ascii="Times New Roman" w:hAnsi="Times New Roman"/>
          <w:b/>
          <w:bCs/>
          <w:color w:val="000000" w:themeColor="text1"/>
          <w:sz w:val="24"/>
          <w:szCs w:val="24"/>
        </w:rPr>
        <w:t>6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. </w:t>
      </w:r>
      <w:r w:rsidRPr="00855E31">
        <w:rPr>
          <w:rFonts w:ascii="Times New Roman" w:hAnsi="Times New Roman"/>
          <w:color w:val="000000" w:themeColor="text1"/>
          <w:sz w:val="24"/>
          <w:szCs w:val="24"/>
        </w:rPr>
        <w:t xml:space="preserve">The (a) </w:t>
      </w:r>
      <w:r>
        <w:rPr>
          <w:rFonts w:ascii="Times New Roman" w:hAnsi="Times New Roman"/>
          <w:color w:val="000000" w:themeColor="text1"/>
          <w:sz w:val="24"/>
          <w:szCs w:val="24"/>
        </w:rPr>
        <w:t>1/4</w:t>
      </w:r>
      <w:r w:rsidRPr="00855E31">
        <w:rPr>
          <w:rFonts w:ascii="Times New Roman" w:hAnsi="Times New Roman"/>
          <w:color w:val="000000" w:themeColor="text1"/>
          <w:sz w:val="24"/>
          <w:szCs w:val="24"/>
        </w:rPr>
        <w:t xml:space="preserve">, (b) </w:t>
      </w:r>
      <w:r>
        <w:rPr>
          <w:rFonts w:ascii="Times New Roman" w:hAnsi="Times New Roman"/>
          <w:color w:val="000000" w:themeColor="text1"/>
          <w:sz w:val="24"/>
          <w:szCs w:val="24"/>
        </w:rPr>
        <w:t>1/2</w:t>
      </w:r>
      <w:r w:rsidRPr="00855E31">
        <w:rPr>
          <w:rFonts w:ascii="Times New Roman" w:hAnsi="Times New Roman"/>
          <w:color w:val="000000" w:themeColor="text1"/>
          <w:sz w:val="24"/>
          <w:szCs w:val="24"/>
        </w:rPr>
        <w:t xml:space="preserve">, and (c) </w:t>
      </w:r>
      <w:r>
        <w:rPr>
          <w:rFonts w:ascii="Times New Roman" w:hAnsi="Times New Roman"/>
          <w:color w:val="000000" w:themeColor="text1"/>
          <w:sz w:val="24"/>
          <w:szCs w:val="24"/>
        </w:rPr>
        <w:t>3/4</w:t>
      </w:r>
      <w:r w:rsidRPr="00855E31">
        <w:rPr>
          <w:rFonts w:ascii="Times New Roman" w:hAnsi="Times New Roman"/>
          <w:color w:val="000000" w:themeColor="text1"/>
          <w:sz w:val="24"/>
          <w:szCs w:val="24"/>
        </w:rPr>
        <w:t xml:space="preserve"> quartile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855E31">
        <w:rPr>
          <w:rFonts w:ascii="Times New Roman" w:hAnsi="Times New Roman"/>
          <w:color w:val="000000" w:themeColor="text1"/>
          <w:sz w:val="24"/>
          <w:szCs w:val="24"/>
        </w:rPr>
        <w:t>of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soil</w:t>
      </w:r>
      <w:r w:rsidRPr="00855E3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855E31">
        <w:rPr>
          <w:rFonts w:ascii="Times New Roman" w:hAnsi="Times New Roman"/>
          <w:color w:val="000000"/>
          <w:sz w:val="24"/>
          <w:szCs w:val="24"/>
        </w:rPr>
        <w:t>NA</w:t>
      </w:r>
      <w:r>
        <w:rPr>
          <w:rFonts w:ascii="Times New Roman" w:hAnsi="Times New Roman"/>
          <w:color w:val="000000"/>
          <w:sz w:val="24"/>
          <w:szCs w:val="24"/>
        </w:rPr>
        <w:t>C</w:t>
      </w:r>
      <w:r w:rsidRPr="00664B3B">
        <w:rPr>
          <w:rFonts w:ascii="Times New Roman" w:hAnsi="Times New Roman"/>
          <w:color w:val="000000"/>
          <w:sz w:val="24"/>
          <w:szCs w:val="24"/>
          <w:vertAlign w:val="subscript"/>
        </w:rPr>
        <w:t>MW-EW</w:t>
      </w:r>
      <w:r w:rsidRPr="00855E3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>gene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rated by the </w:t>
      </w:r>
      <w:r w:rsidRPr="00855E31">
        <w:rPr>
          <w:rFonts w:ascii="Times New Roman" w:hAnsi="Times New Roman"/>
          <w:color w:val="000000" w:themeColor="text1"/>
          <w:sz w:val="24"/>
          <w:szCs w:val="24"/>
        </w:rPr>
        <w:t>1000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855E31">
        <w:rPr>
          <w:rFonts w:ascii="Times New Roman" w:hAnsi="Times New Roman"/>
          <w:color w:val="000000" w:themeColor="text1"/>
          <w:sz w:val="24"/>
          <w:szCs w:val="24"/>
        </w:rPr>
        <w:t>realizations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of robust</w:t>
      </w:r>
      <w:r w:rsidRPr="00855E31">
        <w:rPr>
          <w:rFonts w:ascii="Times New Roman" w:hAnsi="Times New Roman"/>
          <w:color w:val="000000" w:themeColor="text1"/>
          <w:sz w:val="24"/>
          <w:szCs w:val="24"/>
        </w:rPr>
        <w:t xml:space="preserve"> sequential gaussian simulat</w:t>
      </w:r>
      <w:r>
        <w:rPr>
          <w:rFonts w:ascii="Times New Roman" w:hAnsi="Times New Roman"/>
          <w:color w:val="000000" w:themeColor="text1"/>
          <w:sz w:val="24"/>
          <w:szCs w:val="24"/>
        </w:rPr>
        <w:t>ion</w:t>
      </w:r>
      <w:r w:rsidRPr="00855E3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with land-use type (RSGS-LU) </w:t>
      </w:r>
      <w:r w:rsidR="005624DD">
        <w:rPr>
          <w:rFonts w:ascii="Times New Roman" w:eastAsia="宋体" w:hAnsi="Times New Roman" w:hint="eastAsia"/>
          <w:color w:val="000000"/>
          <w:sz w:val="24"/>
          <w:szCs w:val="24"/>
        </w:rPr>
        <w:t>in</w:t>
      </w:r>
      <w:r w:rsidR="005624DD">
        <w:rPr>
          <w:rFonts w:ascii="Times New Roman" w:eastAsia="宋体" w:hAnsi="Times New Roman"/>
          <w:color w:val="000000"/>
          <w:sz w:val="24"/>
          <w:szCs w:val="24"/>
        </w:rPr>
        <w:t xml:space="preserve"> </w:t>
      </w:r>
      <w:r w:rsidR="005624DD">
        <w:rPr>
          <w:rFonts w:ascii="Times New Roman" w:eastAsia="宋体" w:hAnsi="Times New Roman" w:hint="eastAsia"/>
          <w:color w:val="000000"/>
          <w:sz w:val="24"/>
          <w:szCs w:val="24"/>
        </w:rPr>
        <w:t>t</w:t>
      </w:r>
      <w:r w:rsidR="005624DD">
        <w:rPr>
          <w:rFonts w:ascii="Times New Roman" w:eastAsia="宋体" w:hAnsi="Times New Roman"/>
          <w:color w:val="000000"/>
          <w:sz w:val="24"/>
          <w:szCs w:val="24"/>
        </w:rPr>
        <w:t>he study area</w:t>
      </w:r>
      <w:r w:rsidR="005624D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in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Guixi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City, China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BB7C23">
        <w:rPr>
          <w:rFonts w:ascii="Times New Roman" w:hAnsi="Times New Roman"/>
          <w:color w:val="000000"/>
          <w:sz w:val="24"/>
          <w:szCs w:val="24"/>
        </w:rPr>
        <w:t>NAC</w:t>
      </w:r>
      <w:r w:rsidRPr="00BB7C23">
        <w:rPr>
          <w:rFonts w:ascii="Times New Roman" w:hAnsi="Times New Roman"/>
          <w:color w:val="000000"/>
          <w:sz w:val="24"/>
          <w:szCs w:val="24"/>
          <w:vertAlign w:val="subscript"/>
        </w:rPr>
        <w:t>MW</w:t>
      </w:r>
      <w:r>
        <w:rPr>
          <w:rFonts w:ascii="Times New Roman" w:hAnsi="Times New Roman"/>
          <w:color w:val="000000"/>
          <w:sz w:val="24"/>
          <w:szCs w:val="24"/>
          <w:vertAlign w:val="subscript"/>
        </w:rPr>
        <w:t>-EW</w:t>
      </w:r>
      <w:r w:rsidRPr="00BB7C23">
        <w:rPr>
          <w:rFonts w:ascii="Times New Roman" w:hAnsi="Times New Roman"/>
          <w:color w:val="000000"/>
          <w:sz w:val="24"/>
          <w:szCs w:val="24"/>
        </w:rPr>
        <w:t xml:space="preserve">, soil </w:t>
      </w:r>
      <w:r>
        <w:rPr>
          <w:rFonts w:ascii="Times New Roman" w:hAnsi="Times New Roman"/>
          <w:color w:val="000000"/>
          <w:sz w:val="24"/>
          <w:szCs w:val="24"/>
        </w:rPr>
        <w:t>natural attenuation capacity (NAC)</w:t>
      </w:r>
      <w:r w:rsidRPr="00BB7C23">
        <w:rPr>
          <w:rFonts w:ascii="Times New Roman" w:hAnsi="Times New Roman"/>
          <w:color w:val="000000"/>
          <w:sz w:val="24"/>
          <w:szCs w:val="24"/>
        </w:rPr>
        <w:t xml:space="preserve"> calculated </w:t>
      </w:r>
      <w:r>
        <w:rPr>
          <w:rFonts w:ascii="Times New Roman" w:hAnsi="Times New Roman"/>
          <w:color w:val="000000"/>
          <w:sz w:val="24"/>
          <w:szCs w:val="24"/>
        </w:rPr>
        <w:t xml:space="preserve">by </w:t>
      </w:r>
      <w:r w:rsidRPr="000B1898">
        <w:rPr>
          <w:rFonts w:ascii="Times New Roman" w:hAnsi="Times New Roman"/>
          <w:color w:val="000000"/>
          <w:sz w:val="24"/>
          <w:szCs w:val="24"/>
        </w:rPr>
        <w:t>ecosystem</w:t>
      </w:r>
      <w:r>
        <w:rPr>
          <w:rFonts w:ascii="Times New Roman" w:hAnsi="Times New Roman"/>
          <w:color w:val="000000"/>
          <w:sz w:val="24"/>
          <w:szCs w:val="24"/>
        </w:rPr>
        <w:t>-</w:t>
      </w:r>
      <w:r w:rsidRPr="000B1898">
        <w:rPr>
          <w:rFonts w:ascii="Times New Roman" w:hAnsi="Times New Roman"/>
          <w:color w:val="000000"/>
          <w:sz w:val="24"/>
          <w:szCs w:val="24"/>
        </w:rPr>
        <w:t xml:space="preserve">service performance </w:t>
      </w:r>
      <w:r>
        <w:rPr>
          <w:rFonts w:ascii="Times New Roman" w:hAnsi="Times New Roman"/>
          <w:color w:val="000000"/>
          <w:sz w:val="24"/>
          <w:szCs w:val="24"/>
        </w:rPr>
        <w:t xml:space="preserve">model </w:t>
      </w:r>
      <w:r w:rsidRPr="000B1898">
        <w:rPr>
          <w:rFonts w:ascii="Times New Roman" w:hAnsi="Times New Roman"/>
          <w:color w:val="000000"/>
          <w:sz w:val="24"/>
          <w:szCs w:val="24"/>
        </w:rPr>
        <w:t>and moving window</w:t>
      </w:r>
      <w:r>
        <w:rPr>
          <w:rFonts w:ascii="Times New Roman" w:hAnsi="Times New Roman"/>
          <w:color w:val="000000"/>
          <w:sz w:val="24"/>
          <w:szCs w:val="24"/>
        </w:rPr>
        <w:t>-</w:t>
      </w:r>
      <w:r w:rsidRPr="000B1898">
        <w:rPr>
          <w:rFonts w:ascii="Times New Roman" w:hAnsi="Times New Roman"/>
          <w:color w:val="000000"/>
          <w:sz w:val="24"/>
          <w:szCs w:val="24"/>
        </w:rPr>
        <w:t>entropy weight method (MW-EW)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7462665D" w14:textId="5570747D" w:rsidR="000E7442" w:rsidRPr="000D1B73" w:rsidRDefault="00E351A3" w:rsidP="000E7442">
      <w:pPr>
        <w:spacing w:line="48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4027502D" wp14:editId="4071BDD3">
            <wp:extent cx="3458621" cy="3351595"/>
            <wp:effectExtent l="0" t="0" r="8890" b="127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8920" cy="3361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D11D66" w14:textId="2FEBF2AB" w:rsidR="000E7442" w:rsidRDefault="000E7442" w:rsidP="000E7442">
      <w:pPr>
        <w:spacing w:line="480" w:lineRule="auto"/>
        <w:rPr>
          <w:rFonts w:ascii="Times New Roman" w:hAnsi="Times New Roman"/>
          <w:color w:val="000000"/>
          <w:sz w:val="24"/>
          <w:szCs w:val="24"/>
        </w:rPr>
        <w:sectPr w:rsidR="000E7442" w:rsidSect="0027382A"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  <w:r w:rsidRPr="000D1B73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Fig. </w:t>
      </w:r>
      <w:r w:rsidR="0068078E" w:rsidRPr="000D1B73">
        <w:rPr>
          <w:rFonts w:ascii="Times New Roman" w:hAnsi="Times New Roman"/>
          <w:b/>
          <w:bCs/>
          <w:color w:val="000000" w:themeColor="text1"/>
          <w:sz w:val="24"/>
          <w:szCs w:val="24"/>
        </w:rPr>
        <w:t>S</w:t>
      </w:r>
      <w:r w:rsidR="00D537D8">
        <w:rPr>
          <w:rFonts w:ascii="Times New Roman" w:hAnsi="Times New Roman"/>
          <w:b/>
          <w:bCs/>
          <w:color w:val="000000" w:themeColor="text1"/>
          <w:sz w:val="24"/>
          <w:szCs w:val="24"/>
        </w:rPr>
        <w:t>7</w:t>
      </w:r>
      <w:r w:rsidRPr="000D1B73">
        <w:rPr>
          <w:rFonts w:ascii="Times New Roman" w:hAnsi="Times New Roman" w:hint="eastAsia"/>
          <w:b/>
          <w:bCs/>
          <w:color w:val="000000" w:themeColor="text1"/>
          <w:sz w:val="24"/>
          <w:szCs w:val="24"/>
        </w:rPr>
        <w:t>.</w:t>
      </w:r>
      <w:r w:rsidRPr="000D1B73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Pr="000D1B73">
        <w:rPr>
          <w:rFonts w:ascii="Times New Roman" w:hAnsi="Times New Roman"/>
          <w:color w:val="000000" w:themeColor="text1"/>
          <w:sz w:val="24"/>
          <w:szCs w:val="24"/>
        </w:rPr>
        <w:t>S</w:t>
      </w:r>
      <w:r w:rsidRPr="00BB7C23">
        <w:rPr>
          <w:rFonts w:ascii="Times New Roman" w:hAnsi="Times New Roman"/>
          <w:color w:val="000000"/>
          <w:sz w:val="24"/>
          <w:szCs w:val="24"/>
        </w:rPr>
        <w:t xml:space="preserve">patial distribution of </w:t>
      </w:r>
      <w:r>
        <w:rPr>
          <w:rFonts w:ascii="Times New Roman" w:hAnsi="Times New Roman"/>
          <w:color w:val="000000"/>
          <w:sz w:val="24"/>
          <w:szCs w:val="24"/>
        </w:rPr>
        <w:t>the</w:t>
      </w:r>
      <w:r w:rsidRPr="00BB7C23">
        <w:rPr>
          <w:rFonts w:ascii="Times New Roman" w:hAnsi="Times New Roman"/>
          <w:color w:val="000000"/>
          <w:sz w:val="24"/>
          <w:szCs w:val="24"/>
        </w:rPr>
        <w:t xml:space="preserve"> NAC</w:t>
      </w:r>
      <w:r w:rsidRPr="00BB7C23">
        <w:rPr>
          <w:rFonts w:ascii="Times New Roman" w:hAnsi="Times New Roman"/>
          <w:color w:val="000000"/>
          <w:sz w:val="24"/>
          <w:szCs w:val="24"/>
          <w:vertAlign w:val="subscript"/>
        </w:rPr>
        <w:t>MW</w:t>
      </w:r>
      <w:r>
        <w:rPr>
          <w:rFonts w:ascii="Times New Roman" w:hAnsi="Times New Roman"/>
          <w:color w:val="000000"/>
          <w:sz w:val="24"/>
          <w:szCs w:val="24"/>
          <w:vertAlign w:val="subscript"/>
        </w:rPr>
        <w:t>-EW</w:t>
      </w:r>
      <w:r>
        <w:rPr>
          <w:rFonts w:ascii="Times New Roman" w:hAnsi="Times New Roman"/>
          <w:color w:val="000000"/>
          <w:sz w:val="24"/>
          <w:szCs w:val="24"/>
        </w:rPr>
        <w:t xml:space="preserve"> generated by robust sequential Gaussian simulation with land-use types (RSGS-LU) </w:t>
      </w:r>
      <w:r w:rsidR="00BF427D">
        <w:rPr>
          <w:rFonts w:ascii="Times New Roman" w:eastAsia="宋体" w:hAnsi="Times New Roman" w:hint="eastAsia"/>
          <w:color w:val="000000"/>
          <w:sz w:val="24"/>
          <w:szCs w:val="24"/>
        </w:rPr>
        <w:t>in</w:t>
      </w:r>
      <w:r w:rsidR="00BF427D">
        <w:rPr>
          <w:rFonts w:ascii="Times New Roman" w:eastAsia="宋体" w:hAnsi="Times New Roman"/>
          <w:color w:val="000000"/>
          <w:sz w:val="24"/>
          <w:szCs w:val="24"/>
        </w:rPr>
        <w:t xml:space="preserve"> </w:t>
      </w:r>
      <w:r w:rsidR="00BF427D">
        <w:rPr>
          <w:rFonts w:ascii="Times New Roman" w:eastAsia="宋体" w:hAnsi="Times New Roman" w:hint="eastAsia"/>
          <w:color w:val="000000"/>
          <w:sz w:val="24"/>
          <w:szCs w:val="24"/>
        </w:rPr>
        <w:t>t</w:t>
      </w:r>
      <w:r w:rsidR="00BF427D">
        <w:rPr>
          <w:rFonts w:ascii="Times New Roman" w:eastAsia="宋体" w:hAnsi="Times New Roman"/>
          <w:color w:val="000000"/>
          <w:sz w:val="24"/>
          <w:szCs w:val="24"/>
        </w:rPr>
        <w:t>he study area</w:t>
      </w:r>
      <w:r w:rsidR="00BF427D" w:rsidRPr="00BB7C2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B7C23">
        <w:rPr>
          <w:rFonts w:ascii="Times New Roman" w:hAnsi="Times New Roman"/>
          <w:color w:val="000000"/>
          <w:sz w:val="24"/>
          <w:szCs w:val="24"/>
        </w:rPr>
        <w:t xml:space="preserve">in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Guixi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City, China. </w:t>
      </w:r>
      <w:r w:rsidRPr="00BB7C23">
        <w:rPr>
          <w:rFonts w:ascii="Times New Roman" w:hAnsi="Times New Roman"/>
          <w:color w:val="000000"/>
          <w:sz w:val="24"/>
          <w:szCs w:val="24"/>
        </w:rPr>
        <w:t>NAC</w:t>
      </w:r>
      <w:r w:rsidRPr="00BB7C23">
        <w:rPr>
          <w:rFonts w:ascii="Times New Roman" w:hAnsi="Times New Roman"/>
          <w:color w:val="000000"/>
          <w:sz w:val="24"/>
          <w:szCs w:val="24"/>
          <w:vertAlign w:val="subscript"/>
        </w:rPr>
        <w:t>MW</w:t>
      </w:r>
      <w:r>
        <w:rPr>
          <w:rFonts w:ascii="Times New Roman" w:hAnsi="Times New Roman"/>
          <w:color w:val="000000"/>
          <w:sz w:val="24"/>
          <w:szCs w:val="24"/>
          <w:vertAlign w:val="subscript"/>
        </w:rPr>
        <w:t>-EW</w:t>
      </w:r>
      <w:r w:rsidRPr="00BB7C23">
        <w:rPr>
          <w:rFonts w:ascii="Times New Roman" w:hAnsi="Times New Roman"/>
          <w:color w:val="000000"/>
          <w:sz w:val="24"/>
          <w:szCs w:val="24"/>
        </w:rPr>
        <w:t xml:space="preserve">, soil </w:t>
      </w:r>
      <w:r>
        <w:rPr>
          <w:rFonts w:ascii="Times New Roman" w:hAnsi="Times New Roman"/>
          <w:color w:val="000000"/>
          <w:sz w:val="24"/>
          <w:szCs w:val="24"/>
        </w:rPr>
        <w:t>natural attenuation capacity</w:t>
      </w:r>
      <w:r w:rsidRPr="00BB7C23">
        <w:rPr>
          <w:rFonts w:ascii="Times New Roman" w:hAnsi="Times New Roman"/>
          <w:color w:val="000000"/>
          <w:sz w:val="24"/>
          <w:szCs w:val="24"/>
        </w:rPr>
        <w:t xml:space="preserve"> calculated </w:t>
      </w:r>
      <w:r>
        <w:rPr>
          <w:rFonts w:ascii="Times New Roman" w:hAnsi="Times New Roman"/>
          <w:color w:val="000000"/>
          <w:sz w:val="24"/>
          <w:szCs w:val="24"/>
        </w:rPr>
        <w:t xml:space="preserve">by </w:t>
      </w:r>
      <w:r w:rsidRPr="000B1898">
        <w:rPr>
          <w:rFonts w:ascii="Times New Roman" w:hAnsi="Times New Roman"/>
          <w:color w:val="000000"/>
          <w:sz w:val="24"/>
          <w:szCs w:val="24"/>
        </w:rPr>
        <w:t xml:space="preserve">ecosystem service performance </w:t>
      </w:r>
      <w:r w:rsidR="00C343E6">
        <w:rPr>
          <w:rFonts w:ascii="Times New Roman" w:hAnsi="Times New Roman" w:hint="eastAsia"/>
          <w:color w:val="000000"/>
          <w:sz w:val="24"/>
          <w:szCs w:val="24"/>
        </w:rPr>
        <w:t>model</w:t>
      </w:r>
      <w:r w:rsidR="00C343E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B1898">
        <w:rPr>
          <w:rFonts w:ascii="Times New Roman" w:hAnsi="Times New Roman"/>
          <w:color w:val="000000"/>
          <w:sz w:val="24"/>
          <w:szCs w:val="24"/>
        </w:rPr>
        <w:t>and moving window</w:t>
      </w:r>
      <w:r>
        <w:rPr>
          <w:rFonts w:ascii="Times New Roman" w:hAnsi="Times New Roman"/>
          <w:color w:val="000000"/>
          <w:sz w:val="24"/>
          <w:szCs w:val="24"/>
        </w:rPr>
        <w:t>-</w:t>
      </w:r>
      <w:r w:rsidRPr="000B1898">
        <w:rPr>
          <w:rFonts w:ascii="Times New Roman" w:hAnsi="Times New Roman"/>
          <w:color w:val="000000"/>
          <w:sz w:val="24"/>
          <w:szCs w:val="24"/>
        </w:rPr>
        <w:t>entropy weight method (MW-EW).</w:t>
      </w:r>
    </w:p>
    <w:p w14:paraId="535B058D" w14:textId="091B6DF8" w:rsidR="00281DD2" w:rsidRDefault="002B08B5" w:rsidP="00281DD2">
      <w:pPr>
        <w:spacing w:line="48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7C568028" wp14:editId="571B750C">
            <wp:extent cx="4422610" cy="419798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8094" cy="4203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441033" w14:textId="2F87ED81" w:rsidR="00556D84" w:rsidRPr="00556D84" w:rsidRDefault="00281DD2" w:rsidP="007A64D2">
      <w:pPr>
        <w:spacing w:line="480" w:lineRule="auto"/>
        <w:rPr>
          <w:rFonts w:ascii="Times New Roman" w:hAnsi="Times New Roman"/>
          <w:sz w:val="24"/>
          <w:szCs w:val="24"/>
        </w:rPr>
      </w:pPr>
      <w:r w:rsidRPr="001C51AA">
        <w:rPr>
          <w:rFonts w:ascii="Times New Roman" w:hAnsi="Times New Roman" w:hint="eastAsia"/>
          <w:b/>
          <w:bCs/>
          <w:color w:val="000000" w:themeColor="text1"/>
          <w:sz w:val="24"/>
          <w:szCs w:val="24"/>
        </w:rPr>
        <w:t>F</w:t>
      </w:r>
      <w:r w:rsidRPr="001C51AA">
        <w:rPr>
          <w:rFonts w:ascii="Times New Roman" w:hAnsi="Times New Roman"/>
          <w:b/>
          <w:bCs/>
          <w:color w:val="000000" w:themeColor="text1"/>
          <w:sz w:val="24"/>
          <w:szCs w:val="24"/>
        </w:rPr>
        <w:t>ig.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S</w:t>
      </w:r>
      <w:r w:rsidR="002047AA">
        <w:rPr>
          <w:rFonts w:ascii="Times New Roman" w:hAnsi="Times New Roman"/>
          <w:b/>
          <w:bCs/>
          <w:color w:val="000000" w:themeColor="text1"/>
          <w:sz w:val="24"/>
          <w:szCs w:val="24"/>
        </w:rPr>
        <w:t>8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. </w:t>
      </w:r>
      <w:r w:rsidR="006F3F0F">
        <w:rPr>
          <w:rFonts w:ascii="Times New Roman" w:hAnsi="Times New Roman"/>
          <w:color w:val="000000" w:themeColor="text1"/>
          <w:sz w:val="24"/>
          <w:szCs w:val="24"/>
        </w:rPr>
        <w:t>Threshold-exceeding probability</w:t>
      </w:r>
      <w:r w:rsidR="002B08B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F3F0F">
        <w:rPr>
          <w:rFonts w:ascii="Times New Roman" w:hAnsi="Times New Roman"/>
          <w:color w:val="000000" w:themeColor="text1"/>
          <w:sz w:val="24"/>
          <w:szCs w:val="24"/>
        </w:rPr>
        <w:t>map of soil NAC</w:t>
      </w:r>
      <w:r w:rsidR="006F3F0F" w:rsidRPr="00086A73">
        <w:rPr>
          <w:rFonts w:ascii="Times New Roman" w:hAnsi="Times New Roman"/>
          <w:color w:val="000000" w:themeColor="text1"/>
          <w:sz w:val="24"/>
          <w:szCs w:val="24"/>
          <w:vertAlign w:val="subscript"/>
        </w:rPr>
        <w:t>MW-EW</w:t>
      </w:r>
      <w:r w:rsidR="006F3F0F">
        <w:rPr>
          <w:rFonts w:ascii="Times New Roman" w:hAnsi="Times New Roman"/>
          <w:color w:val="000000" w:themeColor="text1"/>
          <w:sz w:val="24"/>
          <w:szCs w:val="24"/>
        </w:rPr>
        <w:t xml:space="preserve"> generated by the </w:t>
      </w:r>
      <w:r w:rsidR="006F3F0F" w:rsidRPr="00855E31">
        <w:rPr>
          <w:rFonts w:ascii="Times New Roman" w:hAnsi="Times New Roman"/>
          <w:color w:val="000000" w:themeColor="text1"/>
          <w:sz w:val="24"/>
          <w:szCs w:val="24"/>
        </w:rPr>
        <w:t>1000</w:t>
      </w:r>
      <w:r w:rsidR="006F3F0F" w:rsidRPr="00A4343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F3F0F" w:rsidRPr="00855E31">
        <w:rPr>
          <w:rFonts w:ascii="Times New Roman" w:hAnsi="Times New Roman"/>
          <w:color w:val="000000" w:themeColor="text1"/>
          <w:sz w:val="24"/>
          <w:szCs w:val="24"/>
        </w:rPr>
        <w:t>realizations</w:t>
      </w:r>
      <w:r w:rsidR="006F3F0F">
        <w:rPr>
          <w:rFonts w:ascii="Times New Roman" w:hAnsi="Times New Roman"/>
          <w:color w:val="000000" w:themeColor="text1"/>
          <w:sz w:val="24"/>
          <w:szCs w:val="24"/>
        </w:rPr>
        <w:t xml:space="preserve"> of robust</w:t>
      </w:r>
      <w:r w:rsidR="006F3F0F" w:rsidRPr="00855E31">
        <w:rPr>
          <w:rFonts w:ascii="Times New Roman" w:hAnsi="Times New Roman"/>
          <w:color w:val="000000" w:themeColor="text1"/>
          <w:sz w:val="24"/>
          <w:szCs w:val="24"/>
        </w:rPr>
        <w:t xml:space="preserve"> sequential gaussian simulat</w:t>
      </w:r>
      <w:r w:rsidR="006F3F0F">
        <w:rPr>
          <w:rFonts w:ascii="Times New Roman" w:hAnsi="Times New Roman"/>
          <w:color w:val="000000" w:themeColor="text1"/>
          <w:sz w:val="24"/>
          <w:szCs w:val="24"/>
        </w:rPr>
        <w:t>ion</w:t>
      </w:r>
      <w:r w:rsidR="006F3F0F" w:rsidRPr="00855E3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F3F0F">
        <w:rPr>
          <w:rFonts w:ascii="Times New Roman" w:hAnsi="Times New Roman"/>
          <w:color w:val="000000" w:themeColor="text1"/>
          <w:sz w:val="24"/>
          <w:szCs w:val="24"/>
        </w:rPr>
        <w:t xml:space="preserve">with land-use type (RSGS-LU) </w:t>
      </w:r>
      <w:r w:rsidR="00DF760E">
        <w:rPr>
          <w:rFonts w:ascii="Times New Roman" w:eastAsia="宋体" w:hAnsi="Times New Roman" w:hint="eastAsia"/>
          <w:color w:val="000000"/>
          <w:sz w:val="24"/>
          <w:szCs w:val="24"/>
        </w:rPr>
        <w:t>in</w:t>
      </w:r>
      <w:r w:rsidR="00DF760E">
        <w:rPr>
          <w:rFonts w:ascii="Times New Roman" w:eastAsia="宋体" w:hAnsi="Times New Roman"/>
          <w:color w:val="000000"/>
          <w:sz w:val="24"/>
          <w:szCs w:val="24"/>
        </w:rPr>
        <w:t xml:space="preserve"> </w:t>
      </w:r>
      <w:r w:rsidR="00DF760E">
        <w:rPr>
          <w:rFonts w:ascii="Times New Roman" w:eastAsia="宋体" w:hAnsi="Times New Roman" w:hint="eastAsia"/>
          <w:color w:val="000000"/>
          <w:sz w:val="24"/>
          <w:szCs w:val="24"/>
        </w:rPr>
        <w:t>t</w:t>
      </w:r>
      <w:r w:rsidR="00DF760E">
        <w:rPr>
          <w:rFonts w:ascii="Times New Roman" w:eastAsia="宋体" w:hAnsi="Times New Roman"/>
          <w:color w:val="000000"/>
          <w:sz w:val="24"/>
          <w:szCs w:val="24"/>
        </w:rPr>
        <w:t>he study area</w:t>
      </w:r>
      <w:r w:rsidR="00DF76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F3F0F">
        <w:rPr>
          <w:rFonts w:ascii="Times New Roman" w:hAnsi="Times New Roman"/>
          <w:color w:val="000000" w:themeColor="text1"/>
          <w:sz w:val="24"/>
          <w:szCs w:val="24"/>
        </w:rPr>
        <w:t xml:space="preserve">in </w:t>
      </w:r>
      <w:proofErr w:type="spellStart"/>
      <w:r w:rsidR="006F3F0F">
        <w:rPr>
          <w:rFonts w:ascii="Times New Roman" w:hAnsi="Times New Roman"/>
          <w:color w:val="000000" w:themeColor="text1"/>
          <w:sz w:val="24"/>
          <w:szCs w:val="24"/>
        </w:rPr>
        <w:t>Guixi</w:t>
      </w:r>
      <w:proofErr w:type="spellEnd"/>
      <w:r w:rsidR="006F3F0F">
        <w:rPr>
          <w:rFonts w:ascii="Times New Roman" w:hAnsi="Times New Roman"/>
          <w:color w:val="000000" w:themeColor="text1"/>
          <w:sz w:val="24"/>
          <w:szCs w:val="24"/>
        </w:rPr>
        <w:t xml:space="preserve"> City, China</w:t>
      </w:r>
      <w:r w:rsidR="006F3F0F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6F3F0F" w:rsidRPr="00BB7C23">
        <w:rPr>
          <w:rFonts w:ascii="Times New Roman" w:hAnsi="Times New Roman"/>
          <w:color w:val="000000"/>
          <w:sz w:val="24"/>
          <w:szCs w:val="24"/>
        </w:rPr>
        <w:t>NAC</w:t>
      </w:r>
      <w:r w:rsidR="006F3F0F" w:rsidRPr="00BB7C23">
        <w:rPr>
          <w:rFonts w:ascii="Times New Roman" w:hAnsi="Times New Roman"/>
          <w:color w:val="000000"/>
          <w:sz w:val="24"/>
          <w:szCs w:val="24"/>
          <w:vertAlign w:val="subscript"/>
        </w:rPr>
        <w:t>MW</w:t>
      </w:r>
      <w:r w:rsidR="006F3F0F">
        <w:rPr>
          <w:rFonts w:ascii="Times New Roman" w:hAnsi="Times New Roman"/>
          <w:color w:val="000000"/>
          <w:sz w:val="24"/>
          <w:szCs w:val="24"/>
          <w:vertAlign w:val="subscript"/>
        </w:rPr>
        <w:t>-EW</w:t>
      </w:r>
      <w:r w:rsidR="006F3F0F" w:rsidRPr="00BB7C23">
        <w:rPr>
          <w:rFonts w:ascii="Times New Roman" w:hAnsi="Times New Roman"/>
          <w:color w:val="000000"/>
          <w:sz w:val="24"/>
          <w:szCs w:val="24"/>
        </w:rPr>
        <w:t xml:space="preserve">, soil </w:t>
      </w:r>
      <w:r w:rsidR="006F3F0F">
        <w:rPr>
          <w:rFonts w:ascii="Times New Roman" w:hAnsi="Times New Roman"/>
          <w:color w:val="000000"/>
          <w:sz w:val="24"/>
          <w:szCs w:val="24"/>
        </w:rPr>
        <w:t>natural attenuation capacity (NAC)</w:t>
      </w:r>
      <w:r w:rsidR="006F3F0F" w:rsidRPr="00BB7C23">
        <w:rPr>
          <w:rFonts w:ascii="Times New Roman" w:hAnsi="Times New Roman"/>
          <w:color w:val="000000"/>
          <w:sz w:val="24"/>
          <w:szCs w:val="24"/>
        </w:rPr>
        <w:t xml:space="preserve"> calculated </w:t>
      </w:r>
      <w:r w:rsidR="006F3F0F">
        <w:rPr>
          <w:rFonts w:ascii="Times New Roman" w:hAnsi="Times New Roman"/>
          <w:color w:val="000000"/>
          <w:sz w:val="24"/>
          <w:szCs w:val="24"/>
        </w:rPr>
        <w:t xml:space="preserve">by </w:t>
      </w:r>
      <w:r w:rsidR="006F3F0F" w:rsidRPr="000B1898">
        <w:rPr>
          <w:rFonts w:ascii="Times New Roman" w:hAnsi="Times New Roman"/>
          <w:color w:val="000000"/>
          <w:sz w:val="24"/>
          <w:szCs w:val="24"/>
        </w:rPr>
        <w:t>ecosystem</w:t>
      </w:r>
      <w:r w:rsidR="006F3F0F">
        <w:rPr>
          <w:rFonts w:ascii="Times New Roman" w:hAnsi="Times New Roman"/>
          <w:color w:val="000000"/>
          <w:sz w:val="24"/>
          <w:szCs w:val="24"/>
        </w:rPr>
        <w:t>-</w:t>
      </w:r>
      <w:r w:rsidR="006F3F0F" w:rsidRPr="000B1898">
        <w:rPr>
          <w:rFonts w:ascii="Times New Roman" w:hAnsi="Times New Roman"/>
          <w:color w:val="000000"/>
          <w:sz w:val="24"/>
          <w:szCs w:val="24"/>
        </w:rPr>
        <w:t xml:space="preserve">service performance </w:t>
      </w:r>
      <w:r w:rsidR="006F3F0F">
        <w:rPr>
          <w:rFonts w:ascii="Times New Roman" w:hAnsi="Times New Roman" w:hint="eastAsia"/>
          <w:color w:val="000000"/>
          <w:sz w:val="24"/>
          <w:szCs w:val="24"/>
        </w:rPr>
        <w:t>model</w:t>
      </w:r>
      <w:r w:rsidR="006F3F0F" w:rsidRPr="000B1898">
        <w:rPr>
          <w:rFonts w:ascii="Times New Roman" w:hAnsi="Times New Roman"/>
          <w:color w:val="000000"/>
          <w:sz w:val="24"/>
          <w:szCs w:val="24"/>
        </w:rPr>
        <w:t xml:space="preserve"> and moving window</w:t>
      </w:r>
      <w:r w:rsidR="006F3F0F">
        <w:rPr>
          <w:rFonts w:ascii="Times New Roman" w:hAnsi="Times New Roman"/>
          <w:color w:val="000000"/>
          <w:sz w:val="24"/>
          <w:szCs w:val="24"/>
        </w:rPr>
        <w:t>-</w:t>
      </w:r>
      <w:r w:rsidR="006F3F0F" w:rsidRPr="000B1898">
        <w:rPr>
          <w:rFonts w:ascii="Times New Roman" w:hAnsi="Times New Roman"/>
          <w:color w:val="000000"/>
          <w:sz w:val="24"/>
          <w:szCs w:val="24"/>
        </w:rPr>
        <w:t>entropy weight method (MW-EW)</w:t>
      </w:r>
      <w:r w:rsidR="006F3F0F">
        <w:rPr>
          <w:rFonts w:ascii="Times New Roman" w:hAnsi="Times New Roman"/>
          <w:sz w:val="24"/>
          <w:szCs w:val="24"/>
        </w:rPr>
        <w:t>.</w:t>
      </w:r>
    </w:p>
    <w:sectPr w:rsidR="00556D84" w:rsidRPr="00556D84" w:rsidSect="0027382A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B60DD5" w14:textId="77777777" w:rsidR="00550A74" w:rsidRDefault="00550A74" w:rsidP="000B5FDA">
      <w:r>
        <w:separator/>
      </w:r>
    </w:p>
  </w:endnote>
  <w:endnote w:type="continuationSeparator" w:id="0">
    <w:p w14:paraId="7B629B91" w14:textId="77777777" w:rsidR="00550A74" w:rsidRDefault="00550A74" w:rsidP="000B5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97026780"/>
      <w:docPartObj>
        <w:docPartGallery w:val="Page Numbers (Bottom of Page)"/>
        <w:docPartUnique/>
      </w:docPartObj>
    </w:sdtPr>
    <w:sdtEndPr/>
    <w:sdtContent>
      <w:p w14:paraId="76126380" w14:textId="2B44E1B4" w:rsidR="00C90281" w:rsidRDefault="00C9028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068347C6" w14:textId="77777777" w:rsidR="00C90281" w:rsidRDefault="00C9028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7B6411" w14:textId="77777777" w:rsidR="006B0F48" w:rsidRDefault="006B0F48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Pr="00436096">
      <w:rPr>
        <w:noProof/>
        <w:lang w:val="zh-CN"/>
      </w:rPr>
      <w:t>21</w:t>
    </w:r>
    <w:r>
      <w:fldChar w:fldCharType="end"/>
    </w:r>
  </w:p>
  <w:p w14:paraId="2CBAB2F9" w14:textId="77777777" w:rsidR="006B0F48" w:rsidRDefault="006B0F48">
    <w:pPr>
      <w:pStyle w:val="a6"/>
    </w:pPr>
  </w:p>
  <w:p w14:paraId="1170C949" w14:textId="77777777" w:rsidR="006B0F48" w:rsidRDefault="006B0F4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660626" w14:textId="77777777" w:rsidR="00550A74" w:rsidRDefault="00550A74" w:rsidP="000B5FDA">
      <w:r>
        <w:separator/>
      </w:r>
    </w:p>
  </w:footnote>
  <w:footnote w:type="continuationSeparator" w:id="0">
    <w:p w14:paraId="3271B31C" w14:textId="77777777" w:rsidR="00550A74" w:rsidRDefault="00550A74" w:rsidP="000B5F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50658E"/>
    <w:multiLevelType w:val="hybridMultilevel"/>
    <w:tmpl w:val="BE6A965C"/>
    <w:lvl w:ilvl="0" w:tplc="950C5B4A">
      <w:start w:val="1"/>
      <w:numFmt w:val="lowerRoman"/>
      <w:lvlText w:val="（%1）"/>
      <w:lvlJc w:val="left"/>
      <w:pPr>
        <w:ind w:left="1440" w:hanging="14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4077F8D"/>
    <w:multiLevelType w:val="hybridMultilevel"/>
    <w:tmpl w:val="8FEE0B1C"/>
    <w:lvl w:ilvl="0" w:tplc="7DAE00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0BC148D"/>
    <w:multiLevelType w:val="hybridMultilevel"/>
    <w:tmpl w:val="04C65EFE"/>
    <w:lvl w:ilvl="0" w:tplc="78CCD092">
      <w:start w:val="1"/>
      <w:numFmt w:val="lowerRoman"/>
      <w:lvlText w:val="（%1）"/>
      <w:lvlJc w:val="left"/>
      <w:pPr>
        <w:ind w:left="1440" w:hanging="14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BF24C91"/>
    <w:multiLevelType w:val="hybridMultilevel"/>
    <w:tmpl w:val="DF601394"/>
    <w:lvl w:ilvl="0" w:tplc="EC6A3210">
      <w:start w:val="1"/>
      <w:numFmt w:val="lowerRoman"/>
      <w:lvlText w:val="（%1）"/>
      <w:lvlJc w:val="left"/>
      <w:pPr>
        <w:ind w:left="1440" w:hanging="14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AyszQzNTc0NTI2NDdR0lEKTi0uzszPAykwtqwFAMCjLNstAAAA"/>
  </w:docVars>
  <w:rsids>
    <w:rsidRoot w:val="00091FCB"/>
    <w:rsid w:val="00001FD3"/>
    <w:rsid w:val="00003D9C"/>
    <w:rsid w:val="00032037"/>
    <w:rsid w:val="00033DA1"/>
    <w:rsid w:val="00051CA5"/>
    <w:rsid w:val="00067233"/>
    <w:rsid w:val="00070BB3"/>
    <w:rsid w:val="00071C5F"/>
    <w:rsid w:val="00086A73"/>
    <w:rsid w:val="00091FCB"/>
    <w:rsid w:val="00094F3B"/>
    <w:rsid w:val="000A25F5"/>
    <w:rsid w:val="000A45F1"/>
    <w:rsid w:val="000B5FDA"/>
    <w:rsid w:val="000D1B73"/>
    <w:rsid w:val="000E7442"/>
    <w:rsid w:val="00101280"/>
    <w:rsid w:val="00112964"/>
    <w:rsid w:val="00145A03"/>
    <w:rsid w:val="00154238"/>
    <w:rsid w:val="00181B5F"/>
    <w:rsid w:val="00192452"/>
    <w:rsid w:val="0019283C"/>
    <w:rsid w:val="001B0213"/>
    <w:rsid w:val="001B0C02"/>
    <w:rsid w:val="001D1A42"/>
    <w:rsid w:val="001F48BB"/>
    <w:rsid w:val="00201A65"/>
    <w:rsid w:val="002047AA"/>
    <w:rsid w:val="00211950"/>
    <w:rsid w:val="00222CEF"/>
    <w:rsid w:val="002347C6"/>
    <w:rsid w:val="00236EB3"/>
    <w:rsid w:val="00245CAF"/>
    <w:rsid w:val="00254CF9"/>
    <w:rsid w:val="002571AC"/>
    <w:rsid w:val="002663E5"/>
    <w:rsid w:val="0027382A"/>
    <w:rsid w:val="00281DD2"/>
    <w:rsid w:val="002858F6"/>
    <w:rsid w:val="00285E42"/>
    <w:rsid w:val="002B08B5"/>
    <w:rsid w:val="002B2821"/>
    <w:rsid w:val="002B2CCF"/>
    <w:rsid w:val="002B5C44"/>
    <w:rsid w:val="002D776C"/>
    <w:rsid w:val="00305697"/>
    <w:rsid w:val="00316DA1"/>
    <w:rsid w:val="00350197"/>
    <w:rsid w:val="00352EA7"/>
    <w:rsid w:val="00387004"/>
    <w:rsid w:val="00395B07"/>
    <w:rsid w:val="003A6EF7"/>
    <w:rsid w:val="003A6FEE"/>
    <w:rsid w:val="003D2E63"/>
    <w:rsid w:val="003E0BA5"/>
    <w:rsid w:val="004123FF"/>
    <w:rsid w:val="004233C3"/>
    <w:rsid w:val="0042381B"/>
    <w:rsid w:val="00434D9C"/>
    <w:rsid w:val="004363B9"/>
    <w:rsid w:val="004378A3"/>
    <w:rsid w:val="004438B7"/>
    <w:rsid w:val="00446253"/>
    <w:rsid w:val="00453C6E"/>
    <w:rsid w:val="00477A20"/>
    <w:rsid w:val="00480117"/>
    <w:rsid w:val="004835E2"/>
    <w:rsid w:val="00492A9D"/>
    <w:rsid w:val="00493F1E"/>
    <w:rsid w:val="004A01B9"/>
    <w:rsid w:val="004B02D8"/>
    <w:rsid w:val="004B1807"/>
    <w:rsid w:val="004D6285"/>
    <w:rsid w:val="004E3622"/>
    <w:rsid w:val="004E4D0A"/>
    <w:rsid w:val="004F280A"/>
    <w:rsid w:val="00505CF9"/>
    <w:rsid w:val="005178CE"/>
    <w:rsid w:val="00541305"/>
    <w:rsid w:val="005426C8"/>
    <w:rsid w:val="0054686A"/>
    <w:rsid w:val="00550A74"/>
    <w:rsid w:val="005568A7"/>
    <w:rsid w:val="00556D84"/>
    <w:rsid w:val="005624DD"/>
    <w:rsid w:val="005710A7"/>
    <w:rsid w:val="00574DDE"/>
    <w:rsid w:val="00577FFC"/>
    <w:rsid w:val="005849E3"/>
    <w:rsid w:val="00591431"/>
    <w:rsid w:val="00591679"/>
    <w:rsid w:val="00594620"/>
    <w:rsid w:val="005A26D4"/>
    <w:rsid w:val="005B625B"/>
    <w:rsid w:val="005D1BD3"/>
    <w:rsid w:val="005D4436"/>
    <w:rsid w:val="00610164"/>
    <w:rsid w:val="00612FFE"/>
    <w:rsid w:val="00621EB6"/>
    <w:rsid w:val="00623DE0"/>
    <w:rsid w:val="006347BE"/>
    <w:rsid w:val="00634A1B"/>
    <w:rsid w:val="00642C4B"/>
    <w:rsid w:val="00643131"/>
    <w:rsid w:val="00656441"/>
    <w:rsid w:val="00664B3B"/>
    <w:rsid w:val="0068078E"/>
    <w:rsid w:val="00685408"/>
    <w:rsid w:val="006949A8"/>
    <w:rsid w:val="006A6B0A"/>
    <w:rsid w:val="006B0F48"/>
    <w:rsid w:val="006F20B9"/>
    <w:rsid w:val="006F3F0F"/>
    <w:rsid w:val="006F61B2"/>
    <w:rsid w:val="00700E40"/>
    <w:rsid w:val="00702C9F"/>
    <w:rsid w:val="00710E8B"/>
    <w:rsid w:val="007115D4"/>
    <w:rsid w:val="007206B2"/>
    <w:rsid w:val="00752F40"/>
    <w:rsid w:val="007639A8"/>
    <w:rsid w:val="00772CB3"/>
    <w:rsid w:val="00790B1B"/>
    <w:rsid w:val="00794196"/>
    <w:rsid w:val="007A37DA"/>
    <w:rsid w:val="007A64D2"/>
    <w:rsid w:val="007A7BE6"/>
    <w:rsid w:val="007C27D3"/>
    <w:rsid w:val="007D6701"/>
    <w:rsid w:val="007F0777"/>
    <w:rsid w:val="007F35C0"/>
    <w:rsid w:val="008024B4"/>
    <w:rsid w:val="008024D6"/>
    <w:rsid w:val="00803E31"/>
    <w:rsid w:val="00805257"/>
    <w:rsid w:val="00805D1A"/>
    <w:rsid w:val="008072EC"/>
    <w:rsid w:val="00811EAA"/>
    <w:rsid w:val="00817F90"/>
    <w:rsid w:val="00821112"/>
    <w:rsid w:val="00823FD2"/>
    <w:rsid w:val="008420BB"/>
    <w:rsid w:val="008443F2"/>
    <w:rsid w:val="00847C7B"/>
    <w:rsid w:val="0085069B"/>
    <w:rsid w:val="00860988"/>
    <w:rsid w:val="00865974"/>
    <w:rsid w:val="00865E39"/>
    <w:rsid w:val="00896FEE"/>
    <w:rsid w:val="008B19E5"/>
    <w:rsid w:val="008C1056"/>
    <w:rsid w:val="008C13A2"/>
    <w:rsid w:val="008C2547"/>
    <w:rsid w:val="008E0F51"/>
    <w:rsid w:val="008E5B7D"/>
    <w:rsid w:val="00951B4F"/>
    <w:rsid w:val="00953303"/>
    <w:rsid w:val="009602AC"/>
    <w:rsid w:val="00963913"/>
    <w:rsid w:val="00966BF7"/>
    <w:rsid w:val="00974DA2"/>
    <w:rsid w:val="009A56EE"/>
    <w:rsid w:val="009B69B6"/>
    <w:rsid w:val="009C3197"/>
    <w:rsid w:val="009D08D8"/>
    <w:rsid w:val="009D0D09"/>
    <w:rsid w:val="009E2862"/>
    <w:rsid w:val="009E4377"/>
    <w:rsid w:val="009E6E0E"/>
    <w:rsid w:val="009F66E3"/>
    <w:rsid w:val="00A06133"/>
    <w:rsid w:val="00A0632D"/>
    <w:rsid w:val="00A15F33"/>
    <w:rsid w:val="00A20358"/>
    <w:rsid w:val="00A66DF0"/>
    <w:rsid w:val="00A67409"/>
    <w:rsid w:val="00A67EE0"/>
    <w:rsid w:val="00A77B56"/>
    <w:rsid w:val="00A77C84"/>
    <w:rsid w:val="00A8784E"/>
    <w:rsid w:val="00AA0EA1"/>
    <w:rsid w:val="00AA112C"/>
    <w:rsid w:val="00AC0629"/>
    <w:rsid w:val="00AD2A0E"/>
    <w:rsid w:val="00AE601A"/>
    <w:rsid w:val="00AF02DC"/>
    <w:rsid w:val="00AF6B7F"/>
    <w:rsid w:val="00B012FC"/>
    <w:rsid w:val="00B02A20"/>
    <w:rsid w:val="00B0675B"/>
    <w:rsid w:val="00B14BF3"/>
    <w:rsid w:val="00B34D9F"/>
    <w:rsid w:val="00B37220"/>
    <w:rsid w:val="00B50620"/>
    <w:rsid w:val="00B6640F"/>
    <w:rsid w:val="00B81BC2"/>
    <w:rsid w:val="00B83E4B"/>
    <w:rsid w:val="00BA277E"/>
    <w:rsid w:val="00BA5CD6"/>
    <w:rsid w:val="00BA6A01"/>
    <w:rsid w:val="00BB25F3"/>
    <w:rsid w:val="00BB6048"/>
    <w:rsid w:val="00BC0486"/>
    <w:rsid w:val="00BC5777"/>
    <w:rsid w:val="00BF1E51"/>
    <w:rsid w:val="00BF427D"/>
    <w:rsid w:val="00BF6164"/>
    <w:rsid w:val="00C13897"/>
    <w:rsid w:val="00C2478F"/>
    <w:rsid w:val="00C343E6"/>
    <w:rsid w:val="00C34428"/>
    <w:rsid w:val="00C40BD4"/>
    <w:rsid w:val="00C52224"/>
    <w:rsid w:val="00C70F8E"/>
    <w:rsid w:val="00C7630A"/>
    <w:rsid w:val="00C858EA"/>
    <w:rsid w:val="00C8737B"/>
    <w:rsid w:val="00C90281"/>
    <w:rsid w:val="00CC3616"/>
    <w:rsid w:val="00CC7438"/>
    <w:rsid w:val="00CD33A0"/>
    <w:rsid w:val="00CD7B4D"/>
    <w:rsid w:val="00D17A4B"/>
    <w:rsid w:val="00D32FCF"/>
    <w:rsid w:val="00D34E98"/>
    <w:rsid w:val="00D429D2"/>
    <w:rsid w:val="00D433B4"/>
    <w:rsid w:val="00D537D8"/>
    <w:rsid w:val="00D61F1B"/>
    <w:rsid w:val="00D65B43"/>
    <w:rsid w:val="00D7396C"/>
    <w:rsid w:val="00D80B88"/>
    <w:rsid w:val="00DA566A"/>
    <w:rsid w:val="00DB56A0"/>
    <w:rsid w:val="00DC2EEA"/>
    <w:rsid w:val="00DD4D36"/>
    <w:rsid w:val="00DD6A2A"/>
    <w:rsid w:val="00DD79D9"/>
    <w:rsid w:val="00DE3316"/>
    <w:rsid w:val="00DF365E"/>
    <w:rsid w:val="00DF5688"/>
    <w:rsid w:val="00DF760E"/>
    <w:rsid w:val="00E351A3"/>
    <w:rsid w:val="00E6206C"/>
    <w:rsid w:val="00E66D10"/>
    <w:rsid w:val="00E71568"/>
    <w:rsid w:val="00E93C37"/>
    <w:rsid w:val="00E95F4C"/>
    <w:rsid w:val="00EA1BC7"/>
    <w:rsid w:val="00EB09E4"/>
    <w:rsid w:val="00EB4A5F"/>
    <w:rsid w:val="00EB6748"/>
    <w:rsid w:val="00EC2ED6"/>
    <w:rsid w:val="00EC774E"/>
    <w:rsid w:val="00F1036B"/>
    <w:rsid w:val="00F40128"/>
    <w:rsid w:val="00F538F6"/>
    <w:rsid w:val="00F734A0"/>
    <w:rsid w:val="00F75213"/>
    <w:rsid w:val="00FA75B7"/>
    <w:rsid w:val="00FB423C"/>
    <w:rsid w:val="00FB542A"/>
    <w:rsid w:val="00FB6034"/>
    <w:rsid w:val="00FD0DD7"/>
    <w:rsid w:val="00FD637B"/>
    <w:rsid w:val="00FE2107"/>
    <w:rsid w:val="00FE2D3D"/>
    <w:rsid w:val="00FE5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46A92D"/>
  <w15:chartTrackingRefBased/>
  <w15:docId w15:val="{A13C7A1B-2C92-497B-B425-4F509EFF5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7382A"/>
    <w:pPr>
      <w:widowControl w:val="0"/>
      <w:jc w:val="both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1FCB"/>
    <w:pPr>
      <w:ind w:firstLineChars="200" w:firstLine="420"/>
    </w:pPr>
    <w:rPr>
      <w:rFonts w:cstheme="minorBidi"/>
    </w:rPr>
  </w:style>
  <w:style w:type="paragraph" w:styleId="a4">
    <w:name w:val="header"/>
    <w:basedOn w:val="a"/>
    <w:link w:val="a5"/>
    <w:uiPriority w:val="99"/>
    <w:unhideWhenUsed/>
    <w:rsid w:val="000B5F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theme="minorBidi"/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B5FDA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B5FDA"/>
    <w:pPr>
      <w:tabs>
        <w:tab w:val="center" w:pos="4153"/>
        <w:tab w:val="right" w:pos="8306"/>
      </w:tabs>
      <w:snapToGrid w:val="0"/>
      <w:jc w:val="left"/>
    </w:pPr>
    <w:rPr>
      <w:rFonts w:cstheme="minorBidi"/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B5FDA"/>
    <w:rPr>
      <w:sz w:val="18"/>
      <w:szCs w:val="18"/>
    </w:rPr>
  </w:style>
  <w:style w:type="table" w:styleId="a8">
    <w:name w:val="Table Grid"/>
    <w:basedOn w:val="a1"/>
    <w:uiPriority w:val="39"/>
    <w:rsid w:val="002738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line number"/>
    <w:basedOn w:val="a0"/>
    <w:uiPriority w:val="99"/>
    <w:semiHidden/>
    <w:unhideWhenUsed/>
    <w:rsid w:val="006B0F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60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8.bin"/><Relationship Id="rId26" Type="http://schemas.openxmlformats.org/officeDocument/2006/relationships/image" Target="media/image7.jpeg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oleObject" Target="embeddings/oleObject7.bin"/><Relationship Id="rId25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10.bin"/><Relationship Id="rId29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24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image" Target="media/image4.jpeg"/><Relationship Id="rId28" Type="http://schemas.openxmlformats.org/officeDocument/2006/relationships/image" Target="media/image9.jpeg"/><Relationship Id="rId10" Type="http://schemas.openxmlformats.org/officeDocument/2006/relationships/oleObject" Target="embeddings/oleObject1.bin"/><Relationship Id="rId19" Type="http://schemas.openxmlformats.org/officeDocument/2006/relationships/oleObject" Target="embeddings/oleObject9.bin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oleObject" Target="embeddings/oleObject4.bin"/><Relationship Id="rId22" Type="http://schemas.openxmlformats.org/officeDocument/2006/relationships/image" Target="media/image3.jpeg"/><Relationship Id="rId27" Type="http://schemas.openxmlformats.org/officeDocument/2006/relationships/image" Target="media/image8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F00027-84E0-4C21-9406-BC3B55FAA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2592</TotalTime>
  <Pages>12</Pages>
  <Words>693</Words>
  <Characters>3953</Characters>
  <Application>Microsoft Office Word</Application>
  <DocSecurity>0</DocSecurity>
  <Lines>32</Lines>
  <Paragraphs>9</Paragraphs>
  <ScaleCrop>false</ScaleCrop>
  <Company/>
  <LinksUpToDate>false</LinksUpToDate>
  <CharactersWithSpaces>4637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光 旭</dc:creator>
  <cp:keywords/>
  <dc:description/>
  <cp:lastModifiedBy>Author</cp:lastModifiedBy>
  <cp:revision>212</cp:revision>
  <dcterms:created xsi:type="dcterms:W3CDTF">2022-06-21T07:20:00Z</dcterms:created>
  <dcterms:modified xsi:type="dcterms:W3CDTF">2023-07-13T07:05:00Z</dcterms:modified>
</cp:coreProperties>
</file>