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cs="Times New Roman"/>
          <w:b w:val="0"/>
          <w:bCs w:val="0"/>
          <w:i w:val="0"/>
          <w:iCs w:val="0"/>
          <w:color w:val="000000"/>
          <w:spacing w:val="-1"/>
          <w:sz w:val="24"/>
          <w:szCs w:val="24"/>
          <w:lang w:val="en-US" w:eastAsia="zh-CN"/>
        </w:rPr>
      </w:pPr>
      <w:bookmarkStart w:id="1" w:name="_GoBack"/>
      <w:bookmarkEnd w:id="1"/>
      <w:r>
        <w:rPr>
          <w:rFonts w:ascii="Times New Roman" w:hAnsi="Times New Roman" w:cs="Times New Roman" w:eastAsiaTheme="minorEastAsia"/>
          <w:b w:val="0"/>
          <w:bCs w:val="0"/>
          <w:color w:val="000000"/>
          <w:spacing w:val="-6"/>
          <w:kern w:val="0"/>
          <w:sz w:val="24"/>
          <w:szCs w:val="24"/>
          <w:lang w:val="en-US" w:eastAsia="zh-CN" w:bidi="ar-SA"/>
        </w:rPr>
        <w:t>Supplementary</w:t>
      </w:r>
      <w:r>
        <w:rPr>
          <w:rFonts w:hint="eastAsia" w:ascii="Times New Roman" w:hAnsi="Times New Roman" w:cs="Times New Roman"/>
          <w:b w:val="0"/>
          <w:bCs w:val="0"/>
          <w:color w:val="000000"/>
          <w:spacing w:val="-6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000000"/>
          <w:spacing w:val="-1"/>
          <w:sz w:val="24"/>
          <w:szCs w:val="24"/>
        </w:rPr>
        <w:t>F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000000"/>
          <w:spacing w:val="-1"/>
          <w:sz w:val="24"/>
          <w:szCs w:val="24"/>
          <w:lang w:val="en-US" w:eastAsia="zh-CN"/>
        </w:rPr>
        <w:t>igure5B.</w:t>
      </w:r>
    </w:p>
    <w:p>
      <w:pPr>
        <w:rPr>
          <w:rFonts w:hint="eastAsia" w:ascii="Times New Roman" w:hAnsi="Times New Roman" w:cs="Times New Roman"/>
          <w:i w:val="0"/>
          <w:iCs w:val="0"/>
          <w:color w:val="000000"/>
          <w:spacing w:val="-1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color w:val="000000"/>
          <w:spacing w:val="-1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i w:val="0"/>
          <w:iCs w:val="0"/>
          <w:color w:val="000000"/>
          <w:spacing w:val="-1"/>
          <w:sz w:val="24"/>
          <w:szCs w:val="24"/>
          <w:lang w:val="en-US" w:eastAsia="zh-CN"/>
        </w:rPr>
        <w:drawing>
          <wp:inline distT="0" distB="0" distL="114300" distR="114300">
            <wp:extent cx="2941955" cy="2552065"/>
            <wp:effectExtent l="0" t="0" r="14605" b="8255"/>
            <wp:docPr id="3" name="图片 3" descr="基因胶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基因胶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41955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i w:val="0"/>
          <w:iCs w:val="0"/>
          <w:color w:val="000000"/>
          <w:spacing w:val="-1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i w:val="0"/>
          <w:snapToGrid/>
          <w:sz w:val="24"/>
          <w:szCs w:val="24"/>
          <w:lang w:eastAsia="zh-CN" w:bidi="ar-SA"/>
        </w:rPr>
        <w:t xml:space="preserve">In-gel electrophoresis detection of </w:t>
      </w:r>
      <w:bookmarkStart w:id="0" w:name="OLE_LINK1"/>
      <w:r>
        <w:rPr>
          <w:rFonts w:hint="eastAsia" w:ascii="Times New Roman" w:hAnsi="Times New Roman" w:cs="Times New Roman"/>
          <w:i/>
          <w:iCs/>
          <w:snapToGrid/>
          <w:sz w:val="24"/>
          <w:szCs w:val="24"/>
          <w:lang w:val="en-US" w:eastAsia="zh-CN" w:bidi="ar-SA"/>
        </w:rPr>
        <w:t>PhCYP724B1</w:t>
      </w:r>
      <w:bookmarkEnd w:id="0"/>
      <w:r>
        <w:rPr>
          <w:rFonts w:hint="default" w:ascii="Times New Roman" w:hAnsi="Times New Roman" w:cs="Times New Roman" w:eastAsiaTheme="minorEastAsia"/>
          <w:i w:val="0"/>
          <w:snapToGrid/>
          <w:sz w:val="24"/>
          <w:szCs w:val="24"/>
          <w:lang w:eastAsia="zh-CN" w:bidi="ar-SA"/>
        </w:rPr>
        <w:t xml:space="preserve"> expression from the leaves of Arabidopsis Col-0 plants and </w:t>
      </w:r>
      <w:r>
        <w:rPr>
          <w:rFonts w:hint="eastAsia" w:ascii="Times New Roman" w:hAnsi="Times New Roman" w:cs="Times New Roman"/>
          <w:i/>
          <w:iCs/>
          <w:snapToGrid/>
          <w:sz w:val="24"/>
          <w:szCs w:val="24"/>
          <w:lang w:val="en-US" w:eastAsia="zh-CN" w:bidi="ar-SA"/>
        </w:rPr>
        <w:t>PhCYP724B1</w:t>
      </w:r>
      <w:r>
        <w:rPr>
          <w:rFonts w:hint="default" w:ascii="Times New Roman" w:hAnsi="Times New Roman" w:cs="Times New Roman" w:eastAsiaTheme="minorEastAsia"/>
          <w:i w:val="0"/>
          <w:snapToGrid/>
          <w:sz w:val="24"/>
          <w:szCs w:val="24"/>
          <w:lang w:eastAsia="zh-CN" w:bidi="ar-SA"/>
        </w:rPr>
        <w:t xml:space="preserve">-overexpressing transgenic plants. </w:t>
      </w:r>
    </w:p>
    <w:p>
      <w:pPr>
        <w:rPr>
          <w:rFonts w:hint="default" w:ascii="Times New Roman" w:hAnsi="Times New Roman" w:cs="Times New Roman" w:eastAsiaTheme="minorEastAsia"/>
          <w:i w:val="0"/>
          <w:snapToGrid/>
          <w:sz w:val="24"/>
          <w:szCs w:val="24"/>
          <w:lang w:eastAsia="zh-CN" w:bidi="ar-SA"/>
        </w:rPr>
      </w:pPr>
      <w:r>
        <w:rPr>
          <w:rFonts w:hint="default" w:ascii="Times New Roman" w:hAnsi="Times New Roman" w:cs="Times New Roman" w:eastAsiaTheme="minorEastAsia"/>
          <w:i w:val="0"/>
          <w:snapToGrid/>
          <w:sz w:val="24"/>
          <w:szCs w:val="24"/>
          <w:lang w:eastAsia="zh-CN" w:bidi="ar-SA"/>
        </w:rPr>
        <w:drawing>
          <wp:inline distT="0" distB="0" distL="114300" distR="114300">
            <wp:extent cx="2917825" cy="2618740"/>
            <wp:effectExtent l="0" t="0" r="8255" b="2540"/>
            <wp:docPr id="7" name="图片 7" descr="Tubin 2023-07-15_18.39.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Tubin 2023-07-15_18.39.5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7825" cy="261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i w:val="0"/>
          <w:iCs w:val="0"/>
          <w:color w:val="000000"/>
          <w:spacing w:val="-1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i w:val="0"/>
          <w:snapToGrid/>
          <w:sz w:val="24"/>
          <w:szCs w:val="24"/>
          <w:lang w:eastAsia="zh-CN" w:bidi="ar-SA"/>
        </w:rPr>
        <w:t xml:space="preserve">In-gel electrophoresis detection of </w:t>
      </w:r>
      <w:r>
        <w:rPr>
          <w:rFonts w:hint="eastAsia" w:ascii="Times New Roman" w:hAnsi="Times New Roman" w:cs="Times New Roman"/>
          <w:i/>
          <w:iCs/>
          <w:snapToGrid/>
          <w:sz w:val="24"/>
          <w:szCs w:val="24"/>
          <w:lang w:val="en-US" w:eastAsia="zh-CN" w:bidi="ar-SA"/>
        </w:rPr>
        <w:t>Tubulin</w:t>
      </w:r>
      <w:r>
        <w:rPr>
          <w:rFonts w:hint="default" w:ascii="Times New Roman" w:hAnsi="Times New Roman" w:cs="Times New Roman" w:eastAsiaTheme="minorEastAsia"/>
          <w:i w:val="0"/>
          <w:snapToGrid/>
          <w:sz w:val="24"/>
          <w:szCs w:val="24"/>
          <w:lang w:eastAsia="zh-CN" w:bidi="ar-SA"/>
        </w:rPr>
        <w:t xml:space="preserve"> expression from the leaves of Arabidopsis Col-0 plants and</w:t>
      </w:r>
      <w:r>
        <w:rPr>
          <w:rFonts w:hint="eastAsia" w:ascii="Times New Roman" w:hAnsi="Times New Roman" w:cs="Times New Roman"/>
          <w:i w:val="0"/>
          <w:snapToGrid/>
          <w:sz w:val="24"/>
          <w:szCs w:val="24"/>
          <w:lang w:val="en-US" w:eastAsia="zh-CN" w:bidi="ar-SA"/>
        </w:rPr>
        <w:t xml:space="preserve"> </w:t>
      </w:r>
      <w:r>
        <w:rPr>
          <w:rFonts w:hint="eastAsia" w:ascii="Times New Roman" w:hAnsi="Times New Roman" w:cs="Times New Roman"/>
          <w:i/>
          <w:iCs/>
          <w:snapToGrid/>
          <w:sz w:val="24"/>
          <w:szCs w:val="24"/>
          <w:lang w:val="en-US" w:eastAsia="zh-CN" w:bidi="ar-SA"/>
        </w:rPr>
        <w:t>PhCYP724B1</w:t>
      </w:r>
      <w:r>
        <w:rPr>
          <w:rFonts w:hint="default" w:ascii="Times New Roman" w:hAnsi="Times New Roman" w:cs="Times New Roman" w:eastAsiaTheme="minorEastAsia"/>
          <w:i w:val="0"/>
          <w:snapToGrid/>
          <w:sz w:val="24"/>
          <w:szCs w:val="24"/>
          <w:lang w:eastAsia="zh-CN" w:bidi="ar-SA"/>
        </w:rPr>
        <w:t xml:space="preserve">-overexpressing transgenic plants.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xYjFkYzI4NzJiNjRmYThmNzAxODMzMDYxMzU3MDQifQ=="/>
  </w:docVars>
  <w:rsids>
    <w:rsidRoot w:val="5E3F222D"/>
    <w:rsid w:val="021F4078"/>
    <w:rsid w:val="04FC6AE0"/>
    <w:rsid w:val="0534627A"/>
    <w:rsid w:val="16481115"/>
    <w:rsid w:val="1D152095"/>
    <w:rsid w:val="3AFF6804"/>
    <w:rsid w:val="3FB24267"/>
    <w:rsid w:val="44DD0E3B"/>
    <w:rsid w:val="4B693428"/>
    <w:rsid w:val="5D8D0FA1"/>
    <w:rsid w:val="5E3F222D"/>
    <w:rsid w:val="64402D87"/>
    <w:rsid w:val="6D995997"/>
    <w:rsid w:val="7904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</Words>
  <Characters>287</Characters>
  <Lines>0</Lines>
  <Paragraphs>0</Paragraphs>
  <TotalTime>8</TotalTime>
  <ScaleCrop>false</ScaleCrop>
  <LinksUpToDate>false</LinksUpToDate>
  <CharactersWithSpaces>323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2023-03-06T02:42:00Z</dcterms:created>
  <dc:creator>lenovo</dc:creator>
  <cp:lastModifiedBy>实用菊花</cp:lastModifiedBy>
  <dcterms:modified xsi:type="dcterms:W3CDTF">2023-07-15T12:34:33Z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97AC1148494B47DB8685F691C02AFE8C_13</vt:lpwstr>
  </property>
</Properties>
</file>