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A27A091" w14:textId="32554B4E" w:rsidR="00CB51F6" w:rsidRPr="00CB51F6" w:rsidRDefault="00CB51F6" w:rsidP="00CB51F6">
      <w:pPr>
        <w:pStyle w:val="Rubrik1"/>
        <w:rPr>
          <w:rFonts w:eastAsiaTheme="minorEastAsia"/>
        </w:rPr>
      </w:pPr>
      <w:bookmarkStart w:id="0" w:name="_Toc102463890"/>
      <w:bookmarkStart w:id="1" w:name="_Toc102464222"/>
      <w:bookmarkStart w:id="2" w:name="_Toc102464592"/>
      <w:bookmarkStart w:id="3" w:name="_Toc102465171"/>
      <w:bookmarkStart w:id="4" w:name="_Toc102465199"/>
      <w:bookmarkStart w:id="5" w:name="_Toc102465258"/>
      <w:bookmarkStart w:id="6" w:name="_Toc102465314"/>
      <w:bookmarkStart w:id="7" w:name="_Toc102465454"/>
      <w:bookmarkStart w:id="8" w:name="_Toc102465512"/>
      <w:bookmarkStart w:id="9" w:name="_Toc102465597"/>
      <w:bookmarkStart w:id="10" w:name="_Toc102496336"/>
      <w:r w:rsidRPr="00CB51F6">
        <w:t>Supplementals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</w:p>
    <w:p w14:paraId="44C56850" w14:textId="6F33B0D5" w:rsidR="00A75994" w:rsidRDefault="00A75994" w:rsidP="00CB51F6">
      <w:pPr>
        <w:pStyle w:val="Ingetavstnd"/>
        <w:spacing w:before="100" w:beforeAutospacing="1" w:after="100" w:afterAutospacing="1"/>
        <w:rPr>
          <w:rFonts w:cs="Times New Roman"/>
          <w:sz w:val="24"/>
          <w:szCs w:val="24"/>
          <w:lang w:val="en-US"/>
        </w:rPr>
      </w:pPr>
      <w:r w:rsidRPr="00CB51F6">
        <w:rPr>
          <w:rFonts w:cs="Times New Roman"/>
          <w:b/>
          <w:bCs/>
          <w:sz w:val="24"/>
          <w:szCs w:val="24"/>
          <w:lang w:val="en-US"/>
        </w:rPr>
        <w:t>Table S1</w:t>
      </w:r>
      <w:r w:rsidRPr="00CB51F6">
        <w:rPr>
          <w:rFonts w:cs="Times New Roman"/>
          <w:sz w:val="24"/>
          <w:szCs w:val="24"/>
          <w:lang w:val="en-US"/>
        </w:rPr>
        <w:t>. Circulating inflammatory biomarkers by subtype of preeclampsia.</w:t>
      </w:r>
      <w:r w:rsidR="00CB51F6">
        <w:rPr>
          <w:rFonts w:cs="Times New Roman"/>
          <w:b/>
          <w:bCs/>
          <w:szCs w:val="24"/>
          <w:lang w:val="en-US"/>
        </w:rPr>
        <w:br/>
      </w:r>
      <w:r w:rsidRPr="00CB51F6">
        <w:rPr>
          <w:rFonts w:eastAsiaTheme="minorEastAsia" w:cs="Times New Roman"/>
          <w:sz w:val="20"/>
          <w:szCs w:val="20"/>
          <w:lang w:val="en-US"/>
        </w:rPr>
        <w:t>Data presented as median (interquartile range).</w:t>
      </w:r>
      <w:r w:rsidRPr="00CB51F6">
        <w:rPr>
          <w:rFonts w:eastAsiaTheme="minorEastAsia" w:cs="Times New Roman"/>
          <w:sz w:val="20"/>
          <w:szCs w:val="20"/>
          <w:lang w:val="en-US"/>
        </w:rPr>
        <w:br/>
        <w:t>Abbreviations: CRP, C-</w:t>
      </w:r>
      <w:r w:rsidR="004E59D9">
        <w:rPr>
          <w:rFonts w:eastAsiaTheme="minorEastAsia" w:cs="Times New Roman"/>
          <w:sz w:val="20"/>
          <w:szCs w:val="20"/>
          <w:lang w:val="en-US"/>
        </w:rPr>
        <w:t>R</w:t>
      </w:r>
      <w:r w:rsidRPr="00CB51F6">
        <w:rPr>
          <w:rFonts w:eastAsiaTheme="minorEastAsia" w:cs="Times New Roman"/>
          <w:sz w:val="20"/>
          <w:szCs w:val="20"/>
          <w:lang w:val="en-US"/>
        </w:rPr>
        <w:t xml:space="preserve">eactive </w:t>
      </w:r>
      <w:r w:rsidR="004E59D9">
        <w:rPr>
          <w:rFonts w:eastAsiaTheme="minorEastAsia" w:cs="Times New Roman"/>
          <w:sz w:val="20"/>
          <w:szCs w:val="20"/>
          <w:lang w:val="en-US"/>
        </w:rPr>
        <w:t>P</w:t>
      </w:r>
      <w:r w:rsidRPr="00CB51F6">
        <w:rPr>
          <w:rFonts w:eastAsiaTheme="minorEastAsia" w:cs="Times New Roman"/>
          <w:sz w:val="20"/>
          <w:szCs w:val="20"/>
          <w:lang w:val="en-US"/>
        </w:rPr>
        <w:t>rotein; IL-6, Interleukin</w:t>
      </w:r>
      <w:r w:rsidR="00DC01DA">
        <w:rPr>
          <w:rFonts w:eastAsiaTheme="minorEastAsia" w:cs="Times New Roman"/>
          <w:sz w:val="20"/>
          <w:szCs w:val="20"/>
          <w:lang w:val="en-US"/>
        </w:rPr>
        <w:t>-</w:t>
      </w:r>
      <w:r w:rsidRPr="00CB51F6">
        <w:rPr>
          <w:rFonts w:eastAsiaTheme="minorEastAsia" w:cs="Times New Roman"/>
          <w:sz w:val="20"/>
          <w:szCs w:val="20"/>
          <w:lang w:val="en-US"/>
        </w:rPr>
        <w:t>6; VCAM-1, Vascular Cell Adhesion Molecule</w:t>
      </w:r>
      <w:r w:rsidR="004E59D9">
        <w:rPr>
          <w:rFonts w:eastAsiaTheme="minorEastAsia" w:cs="Times New Roman"/>
          <w:sz w:val="20"/>
          <w:szCs w:val="20"/>
          <w:lang w:val="en-US"/>
        </w:rPr>
        <w:t>-</w:t>
      </w:r>
      <w:r w:rsidRPr="00CB51F6">
        <w:rPr>
          <w:rFonts w:eastAsiaTheme="minorEastAsia" w:cs="Times New Roman"/>
          <w:sz w:val="20"/>
          <w:szCs w:val="20"/>
          <w:lang w:val="en-US"/>
        </w:rPr>
        <w:t>1.</w:t>
      </w:r>
      <w:r w:rsidRPr="00CB51F6">
        <w:rPr>
          <w:rFonts w:eastAsiaTheme="minorEastAsia" w:cs="Times New Roman"/>
          <w:sz w:val="24"/>
          <w:szCs w:val="24"/>
          <w:lang w:val="en-US"/>
        </w:rPr>
        <w:t xml:space="preserve"> </w:t>
      </w:r>
    </w:p>
    <w:tbl>
      <w:tblPr>
        <w:tblStyle w:val="Tabellrutnt"/>
        <w:tblpPr w:leftFromText="141" w:rightFromText="141" w:vertAnchor="page" w:horzAnchor="margin" w:tblpY="2706"/>
        <w:tblW w:w="10064" w:type="dxa"/>
        <w:tblLook w:val="04A0" w:firstRow="1" w:lastRow="0" w:firstColumn="1" w:lastColumn="0" w:noHBand="0" w:noVBand="1"/>
      </w:tblPr>
      <w:tblGrid>
        <w:gridCol w:w="2551"/>
        <w:gridCol w:w="2411"/>
        <w:gridCol w:w="2550"/>
        <w:gridCol w:w="2552"/>
      </w:tblGrid>
      <w:tr w:rsidR="00892213" w:rsidRPr="00A75994" w14:paraId="774BE012" w14:textId="77777777" w:rsidTr="003C1017">
        <w:trPr>
          <w:trHeight w:val="993"/>
        </w:trPr>
        <w:tc>
          <w:tcPr>
            <w:tcW w:w="2551" w:type="dxa"/>
            <w:shd w:val="clear" w:color="auto" w:fill="auto"/>
          </w:tcPr>
          <w:p w14:paraId="45368EAF" w14:textId="77777777" w:rsidR="00A75994" w:rsidRPr="00A75994" w:rsidRDefault="00A75994" w:rsidP="00A75994">
            <w:pPr>
              <w:spacing w:before="0" w:after="0" w:line="240" w:lineRule="auto"/>
              <w:rPr>
                <w:rFonts w:cstheme="minorHAnsi"/>
              </w:rPr>
            </w:pPr>
          </w:p>
        </w:tc>
        <w:tc>
          <w:tcPr>
            <w:tcW w:w="2411" w:type="dxa"/>
            <w:shd w:val="clear" w:color="auto" w:fill="auto"/>
            <w:hideMark/>
          </w:tcPr>
          <w:p w14:paraId="590CAD15" w14:textId="77777777" w:rsidR="00A75994" w:rsidRPr="00A75994" w:rsidRDefault="00A75994" w:rsidP="00A75994">
            <w:pPr>
              <w:spacing w:before="0" w:after="0" w:line="240" w:lineRule="auto"/>
              <w:rPr>
                <w:rFonts w:cstheme="minorHAnsi"/>
                <w:b/>
              </w:rPr>
            </w:pPr>
            <w:r w:rsidRPr="00A75994">
              <w:rPr>
                <w:rFonts w:cstheme="minorHAnsi"/>
                <w:b/>
              </w:rPr>
              <w:t>Preeclampsia without</w:t>
            </w:r>
          </w:p>
          <w:p w14:paraId="5658F2D7" w14:textId="77777777" w:rsidR="00A75994" w:rsidRPr="00A75994" w:rsidRDefault="00A75994" w:rsidP="00A75994">
            <w:pPr>
              <w:spacing w:before="0" w:after="0" w:line="240" w:lineRule="auto"/>
              <w:rPr>
                <w:rFonts w:cstheme="minorHAnsi"/>
                <w:b/>
              </w:rPr>
            </w:pPr>
            <w:r w:rsidRPr="00A75994">
              <w:rPr>
                <w:rFonts w:cstheme="minorHAnsi"/>
                <w:b/>
              </w:rPr>
              <w:t>end-organ complications</w:t>
            </w:r>
          </w:p>
          <w:p w14:paraId="2D6917BF" w14:textId="77777777" w:rsidR="00A75994" w:rsidRPr="00A75994" w:rsidRDefault="00A75994" w:rsidP="00A75994">
            <w:pPr>
              <w:spacing w:before="0" w:after="0" w:line="240" w:lineRule="auto"/>
              <w:rPr>
                <w:rFonts w:cstheme="minorHAnsi"/>
                <w:b/>
              </w:rPr>
            </w:pPr>
          </w:p>
        </w:tc>
        <w:tc>
          <w:tcPr>
            <w:tcW w:w="2550" w:type="dxa"/>
            <w:shd w:val="clear" w:color="auto" w:fill="auto"/>
            <w:hideMark/>
          </w:tcPr>
          <w:p w14:paraId="33C0B49B" w14:textId="77777777" w:rsidR="00A75994" w:rsidRPr="00A75994" w:rsidRDefault="00A75994" w:rsidP="00A75994">
            <w:pPr>
              <w:spacing w:before="0" w:after="0" w:line="240" w:lineRule="auto"/>
              <w:rPr>
                <w:rFonts w:cstheme="minorHAnsi"/>
                <w:b/>
              </w:rPr>
            </w:pPr>
            <w:r w:rsidRPr="00A75994">
              <w:rPr>
                <w:rFonts w:cstheme="minorHAnsi"/>
                <w:b/>
              </w:rPr>
              <w:t>Preeclampsia</w:t>
            </w:r>
          </w:p>
          <w:p w14:paraId="02DD7D52" w14:textId="77777777" w:rsidR="00A75994" w:rsidRPr="00A75994" w:rsidRDefault="00A75994" w:rsidP="00A75994">
            <w:pPr>
              <w:spacing w:before="0" w:after="0" w:line="240" w:lineRule="auto"/>
              <w:rPr>
                <w:rFonts w:cstheme="minorHAnsi"/>
                <w:b/>
              </w:rPr>
            </w:pPr>
            <w:r w:rsidRPr="00A75994">
              <w:rPr>
                <w:rFonts w:cstheme="minorHAnsi"/>
                <w:b/>
              </w:rPr>
              <w:t>with one</w:t>
            </w:r>
          </w:p>
          <w:p w14:paraId="061D728F" w14:textId="77777777" w:rsidR="00A75994" w:rsidRPr="00A75994" w:rsidRDefault="00A75994" w:rsidP="00A75994">
            <w:pPr>
              <w:spacing w:before="0" w:after="0" w:line="240" w:lineRule="auto"/>
              <w:rPr>
                <w:rFonts w:cstheme="minorHAnsi"/>
                <w:b/>
              </w:rPr>
            </w:pPr>
            <w:r w:rsidRPr="00A75994">
              <w:rPr>
                <w:rFonts w:cstheme="minorHAnsi"/>
                <w:b/>
              </w:rPr>
              <w:t>end-organ complication</w:t>
            </w:r>
          </w:p>
          <w:p w14:paraId="32C07B2B" w14:textId="77777777" w:rsidR="00A75994" w:rsidRPr="00A75994" w:rsidRDefault="00A75994" w:rsidP="00A75994">
            <w:pPr>
              <w:spacing w:before="0" w:after="0" w:line="240" w:lineRule="auto"/>
              <w:rPr>
                <w:rFonts w:cstheme="minorHAnsi"/>
                <w:b/>
              </w:rPr>
            </w:pPr>
          </w:p>
        </w:tc>
        <w:tc>
          <w:tcPr>
            <w:tcW w:w="2552" w:type="dxa"/>
            <w:shd w:val="clear" w:color="auto" w:fill="auto"/>
            <w:hideMark/>
          </w:tcPr>
          <w:p w14:paraId="1D41F954" w14:textId="0A420F80" w:rsidR="00A75994" w:rsidRPr="00A75994" w:rsidRDefault="00A75994" w:rsidP="00A75994">
            <w:pPr>
              <w:spacing w:before="0" w:after="0" w:line="240" w:lineRule="auto"/>
              <w:rPr>
                <w:rFonts w:cstheme="minorHAnsi"/>
                <w:b/>
              </w:rPr>
            </w:pPr>
            <w:r w:rsidRPr="00A75994">
              <w:rPr>
                <w:rFonts w:cstheme="minorHAnsi"/>
                <w:b/>
              </w:rPr>
              <w:t xml:space="preserve">Preeclampsia with </w:t>
            </w:r>
            <w:r w:rsidR="00C56082">
              <w:rPr>
                <w:rFonts w:cstheme="minorHAnsi"/>
                <w:b/>
              </w:rPr>
              <w:t>multiple</w:t>
            </w:r>
          </w:p>
          <w:p w14:paraId="0706D882" w14:textId="77777777" w:rsidR="00A75994" w:rsidRPr="00A75994" w:rsidRDefault="00A75994" w:rsidP="00A75994">
            <w:pPr>
              <w:spacing w:before="0" w:after="0" w:line="240" w:lineRule="auto"/>
              <w:rPr>
                <w:rFonts w:cstheme="minorHAnsi"/>
                <w:b/>
              </w:rPr>
            </w:pPr>
            <w:r w:rsidRPr="00A75994">
              <w:rPr>
                <w:rFonts w:cstheme="minorHAnsi"/>
                <w:b/>
              </w:rPr>
              <w:t>end-organ complications</w:t>
            </w:r>
          </w:p>
          <w:p w14:paraId="2CACABE9" w14:textId="77777777" w:rsidR="00A75994" w:rsidRPr="00A75994" w:rsidRDefault="00A75994" w:rsidP="00A75994">
            <w:pPr>
              <w:spacing w:before="0" w:after="0" w:line="240" w:lineRule="auto"/>
              <w:rPr>
                <w:rFonts w:cstheme="minorHAnsi"/>
                <w:b/>
              </w:rPr>
            </w:pPr>
          </w:p>
        </w:tc>
      </w:tr>
      <w:tr w:rsidR="00892213" w:rsidRPr="00A75994" w14:paraId="0ABA32F1" w14:textId="77777777" w:rsidTr="003C1017">
        <w:trPr>
          <w:trHeight w:val="57"/>
        </w:trPr>
        <w:tc>
          <w:tcPr>
            <w:tcW w:w="2551" w:type="dxa"/>
            <w:tcBorders>
              <w:bottom w:val="single" w:sz="4" w:space="0" w:color="auto"/>
            </w:tcBorders>
            <w:shd w:val="clear" w:color="auto" w:fill="auto"/>
          </w:tcPr>
          <w:p w14:paraId="34E0139B" w14:textId="77777777" w:rsidR="00A75994" w:rsidRPr="00A75994" w:rsidRDefault="00A75994" w:rsidP="00A75994">
            <w:pPr>
              <w:spacing w:before="0" w:after="0" w:line="240" w:lineRule="auto"/>
              <w:rPr>
                <w:rFonts w:cstheme="minorHAnsi"/>
                <w:b/>
                <w:bCs/>
              </w:rPr>
            </w:pPr>
            <w:r w:rsidRPr="00A75994">
              <w:rPr>
                <w:rFonts w:cstheme="minorHAnsi"/>
                <w:b/>
                <w:bCs/>
              </w:rPr>
              <w:t>n</w:t>
            </w:r>
          </w:p>
        </w:tc>
        <w:tc>
          <w:tcPr>
            <w:tcW w:w="2411" w:type="dxa"/>
            <w:tcBorders>
              <w:bottom w:val="single" w:sz="4" w:space="0" w:color="auto"/>
            </w:tcBorders>
            <w:shd w:val="clear" w:color="auto" w:fill="auto"/>
          </w:tcPr>
          <w:p w14:paraId="135CE353" w14:textId="77777777" w:rsidR="00A75994" w:rsidRPr="00A75994" w:rsidRDefault="00A75994" w:rsidP="00A75994">
            <w:pPr>
              <w:spacing w:before="0" w:after="0" w:line="240" w:lineRule="auto"/>
              <w:rPr>
                <w:rFonts w:cstheme="minorHAnsi"/>
                <w:b/>
                <w:bCs/>
              </w:rPr>
            </w:pPr>
            <w:r w:rsidRPr="00A75994">
              <w:rPr>
                <w:rFonts w:cstheme="minorHAnsi"/>
                <w:b/>
                <w:bCs/>
              </w:rPr>
              <w:t>119</w:t>
            </w:r>
          </w:p>
        </w:tc>
        <w:tc>
          <w:tcPr>
            <w:tcW w:w="2550" w:type="dxa"/>
            <w:tcBorders>
              <w:bottom w:val="single" w:sz="4" w:space="0" w:color="auto"/>
            </w:tcBorders>
            <w:shd w:val="clear" w:color="auto" w:fill="auto"/>
          </w:tcPr>
          <w:p w14:paraId="6D899B9A" w14:textId="77777777" w:rsidR="00A75994" w:rsidRPr="00A75994" w:rsidRDefault="00A75994" w:rsidP="00A75994">
            <w:pPr>
              <w:spacing w:before="0" w:after="0" w:line="240" w:lineRule="auto"/>
              <w:rPr>
                <w:rFonts w:cstheme="minorHAnsi"/>
                <w:b/>
                <w:bCs/>
              </w:rPr>
            </w:pPr>
            <w:r w:rsidRPr="00A75994">
              <w:rPr>
                <w:rFonts w:cstheme="minorHAnsi"/>
                <w:b/>
                <w:bCs/>
              </w:rPr>
              <w:t>49</w:t>
            </w:r>
          </w:p>
        </w:tc>
        <w:tc>
          <w:tcPr>
            <w:tcW w:w="2552" w:type="dxa"/>
            <w:tcBorders>
              <w:bottom w:val="single" w:sz="4" w:space="0" w:color="auto"/>
            </w:tcBorders>
            <w:shd w:val="clear" w:color="auto" w:fill="auto"/>
          </w:tcPr>
          <w:p w14:paraId="5323427A" w14:textId="77777777" w:rsidR="00A75994" w:rsidRPr="00A75994" w:rsidRDefault="00A75994" w:rsidP="00A75994">
            <w:pPr>
              <w:spacing w:before="0" w:after="0" w:line="240" w:lineRule="auto"/>
              <w:rPr>
                <w:rFonts w:cstheme="minorHAnsi"/>
                <w:b/>
                <w:bCs/>
              </w:rPr>
            </w:pPr>
            <w:r w:rsidRPr="00A75994">
              <w:rPr>
                <w:rFonts w:cstheme="minorHAnsi"/>
                <w:b/>
                <w:bCs/>
              </w:rPr>
              <w:t>15</w:t>
            </w:r>
          </w:p>
        </w:tc>
      </w:tr>
      <w:tr w:rsidR="00892213" w:rsidRPr="00A75994" w14:paraId="7EA39697" w14:textId="77777777" w:rsidTr="003C1017">
        <w:trPr>
          <w:trHeight w:val="47"/>
        </w:trPr>
        <w:tc>
          <w:tcPr>
            <w:tcW w:w="2551" w:type="dxa"/>
            <w:tcBorders>
              <w:bottom w:val="nil"/>
            </w:tcBorders>
            <w:shd w:val="clear" w:color="auto" w:fill="auto"/>
          </w:tcPr>
          <w:p w14:paraId="2440FB41" w14:textId="77777777" w:rsidR="00A75994" w:rsidRPr="00A75994" w:rsidRDefault="00A75994" w:rsidP="00A75994">
            <w:pPr>
              <w:spacing w:before="0" w:after="0" w:line="240" w:lineRule="auto"/>
              <w:rPr>
                <w:rFonts w:cstheme="minorHAnsi"/>
                <w:b/>
                <w:bCs/>
              </w:rPr>
            </w:pPr>
            <w:r w:rsidRPr="00A75994">
              <w:rPr>
                <w:rFonts w:cstheme="minorHAnsi"/>
                <w:b/>
                <w:bCs/>
              </w:rPr>
              <w:t>Plasma concentration</w:t>
            </w:r>
          </w:p>
        </w:tc>
        <w:tc>
          <w:tcPr>
            <w:tcW w:w="2411" w:type="dxa"/>
            <w:tcBorders>
              <w:bottom w:val="nil"/>
            </w:tcBorders>
            <w:shd w:val="clear" w:color="auto" w:fill="auto"/>
          </w:tcPr>
          <w:p w14:paraId="6BF3ACD3" w14:textId="77777777" w:rsidR="00A75994" w:rsidRPr="00A75994" w:rsidRDefault="00A75994" w:rsidP="00A75994">
            <w:pPr>
              <w:spacing w:before="0" w:after="0" w:line="240" w:lineRule="auto"/>
              <w:rPr>
                <w:rFonts w:cstheme="minorHAnsi"/>
                <w:b/>
              </w:rPr>
            </w:pPr>
          </w:p>
        </w:tc>
        <w:tc>
          <w:tcPr>
            <w:tcW w:w="2550" w:type="dxa"/>
            <w:tcBorders>
              <w:bottom w:val="nil"/>
            </w:tcBorders>
            <w:shd w:val="clear" w:color="auto" w:fill="auto"/>
          </w:tcPr>
          <w:p w14:paraId="7E3A0E0A" w14:textId="77777777" w:rsidR="00A75994" w:rsidRPr="00A75994" w:rsidRDefault="00A75994" w:rsidP="00A75994">
            <w:pPr>
              <w:spacing w:before="0" w:after="0" w:line="240" w:lineRule="auto"/>
              <w:rPr>
                <w:rFonts w:cstheme="minorHAnsi"/>
                <w:b/>
              </w:rPr>
            </w:pPr>
          </w:p>
        </w:tc>
        <w:tc>
          <w:tcPr>
            <w:tcW w:w="2552" w:type="dxa"/>
            <w:tcBorders>
              <w:bottom w:val="nil"/>
            </w:tcBorders>
            <w:shd w:val="clear" w:color="auto" w:fill="auto"/>
          </w:tcPr>
          <w:p w14:paraId="14398B59" w14:textId="77777777" w:rsidR="00A75994" w:rsidRPr="00A75994" w:rsidRDefault="00A75994" w:rsidP="00A75994">
            <w:pPr>
              <w:spacing w:before="0" w:after="0" w:line="240" w:lineRule="auto"/>
              <w:rPr>
                <w:rFonts w:cstheme="minorHAnsi"/>
                <w:b/>
              </w:rPr>
            </w:pPr>
          </w:p>
        </w:tc>
      </w:tr>
      <w:tr w:rsidR="00892213" w:rsidRPr="00A75994" w14:paraId="76A97D3E" w14:textId="77777777" w:rsidTr="003C1017">
        <w:trPr>
          <w:trHeight w:val="54"/>
        </w:trPr>
        <w:tc>
          <w:tcPr>
            <w:tcW w:w="2551" w:type="dxa"/>
            <w:tcBorders>
              <w:top w:val="nil"/>
              <w:bottom w:val="nil"/>
            </w:tcBorders>
            <w:shd w:val="clear" w:color="auto" w:fill="auto"/>
          </w:tcPr>
          <w:p w14:paraId="74AA5F9E" w14:textId="258D4617" w:rsidR="00A75994" w:rsidRPr="00A75994" w:rsidRDefault="00A75994" w:rsidP="00A75994">
            <w:pPr>
              <w:spacing w:before="0" w:after="0" w:line="240" w:lineRule="auto"/>
              <w:rPr>
                <w:rFonts w:cstheme="minorHAnsi"/>
                <w:bCs/>
              </w:rPr>
            </w:pPr>
            <w:r w:rsidRPr="00A75994">
              <w:rPr>
                <w:rFonts w:cstheme="minorHAnsi"/>
                <w:b/>
              </w:rPr>
              <w:t>IL-6</w:t>
            </w:r>
            <w:r w:rsidRPr="00A75994">
              <w:rPr>
                <w:rFonts w:cstheme="minorHAnsi"/>
                <w:bCs/>
              </w:rPr>
              <w:t>, pg/m</w:t>
            </w:r>
            <w:r w:rsidR="002078D9">
              <w:rPr>
                <w:rFonts w:cstheme="minorHAnsi"/>
                <w:bCs/>
              </w:rPr>
              <w:t>L</w:t>
            </w:r>
          </w:p>
        </w:tc>
        <w:tc>
          <w:tcPr>
            <w:tcW w:w="2411" w:type="dxa"/>
            <w:tcBorders>
              <w:top w:val="nil"/>
              <w:bottom w:val="nil"/>
            </w:tcBorders>
            <w:shd w:val="clear" w:color="auto" w:fill="auto"/>
          </w:tcPr>
          <w:p w14:paraId="4723170D" w14:textId="31F16B61" w:rsidR="00A75994" w:rsidRPr="00A75994" w:rsidRDefault="00A75994" w:rsidP="00A75994">
            <w:pPr>
              <w:spacing w:before="0" w:after="0" w:line="240" w:lineRule="auto"/>
              <w:rPr>
                <w:rFonts w:cstheme="minorHAnsi"/>
              </w:rPr>
            </w:pPr>
            <w:r w:rsidRPr="00A75994">
              <w:rPr>
                <w:rFonts w:cstheme="minorHAnsi"/>
              </w:rPr>
              <w:t>4.</w:t>
            </w:r>
            <w:r w:rsidR="00892213">
              <w:rPr>
                <w:rFonts w:cstheme="minorHAnsi"/>
              </w:rPr>
              <w:t>7</w:t>
            </w:r>
            <w:r w:rsidRPr="00A75994">
              <w:rPr>
                <w:rFonts w:cstheme="minorHAnsi"/>
              </w:rPr>
              <w:t xml:space="preserve"> (</w:t>
            </w:r>
            <w:r w:rsidR="005771E9">
              <w:rPr>
                <w:rFonts w:cstheme="minorHAnsi"/>
              </w:rPr>
              <w:t>2</w:t>
            </w:r>
            <w:r w:rsidR="00892213">
              <w:rPr>
                <w:rFonts w:cstheme="minorHAnsi"/>
              </w:rPr>
              <w:t>.7–6.3</w:t>
            </w:r>
            <w:r w:rsidRPr="00A75994">
              <w:rPr>
                <w:rFonts w:cstheme="minorHAnsi"/>
              </w:rPr>
              <w:t>)</w:t>
            </w:r>
          </w:p>
        </w:tc>
        <w:tc>
          <w:tcPr>
            <w:tcW w:w="2550" w:type="dxa"/>
            <w:tcBorders>
              <w:top w:val="nil"/>
              <w:bottom w:val="nil"/>
            </w:tcBorders>
            <w:shd w:val="clear" w:color="auto" w:fill="auto"/>
          </w:tcPr>
          <w:p w14:paraId="283821DE" w14:textId="4B04992A" w:rsidR="00A75994" w:rsidRPr="00A75994" w:rsidRDefault="00A75994" w:rsidP="00A75994">
            <w:pPr>
              <w:spacing w:before="0" w:after="0" w:line="240" w:lineRule="auto"/>
              <w:rPr>
                <w:rFonts w:cstheme="minorHAnsi"/>
              </w:rPr>
            </w:pPr>
            <w:r w:rsidRPr="00A75994">
              <w:rPr>
                <w:rFonts w:cstheme="minorHAnsi"/>
              </w:rPr>
              <w:t>8.3 (</w:t>
            </w:r>
            <w:r w:rsidR="00892213">
              <w:rPr>
                <w:rFonts w:cstheme="minorHAnsi"/>
              </w:rPr>
              <w:t>4.7–24.8</w:t>
            </w:r>
            <w:r w:rsidRPr="00A75994">
              <w:rPr>
                <w:rFonts w:cstheme="minorHAnsi"/>
              </w:rPr>
              <w:t>)</w:t>
            </w:r>
          </w:p>
        </w:tc>
        <w:tc>
          <w:tcPr>
            <w:tcW w:w="2552" w:type="dxa"/>
            <w:tcBorders>
              <w:top w:val="nil"/>
              <w:bottom w:val="nil"/>
            </w:tcBorders>
            <w:shd w:val="clear" w:color="auto" w:fill="auto"/>
          </w:tcPr>
          <w:p w14:paraId="0C781AD1" w14:textId="0A74B29C" w:rsidR="00A75994" w:rsidRPr="00A75994" w:rsidRDefault="00A75994" w:rsidP="00A75994">
            <w:pPr>
              <w:spacing w:before="0" w:after="0" w:line="240" w:lineRule="auto"/>
              <w:rPr>
                <w:rFonts w:cstheme="minorHAnsi"/>
              </w:rPr>
            </w:pPr>
            <w:r w:rsidRPr="00A75994">
              <w:rPr>
                <w:rFonts w:cstheme="minorHAnsi"/>
              </w:rPr>
              <w:t>31.4 (1</w:t>
            </w:r>
            <w:r w:rsidR="00892213">
              <w:rPr>
                <w:rFonts w:cstheme="minorHAnsi"/>
              </w:rPr>
              <w:t>3.3–107.9</w:t>
            </w:r>
            <w:r w:rsidRPr="00A75994">
              <w:rPr>
                <w:rFonts w:cstheme="minorHAnsi"/>
              </w:rPr>
              <w:t>)</w:t>
            </w:r>
          </w:p>
        </w:tc>
      </w:tr>
      <w:tr w:rsidR="00892213" w:rsidRPr="00A75994" w14:paraId="0A198611" w14:textId="77777777" w:rsidTr="003C1017">
        <w:trPr>
          <w:trHeight w:val="54"/>
        </w:trPr>
        <w:tc>
          <w:tcPr>
            <w:tcW w:w="2551" w:type="dxa"/>
            <w:tcBorders>
              <w:top w:val="nil"/>
              <w:bottom w:val="nil"/>
            </w:tcBorders>
            <w:shd w:val="clear" w:color="auto" w:fill="auto"/>
          </w:tcPr>
          <w:p w14:paraId="5F36B200" w14:textId="02D7A2CD" w:rsidR="00A75994" w:rsidRPr="00A75994" w:rsidRDefault="00A75994" w:rsidP="00A75994">
            <w:pPr>
              <w:spacing w:before="0" w:after="0" w:line="240" w:lineRule="auto"/>
              <w:rPr>
                <w:rFonts w:cstheme="minorHAnsi"/>
                <w:bCs/>
              </w:rPr>
            </w:pPr>
            <w:r w:rsidRPr="00A75994">
              <w:rPr>
                <w:rFonts w:cstheme="minorHAnsi"/>
                <w:b/>
              </w:rPr>
              <w:t>VCAM-1</w:t>
            </w:r>
            <w:r w:rsidRPr="00A75994">
              <w:rPr>
                <w:rFonts w:cstheme="minorHAnsi"/>
                <w:bCs/>
              </w:rPr>
              <w:t>, ng/m</w:t>
            </w:r>
            <w:r w:rsidR="002078D9">
              <w:rPr>
                <w:rFonts w:cstheme="minorHAnsi"/>
                <w:bCs/>
              </w:rPr>
              <w:t>L</w:t>
            </w:r>
          </w:p>
        </w:tc>
        <w:tc>
          <w:tcPr>
            <w:tcW w:w="2411" w:type="dxa"/>
            <w:tcBorders>
              <w:top w:val="nil"/>
              <w:bottom w:val="nil"/>
            </w:tcBorders>
            <w:shd w:val="clear" w:color="auto" w:fill="auto"/>
          </w:tcPr>
          <w:p w14:paraId="50579B37" w14:textId="39F4AFB0" w:rsidR="00A75994" w:rsidRPr="00A75994" w:rsidRDefault="00A75994" w:rsidP="00A75994">
            <w:pPr>
              <w:spacing w:before="0" w:after="0" w:line="240" w:lineRule="auto"/>
              <w:rPr>
                <w:rFonts w:cstheme="minorHAnsi"/>
              </w:rPr>
            </w:pPr>
            <w:r w:rsidRPr="00A75994">
              <w:rPr>
                <w:rFonts w:cstheme="minorHAnsi"/>
              </w:rPr>
              <w:t>839.8 (</w:t>
            </w:r>
            <w:r w:rsidR="00892213">
              <w:rPr>
                <w:rFonts w:cstheme="minorHAnsi"/>
              </w:rPr>
              <w:t>522.9–1131.5</w:t>
            </w:r>
            <w:r w:rsidRPr="00A75994">
              <w:rPr>
                <w:rFonts w:cstheme="minorHAnsi"/>
              </w:rPr>
              <w:t>)</w:t>
            </w:r>
          </w:p>
        </w:tc>
        <w:tc>
          <w:tcPr>
            <w:tcW w:w="2550" w:type="dxa"/>
            <w:tcBorders>
              <w:top w:val="nil"/>
              <w:bottom w:val="nil"/>
            </w:tcBorders>
            <w:shd w:val="clear" w:color="auto" w:fill="auto"/>
          </w:tcPr>
          <w:p w14:paraId="4BEA786D" w14:textId="7B04C26F" w:rsidR="00A75994" w:rsidRPr="00A75994" w:rsidRDefault="00A75994" w:rsidP="00A75994">
            <w:pPr>
              <w:spacing w:before="0" w:after="0" w:line="240" w:lineRule="auto"/>
              <w:rPr>
                <w:rFonts w:cstheme="minorHAnsi"/>
              </w:rPr>
            </w:pPr>
            <w:r w:rsidRPr="00A75994">
              <w:rPr>
                <w:rFonts w:cstheme="minorHAnsi"/>
              </w:rPr>
              <w:t>1242.8 (</w:t>
            </w:r>
            <w:r w:rsidR="00892213">
              <w:rPr>
                <w:rFonts w:cstheme="minorHAnsi"/>
              </w:rPr>
              <w:t>853.2–2100.8</w:t>
            </w:r>
            <w:r w:rsidRPr="00A75994">
              <w:rPr>
                <w:rFonts w:cstheme="minorHAnsi"/>
              </w:rPr>
              <w:t>)</w:t>
            </w:r>
          </w:p>
        </w:tc>
        <w:tc>
          <w:tcPr>
            <w:tcW w:w="2552" w:type="dxa"/>
            <w:tcBorders>
              <w:top w:val="nil"/>
              <w:bottom w:val="nil"/>
            </w:tcBorders>
            <w:shd w:val="clear" w:color="auto" w:fill="auto"/>
          </w:tcPr>
          <w:p w14:paraId="7D1AD991" w14:textId="00A411D1" w:rsidR="00A75994" w:rsidRPr="00A75994" w:rsidRDefault="00A75994" w:rsidP="00A75994">
            <w:pPr>
              <w:spacing w:before="0" w:after="0" w:line="240" w:lineRule="auto"/>
              <w:rPr>
                <w:rFonts w:cstheme="minorHAnsi"/>
              </w:rPr>
            </w:pPr>
            <w:r w:rsidRPr="00A75994">
              <w:rPr>
                <w:rFonts w:cstheme="minorHAnsi"/>
              </w:rPr>
              <w:t>1659.6 (1</w:t>
            </w:r>
            <w:r w:rsidR="00892213">
              <w:rPr>
                <w:rFonts w:cstheme="minorHAnsi"/>
              </w:rPr>
              <w:t>431.1–2143.4</w:t>
            </w:r>
            <w:r w:rsidRPr="00A75994">
              <w:rPr>
                <w:rFonts w:cstheme="minorHAnsi"/>
              </w:rPr>
              <w:t>)</w:t>
            </w:r>
          </w:p>
        </w:tc>
      </w:tr>
      <w:tr w:rsidR="00892213" w:rsidRPr="00A75994" w14:paraId="6150CD0D" w14:textId="77777777" w:rsidTr="003C1017">
        <w:trPr>
          <w:trHeight w:val="54"/>
        </w:trPr>
        <w:tc>
          <w:tcPr>
            <w:tcW w:w="2551" w:type="dxa"/>
            <w:tcBorders>
              <w:top w:val="nil"/>
            </w:tcBorders>
            <w:shd w:val="clear" w:color="auto" w:fill="auto"/>
          </w:tcPr>
          <w:p w14:paraId="4BD02362" w14:textId="3759106C" w:rsidR="00566BFF" w:rsidRPr="00A75994" w:rsidRDefault="00566BFF" w:rsidP="00566BFF">
            <w:pPr>
              <w:spacing w:before="0" w:after="0" w:line="240" w:lineRule="auto"/>
              <w:rPr>
                <w:rFonts w:cstheme="minorHAnsi"/>
                <w:b/>
              </w:rPr>
            </w:pPr>
            <w:r w:rsidRPr="00A75994">
              <w:rPr>
                <w:rFonts w:cstheme="minorHAnsi"/>
                <w:b/>
              </w:rPr>
              <w:t>CRP</w:t>
            </w:r>
            <w:r w:rsidRPr="00A75994">
              <w:rPr>
                <w:rFonts w:cstheme="minorHAnsi"/>
                <w:bCs/>
              </w:rPr>
              <w:t>, mg/L</w:t>
            </w:r>
          </w:p>
        </w:tc>
        <w:tc>
          <w:tcPr>
            <w:tcW w:w="2411" w:type="dxa"/>
            <w:tcBorders>
              <w:top w:val="nil"/>
            </w:tcBorders>
            <w:shd w:val="clear" w:color="auto" w:fill="auto"/>
          </w:tcPr>
          <w:p w14:paraId="0AEA3162" w14:textId="314C2B36" w:rsidR="00566BFF" w:rsidRPr="00A75994" w:rsidRDefault="00566BFF" w:rsidP="00566BFF">
            <w:pPr>
              <w:spacing w:before="0" w:after="0" w:line="240" w:lineRule="auto"/>
              <w:rPr>
                <w:rFonts w:cstheme="minorHAnsi"/>
              </w:rPr>
            </w:pPr>
            <w:r w:rsidRPr="00A75994">
              <w:rPr>
                <w:rFonts w:cstheme="minorHAnsi"/>
              </w:rPr>
              <w:t>19.6 (</w:t>
            </w:r>
            <w:r w:rsidR="00892213">
              <w:rPr>
                <w:rFonts w:cstheme="minorHAnsi"/>
              </w:rPr>
              <w:t>6.92–49.9</w:t>
            </w:r>
            <w:r w:rsidRPr="00A75994">
              <w:rPr>
                <w:rFonts w:cstheme="minorHAnsi"/>
              </w:rPr>
              <w:t>)</w:t>
            </w:r>
          </w:p>
        </w:tc>
        <w:tc>
          <w:tcPr>
            <w:tcW w:w="2550" w:type="dxa"/>
            <w:tcBorders>
              <w:top w:val="nil"/>
            </w:tcBorders>
            <w:shd w:val="clear" w:color="auto" w:fill="auto"/>
          </w:tcPr>
          <w:p w14:paraId="55753AB7" w14:textId="0F4F80BF" w:rsidR="00566BFF" w:rsidRPr="00A75994" w:rsidRDefault="00566BFF" w:rsidP="00566BFF">
            <w:pPr>
              <w:spacing w:before="0" w:after="0" w:line="240" w:lineRule="auto"/>
              <w:rPr>
                <w:rFonts w:cstheme="minorHAnsi"/>
              </w:rPr>
            </w:pPr>
            <w:r w:rsidRPr="00A75994">
              <w:rPr>
                <w:rFonts w:cstheme="minorHAnsi"/>
              </w:rPr>
              <w:t>56.6 (</w:t>
            </w:r>
            <w:r w:rsidR="00892213">
              <w:rPr>
                <w:rFonts w:cstheme="minorHAnsi"/>
              </w:rPr>
              <w:t>18.7–175.5</w:t>
            </w:r>
            <w:r w:rsidRPr="00A75994">
              <w:rPr>
                <w:rFonts w:cstheme="minorHAnsi"/>
              </w:rPr>
              <w:t>)</w:t>
            </w:r>
          </w:p>
        </w:tc>
        <w:tc>
          <w:tcPr>
            <w:tcW w:w="2552" w:type="dxa"/>
            <w:tcBorders>
              <w:top w:val="nil"/>
            </w:tcBorders>
            <w:shd w:val="clear" w:color="auto" w:fill="auto"/>
          </w:tcPr>
          <w:p w14:paraId="0D5A6E94" w14:textId="780AD854" w:rsidR="00566BFF" w:rsidRPr="00A75994" w:rsidRDefault="00566BFF" w:rsidP="00566BFF">
            <w:pPr>
              <w:spacing w:before="0" w:after="0" w:line="240" w:lineRule="auto"/>
              <w:rPr>
                <w:rFonts w:cstheme="minorHAnsi"/>
              </w:rPr>
            </w:pPr>
            <w:r w:rsidRPr="00A75994">
              <w:rPr>
                <w:rFonts w:cstheme="minorHAnsi"/>
              </w:rPr>
              <w:t>29.1 (</w:t>
            </w:r>
            <w:r w:rsidR="00892213">
              <w:rPr>
                <w:rFonts w:cstheme="minorHAnsi"/>
              </w:rPr>
              <w:t>0.4–440.2</w:t>
            </w:r>
            <w:r w:rsidRPr="00A75994">
              <w:rPr>
                <w:rFonts w:cstheme="minorHAnsi"/>
              </w:rPr>
              <w:t>)</w:t>
            </w:r>
          </w:p>
        </w:tc>
      </w:tr>
    </w:tbl>
    <w:p w14:paraId="2B76E17E" w14:textId="77777777" w:rsidR="00AD6916" w:rsidRDefault="00AD6916">
      <w:pPr>
        <w:spacing w:before="0" w:after="200" w:line="240" w:lineRule="auto"/>
        <w:rPr>
          <w:rFonts w:ascii="Times New Roman" w:eastAsiaTheme="minorHAnsi" w:hAnsi="Times New Roman"/>
          <w:b/>
          <w:bCs/>
          <w:lang w:eastAsia="en-US"/>
        </w:rPr>
      </w:pPr>
      <w:r>
        <w:rPr>
          <w:b/>
          <w:bCs/>
        </w:rPr>
        <w:br w:type="page"/>
      </w:r>
    </w:p>
    <w:p w14:paraId="3FBB4E19" w14:textId="632F5FB0" w:rsidR="00A75994" w:rsidRPr="00C447E0" w:rsidRDefault="00CB51F6" w:rsidP="00C447E0">
      <w:pPr>
        <w:pStyle w:val="Ingetavstnd"/>
        <w:spacing w:before="100" w:beforeAutospacing="1" w:after="100" w:afterAutospacing="1"/>
        <w:rPr>
          <w:rFonts w:cs="Times New Roman"/>
          <w:sz w:val="24"/>
          <w:szCs w:val="24"/>
          <w:lang w:val="en-US"/>
        </w:rPr>
      </w:pPr>
      <w:r w:rsidRPr="00CB51F6">
        <w:rPr>
          <w:rFonts w:cs="Times New Roman"/>
          <w:b/>
          <w:bCs/>
          <w:sz w:val="24"/>
          <w:szCs w:val="24"/>
          <w:lang w:val="en-US"/>
        </w:rPr>
        <w:lastRenderedPageBreak/>
        <w:t>Table S2</w:t>
      </w:r>
      <w:r w:rsidRPr="00CB51F6">
        <w:rPr>
          <w:rFonts w:cs="Times New Roman"/>
          <w:sz w:val="24"/>
          <w:szCs w:val="24"/>
          <w:lang w:val="en-US"/>
        </w:rPr>
        <w:t>. Fold-changes of inflammatory biomarkers between subgroups of preeclampsia using censored regression analysis, crude and adjusted for gestation and sampling, time from sampling to delivery, maternal age</w:t>
      </w:r>
      <w:r w:rsidR="00AD6916">
        <w:rPr>
          <w:rFonts w:cs="Times New Roman"/>
          <w:sz w:val="24"/>
          <w:szCs w:val="24"/>
          <w:lang w:val="en-US"/>
        </w:rPr>
        <w:t>,</w:t>
      </w:r>
      <w:r w:rsidRPr="00CB51F6">
        <w:rPr>
          <w:rFonts w:cs="Times New Roman"/>
          <w:sz w:val="24"/>
          <w:szCs w:val="24"/>
          <w:lang w:val="en-US"/>
        </w:rPr>
        <w:t xml:space="preserve"> and BMI.</w:t>
      </w:r>
    </w:p>
    <w:tbl>
      <w:tblPr>
        <w:tblW w:w="9464" w:type="dxa"/>
        <w:tblInd w:w="-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43"/>
        <w:gridCol w:w="1701"/>
        <w:gridCol w:w="1559"/>
        <w:gridCol w:w="1560"/>
        <w:gridCol w:w="1417"/>
        <w:gridCol w:w="1384"/>
      </w:tblGrid>
      <w:tr w:rsidR="00C447E0" w:rsidRPr="00A75994" w14:paraId="220E1422" w14:textId="77777777" w:rsidTr="00C1519F">
        <w:tc>
          <w:tcPr>
            <w:tcW w:w="3544" w:type="dxa"/>
            <w:gridSpan w:val="2"/>
            <w:tcBorders>
              <w:bottom w:val="nil"/>
            </w:tcBorders>
            <w:shd w:val="clear" w:color="auto" w:fill="auto"/>
            <w:tcMar>
              <w:top w:w="100" w:type="nil"/>
              <w:left w:w="38" w:type="nil"/>
              <w:right w:w="38" w:type="nil"/>
            </w:tcMar>
            <w:vAlign w:val="bottom"/>
          </w:tcPr>
          <w:p w14:paraId="6A0C1550" w14:textId="7ED30AD4" w:rsidR="00C447E0" w:rsidRPr="004E782F" w:rsidRDefault="00C447E0" w:rsidP="00A75994">
            <w:pPr>
              <w:autoSpaceDE w:val="0"/>
              <w:autoSpaceDN w:val="0"/>
              <w:adjustRightInd w:val="0"/>
              <w:spacing w:before="0" w:after="0" w:line="240" w:lineRule="auto"/>
              <w:jc w:val="center"/>
              <w:rPr>
                <w:rFonts w:eastAsiaTheme="minorHAnsi" w:cstheme="minorHAnsi"/>
                <w:b/>
                <w:bCs/>
                <w:lang w:eastAsia="en-US"/>
              </w:rPr>
            </w:pPr>
          </w:p>
        </w:tc>
        <w:tc>
          <w:tcPr>
            <w:tcW w:w="3119" w:type="dxa"/>
            <w:gridSpan w:val="2"/>
            <w:tcBorders>
              <w:bottom w:val="nil"/>
            </w:tcBorders>
            <w:shd w:val="clear" w:color="auto" w:fill="auto"/>
            <w:tcMar>
              <w:top w:w="100" w:type="nil"/>
              <w:left w:w="38" w:type="nil"/>
              <w:right w:w="38" w:type="nil"/>
            </w:tcMar>
            <w:vAlign w:val="bottom"/>
          </w:tcPr>
          <w:p w14:paraId="7E1EBD44" w14:textId="686A7FFB" w:rsidR="00C447E0" w:rsidRPr="00A75994" w:rsidRDefault="004E1777" w:rsidP="00C447E0">
            <w:pPr>
              <w:autoSpaceDE w:val="0"/>
              <w:autoSpaceDN w:val="0"/>
              <w:adjustRightInd w:val="0"/>
              <w:spacing w:before="0" w:after="0" w:line="240" w:lineRule="auto"/>
              <w:jc w:val="center"/>
              <w:rPr>
                <w:rFonts w:eastAsiaTheme="minorHAnsi" w:cstheme="minorHAnsi"/>
                <w:b/>
                <w:bCs/>
                <w:lang w:val="sv-SE" w:eastAsia="en-US"/>
              </w:rPr>
            </w:pPr>
            <w:r>
              <w:rPr>
                <w:rFonts w:eastAsiaTheme="minorHAnsi" w:cstheme="minorHAnsi"/>
                <w:b/>
                <w:bCs/>
                <w:lang w:val="sv-SE" w:eastAsia="en-US"/>
              </w:rPr>
              <w:t>IL-6</w:t>
            </w:r>
          </w:p>
        </w:tc>
        <w:tc>
          <w:tcPr>
            <w:tcW w:w="2801" w:type="dxa"/>
            <w:gridSpan w:val="2"/>
            <w:tcBorders>
              <w:bottom w:val="nil"/>
            </w:tcBorders>
            <w:shd w:val="clear" w:color="auto" w:fill="auto"/>
            <w:tcMar>
              <w:top w:w="100" w:type="nil"/>
              <w:left w:w="38" w:type="nil"/>
              <w:right w:w="38" w:type="nil"/>
            </w:tcMar>
            <w:vAlign w:val="bottom"/>
          </w:tcPr>
          <w:p w14:paraId="1DFA2FF2" w14:textId="03CBD1F5" w:rsidR="00C447E0" w:rsidRPr="00A75994" w:rsidRDefault="004E1777" w:rsidP="00C447E0">
            <w:pPr>
              <w:autoSpaceDE w:val="0"/>
              <w:autoSpaceDN w:val="0"/>
              <w:adjustRightInd w:val="0"/>
              <w:spacing w:before="0" w:after="0" w:line="240" w:lineRule="auto"/>
              <w:jc w:val="center"/>
              <w:rPr>
                <w:rFonts w:eastAsiaTheme="minorHAnsi" w:cstheme="minorHAnsi"/>
                <w:b/>
                <w:bCs/>
                <w:lang w:val="sv-SE" w:eastAsia="en-US"/>
              </w:rPr>
            </w:pPr>
            <w:r>
              <w:rPr>
                <w:rFonts w:eastAsiaTheme="minorHAnsi" w:cstheme="minorHAnsi"/>
                <w:b/>
                <w:bCs/>
                <w:lang w:val="sv-SE" w:eastAsia="en-US"/>
              </w:rPr>
              <w:t>CRP</w:t>
            </w:r>
          </w:p>
        </w:tc>
      </w:tr>
      <w:tr w:rsidR="00C447E0" w:rsidRPr="00A75994" w14:paraId="4E41B3B0" w14:textId="77777777" w:rsidTr="003C1017">
        <w:tc>
          <w:tcPr>
            <w:tcW w:w="1843" w:type="dxa"/>
            <w:tcBorders>
              <w:top w:val="nil"/>
              <w:right w:val="nil"/>
            </w:tcBorders>
            <w:shd w:val="clear" w:color="auto" w:fill="auto"/>
            <w:tcMar>
              <w:top w:w="100" w:type="nil"/>
              <w:left w:w="38" w:type="nil"/>
              <w:right w:w="38" w:type="nil"/>
            </w:tcMar>
            <w:vAlign w:val="bottom"/>
          </w:tcPr>
          <w:p w14:paraId="11271F31" w14:textId="531A1084" w:rsidR="00A75994" w:rsidRPr="00C447E0" w:rsidRDefault="00A7746E" w:rsidP="00A75994">
            <w:pPr>
              <w:autoSpaceDE w:val="0"/>
              <w:autoSpaceDN w:val="0"/>
              <w:adjustRightInd w:val="0"/>
              <w:spacing w:before="0" w:after="0" w:line="240" w:lineRule="auto"/>
              <w:rPr>
                <w:rFonts w:eastAsiaTheme="minorHAnsi" w:cstheme="minorHAnsi"/>
                <w:b/>
                <w:bCs/>
                <w:lang w:eastAsia="en-US"/>
              </w:rPr>
            </w:pPr>
            <w:r w:rsidRPr="00C447E0">
              <w:rPr>
                <w:rFonts w:eastAsiaTheme="minorHAnsi" w:cstheme="minorHAnsi"/>
                <w:b/>
                <w:bCs/>
                <w:lang w:eastAsia="en-US"/>
              </w:rPr>
              <w:t xml:space="preserve">Subgroup </w:t>
            </w:r>
          </w:p>
        </w:tc>
        <w:tc>
          <w:tcPr>
            <w:tcW w:w="1701" w:type="dxa"/>
            <w:tcBorders>
              <w:top w:val="nil"/>
              <w:left w:val="nil"/>
            </w:tcBorders>
            <w:shd w:val="clear" w:color="auto" w:fill="auto"/>
            <w:tcMar>
              <w:top w:w="100" w:type="nil"/>
              <w:left w:w="38" w:type="nil"/>
              <w:right w:w="38" w:type="nil"/>
            </w:tcMar>
            <w:vAlign w:val="bottom"/>
          </w:tcPr>
          <w:p w14:paraId="24E44F2D" w14:textId="29F8777D" w:rsidR="00A75994" w:rsidRPr="00C447E0" w:rsidRDefault="00A7746E" w:rsidP="00A75994">
            <w:pPr>
              <w:autoSpaceDE w:val="0"/>
              <w:autoSpaceDN w:val="0"/>
              <w:adjustRightInd w:val="0"/>
              <w:spacing w:before="0" w:after="0" w:line="240" w:lineRule="auto"/>
              <w:rPr>
                <w:rFonts w:eastAsiaTheme="minorHAnsi" w:cstheme="minorHAnsi"/>
                <w:b/>
                <w:bCs/>
                <w:lang w:eastAsia="en-US"/>
              </w:rPr>
            </w:pPr>
            <w:r w:rsidRPr="00C447E0">
              <w:rPr>
                <w:rFonts w:eastAsiaTheme="minorHAnsi" w:cstheme="minorHAnsi"/>
                <w:b/>
                <w:bCs/>
                <w:lang w:eastAsia="en-US"/>
              </w:rPr>
              <w:t>Reference</w:t>
            </w:r>
            <w:r w:rsidRPr="00C447E0" w:rsidDel="00A7746E">
              <w:rPr>
                <w:rFonts w:eastAsiaTheme="minorHAnsi" w:cstheme="minorHAnsi"/>
                <w:b/>
                <w:bCs/>
                <w:lang w:eastAsia="en-US"/>
              </w:rPr>
              <w:t xml:space="preserve"> </w:t>
            </w:r>
          </w:p>
        </w:tc>
        <w:tc>
          <w:tcPr>
            <w:tcW w:w="1559" w:type="dxa"/>
            <w:tcBorders>
              <w:top w:val="nil"/>
              <w:right w:val="nil"/>
            </w:tcBorders>
            <w:shd w:val="clear" w:color="auto" w:fill="auto"/>
            <w:tcMar>
              <w:top w:w="100" w:type="nil"/>
              <w:left w:w="38" w:type="nil"/>
              <w:right w:w="38" w:type="nil"/>
            </w:tcMar>
            <w:vAlign w:val="bottom"/>
          </w:tcPr>
          <w:p w14:paraId="65BE49E9" w14:textId="77777777" w:rsidR="00A75994" w:rsidRPr="00C447E0" w:rsidRDefault="00A75994" w:rsidP="00A75994">
            <w:pPr>
              <w:autoSpaceDE w:val="0"/>
              <w:autoSpaceDN w:val="0"/>
              <w:adjustRightInd w:val="0"/>
              <w:spacing w:before="0" w:after="0" w:line="240" w:lineRule="auto"/>
              <w:jc w:val="center"/>
              <w:rPr>
                <w:rFonts w:eastAsiaTheme="minorHAnsi" w:cstheme="minorHAnsi"/>
                <w:b/>
                <w:bCs/>
                <w:lang w:eastAsia="en-US"/>
              </w:rPr>
            </w:pPr>
            <w:r w:rsidRPr="00C447E0">
              <w:rPr>
                <w:rFonts w:eastAsiaTheme="minorHAnsi" w:cstheme="minorHAnsi"/>
                <w:b/>
                <w:bCs/>
                <w:lang w:eastAsia="en-US"/>
              </w:rPr>
              <w:t>Unadjusted</w:t>
            </w:r>
          </w:p>
        </w:tc>
        <w:tc>
          <w:tcPr>
            <w:tcW w:w="1560" w:type="dxa"/>
            <w:tcBorders>
              <w:top w:val="nil"/>
              <w:left w:val="nil"/>
            </w:tcBorders>
            <w:shd w:val="clear" w:color="auto" w:fill="auto"/>
            <w:tcMar>
              <w:top w:w="100" w:type="nil"/>
              <w:left w:w="38" w:type="nil"/>
              <w:right w:w="38" w:type="nil"/>
            </w:tcMar>
            <w:vAlign w:val="bottom"/>
          </w:tcPr>
          <w:p w14:paraId="5026644F" w14:textId="247E3546" w:rsidR="00A75994" w:rsidRPr="00C447E0" w:rsidRDefault="00A75994" w:rsidP="00A75994">
            <w:pPr>
              <w:autoSpaceDE w:val="0"/>
              <w:autoSpaceDN w:val="0"/>
              <w:adjustRightInd w:val="0"/>
              <w:spacing w:before="0" w:after="0" w:line="240" w:lineRule="auto"/>
              <w:jc w:val="center"/>
              <w:rPr>
                <w:rFonts w:eastAsiaTheme="minorHAnsi" w:cstheme="minorHAnsi"/>
                <w:b/>
                <w:bCs/>
                <w:lang w:eastAsia="en-US"/>
              </w:rPr>
            </w:pPr>
            <w:r w:rsidRPr="00C447E0">
              <w:rPr>
                <w:rFonts w:eastAsiaTheme="minorHAnsi" w:cstheme="minorHAnsi"/>
                <w:b/>
                <w:bCs/>
                <w:lang w:eastAsia="en-US"/>
              </w:rPr>
              <w:t>Adjusted</w:t>
            </w:r>
          </w:p>
        </w:tc>
        <w:tc>
          <w:tcPr>
            <w:tcW w:w="1417" w:type="dxa"/>
            <w:tcBorders>
              <w:top w:val="nil"/>
              <w:right w:val="nil"/>
            </w:tcBorders>
            <w:shd w:val="clear" w:color="auto" w:fill="auto"/>
            <w:tcMar>
              <w:top w:w="100" w:type="nil"/>
              <w:left w:w="38" w:type="nil"/>
              <w:right w:w="38" w:type="nil"/>
            </w:tcMar>
            <w:vAlign w:val="bottom"/>
          </w:tcPr>
          <w:p w14:paraId="6BE2FD6B" w14:textId="77777777" w:rsidR="00A75994" w:rsidRPr="00C447E0" w:rsidRDefault="00A75994" w:rsidP="00A75994">
            <w:pPr>
              <w:autoSpaceDE w:val="0"/>
              <w:autoSpaceDN w:val="0"/>
              <w:adjustRightInd w:val="0"/>
              <w:spacing w:before="0" w:after="0" w:line="240" w:lineRule="auto"/>
              <w:jc w:val="center"/>
              <w:rPr>
                <w:rFonts w:eastAsiaTheme="minorHAnsi" w:cstheme="minorHAnsi"/>
                <w:b/>
                <w:bCs/>
                <w:lang w:eastAsia="en-US"/>
              </w:rPr>
            </w:pPr>
            <w:r w:rsidRPr="00C447E0">
              <w:rPr>
                <w:rFonts w:eastAsiaTheme="minorHAnsi" w:cstheme="minorHAnsi"/>
                <w:b/>
                <w:bCs/>
                <w:lang w:eastAsia="en-US"/>
              </w:rPr>
              <w:t>Unadjusted</w:t>
            </w:r>
          </w:p>
        </w:tc>
        <w:tc>
          <w:tcPr>
            <w:tcW w:w="1384" w:type="dxa"/>
            <w:tcBorders>
              <w:top w:val="nil"/>
              <w:left w:val="nil"/>
            </w:tcBorders>
            <w:shd w:val="clear" w:color="auto" w:fill="auto"/>
            <w:tcMar>
              <w:top w:w="100" w:type="nil"/>
              <w:left w:w="38" w:type="nil"/>
              <w:right w:w="38" w:type="nil"/>
            </w:tcMar>
            <w:vAlign w:val="bottom"/>
          </w:tcPr>
          <w:p w14:paraId="7E20E016" w14:textId="18CE7175" w:rsidR="00A75994" w:rsidRPr="00C447E0" w:rsidRDefault="00A75994" w:rsidP="00A75994">
            <w:pPr>
              <w:autoSpaceDE w:val="0"/>
              <w:autoSpaceDN w:val="0"/>
              <w:adjustRightInd w:val="0"/>
              <w:spacing w:before="0" w:after="0" w:line="240" w:lineRule="auto"/>
              <w:jc w:val="center"/>
              <w:rPr>
                <w:rFonts w:eastAsiaTheme="minorHAnsi" w:cstheme="minorHAnsi"/>
                <w:b/>
                <w:bCs/>
                <w:lang w:eastAsia="en-US"/>
              </w:rPr>
            </w:pPr>
            <w:r w:rsidRPr="00C447E0">
              <w:rPr>
                <w:rFonts w:eastAsiaTheme="minorHAnsi" w:cstheme="minorHAnsi"/>
                <w:b/>
                <w:bCs/>
                <w:lang w:eastAsia="en-US"/>
              </w:rPr>
              <w:t>Adjusted</w:t>
            </w:r>
          </w:p>
        </w:tc>
      </w:tr>
      <w:tr w:rsidR="00AD6916" w:rsidRPr="00A75994" w14:paraId="71AB07F8" w14:textId="77777777" w:rsidTr="003C1017">
        <w:tc>
          <w:tcPr>
            <w:tcW w:w="1843" w:type="dxa"/>
            <w:shd w:val="clear" w:color="auto" w:fill="auto"/>
            <w:tcMar>
              <w:top w:w="100" w:type="nil"/>
              <w:left w:w="38" w:type="nil"/>
              <w:right w:w="38" w:type="nil"/>
            </w:tcMar>
          </w:tcPr>
          <w:p w14:paraId="49973EFA" w14:textId="7891D278" w:rsidR="00AD6916" w:rsidRPr="00A75994" w:rsidRDefault="00AD6916" w:rsidP="00AD6916">
            <w:pPr>
              <w:autoSpaceDE w:val="0"/>
              <w:autoSpaceDN w:val="0"/>
              <w:adjustRightInd w:val="0"/>
              <w:spacing w:before="0" w:after="0" w:line="240" w:lineRule="auto"/>
              <w:rPr>
                <w:rFonts w:eastAsiaTheme="minorHAnsi" w:cstheme="minorHAnsi"/>
                <w:b/>
                <w:bCs/>
                <w:lang w:eastAsia="en-US"/>
              </w:rPr>
            </w:pPr>
            <w:r w:rsidRPr="00A75994">
              <w:rPr>
                <w:rFonts w:eastAsiaTheme="minorHAnsi" w:cstheme="minorHAnsi"/>
                <w:b/>
                <w:bCs/>
                <w:lang w:eastAsia="en-US"/>
              </w:rPr>
              <w:t>Preeclampsia without organ complications</w:t>
            </w:r>
            <w:r>
              <w:rPr>
                <w:rFonts w:eastAsia="MS Gothic" w:cstheme="minorHAnsi"/>
                <w:b/>
                <w:bCs/>
                <w:lang w:eastAsia="en-US"/>
              </w:rPr>
              <w:t xml:space="preserve"> </w:t>
            </w:r>
            <w:r w:rsidRPr="00A75994">
              <w:rPr>
                <w:rFonts w:eastAsiaTheme="minorHAnsi" w:cstheme="minorHAnsi"/>
                <w:b/>
                <w:bCs/>
                <w:lang w:eastAsia="en-US"/>
              </w:rPr>
              <w:t>(n=119)</w:t>
            </w:r>
          </w:p>
        </w:tc>
        <w:tc>
          <w:tcPr>
            <w:tcW w:w="1701" w:type="dxa"/>
            <w:shd w:val="clear" w:color="auto" w:fill="auto"/>
            <w:tcMar>
              <w:top w:w="100" w:type="nil"/>
              <w:left w:w="38" w:type="nil"/>
              <w:right w:w="38" w:type="nil"/>
            </w:tcMar>
          </w:tcPr>
          <w:p w14:paraId="4A57E711" w14:textId="64BC073A" w:rsidR="00AD6916" w:rsidRPr="00A75994" w:rsidRDefault="00AD6916" w:rsidP="00AD6916">
            <w:pPr>
              <w:autoSpaceDE w:val="0"/>
              <w:autoSpaceDN w:val="0"/>
              <w:adjustRightInd w:val="0"/>
              <w:spacing w:before="0" w:after="0" w:line="240" w:lineRule="auto"/>
              <w:rPr>
                <w:rFonts w:eastAsiaTheme="minorHAnsi" w:cstheme="minorHAnsi"/>
                <w:b/>
                <w:bCs/>
                <w:lang w:eastAsia="en-US"/>
              </w:rPr>
            </w:pPr>
            <w:r w:rsidRPr="00A75994">
              <w:rPr>
                <w:rFonts w:eastAsiaTheme="minorHAnsi" w:cstheme="minorHAnsi"/>
                <w:b/>
                <w:bCs/>
                <w:lang w:eastAsia="en-US"/>
              </w:rPr>
              <w:t>Preeclampsia without organ complications</w:t>
            </w:r>
            <w:r>
              <w:rPr>
                <w:rFonts w:eastAsia="MS Gothic" w:cstheme="minorHAnsi"/>
                <w:b/>
                <w:bCs/>
                <w:lang w:eastAsia="en-US"/>
              </w:rPr>
              <w:t xml:space="preserve"> </w:t>
            </w:r>
            <w:r w:rsidRPr="00A75994">
              <w:rPr>
                <w:rFonts w:eastAsiaTheme="minorHAnsi" w:cstheme="minorHAnsi"/>
                <w:b/>
                <w:bCs/>
                <w:lang w:eastAsia="en-US"/>
              </w:rPr>
              <w:t>(n=119)</w:t>
            </w:r>
          </w:p>
        </w:tc>
        <w:tc>
          <w:tcPr>
            <w:tcW w:w="1559" w:type="dxa"/>
            <w:shd w:val="clear" w:color="auto" w:fill="auto"/>
            <w:tcMar>
              <w:top w:w="100" w:type="nil"/>
              <w:left w:w="38" w:type="nil"/>
              <w:right w:w="38" w:type="nil"/>
            </w:tcMar>
          </w:tcPr>
          <w:p w14:paraId="294866BF" w14:textId="77777777" w:rsidR="00AD6916" w:rsidRPr="00A75994" w:rsidRDefault="00AD6916" w:rsidP="00AD6916">
            <w:pPr>
              <w:autoSpaceDE w:val="0"/>
              <w:autoSpaceDN w:val="0"/>
              <w:adjustRightInd w:val="0"/>
              <w:spacing w:before="0" w:after="0" w:line="240" w:lineRule="auto"/>
              <w:jc w:val="right"/>
              <w:rPr>
                <w:rFonts w:eastAsiaTheme="minorHAnsi" w:cstheme="minorHAnsi"/>
                <w:lang w:val="sv-SE" w:eastAsia="en-US"/>
              </w:rPr>
            </w:pPr>
            <w:r w:rsidRPr="00A75994">
              <w:rPr>
                <w:rFonts w:eastAsiaTheme="minorHAnsi" w:cstheme="minorHAnsi"/>
                <w:lang w:val="sv-SE" w:eastAsia="en-US"/>
              </w:rPr>
              <w:t>1.00</w:t>
            </w:r>
          </w:p>
        </w:tc>
        <w:tc>
          <w:tcPr>
            <w:tcW w:w="1560" w:type="dxa"/>
            <w:shd w:val="clear" w:color="auto" w:fill="auto"/>
            <w:tcMar>
              <w:top w:w="100" w:type="nil"/>
              <w:left w:w="38" w:type="nil"/>
              <w:right w:w="38" w:type="nil"/>
            </w:tcMar>
          </w:tcPr>
          <w:p w14:paraId="599A729F" w14:textId="77777777" w:rsidR="00AD6916" w:rsidRPr="00A75994" w:rsidRDefault="00AD6916" w:rsidP="00AD6916">
            <w:pPr>
              <w:autoSpaceDE w:val="0"/>
              <w:autoSpaceDN w:val="0"/>
              <w:adjustRightInd w:val="0"/>
              <w:spacing w:before="0" w:after="0" w:line="240" w:lineRule="auto"/>
              <w:jc w:val="right"/>
              <w:rPr>
                <w:rFonts w:eastAsiaTheme="minorHAnsi" w:cstheme="minorHAnsi"/>
                <w:lang w:val="sv-SE" w:eastAsia="en-US"/>
              </w:rPr>
            </w:pPr>
            <w:r w:rsidRPr="00A75994">
              <w:rPr>
                <w:rFonts w:eastAsiaTheme="minorHAnsi" w:cstheme="minorHAnsi"/>
                <w:lang w:val="sv-SE" w:eastAsia="en-US"/>
              </w:rPr>
              <w:t>1.00</w:t>
            </w:r>
          </w:p>
        </w:tc>
        <w:tc>
          <w:tcPr>
            <w:tcW w:w="1417" w:type="dxa"/>
            <w:shd w:val="clear" w:color="auto" w:fill="auto"/>
            <w:tcMar>
              <w:top w:w="100" w:type="nil"/>
              <w:left w:w="38" w:type="nil"/>
              <w:right w:w="38" w:type="nil"/>
            </w:tcMar>
          </w:tcPr>
          <w:p w14:paraId="152C114F" w14:textId="77777777" w:rsidR="00AD6916" w:rsidRPr="00A75994" w:rsidRDefault="00AD6916" w:rsidP="00AD6916">
            <w:pPr>
              <w:autoSpaceDE w:val="0"/>
              <w:autoSpaceDN w:val="0"/>
              <w:adjustRightInd w:val="0"/>
              <w:spacing w:before="0" w:after="0" w:line="240" w:lineRule="auto"/>
              <w:jc w:val="right"/>
              <w:rPr>
                <w:rFonts w:eastAsiaTheme="minorHAnsi" w:cstheme="minorHAnsi"/>
                <w:lang w:val="sv-SE" w:eastAsia="en-US"/>
              </w:rPr>
            </w:pPr>
            <w:r w:rsidRPr="00A75994">
              <w:rPr>
                <w:rFonts w:eastAsiaTheme="minorHAnsi" w:cstheme="minorHAnsi"/>
                <w:lang w:val="sv-SE" w:eastAsia="en-US"/>
              </w:rPr>
              <w:t>1.00</w:t>
            </w:r>
          </w:p>
        </w:tc>
        <w:tc>
          <w:tcPr>
            <w:tcW w:w="1384" w:type="dxa"/>
            <w:shd w:val="clear" w:color="auto" w:fill="auto"/>
            <w:tcMar>
              <w:top w:w="100" w:type="nil"/>
              <w:left w:w="38" w:type="nil"/>
              <w:right w:w="38" w:type="nil"/>
            </w:tcMar>
          </w:tcPr>
          <w:p w14:paraId="56A0CB7B" w14:textId="77777777" w:rsidR="00AD6916" w:rsidRPr="00A75994" w:rsidRDefault="00AD6916" w:rsidP="00AD6916">
            <w:pPr>
              <w:autoSpaceDE w:val="0"/>
              <w:autoSpaceDN w:val="0"/>
              <w:adjustRightInd w:val="0"/>
              <w:spacing w:before="0" w:after="0" w:line="240" w:lineRule="auto"/>
              <w:jc w:val="right"/>
              <w:rPr>
                <w:rFonts w:eastAsiaTheme="minorHAnsi" w:cstheme="minorHAnsi"/>
                <w:lang w:val="sv-SE" w:eastAsia="en-US"/>
              </w:rPr>
            </w:pPr>
            <w:r w:rsidRPr="00A75994">
              <w:rPr>
                <w:rFonts w:eastAsiaTheme="minorHAnsi" w:cstheme="minorHAnsi"/>
                <w:lang w:val="sv-SE" w:eastAsia="en-US"/>
              </w:rPr>
              <w:t>1.00</w:t>
            </w:r>
          </w:p>
        </w:tc>
      </w:tr>
      <w:tr w:rsidR="00AD6916" w:rsidRPr="00A75994" w14:paraId="6FA832EF" w14:textId="77777777" w:rsidTr="003C1017">
        <w:tc>
          <w:tcPr>
            <w:tcW w:w="1843" w:type="dxa"/>
            <w:shd w:val="clear" w:color="auto" w:fill="auto"/>
            <w:tcMar>
              <w:top w:w="100" w:type="nil"/>
              <w:left w:w="38" w:type="nil"/>
              <w:right w:w="38" w:type="nil"/>
            </w:tcMar>
          </w:tcPr>
          <w:p w14:paraId="495DB093" w14:textId="0CB59E19" w:rsidR="00AD6916" w:rsidRPr="003C1017" w:rsidRDefault="00AD6916" w:rsidP="00AD6916">
            <w:pPr>
              <w:autoSpaceDE w:val="0"/>
              <w:autoSpaceDN w:val="0"/>
              <w:adjustRightInd w:val="0"/>
              <w:spacing w:before="0" w:after="0" w:line="240" w:lineRule="auto"/>
              <w:rPr>
                <w:rFonts w:eastAsiaTheme="minorHAnsi" w:cstheme="minorHAnsi"/>
                <w:b/>
                <w:bCs/>
                <w:lang w:eastAsia="en-US"/>
              </w:rPr>
            </w:pPr>
            <w:r w:rsidRPr="00A75994">
              <w:rPr>
                <w:rFonts w:eastAsiaTheme="minorHAnsi" w:cstheme="minorHAnsi"/>
                <w:b/>
                <w:bCs/>
                <w:lang w:eastAsia="en-US"/>
              </w:rPr>
              <w:t>Preeclampsia with one organ complication</w:t>
            </w:r>
            <w:r>
              <w:rPr>
                <w:rFonts w:eastAsia="MS Gothic" w:cstheme="minorHAnsi"/>
                <w:b/>
                <w:bCs/>
                <w:lang w:eastAsia="en-US"/>
              </w:rPr>
              <w:t xml:space="preserve"> </w:t>
            </w:r>
            <w:r w:rsidRPr="00A75994">
              <w:rPr>
                <w:rFonts w:eastAsiaTheme="minorHAnsi" w:cstheme="minorHAnsi"/>
                <w:b/>
                <w:bCs/>
                <w:lang w:eastAsia="en-US"/>
              </w:rPr>
              <w:t>(n=49)</w:t>
            </w:r>
          </w:p>
        </w:tc>
        <w:tc>
          <w:tcPr>
            <w:tcW w:w="1701" w:type="dxa"/>
            <w:shd w:val="clear" w:color="auto" w:fill="auto"/>
            <w:tcMar>
              <w:top w:w="100" w:type="nil"/>
              <w:left w:w="38" w:type="nil"/>
              <w:right w:w="38" w:type="nil"/>
            </w:tcMar>
          </w:tcPr>
          <w:p w14:paraId="2A4BDE6E" w14:textId="279C3DF5" w:rsidR="00AD6916" w:rsidRPr="00A75994" w:rsidRDefault="00AD6916" w:rsidP="00AD6916">
            <w:pPr>
              <w:autoSpaceDE w:val="0"/>
              <w:autoSpaceDN w:val="0"/>
              <w:adjustRightInd w:val="0"/>
              <w:spacing w:before="0" w:after="0" w:line="240" w:lineRule="auto"/>
              <w:rPr>
                <w:rFonts w:eastAsiaTheme="minorHAnsi" w:cstheme="minorHAnsi"/>
                <w:b/>
                <w:bCs/>
                <w:lang w:eastAsia="en-US"/>
              </w:rPr>
            </w:pPr>
          </w:p>
        </w:tc>
        <w:tc>
          <w:tcPr>
            <w:tcW w:w="1559" w:type="dxa"/>
            <w:shd w:val="clear" w:color="auto" w:fill="auto"/>
            <w:tcMar>
              <w:top w:w="100" w:type="nil"/>
              <w:left w:w="38" w:type="nil"/>
              <w:right w:w="38" w:type="nil"/>
            </w:tcMar>
          </w:tcPr>
          <w:p w14:paraId="4C0CA887" w14:textId="6CCD5774" w:rsidR="00AD6916" w:rsidRDefault="00AD6916" w:rsidP="00AD6916">
            <w:pPr>
              <w:autoSpaceDE w:val="0"/>
              <w:autoSpaceDN w:val="0"/>
              <w:adjustRightInd w:val="0"/>
              <w:spacing w:before="0" w:after="0" w:line="240" w:lineRule="auto"/>
              <w:jc w:val="right"/>
              <w:rPr>
                <w:rFonts w:eastAsiaTheme="minorHAnsi" w:cstheme="minorHAnsi"/>
                <w:lang w:val="sv-SE" w:eastAsia="en-US"/>
              </w:rPr>
            </w:pPr>
            <w:r>
              <w:rPr>
                <w:rFonts w:eastAsiaTheme="minorHAnsi" w:cstheme="minorHAnsi"/>
                <w:lang w:val="sv-SE" w:eastAsia="en-US"/>
              </w:rPr>
              <w:t>3.89</w:t>
            </w:r>
          </w:p>
          <w:p w14:paraId="3BA0F26F" w14:textId="28ABBFB9" w:rsidR="00AD6916" w:rsidRPr="00A75994" w:rsidRDefault="00AD6916" w:rsidP="00AD6916">
            <w:pPr>
              <w:autoSpaceDE w:val="0"/>
              <w:autoSpaceDN w:val="0"/>
              <w:adjustRightInd w:val="0"/>
              <w:spacing w:before="0" w:after="0" w:line="240" w:lineRule="auto"/>
              <w:jc w:val="right"/>
              <w:rPr>
                <w:rFonts w:eastAsiaTheme="minorHAnsi" w:cstheme="minorHAnsi"/>
                <w:lang w:val="sv-SE" w:eastAsia="en-US"/>
              </w:rPr>
            </w:pPr>
            <w:r w:rsidRPr="00A75994">
              <w:rPr>
                <w:rFonts w:eastAsiaTheme="minorHAnsi" w:cstheme="minorHAnsi"/>
                <w:lang w:val="sv-SE" w:eastAsia="en-US"/>
              </w:rPr>
              <w:t>(1.</w:t>
            </w:r>
            <w:r>
              <w:rPr>
                <w:rFonts w:eastAsiaTheme="minorHAnsi" w:cstheme="minorHAnsi"/>
                <w:lang w:val="sv-SE" w:eastAsia="en-US"/>
              </w:rPr>
              <w:t>90</w:t>
            </w:r>
            <w:r w:rsidRPr="00A75994">
              <w:rPr>
                <w:rFonts w:eastAsiaTheme="minorHAnsi" w:cstheme="minorHAnsi"/>
                <w:lang w:val="sv-SE" w:eastAsia="en-US"/>
              </w:rPr>
              <w:t>–7.</w:t>
            </w:r>
            <w:r>
              <w:rPr>
                <w:rFonts w:eastAsiaTheme="minorHAnsi" w:cstheme="minorHAnsi"/>
                <w:lang w:val="sv-SE" w:eastAsia="en-US"/>
              </w:rPr>
              <w:t>97</w:t>
            </w:r>
            <w:r w:rsidRPr="00A75994">
              <w:rPr>
                <w:rFonts w:eastAsiaTheme="minorHAnsi" w:cstheme="minorHAnsi"/>
                <w:lang w:val="sv-SE" w:eastAsia="en-US"/>
              </w:rPr>
              <w:t>)</w:t>
            </w:r>
            <w:r>
              <w:rPr>
                <w:rFonts w:eastAsia="MS Gothic" w:cstheme="minorHAnsi"/>
                <w:lang w:val="sv-SE" w:eastAsia="en-US"/>
              </w:rPr>
              <w:t xml:space="preserve"> </w:t>
            </w:r>
            <w:proofErr w:type="gramStart"/>
            <w:r w:rsidRPr="00A75994">
              <w:rPr>
                <w:rFonts w:eastAsiaTheme="minorHAnsi" w:cstheme="minorHAnsi"/>
                <w:lang w:val="sv-SE" w:eastAsia="en-US"/>
              </w:rPr>
              <w:t>p</w:t>
            </w:r>
            <w:r>
              <w:rPr>
                <w:rFonts w:eastAsiaTheme="minorHAnsi" w:cstheme="minorHAnsi"/>
                <w:lang w:val="sv-SE" w:eastAsia="en-US"/>
              </w:rPr>
              <w:t>&lt;</w:t>
            </w:r>
            <w:proofErr w:type="gramEnd"/>
            <w:r>
              <w:rPr>
                <w:rFonts w:eastAsiaTheme="minorHAnsi" w:cstheme="minorHAnsi"/>
                <w:lang w:val="sv-SE" w:eastAsia="en-US"/>
              </w:rPr>
              <w:t>.</w:t>
            </w:r>
            <w:r w:rsidRPr="00A75994">
              <w:rPr>
                <w:rFonts w:eastAsiaTheme="minorHAnsi" w:cstheme="minorHAnsi"/>
                <w:lang w:val="sv-SE" w:eastAsia="en-US"/>
              </w:rPr>
              <w:t>00</w:t>
            </w:r>
            <w:r>
              <w:rPr>
                <w:rFonts w:eastAsiaTheme="minorHAnsi" w:cstheme="minorHAnsi"/>
                <w:lang w:val="sv-SE" w:eastAsia="en-US"/>
              </w:rPr>
              <w:t>01</w:t>
            </w:r>
          </w:p>
        </w:tc>
        <w:tc>
          <w:tcPr>
            <w:tcW w:w="1560" w:type="dxa"/>
            <w:shd w:val="clear" w:color="auto" w:fill="auto"/>
            <w:tcMar>
              <w:top w:w="100" w:type="nil"/>
              <w:left w:w="38" w:type="nil"/>
              <w:right w:w="38" w:type="nil"/>
            </w:tcMar>
          </w:tcPr>
          <w:p w14:paraId="7547E378" w14:textId="20F40427" w:rsidR="00AD6916" w:rsidRDefault="00AD6916" w:rsidP="00AD6916">
            <w:pPr>
              <w:autoSpaceDE w:val="0"/>
              <w:autoSpaceDN w:val="0"/>
              <w:adjustRightInd w:val="0"/>
              <w:spacing w:before="0" w:after="0" w:line="240" w:lineRule="auto"/>
              <w:jc w:val="right"/>
              <w:rPr>
                <w:rFonts w:eastAsiaTheme="minorHAnsi" w:cstheme="minorHAnsi"/>
                <w:lang w:val="sv-SE" w:eastAsia="en-US"/>
              </w:rPr>
            </w:pPr>
            <w:r>
              <w:rPr>
                <w:rFonts w:eastAsiaTheme="minorHAnsi" w:cstheme="minorHAnsi"/>
                <w:lang w:val="sv-SE" w:eastAsia="en-US"/>
              </w:rPr>
              <w:t>2.16</w:t>
            </w:r>
          </w:p>
          <w:p w14:paraId="28816950" w14:textId="31DB2833" w:rsidR="00AD6916" w:rsidRPr="00A75994" w:rsidRDefault="00AD6916" w:rsidP="00AD6916">
            <w:pPr>
              <w:autoSpaceDE w:val="0"/>
              <w:autoSpaceDN w:val="0"/>
              <w:adjustRightInd w:val="0"/>
              <w:spacing w:before="0" w:after="0" w:line="240" w:lineRule="auto"/>
              <w:jc w:val="right"/>
              <w:rPr>
                <w:rFonts w:eastAsiaTheme="minorHAnsi" w:cstheme="minorHAnsi"/>
                <w:lang w:val="sv-SE" w:eastAsia="en-US"/>
              </w:rPr>
            </w:pPr>
            <w:r w:rsidRPr="00A75994">
              <w:rPr>
                <w:rFonts w:eastAsiaTheme="minorHAnsi" w:cstheme="minorHAnsi"/>
                <w:lang w:val="sv-SE" w:eastAsia="en-US"/>
              </w:rPr>
              <w:t>(</w:t>
            </w:r>
            <w:proofErr w:type="gramStart"/>
            <w:r w:rsidRPr="00A75994">
              <w:rPr>
                <w:rFonts w:eastAsiaTheme="minorHAnsi" w:cstheme="minorHAnsi"/>
                <w:lang w:val="sv-SE" w:eastAsia="en-US"/>
              </w:rPr>
              <w:t>0.</w:t>
            </w:r>
            <w:r>
              <w:rPr>
                <w:rFonts w:eastAsiaTheme="minorHAnsi" w:cstheme="minorHAnsi"/>
                <w:lang w:val="sv-SE" w:eastAsia="en-US"/>
              </w:rPr>
              <w:t>96</w:t>
            </w:r>
            <w:proofErr w:type="gramEnd"/>
            <w:r w:rsidRPr="00A75994">
              <w:rPr>
                <w:rFonts w:eastAsiaTheme="minorHAnsi" w:cstheme="minorHAnsi"/>
                <w:lang w:val="sv-SE" w:eastAsia="en-US"/>
              </w:rPr>
              <w:t>–4.</w:t>
            </w:r>
            <w:r>
              <w:rPr>
                <w:rFonts w:eastAsiaTheme="minorHAnsi" w:cstheme="minorHAnsi"/>
                <w:lang w:val="sv-SE" w:eastAsia="en-US"/>
              </w:rPr>
              <w:t>83</w:t>
            </w:r>
            <w:r w:rsidRPr="00A75994">
              <w:rPr>
                <w:rFonts w:eastAsiaTheme="minorHAnsi" w:cstheme="minorHAnsi"/>
                <w:lang w:val="sv-SE" w:eastAsia="en-US"/>
              </w:rPr>
              <w:t>)</w:t>
            </w:r>
            <w:r>
              <w:rPr>
                <w:rFonts w:eastAsia="MS Gothic" w:cstheme="minorHAnsi"/>
                <w:lang w:val="sv-SE" w:eastAsia="en-US"/>
              </w:rPr>
              <w:t xml:space="preserve"> </w:t>
            </w:r>
            <w:r w:rsidRPr="00A75994">
              <w:rPr>
                <w:rFonts w:eastAsiaTheme="minorHAnsi" w:cstheme="minorHAnsi"/>
                <w:lang w:val="sv-SE" w:eastAsia="en-US"/>
              </w:rPr>
              <w:t>p=0.0</w:t>
            </w:r>
            <w:r>
              <w:rPr>
                <w:rFonts w:eastAsiaTheme="minorHAnsi" w:cstheme="minorHAnsi"/>
                <w:lang w:val="sv-SE" w:eastAsia="en-US"/>
              </w:rPr>
              <w:t>66</w:t>
            </w:r>
          </w:p>
        </w:tc>
        <w:tc>
          <w:tcPr>
            <w:tcW w:w="1417" w:type="dxa"/>
            <w:shd w:val="clear" w:color="auto" w:fill="auto"/>
            <w:tcMar>
              <w:top w:w="100" w:type="nil"/>
              <w:left w:w="38" w:type="nil"/>
              <w:right w:w="38" w:type="nil"/>
            </w:tcMar>
          </w:tcPr>
          <w:p w14:paraId="4FC3CDDB" w14:textId="77777777" w:rsidR="00AD6916" w:rsidRDefault="00AD6916" w:rsidP="00AD6916">
            <w:pPr>
              <w:autoSpaceDE w:val="0"/>
              <w:autoSpaceDN w:val="0"/>
              <w:adjustRightInd w:val="0"/>
              <w:spacing w:before="0" w:after="0" w:line="240" w:lineRule="auto"/>
              <w:jc w:val="right"/>
              <w:rPr>
                <w:rFonts w:eastAsiaTheme="minorHAnsi" w:cstheme="minorHAnsi"/>
                <w:lang w:val="sv-SE" w:eastAsia="en-US"/>
              </w:rPr>
            </w:pPr>
            <w:r w:rsidRPr="00A75994">
              <w:rPr>
                <w:rFonts w:eastAsiaTheme="minorHAnsi" w:cstheme="minorHAnsi"/>
                <w:lang w:val="sv-SE" w:eastAsia="en-US"/>
              </w:rPr>
              <w:t>2.83</w:t>
            </w:r>
          </w:p>
          <w:p w14:paraId="07B1E580" w14:textId="25BD3C27" w:rsidR="00AD6916" w:rsidRPr="00A75994" w:rsidRDefault="00AD6916" w:rsidP="00AD6916">
            <w:pPr>
              <w:autoSpaceDE w:val="0"/>
              <w:autoSpaceDN w:val="0"/>
              <w:adjustRightInd w:val="0"/>
              <w:spacing w:before="0" w:after="0" w:line="240" w:lineRule="auto"/>
              <w:jc w:val="right"/>
              <w:rPr>
                <w:rFonts w:eastAsiaTheme="minorHAnsi" w:cstheme="minorHAnsi"/>
                <w:lang w:val="sv-SE" w:eastAsia="en-US"/>
              </w:rPr>
            </w:pPr>
            <w:r w:rsidRPr="00A75994">
              <w:rPr>
                <w:rFonts w:eastAsiaTheme="minorHAnsi" w:cstheme="minorHAnsi"/>
                <w:lang w:val="sv-SE" w:eastAsia="en-US"/>
              </w:rPr>
              <w:t>(1.06–7.51)</w:t>
            </w:r>
            <w:r>
              <w:rPr>
                <w:rFonts w:eastAsia="MS Gothic" w:cstheme="minorHAnsi"/>
                <w:lang w:val="sv-SE" w:eastAsia="en-US"/>
              </w:rPr>
              <w:t xml:space="preserve"> </w:t>
            </w:r>
            <w:r w:rsidRPr="00A75994">
              <w:rPr>
                <w:rFonts w:eastAsiaTheme="minorHAnsi" w:cstheme="minorHAnsi"/>
                <w:lang w:val="sv-SE" w:eastAsia="en-US"/>
              </w:rPr>
              <w:t>p=</w:t>
            </w:r>
            <w:proofErr w:type="gramStart"/>
            <w:r w:rsidRPr="00A75994">
              <w:rPr>
                <w:rFonts w:eastAsiaTheme="minorHAnsi" w:cstheme="minorHAnsi"/>
                <w:lang w:val="sv-SE" w:eastAsia="en-US"/>
              </w:rPr>
              <w:t>0.034</w:t>
            </w:r>
            <w:proofErr w:type="gramEnd"/>
          </w:p>
        </w:tc>
        <w:tc>
          <w:tcPr>
            <w:tcW w:w="1384" w:type="dxa"/>
            <w:shd w:val="clear" w:color="auto" w:fill="auto"/>
            <w:tcMar>
              <w:top w:w="100" w:type="nil"/>
              <w:left w:w="38" w:type="nil"/>
              <w:right w:w="38" w:type="nil"/>
            </w:tcMar>
          </w:tcPr>
          <w:p w14:paraId="4E808E4D" w14:textId="77777777" w:rsidR="00AD6916" w:rsidRDefault="00AD6916" w:rsidP="00AD6916">
            <w:pPr>
              <w:autoSpaceDE w:val="0"/>
              <w:autoSpaceDN w:val="0"/>
              <w:adjustRightInd w:val="0"/>
              <w:spacing w:before="0" w:after="0" w:line="240" w:lineRule="auto"/>
              <w:jc w:val="right"/>
              <w:rPr>
                <w:rFonts w:eastAsiaTheme="minorHAnsi" w:cstheme="minorHAnsi"/>
                <w:lang w:val="sv-SE" w:eastAsia="en-US"/>
              </w:rPr>
            </w:pPr>
            <w:r w:rsidRPr="00A75994">
              <w:rPr>
                <w:rFonts w:eastAsiaTheme="minorHAnsi" w:cstheme="minorHAnsi"/>
                <w:lang w:val="sv-SE" w:eastAsia="en-US"/>
              </w:rPr>
              <w:t>1.47</w:t>
            </w:r>
          </w:p>
          <w:p w14:paraId="4EBE2542" w14:textId="34DFF1DF" w:rsidR="00AD6916" w:rsidRPr="00A75994" w:rsidRDefault="00AD6916" w:rsidP="00AD6916">
            <w:pPr>
              <w:autoSpaceDE w:val="0"/>
              <w:autoSpaceDN w:val="0"/>
              <w:adjustRightInd w:val="0"/>
              <w:spacing w:before="0" w:after="0" w:line="240" w:lineRule="auto"/>
              <w:jc w:val="right"/>
              <w:rPr>
                <w:rFonts w:eastAsiaTheme="minorHAnsi" w:cstheme="minorHAnsi"/>
                <w:lang w:val="sv-SE" w:eastAsia="en-US"/>
              </w:rPr>
            </w:pPr>
            <w:r w:rsidRPr="00A75994">
              <w:rPr>
                <w:rFonts w:eastAsiaTheme="minorHAnsi" w:cstheme="minorHAnsi"/>
                <w:lang w:val="sv-SE" w:eastAsia="en-US"/>
              </w:rPr>
              <w:t>(0.48–4.51)</w:t>
            </w:r>
            <w:r>
              <w:rPr>
                <w:rFonts w:eastAsia="MS Gothic" w:cstheme="minorHAnsi"/>
                <w:lang w:val="sv-SE" w:eastAsia="en-US"/>
              </w:rPr>
              <w:t xml:space="preserve"> </w:t>
            </w:r>
            <w:r w:rsidRPr="00A75994">
              <w:rPr>
                <w:rFonts w:eastAsiaTheme="minorHAnsi" w:cstheme="minorHAnsi"/>
                <w:lang w:val="sv-SE" w:eastAsia="en-US"/>
              </w:rPr>
              <w:t>p=0.70</w:t>
            </w:r>
          </w:p>
        </w:tc>
      </w:tr>
      <w:tr w:rsidR="00AD6916" w:rsidRPr="00A75994" w14:paraId="352C2961" w14:textId="77777777" w:rsidTr="003C1017">
        <w:tc>
          <w:tcPr>
            <w:tcW w:w="1843" w:type="dxa"/>
            <w:shd w:val="clear" w:color="auto" w:fill="auto"/>
            <w:tcMar>
              <w:top w:w="100" w:type="nil"/>
              <w:left w:w="38" w:type="nil"/>
              <w:right w:w="38" w:type="nil"/>
            </w:tcMar>
          </w:tcPr>
          <w:p w14:paraId="22B6F27D" w14:textId="2E7ED650" w:rsidR="00AD6916" w:rsidRPr="003C1017" w:rsidRDefault="00AD6916" w:rsidP="00AD6916">
            <w:pPr>
              <w:autoSpaceDE w:val="0"/>
              <w:autoSpaceDN w:val="0"/>
              <w:adjustRightInd w:val="0"/>
              <w:spacing w:before="0" w:after="0" w:line="240" w:lineRule="auto"/>
              <w:rPr>
                <w:rFonts w:eastAsiaTheme="minorHAnsi" w:cstheme="minorHAnsi"/>
                <w:b/>
                <w:bCs/>
                <w:lang w:eastAsia="en-US"/>
              </w:rPr>
            </w:pPr>
            <w:r w:rsidRPr="00A75994">
              <w:rPr>
                <w:rFonts w:eastAsiaTheme="minorHAnsi" w:cstheme="minorHAnsi"/>
                <w:b/>
                <w:bCs/>
                <w:lang w:eastAsia="en-US"/>
              </w:rPr>
              <w:t xml:space="preserve">Preeclampsia with </w:t>
            </w:r>
            <w:r>
              <w:rPr>
                <w:rFonts w:eastAsiaTheme="minorHAnsi" w:cstheme="minorHAnsi"/>
                <w:b/>
                <w:bCs/>
                <w:lang w:eastAsia="en-US"/>
              </w:rPr>
              <w:t>multiple end-</w:t>
            </w:r>
            <w:r w:rsidRPr="00A75994">
              <w:rPr>
                <w:rFonts w:eastAsiaTheme="minorHAnsi" w:cstheme="minorHAnsi"/>
                <w:b/>
                <w:bCs/>
                <w:lang w:eastAsia="en-US"/>
              </w:rPr>
              <w:t>organ complications</w:t>
            </w:r>
            <w:r>
              <w:rPr>
                <w:rFonts w:eastAsia="MS Gothic" w:cstheme="minorHAnsi"/>
                <w:b/>
                <w:bCs/>
                <w:lang w:eastAsia="en-US"/>
              </w:rPr>
              <w:t xml:space="preserve"> </w:t>
            </w:r>
            <w:r w:rsidRPr="00A75994">
              <w:rPr>
                <w:rFonts w:eastAsiaTheme="minorHAnsi" w:cstheme="minorHAnsi"/>
                <w:b/>
                <w:bCs/>
                <w:lang w:eastAsia="en-US"/>
              </w:rPr>
              <w:t>(n=15)</w:t>
            </w:r>
          </w:p>
        </w:tc>
        <w:tc>
          <w:tcPr>
            <w:tcW w:w="1701" w:type="dxa"/>
            <w:shd w:val="clear" w:color="auto" w:fill="auto"/>
            <w:tcMar>
              <w:top w:w="100" w:type="nil"/>
              <w:left w:w="38" w:type="nil"/>
              <w:right w:w="38" w:type="nil"/>
            </w:tcMar>
          </w:tcPr>
          <w:p w14:paraId="5F815C08" w14:textId="458B899A" w:rsidR="00AD6916" w:rsidRPr="00A75994" w:rsidRDefault="00AD6916" w:rsidP="00AD6916">
            <w:pPr>
              <w:autoSpaceDE w:val="0"/>
              <w:autoSpaceDN w:val="0"/>
              <w:adjustRightInd w:val="0"/>
              <w:spacing w:before="0" w:after="0" w:line="240" w:lineRule="auto"/>
              <w:rPr>
                <w:rFonts w:eastAsiaTheme="minorHAnsi" w:cstheme="minorHAnsi"/>
                <w:b/>
                <w:bCs/>
                <w:lang w:eastAsia="en-US"/>
              </w:rPr>
            </w:pPr>
          </w:p>
        </w:tc>
        <w:tc>
          <w:tcPr>
            <w:tcW w:w="1559" w:type="dxa"/>
            <w:shd w:val="clear" w:color="auto" w:fill="auto"/>
            <w:tcMar>
              <w:top w:w="100" w:type="nil"/>
              <w:left w:w="38" w:type="nil"/>
              <w:right w:w="38" w:type="nil"/>
            </w:tcMar>
          </w:tcPr>
          <w:p w14:paraId="6003F0DE" w14:textId="09CF148D" w:rsidR="00AD6916" w:rsidRDefault="00AD6916" w:rsidP="00AD6916">
            <w:pPr>
              <w:autoSpaceDE w:val="0"/>
              <w:autoSpaceDN w:val="0"/>
              <w:adjustRightInd w:val="0"/>
              <w:spacing w:before="0" w:after="0" w:line="240" w:lineRule="auto"/>
              <w:jc w:val="right"/>
              <w:rPr>
                <w:rFonts w:eastAsiaTheme="minorHAnsi" w:cstheme="minorHAnsi"/>
                <w:lang w:val="sv-SE" w:eastAsia="en-US"/>
              </w:rPr>
            </w:pPr>
            <w:r w:rsidRPr="00A75994">
              <w:rPr>
                <w:rFonts w:eastAsiaTheme="minorHAnsi" w:cstheme="minorHAnsi"/>
                <w:lang w:val="sv-SE" w:eastAsia="en-US"/>
              </w:rPr>
              <w:t>1</w:t>
            </w:r>
            <w:r>
              <w:rPr>
                <w:rFonts w:eastAsiaTheme="minorHAnsi" w:cstheme="minorHAnsi"/>
                <w:lang w:val="sv-SE" w:eastAsia="en-US"/>
              </w:rPr>
              <w:t>2</w:t>
            </w:r>
            <w:r w:rsidRPr="00A75994">
              <w:rPr>
                <w:rFonts w:eastAsiaTheme="minorHAnsi" w:cstheme="minorHAnsi"/>
                <w:lang w:val="sv-SE" w:eastAsia="en-US"/>
              </w:rPr>
              <w:t>.0</w:t>
            </w:r>
            <w:r>
              <w:rPr>
                <w:rFonts w:eastAsiaTheme="minorHAnsi" w:cstheme="minorHAnsi"/>
                <w:lang w:val="sv-SE" w:eastAsia="en-US"/>
              </w:rPr>
              <w:t>0</w:t>
            </w:r>
          </w:p>
          <w:p w14:paraId="00B488B6" w14:textId="77C4A38E" w:rsidR="00AD6916" w:rsidRPr="00A75994" w:rsidRDefault="00AD6916" w:rsidP="00AD6916">
            <w:pPr>
              <w:autoSpaceDE w:val="0"/>
              <w:autoSpaceDN w:val="0"/>
              <w:adjustRightInd w:val="0"/>
              <w:spacing w:before="0" w:after="0" w:line="240" w:lineRule="auto"/>
              <w:jc w:val="right"/>
              <w:rPr>
                <w:rFonts w:eastAsiaTheme="minorHAnsi" w:cstheme="minorHAnsi"/>
                <w:lang w:val="sv-SE" w:eastAsia="en-US"/>
              </w:rPr>
            </w:pPr>
            <w:r w:rsidRPr="00A75994">
              <w:rPr>
                <w:rFonts w:eastAsiaTheme="minorHAnsi" w:cstheme="minorHAnsi"/>
                <w:lang w:val="sv-SE" w:eastAsia="en-US"/>
              </w:rPr>
              <w:t>(</w:t>
            </w:r>
            <w:r>
              <w:rPr>
                <w:rFonts w:eastAsiaTheme="minorHAnsi" w:cstheme="minorHAnsi"/>
                <w:lang w:val="sv-SE" w:eastAsia="en-US"/>
              </w:rPr>
              <w:t>4.04</w:t>
            </w:r>
            <w:r w:rsidRPr="00A75994">
              <w:rPr>
                <w:rFonts w:eastAsiaTheme="minorHAnsi" w:cstheme="minorHAnsi"/>
                <w:lang w:val="sv-SE" w:eastAsia="en-US"/>
              </w:rPr>
              <w:t>–</w:t>
            </w:r>
            <w:r>
              <w:rPr>
                <w:rFonts w:eastAsiaTheme="minorHAnsi" w:cstheme="minorHAnsi"/>
                <w:lang w:val="sv-SE" w:eastAsia="en-US"/>
              </w:rPr>
              <w:t>3</w:t>
            </w:r>
            <w:r w:rsidRPr="00A75994">
              <w:rPr>
                <w:rFonts w:eastAsiaTheme="minorHAnsi" w:cstheme="minorHAnsi"/>
                <w:lang w:val="sv-SE" w:eastAsia="en-US"/>
              </w:rPr>
              <w:t>5.</w:t>
            </w:r>
            <w:r>
              <w:rPr>
                <w:rFonts w:eastAsiaTheme="minorHAnsi" w:cstheme="minorHAnsi"/>
                <w:lang w:val="sv-SE" w:eastAsia="en-US"/>
              </w:rPr>
              <w:t>71</w:t>
            </w:r>
            <w:r w:rsidRPr="00A75994">
              <w:rPr>
                <w:rFonts w:eastAsiaTheme="minorHAnsi" w:cstheme="minorHAnsi"/>
                <w:lang w:val="sv-SE" w:eastAsia="en-US"/>
              </w:rPr>
              <w:t>)</w:t>
            </w:r>
            <w:r>
              <w:rPr>
                <w:rFonts w:eastAsia="MS Gothic" w:cstheme="minorHAnsi"/>
                <w:lang w:val="sv-SE" w:eastAsia="en-US"/>
              </w:rPr>
              <w:t xml:space="preserve"> </w:t>
            </w:r>
            <w:proofErr w:type="gramStart"/>
            <w:r w:rsidRPr="00A75994">
              <w:rPr>
                <w:rFonts w:eastAsiaTheme="minorHAnsi" w:cstheme="minorHAnsi"/>
                <w:lang w:val="sv-SE" w:eastAsia="en-US"/>
              </w:rPr>
              <w:t>p</w:t>
            </w:r>
            <w:r>
              <w:rPr>
                <w:rFonts w:eastAsiaTheme="minorHAnsi" w:cstheme="minorHAnsi"/>
                <w:lang w:val="sv-SE" w:eastAsia="en-US"/>
              </w:rPr>
              <w:t>&lt;</w:t>
            </w:r>
            <w:proofErr w:type="gramEnd"/>
            <w:r w:rsidRPr="00A75994">
              <w:rPr>
                <w:rFonts w:eastAsiaTheme="minorHAnsi" w:cstheme="minorHAnsi"/>
                <w:lang w:val="sv-SE" w:eastAsia="en-US"/>
              </w:rPr>
              <w:t>.</w:t>
            </w:r>
            <w:r>
              <w:rPr>
                <w:rFonts w:eastAsiaTheme="minorHAnsi" w:cstheme="minorHAnsi"/>
                <w:lang w:val="sv-SE" w:eastAsia="en-US"/>
              </w:rPr>
              <w:t>0</w:t>
            </w:r>
            <w:r w:rsidRPr="00A75994">
              <w:rPr>
                <w:rFonts w:eastAsiaTheme="minorHAnsi" w:cstheme="minorHAnsi"/>
                <w:lang w:val="sv-SE" w:eastAsia="en-US"/>
              </w:rPr>
              <w:t>00</w:t>
            </w:r>
            <w:r>
              <w:rPr>
                <w:rFonts w:eastAsiaTheme="minorHAnsi" w:cstheme="minorHAnsi"/>
                <w:lang w:val="sv-SE" w:eastAsia="en-US"/>
              </w:rPr>
              <w:t>1</w:t>
            </w:r>
          </w:p>
        </w:tc>
        <w:tc>
          <w:tcPr>
            <w:tcW w:w="1560" w:type="dxa"/>
            <w:shd w:val="clear" w:color="auto" w:fill="auto"/>
            <w:tcMar>
              <w:top w:w="100" w:type="nil"/>
              <w:left w:w="38" w:type="nil"/>
              <w:right w:w="38" w:type="nil"/>
            </w:tcMar>
          </w:tcPr>
          <w:p w14:paraId="252C543B" w14:textId="7B2E0B31" w:rsidR="00AD6916" w:rsidRDefault="00AD6916" w:rsidP="00AD6916">
            <w:pPr>
              <w:autoSpaceDE w:val="0"/>
              <w:autoSpaceDN w:val="0"/>
              <w:adjustRightInd w:val="0"/>
              <w:spacing w:before="0" w:after="0" w:line="240" w:lineRule="auto"/>
              <w:jc w:val="right"/>
              <w:rPr>
                <w:rFonts w:eastAsiaTheme="minorHAnsi" w:cstheme="minorHAnsi"/>
                <w:lang w:val="sv-SE" w:eastAsia="en-US"/>
              </w:rPr>
            </w:pPr>
            <w:r>
              <w:rPr>
                <w:rFonts w:eastAsiaTheme="minorHAnsi" w:cstheme="minorHAnsi"/>
                <w:lang w:val="sv-SE" w:eastAsia="en-US"/>
              </w:rPr>
              <w:t>7</w:t>
            </w:r>
            <w:r w:rsidRPr="00A75994">
              <w:rPr>
                <w:rFonts w:eastAsiaTheme="minorHAnsi" w:cstheme="minorHAnsi"/>
                <w:lang w:val="sv-SE" w:eastAsia="en-US"/>
              </w:rPr>
              <w:t>.</w:t>
            </w:r>
            <w:r>
              <w:rPr>
                <w:rFonts w:eastAsiaTheme="minorHAnsi" w:cstheme="minorHAnsi"/>
                <w:lang w:val="sv-SE" w:eastAsia="en-US"/>
              </w:rPr>
              <w:t>51</w:t>
            </w:r>
          </w:p>
          <w:p w14:paraId="28ED4D84" w14:textId="1ED87C07" w:rsidR="00AD6916" w:rsidRPr="00A75994" w:rsidRDefault="00AD6916" w:rsidP="00AD6916">
            <w:pPr>
              <w:autoSpaceDE w:val="0"/>
              <w:autoSpaceDN w:val="0"/>
              <w:adjustRightInd w:val="0"/>
              <w:spacing w:before="0" w:after="0" w:line="240" w:lineRule="auto"/>
              <w:jc w:val="right"/>
              <w:rPr>
                <w:rFonts w:eastAsiaTheme="minorHAnsi" w:cstheme="minorHAnsi"/>
                <w:lang w:val="sv-SE" w:eastAsia="en-US"/>
              </w:rPr>
            </w:pPr>
            <w:r w:rsidRPr="00A75994">
              <w:rPr>
                <w:rFonts w:eastAsiaTheme="minorHAnsi" w:cstheme="minorHAnsi"/>
                <w:lang w:val="sv-SE" w:eastAsia="en-US"/>
              </w:rPr>
              <w:t>(</w:t>
            </w:r>
            <w:r>
              <w:rPr>
                <w:rFonts w:eastAsiaTheme="minorHAnsi" w:cstheme="minorHAnsi"/>
                <w:lang w:val="sv-SE" w:eastAsia="en-US"/>
              </w:rPr>
              <w:t>2.24</w:t>
            </w:r>
            <w:r w:rsidRPr="00A75994">
              <w:rPr>
                <w:rFonts w:eastAsiaTheme="minorHAnsi" w:cstheme="minorHAnsi"/>
                <w:lang w:val="sv-SE" w:eastAsia="en-US"/>
              </w:rPr>
              <w:t>–2</w:t>
            </w:r>
            <w:r>
              <w:rPr>
                <w:rFonts w:eastAsiaTheme="minorHAnsi" w:cstheme="minorHAnsi"/>
                <w:lang w:val="sv-SE" w:eastAsia="en-US"/>
              </w:rPr>
              <w:t>5</w:t>
            </w:r>
            <w:r w:rsidRPr="00A75994">
              <w:rPr>
                <w:rFonts w:eastAsiaTheme="minorHAnsi" w:cstheme="minorHAnsi"/>
                <w:lang w:val="sv-SE" w:eastAsia="en-US"/>
              </w:rPr>
              <w:t>.</w:t>
            </w:r>
            <w:r>
              <w:rPr>
                <w:rFonts w:eastAsiaTheme="minorHAnsi" w:cstheme="minorHAnsi"/>
                <w:lang w:val="sv-SE" w:eastAsia="en-US"/>
              </w:rPr>
              <w:t>22</w:t>
            </w:r>
            <w:r w:rsidRPr="00A75994">
              <w:rPr>
                <w:rFonts w:eastAsiaTheme="minorHAnsi" w:cstheme="minorHAnsi"/>
                <w:lang w:val="sv-SE" w:eastAsia="en-US"/>
              </w:rPr>
              <w:t>)</w:t>
            </w:r>
            <w:r>
              <w:rPr>
                <w:rFonts w:eastAsia="MS Gothic" w:cstheme="minorHAnsi"/>
                <w:lang w:val="sv-SE" w:eastAsia="en-US"/>
              </w:rPr>
              <w:t xml:space="preserve"> </w:t>
            </w:r>
            <w:proofErr w:type="gramStart"/>
            <w:r w:rsidRPr="00A75994">
              <w:rPr>
                <w:rFonts w:eastAsiaTheme="minorHAnsi" w:cstheme="minorHAnsi"/>
                <w:lang w:val="sv-SE" w:eastAsia="en-US"/>
              </w:rPr>
              <w:t>p</w:t>
            </w:r>
            <w:r>
              <w:rPr>
                <w:rFonts w:eastAsiaTheme="minorHAnsi" w:cstheme="minorHAnsi"/>
                <w:lang w:val="sv-SE" w:eastAsia="en-US"/>
              </w:rPr>
              <w:t>&lt;</w:t>
            </w:r>
            <w:proofErr w:type="gramEnd"/>
            <w:r w:rsidRPr="00A75994">
              <w:rPr>
                <w:rFonts w:eastAsiaTheme="minorHAnsi" w:cstheme="minorHAnsi"/>
                <w:lang w:val="sv-SE" w:eastAsia="en-US"/>
              </w:rPr>
              <w:t>.</w:t>
            </w:r>
            <w:r>
              <w:rPr>
                <w:rFonts w:eastAsiaTheme="minorHAnsi" w:cstheme="minorHAnsi"/>
                <w:lang w:val="sv-SE" w:eastAsia="en-US"/>
              </w:rPr>
              <w:t>001</w:t>
            </w:r>
          </w:p>
        </w:tc>
        <w:tc>
          <w:tcPr>
            <w:tcW w:w="1417" w:type="dxa"/>
            <w:shd w:val="clear" w:color="auto" w:fill="auto"/>
            <w:tcMar>
              <w:top w:w="100" w:type="nil"/>
              <w:left w:w="38" w:type="nil"/>
              <w:right w:w="38" w:type="nil"/>
            </w:tcMar>
          </w:tcPr>
          <w:p w14:paraId="5115DF60" w14:textId="77777777" w:rsidR="00AD6916" w:rsidRDefault="00AD6916" w:rsidP="00AD6916">
            <w:pPr>
              <w:autoSpaceDE w:val="0"/>
              <w:autoSpaceDN w:val="0"/>
              <w:adjustRightInd w:val="0"/>
              <w:spacing w:before="0" w:after="0" w:line="240" w:lineRule="auto"/>
              <w:jc w:val="right"/>
              <w:rPr>
                <w:rFonts w:eastAsiaTheme="minorHAnsi" w:cstheme="minorHAnsi"/>
                <w:lang w:val="sv-SE" w:eastAsia="en-US"/>
              </w:rPr>
            </w:pPr>
            <w:r w:rsidRPr="00A75994">
              <w:rPr>
                <w:rFonts w:eastAsiaTheme="minorHAnsi" w:cstheme="minorHAnsi"/>
                <w:lang w:val="sv-SE" w:eastAsia="en-US"/>
              </w:rPr>
              <w:t>1.04</w:t>
            </w:r>
          </w:p>
          <w:p w14:paraId="32C3788D" w14:textId="4F2756A4" w:rsidR="00AD6916" w:rsidRPr="00A75994" w:rsidRDefault="00AD6916" w:rsidP="00AD6916">
            <w:pPr>
              <w:autoSpaceDE w:val="0"/>
              <w:autoSpaceDN w:val="0"/>
              <w:adjustRightInd w:val="0"/>
              <w:spacing w:before="0" w:after="0" w:line="240" w:lineRule="auto"/>
              <w:jc w:val="right"/>
              <w:rPr>
                <w:rFonts w:eastAsiaTheme="minorHAnsi" w:cstheme="minorHAnsi"/>
                <w:lang w:val="sv-SE" w:eastAsia="en-US"/>
              </w:rPr>
            </w:pPr>
            <w:r w:rsidRPr="00A75994">
              <w:rPr>
                <w:rFonts w:eastAsiaTheme="minorHAnsi" w:cstheme="minorHAnsi"/>
                <w:lang w:val="sv-SE" w:eastAsia="en-US"/>
              </w:rPr>
              <w:t>(0.21–5.20)</w:t>
            </w:r>
            <w:r>
              <w:rPr>
                <w:rFonts w:eastAsia="MS Gothic" w:cstheme="minorHAnsi"/>
                <w:lang w:val="sv-SE" w:eastAsia="en-US"/>
              </w:rPr>
              <w:t xml:space="preserve"> </w:t>
            </w:r>
            <w:r w:rsidRPr="00A75994">
              <w:rPr>
                <w:rFonts w:eastAsiaTheme="minorHAnsi" w:cstheme="minorHAnsi"/>
                <w:lang w:val="sv-SE" w:eastAsia="en-US"/>
              </w:rPr>
              <w:t>p=1.00</w:t>
            </w:r>
          </w:p>
        </w:tc>
        <w:tc>
          <w:tcPr>
            <w:tcW w:w="1384" w:type="dxa"/>
            <w:shd w:val="clear" w:color="auto" w:fill="auto"/>
            <w:tcMar>
              <w:top w:w="100" w:type="nil"/>
              <w:left w:w="38" w:type="nil"/>
              <w:right w:w="38" w:type="nil"/>
            </w:tcMar>
          </w:tcPr>
          <w:p w14:paraId="62634119" w14:textId="77777777" w:rsidR="00AD6916" w:rsidRDefault="00AD6916" w:rsidP="00AD6916">
            <w:pPr>
              <w:autoSpaceDE w:val="0"/>
              <w:autoSpaceDN w:val="0"/>
              <w:adjustRightInd w:val="0"/>
              <w:spacing w:before="0" w:after="0" w:line="240" w:lineRule="auto"/>
              <w:jc w:val="right"/>
              <w:rPr>
                <w:rFonts w:eastAsiaTheme="minorHAnsi" w:cstheme="minorHAnsi"/>
                <w:lang w:val="sv-SE" w:eastAsia="en-US"/>
              </w:rPr>
            </w:pPr>
            <w:r w:rsidRPr="00A75994">
              <w:rPr>
                <w:rFonts w:eastAsiaTheme="minorHAnsi" w:cstheme="minorHAnsi"/>
                <w:lang w:val="sv-SE" w:eastAsia="en-US"/>
              </w:rPr>
              <w:t>0.43</w:t>
            </w:r>
          </w:p>
          <w:p w14:paraId="0FF49606" w14:textId="14C55039" w:rsidR="00AD6916" w:rsidRPr="00A75994" w:rsidRDefault="00AD6916" w:rsidP="00AD6916">
            <w:pPr>
              <w:autoSpaceDE w:val="0"/>
              <w:autoSpaceDN w:val="0"/>
              <w:adjustRightInd w:val="0"/>
              <w:spacing w:before="0" w:after="0" w:line="240" w:lineRule="auto"/>
              <w:jc w:val="right"/>
              <w:rPr>
                <w:rFonts w:eastAsiaTheme="minorHAnsi" w:cstheme="minorHAnsi"/>
                <w:lang w:val="sv-SE" w:eastAsia="en-US"/>
              </w:rPr>
            </w:pPr>
            <w:r w:rsidRPr="00A75994">
              <w:rPr>
                <w:rFonts w:eastAsiaTheme="minorHAnsi" w:cstheme="minorHAnsi"/>
                <w:lang w:val="sv-SE" w:eastAsia="en-US"/>
              </w:rPr>
              <w:t>(0.07–2.56)</w:t>
            </w:r>
            <w:r>
              <w:rPr>
                <w:rFonts w:eastAsia="MS Gothic" w:cstheme="minorHAnsi"/>
                <w:lang w:val="sv-SE" w:eastAsia="en-US"/>
              </w:rPr>
              <w:t xml:space="preserve"> </w:t>
            </w:r>
            <w:r w:rsidRPr="00A75994">
              <w:rPr>
                <w:rFonts w:eastAsiaTheme="minorHAnsi" w:cstheme="minorHAnsi"/>
                <w:lang w:val="sv-SE" w:eastAsia="en-US"/>
              </w:rPr>
              <w:t>p=0.51</w:t>
            </w:r>
          </w:p>
        </w:tc>
      </w:tr>
      <w:tr w:rsidR="00AD6916" w:rsidRPr="00A75994" w14:paraId="1ABC3C27" w14:textId="77777777" w:rsidTr="003C1017">
        <w:tc>
          <w:tcPr>
            <w:tcW w:w="1843" w:type="dxa"/>
            <w:shd w:val="clear" w:color="auto" w:fill="auto"/>
            <w:tcMar>
              <w:top w:w="100" w:type="nil"/>
              <w:left w:w="38" w:type="nil"/>
              <w:right w:w="38" w:type="nil"/>
            </w:tcMar>
          </w:tcPr>
          <w:p w14:paraId="7A3C2B1D" w14:textId="6B14D2E3" w:rsidR="00AD6916" w:rsidRPr="00A75994" w:rsidRDefault="00AD6916" w:rsidP="00AD6916">
            <w:pPr>
              <w:autoSpaceDE w:val="0"/>
              <w:autoSpaceDN w:val="0"/>
              <w:adjustRightInd w:val="0"/>
              <w:spacing w:before="0" w:after="0" w:line="240" w:lineRule="auto"/>
              <w:rPr>
                <w:rFonts w:eastAsiaTheme="minorHAnsi" w:cstheme="minorHAnsi"/>
                <w:b/>
                <w:bCs/>
                <w:lang w:eastAsia="en-US"/>
              </w:rPr>
            </w:pPr>
            <w:r w:rsidRPr="00A75994">
              <w:rPr>
                <w:rFonts w:eastAsiaTheme="minorHAnsi" w:cstheme="minorHAnsi"/>
                <w:b/>
                <w:bCs/>
                <w:lang w:eastAsia="en-US"/>
              </w:rPr>
              <w:t>Preeclampsia with one organ complication</w:t>
            </w:r>
            <w:r>
              <w:rPr>
                <w:rFonts w:eastAsia="MS Gothic" w:cstheme="minorHAnsi"/>
                <w:b/>
                <w:bCs/>
                <w:lang w:eastAsia="en-US"/>
              </w:rPr>
              <w:t xml:space="preserve"> </w:t>
            </w:r>
            <w:r w:rsidRPr="00A75994">
              <w:rPr>
                <w:rFonts w:eastAsiaTheme="minorHAnsi" w:cstheme="minorHAnsi"/>
                <w:b/>
                <w:bCs/>
                <w:lang w:eastAsia="en-US"/>
              </w:rPr>
              <w:t>(n=49)</w:t>
            </w:r>
          </w:p>
        </w:tc>
        <w:tc>
          <w:tcPr>
            <w:tcW w:w="1701" w:type="dxa"/>
            <w:shd w:val="clear" w:color="auto" w:fill="auto"/>
            <w:tcMar>
              <w:top w:w="100" w:type="nil"/>
              <w:left w:w="38" w:type="nil"/>
              <w:right w:w="38" w:type="nil"/>
            </w:tcMar>
          </w:tcPr>
          <w:p w14:paraId="714EFAEB" w14:textId="3AC99671" w:rsidR="00AD6916" w:rsidRPr="00A75994" w:rsidRDefault="00AD6916" w:rsidP="00AD6916">
            <w:pPr>
              <w:autoSpaceDE w:val="0"/>
              <w:autoSpaceDN w:val="0"/>
              <w:adjustRightInd w:val="0"/>
              <w:spacing w:before="0" w:after="0" w:line="240" w:lineRule="auto"/>
              <w:rPr>
                <w:rFonts w:eastAsiaTheme="minorHAnsi" w:cstheme="minorHAnsi"/>
                <w:b/>
                <w:bCs/>
                <w:lang w:eastAsia="en-US"/>
              </w:rPr>
            </w:pPr>
            <w:r w:rsidRPr="00A75994">
              <w:rPr>
                <w:rFonts w:eastAsiaTheme="minorHAnsi" w:cstheme="minorHAnsi"/>
                <w:b/>
                <w:bCs/>
                <w:lang w:eastAsia="en-US"/>
              </w:rPr>
              <w:t>Preeclampsia with one organ complication</w:t>
            </w:r>
            <w:r>
              <w:rPr>
                <w:rFonts w:eastAsia="MS Gothic" w:cstheme="minorHAnsi"/>
                <w:b/>
                <w:bCs/>
                <w:lang w:eastAsia="en-US"/>
              </w:rPr>
              <w:t xml:space="preserve"> </w:t>
            </w:r>
            <w:r w:rsidRPr="00A75994">
              <w:rPr>
                <w:rFonts w:eastAsiaTheme="minorHAnsi" w:cstheme="minorHAnsi"/>
                <w:b/>
                <w:bCs/>
                <w:lang w:eastAsia="en-US"/>
              </w:rPr>
              <w:t>(n=49)</w:t>
            </w:r>
          </w:p>
        </w:tc>
        <w:tc>
          <w:tcPr>
            <w:tcW w:w="1559" w:type="dxa"/>
            <w:shd w:val="clear" w:color="auto" w:fill="auto"/>
            <w:tcMar>
              <w:top w:w="100" w:type="nil"/>
              <w:left w:w="38" w:type="nil"/>
              <w:right w:w="38" w:type="nil"/>
            </w:tcMar>
          </w:tcPr>
          <w:p w14:paraId="7DFD09DF" w14:textId="77777777" w:rsidR="00AD6916" w:rsidRPr="00A75994" w:rsidRDefault="00AD6916" w:rsidP="00AD6916">
            <w:pPr>
              <w:autoSpaceDE w:val="0"/>
              <w:autoSpaceDN w:val="0"/>
              <w:adjustRightInd w:val="0"/>
              <w:spacing w:before="0" w:after="0" w:line="240" w:lineRule="auto"/>
              <w:jc w:val="right"/>
              <w:rPr>
                <w:rFonts w:eastAsiaTheme="minorHAnsi" w:cstheme="minorHAnsi"/>
                <w:lang w:val="sv-SE" w:eastAsia="en-US"/>
              </w:rPr>
            </w:pPr>
            <w:r w:rsidRPr="00A75994">
              <w:rPr>
                <w:rFonts w:eastAsiaTheme="minorHAnsi" w:cstheme="minorHAnsi"/>
                <w:lang w:val="sv-SE" w:eastAsia="en-US"/>
              </w:rPr>
              <w:t>1.00</w:t>
            </w:r>
          </w:p>
        </w:tc>
        <w:tc>
          <w:tcPr>
            <w:tcW w:w="1560" w:type="dxa"/>
            <w:shd w:val="clear" w:color="auto" w:fill="auto"/>
            <w:tcMar>
              <w:top w:w="100" w:type="nil"/>
              <w:left w:w="38" w:type="nil"/>
              <w:right w:w="38" w:type="nil"/>
            </w:tcMar>
          </w:tcPr>
          <w:p w14:paraId="6F709DA1" w14:textId="77777777" w:rsidR="00AD6916" w:rsidRPr="00A75994" w:rsidRDefault="00AD6916" w:rsidP="00AD6916">
            <w:pPr>
              <w:autoSpaceDE w:val="0"/>
              <w:autoSpaceDN w:val="0"/>
              <w:adjustRightInd w:val="0"/>
              <w:spacing w:before="0" w:after="0" w:line="240" w:lineRule="auto"/>
              <w:jc w:val="right"/>
              <w:rPr>
                <w:rFonts w:eastAsiaTheme="minorHAnsi" w:cstheme="minorHAnsi"/>
                <w:lang w:val="sv-SE" w:eastAsia="en-US"/>
              </w:rPr>
            </w:pPr>
            <w:r w:rsidRPr="00A75994">
              <w:rPr>
                <w:rFonts w:eastAsiaTheme="minorHAnsi" w:cstheme="minorHAnsi"/>
                <w:lang w:val="sv-SE" w:eastAsia="en-US"/>
              </w:rPr>
              <w:t>1.00</w:t>
            </w:r>
          </w:p>
        </w:tc>
        <w:tc>
          <w:tcPr>
            <w:tcW w:w="1417" w:type="dxa"/>
            <w:shd w:val="clear" w:color="auto" w:fill="auto"/>
            <w:tcMar>
              <w:top w:w="100" w:type="nil"/>
              <w:left w:w="38" w:type="nil"/>
              <w:right w:w="38" w:type="nil"/>
            </w:tcMar>
          </w:tcPr>
          <w:p w14:paraId="4E5C1FCD" w14:textId="77777777" w:rsidR="00AD6916" w:rsidRPr="00A75994" w:rsidRDefault="00AD6916" w:rsidP="00AD6916">
            <w:pPr>
              <w:autoSpaceDE w:val="0"/>
              <w:autoSpaceDN w:val="0"/>
              <w:adjustRightInd w:val="0"/>
              <w:spacing w:before="0" w:after="0" w:line="240" w:lineRule="auto"/>
              <w:jc w:val="right"/>
              <w:rPr>
                <w:rFonts w:eastAsiaTheme="minorHAnsi" w:cstheme="minorHAnsi"/>
                <w:lang w:val="sv-SE" w:eastAsia="en-US"/>
              </w:rPr>
            </w:pPr>
            <w:r w:rsidRPr="00A75994">
              <w:rPr>
                <w:rFonts w:eastAsiaTheme="minorHAnsi" w:cstheme="minorHAnsi"/>
                <w:lang w:val="sv-SE" w:eastAsia="en-US"/>
              </w:rPr>
              <w:t>1.00</w:t>
            </w:r>
          </w:p>
        </w:tc>
        <w:tc>
          <w:tcPr>
            <w:tcW w:w="1384" w:type="dxa"/>
            <w:shd w:val="clear" w:color="auto" w:fill="auto"/>
            <w:tcMar>
              <w:top w:w="100" w:type="nil"/>
              <w:left w:w="38" w:type="nil"/>
              <w:right w:w="38" w:type="nil"/>
            </w:tcMar>
          </w:tcPr>
          <w:p w14:paraId="3F3CCE1E" w14:textId="77777777" w:rsidR="00AD6916" w:rsidRPr="00A75994" w:rsidRDefault="00AD6916" w:rsidP="00AD6916">
            <w:pPr>
              <w:autoSpaceDE w:val="0"/>
              <w:autoSpaceDN w:val="0"/>
              <w:adjustRightInd w:val="0"/>
              <w:spacing w:before="0" w:after="0" w:line="240" w:lineRule="auto"/>
              <w:jc w:val="right"/>
              <w:rPr>
                <w:rFonts w:eastAsiaTheme="minorHAnsi" w:cstheme="minorHAnsi"/>
                <w:lang w:val="sv-SE" w:eastAsia="en-US"/>
              </w:rPr>
            </w:pPr>
            <w:r w:rsidRPr="00A75994">
              <w:rPr>
                <w:rFonts w:eastAsiaTheme="minorHAnsi" w:cstheme="minorHAnsi"/>
                <w:lang w:val="sv-SE" w:eastAsia="en-US"/>
              </w:rPr>
              <w:t>1.00</w:t>
            </w:r>
          </w:p>
        </w:tc>
      </w:tr>
      <w:tr w:rsidR="00AD6916" w:rsidRPr="00A75994" w14:paraId="408E8F59" w14:textId="77777777" w:rsidTr="003C1017">
        <w:trPr>
          <w:trHeight w:val="782"/>
        </w:trPr>
        <w:tc>
          <w:tcPr>
            <w:tcW w:w="1843" w:type="dxa"/>
            <w:shd w:val="clear" w:color="auto" w:fill="auto"/>
            <w:tcMar>
              <w:top w:w="100" w:type="nil"/>
              <w:left w:w="38" w:type="nil"/>
              <w:right w:w="38" w:type="nil"/>
            </w:tcMar>
          </w:tcPr>
          <w:p w14:paraId="425C632F" w14:textId="6E2104D6" w:rsidR="00AD6916" w:rsidRPr="003C1017" w:rsidRDefault="00AD6916" w:rsidP="00AD6916">
            <w:pPr>
              <w:autoSpaceDE w:val="0"/>
              <w:autoSpaceDN w:val="0"/>
              <w:adjustRightInd w:val="0"/>
              <w:spacing w:before="0" w:after="0" w:line="240" w:lineRule="auto"/>
              <w:rPr>
                <w:rFonts w:eastAsiaTheme="minorHAnsi" w:cstheme="minorHAnsi"/>
                <w:b/>
                <w:bCs/>
                <w:lang w:eastAsia="en-US"/>
              </w:rPr>
            </w:pPr>
            <w:r w:rsidRPr="00A75994">
              <w:rPr>
                <w:rFonts w:eastAsiaTheme="minorHAnsi" w:cstheme="minorHAnsi"/>
                <w:b/>
                <w:bCs/>
                <w:lang w:eastAsia="en-US"/>
              </w:rPr>
              <w:t xml:space="preserve">Preeclampsia with </w:t>
            </w:r>
            <w:r>
              <w:rPr>
                <w:rFonts w:eastAsiaTheme="minorHAnsi" w:cstheme="minorHAnsi"/>
                <w:b/>
                <w:bCs/>
                <w:lang w:eastAsia="en-US"/>
              </w:rPr>
              <w:t>multiple end-</w:t>
            </w:r>
            <w:r w:rsidRPr="00A75994">
              <w:rPr>
                <w:rFonts w:eastAsiaTheme="minorHAnsi" w:cstheme="minorHAnsi"/>
                <w:b/>
                <w:bCs/>
                <w:lang w:eastAsia="en-US"/>
              </w:rPr>
              <w:t>organ complications</w:t>
            </w:r>
            <w:r>
              <w:rPr>
                <w:rFonts w:eastAsiaTheme="minorHAnsi" w:cstheme="minorHAnsi"/>
                <w:b/>
                <w:bCs/>
                <w:lang w:eastAsia="en-US"/>
              </w:rPr>
              <w:t xml:space="preserve"> </w:t>
            </w:r>
            <w:r w:rsidRPr="00A75994">
              <w:rPr>
                <w:rFonts w:eastAsiaTheme="minorHAnsi" w:cstheme="minorHAnsi"/>
                <w:b/>
                <w:bCs/>
                <w:lang w:eastAsia="en-US"/>
              </w:rPr>
              <w:t>(n=15)</w:t>
            </w:r>
          </w:p>
        </w:tc>
        <w:tc>
          <w:tcPr>
            <w:tcW w:w="1701" w:type="dxa"/>
            <w:shd w:val="clear" w:color="auto" w:fill="auto"/>
            <w:tcMar>
              <w:top w:w="100" w:type="nil"/>
              <w:left w:w="38" w:type="nil"/>
              <w:right w:w="38" w:type="nil"/>
            </w:tcMar>
          </w:tcPr>
          <w:p w14:paraId="6D55D2B2" w14:textId="1AE64ACA" w:rsidR="00AD6916" w:rsidRPr="00A75994" w:rsidRDefault="00AD6916" w:rsidP="00AD6916">
            <w:pPr>
              <w:autoSpaceDE w:val="0"/>
              <w:autoSpaceDN w:val="0"/>
              <w:adjustRightInd w:val="0"/>
              <w:spacing w:before="0" w:after="0" w:line="240" w:lineRule="auto"/>
              <w:rPr>
                <w:rFonts w:eastAsiaTheme="minorHAnsi" w:cstheme="minorHAnsi"/>
                <w:b/>
                <w:bCs/>
                <w:lang w:eastAsia="en-US"/>
              </w:rPr>
            </w:pPr>
          </w:p>
        </w:tc>
        <w:tc>
          <w:tcPr>
            <w:tcW w:w="1559" w:type="dxa"/>
            <w:shd w:val="clear" w:color="auto" w:fill="auto"/>
            <w:tcMar>
              <w:top w:w="100" w:type="nil"/>
              <w:left w:w="38" w:type="nil"/>
              <w:right w:w="38" w:type="nil"/>
            </w:tcMar>
          </w:tcPr>
          <w:p w14:paraId="60B240B6" w14:textId="20497B59" w:rsidR="00AD6916" w:rsidRDefault="00AD6916" w:rsidP="00AD6916">
            <w:pPr>
              <w:autoSpaceDE w:val="0"/>
              <w:autoSpaceDN w:val="0"/>
              <w:adjustRightInd w:val="0"/>
              <w:spacing w:before="0" w:after="0" w:line="240" w:lineRule="auto"/>
              <w:jc w:val="right"/>
              <w:rPr>
                <w:rFonts w:eastAsiaTheme="minorHAnsi" w:cstheme="minorHAnsi"/>
                <w:lang w:val="sv-SE" w:eastAsia="en-US"/>
              </w:rPr>
            </w:pPr>
            <w:r>
              <w:rPr>
                <w:rFonts w:eastAsiaTheme="minorHAnsi" w:cstheme="minorHAnsi"/>
                <w:lang w:val="sv-SE" w:eastAsia="en-US"/>
              </w:rPr>
              <w:t>3</w:t>
            </w:r>
            <w:r w:rsidRPr="00A75994">
              <w:rPr>
                <w:rFonts w:eastAsiaTheme="minorHAnsi" w:cstheme="minorHAnsi"/>
                <w:lang w:val="sv-SE" w:eastAsia="en-US"/>
              </w:rPr>
              <w:t>.</w:t>
            </w:r>
            <w:r>
              <w:rPr>
                <w:rFonts w:eastAsiaTheme="minorHAnsi" w:cstheme="minorHAnsi"/>
                <w:lang w:val="sv-SE" w:eastAsia="en-US"/>
              </w:rPr>
              <w:t>08</w:t>
            </w:r>
          </w:p>
          <w:p w14:paraId="1080E197" w14:textId="7ADDD120" w:rsidR="00AD6916" w:rsidRPr="00A75994" w:rsidRDefault="00AD6916" w:rsidP="00AD6916">
            <w:pPr>
              <w:autoSpaceDE w:val="0"/>
              <w:autoSpaceDN w:val="0"/>
              <w:adjustRightInd w:val="0"/>
              <w:spacing w:before="0" w:after="0" w:line="240" w:lineRule="auto"/>
              <w:jc w:val="right"/>
              <w:rPr>
                <w:rFonts w:eastAsiaTheme="minorHAnsi" w:cstheme="minorHAnsi"/>
                <w:lang w:val="sv-SE" w:eastAsia="en-US"/>
              </w:rPr>
            </w:pPr>
            <w:r w:rsidRPr="00A75994">
              <w:rPr>
                <w:rFonts w:eastAsiaTheme="minorHAnsi" w:cstheme="minorHAnsi"/>
                <w:lang w:val="sv-SE" w:eastAsia="en-US"/>
              </w:rPr>
              <w:t>(</w:t>
            </w:r>
            <w:proofErr w:type="gramStart"/>
            <w:r w:rsidRPr="00A75994">
              <w:rPr>
                <w:rFonts w:eastAsiaTheme="minorHAnsi" w:cstheme="minorHAnsi"/>
                <w:lang w:val="sv-SE" w:eastAsia="en-US"/>
              </w:rPr>
              <w:t>0.</w:t>
            </w:r>
            <w:r>
              <w:rPr>
                <w:rFonts w:eastAsiaTheme="minorHAnsi" w:cstheme="minorHAnsi"/>
                <w:lang w:val="sv-SE" w:eastAsia="en-US"/>
              </w:rPr>
              <w:t>99</w:t>
            </w:r>
            <w:proofErr w:type="gramEnd"/>
            <w:r w:rsidRPr="00A75994">
              <w:rPr>
                <w:rFonts w:eastAsiaTheme="minorHAnsi" w:cstheme="minorHAnsi"/>
                <w:lang w:val="sv-SE" w:eastAsia="en-US"/>
              </w:rPr>
              <w:t>–</w:t>
            </w:r>
            <w:r>
              <w:rPr>
                <w:rFonts w:eastAsiaTheme="minorHAnsi" w:cstheme="minorHAnsi"/>
                <w:lang w:val="sv-SE" w:eastAsia="en-US"/>
              </w:rPr>
              <w:t>9</w:t>
            </w:r>
            <w:r w:rsidRPr="00A75994">
              <w:rPr>
                <w:rFonts w:eastAsiaTheme="minorHAnsi" w:cstheme="minorHAnsi"/>
                <w:lang w:val="sv-SE" w:eastAsia="en-US"/>
              </w:rPr>
              <w:t>.</w:t>
            </w:r>
            <w:r>
              <w:rPr>
                <w:rFonts w:eastAsiaTheme="minorHAnsi" w:cstheme="minorHAnsi"/>
                <w:lang w:val="sv-SE" w:eastAsia="en-US"/>
              </w:rPr>
              <w:t>65</w:t>
            </w:r>
            <w:r w:rsidRPr="00A75994">
              <w:rPr>
                <w:rFonts w:eastAsiaTheme="minorHAnsi" w:cstheme="minorHAnsi"/>
                <w:lang w:val="sv-SE" w:eastAsia="en-US"/>
              </w:rPr>
              <w:t>)</w:t>
            </w:r>
            <w:r>
              <w:rPr>
                <w:rFonts w:eastAsia="MS Gothic" w:cstheme="minorHAnsi"/>
                <w:lang w:val="sv-SE" w:eastAsia="en-US"/>
              </w:rPr>
              <w:t xml:space="preserve"> </w:t>
            </w:r>
            <w:r w:rsidRPr="00A75994">
              <w:rPr>
                <w:rFonts w:eastAsiaTheme="minorHAnsi" w:cstheme="minorHAnsi"/>
                <w:lang w:val="sv-SE" w:eastAsia="en-US"/>
              </w:rPr>
              <w:t>p=0.</w:t>
            </w:r>
            <w:r>
              <w:rPr>
                <w:rFonts w:eastAsiaTheme="minorHAnsi" w:cstheme="minorHAnsi"/>
                <w:lang w:val="sv-SE" w:eastAsia="en-US"/>
              </w:rPr>
              <w:t>054</w:t>
            </w:r>
          </w:p>
        </w:tc>
        <w:tc>
          <w:tcPr>
            <w:tcW w:w="1560" w:type="dxa"/>
            <w:shd w:val="clear" w:color="auto" w:fill="auto"/>
            <w:tcMar>
              <w:top w:w="100" w:type="nil"/>
              <w:left w:w="38" w:type="nil"/>
              <w:right w:w="38" w:type="nil"/>
            </w:tcMar>
          </w:tcPr>
          <w:p w14:paraId="1091A6E9" w14:textId="0281BE9E" w:rsidR="00AD6916" w:rsidRDefault="00AD6916" w:rsidP="00AD6916">
            <w:pPr>
              <w:autoSpaceDE w:val="0"/>
              <w:autoSpaceDN w:val="0"/>
              <w:adjustRightInd w:val="0"/>
              <w:spacing w:before="0" w:after="0" w:line="240" w:lineRule="auto"/>
              <w:jc w:val="right"/>
              <w:rPr>
                <w:rFonts w:eastAsiaTheme="minorHAnsi" w:cstheme="minorHAnsi"/>
                <w:lang w:val="sv-SE" w:eastAsia="en-US"/>
              </w:rPr>
            </w:pPr>
            <w:r>
              <w:rPr>
                <w:rFonts w:eastAsiaTheme="minorHAnsi" w:cstheme="minorHAnsi"/>
                <w:lang w:val="sv-SE" w:eastAsia="en-US"/>
              </w:rPr>
              <w:t>3.48</w:t>
            </w:r>
          </w:p>
          <w:p w14:paraId="3B5B1920" w14:textId="0AEC19C6" w:rsidR="00AD6916" w:rsidRPr="00A75994" w:rsidRDefault="00AD6916" w:rsidP="00AD6916">
            <w:pPr>
              <w:autoSpaceDE w:val="0"/>
              <w:autoSpaceDN w:val="0"/>
              <w:adjustRightInd w:val="0"/>
              <w:spacing w:before="0" w:after="0" w:line="240" w:lineRule="auto"/>
              <w:jc w:val="right"/>
              <w:rPr>
                <w:rFonts w:eastAsiaTheme="minorHAnsi" w:cstheme="minorHAnsi"/>
                <w:lang w:val="sv-SE" w:eastAsia="en-US"/>
              </w:rPr>
            </w:pPr>
            <w:r w:rsidRPr="00A75994">
              <w:rPr>
                <w:rFonts w:eastAsiaTheme="minorHAnsi" w:cstheme="minorHAnsi"/>
                <w:lang w:val="sv-SE" w:eastAsia="en-US"/>
              </w:rPr>
              <w:t>(</w:t>
            </w:r>
            <w:r>
              <w:rPr>
                <w:rFonts w:eastAsiaTheme="minorHAnsi" w:cstheme="minorHAnsi"/>
                <w:lang w:val="sv-SE" w:eastAsia="en-US"/>
              </w:rPr>
              <w:t>1.09</w:t>
            </w:r>
            <w:r w:rsidRPr="00A75994">
              <w:rPr>
                <w:rFonts w:eastAsiaTheme="minorHAnsi" w:cstheme="minorHAnsi"/>
                <w:lang w:val="sv-SE" w:eastAsia="en-US"/>
              </w:rPr>
              <w:t>–1</w:t>
            </w:r>
            <w:r>
              <w:rPr>
                <w:rFonts w:eastAsiaTheme="minorHAnsi" w:cstheme="minorHAnsi"/>
                <w:lang w:val="sv-SE" w:eastAsia="en-US"/>
              </w:rPr>
              <w:t>1</w:t>
            </w:r>
            <w:r w:rsidRPr="00A75994">
              <w:rPr>
                <w:rFonts w:eastAsiaTheme="minorHAnsi" w:cstheme="minorHAnsi"/>
                <w:lang w:val="sv-SE" w:eastAsia="en-US"/>
              </w:rPr>
              <w:t>.</w:t>
            </w:r>
            <w:r>
              <w:rPr>
                <w:rFonts w:eastAsiaTheme="minorHAnsi" w:cstheme="minorHAnsi"/>
                <w:lang w:val="sv-SE" w:eastAsia="en-US"/>
              </w:rPr>
              <w:t>16</w:t>
            </w:r>
            <w:r w:rsidRPr="00A75994">
              <w:rPr>
                <w:rFonts w:eastAsiaTheme="minorHAnsi" w:cstheme="minorHAnsi"/>
                <w:lang w:val="sv-SE" w:eastAsia="en-US"/>
              </w:rPr>
              <w:t>)</w:t>
            </w:r>
            <w:r>
              <w:rPr>
                <w:rFonts w:eastAsia="MS Gothic" w:cstheme="minorHAnsi"/>
                <w:lang w:val="sv-SE" w:eastAsia="en-US"/>
              </w:rPr>
              <w:t xml:space="preserve"> </w:t>
            </w:r>
            <w:r w:rsidRPr="00A75994">
              <w:rPr>
                <w:rFonts w:eastAsiaTheme="minorHAnsi" w:cstheme="minorHAnsi"/>
                <w:lang w:val="sv-SE" w:eastAsia="en-US"/>
              </w:rPr>
              <w:t>p=</w:t>
            </w:r>
            <w:proofErr w:type="gramStart"/>
            <w:r w:rsidRPr="00A75994">
              <w:rPr>
                <w:rFonts w:eastAsiaTheme="minorHAnsi" w:cstheme="minorHAnsi"/>
                <w:lang w:val="sv-SE" w:eastAsia="en-US"/>
              </w:rPr>
              <w:t>0.</w:t>
            </w:r>
            <w:r>
              <w:rPr>
                <w:rFonts w:eastAsiaTheme="minorHAnsi" w:cstheme="minorHAnsi"/>
                <w:lang w:val="sv-SE" w:eastAsia="en-US"/>
              </w:rPr>
              <w:t>0</w:t>
            </w:r>
            <w:r w:rsidRPr="00A75994">
              <w:rPr>
                <w:rFonts w:eastAsiaTheme="minorHAnsi" w:cstheme="minorHAnsi"/>
                <w:lang w:val="sv-SE" w:eastAsia="en-US"/>
              </w:rPr>
              <w:t>3</w:t>
            </w:r>
            <w:r>
              <w:rPr>
                <w:rFonts w:eastAsiaTheme="minorHAnsi" w:cstheme="minorHAnsi"/>
                <w:lang w:val="sv-SE" w:eastAsia="en-US"/>
              </w:rPr>
              <w:t>2</w:t>
            </w:r>
            <w:proofErr w:type="gramEnd"/>
          </w:p>
        </w:tc>
        <w:tc>
          <w:tcPr>
            <w:tcW w:w="1417" w:type="dxa"/>
            <w:shd w:val="clear" w:color="auto" w:fill="auto"/>
            <w:tcMar>
              <w:top w:w="100" w:type="nil"/>
              <w:left w:w="38" w:type="nil"/>
              <w:right w:w="38" w:type="nil"/>
            </w:tcMar>
          </w:tcPr>
          <w:p w14:paraId="71E67F11" w14:textId="77777777" w:rsidR="00AD6916" w:rsidRDefault="00AD6916" w:rsidP="00AD6916">
            <w:pPr>
              <w:autoSpaceDE w:val="0"/>
              <w:autoSpaceDN w:val="0"/>
              <w:adjustRightInd w:val="0"/>
              <w:spacing w:before="0" w:after="0" w:line="240" w:lineRule="auto"/>
              <w:jc w:val="right"/>
              <w:rPr>
                <w:rFonts w:eastAsiaTheme="minorHAnsi" w:cstheme="minorHAnsi"/>
                <w:lang w:val="sv-SE" w:eastAsia="en-US"/>
              </w:rPr>
            </w:pPr>
            <w:r w:rsidRPr="00A75994">
              <w:rPr>
                <w:rFonts w:eastAsiaTheme="minorHAnsi" w:cstheme="minorHAnsi"/>
                <w:lang w:val="sv-SE" w:eastAsia="en-US"/>
              </w:rPr>
              <w:t>0.37</w:t>
            </w:r>
          </w:p>
          <w:p w14:paraId="30DFAE1A" w14:textId="32A5A869" w:rsidR="00AD6916" w:rsidRPr="00A75994" w:rsidRDefault="00AD6916" w:rsidP="00AD6916">
            <w:pPr>
              <w:autoSpaceDE w:val="0"/>
              <w:autoSpaceDN w:val="0"/>
              <w:adjustRightInd w:val="0"/>
              <w:spacing w:before="0" w:after="0" w:line="240" w:lineRule="auto"/>
              <w:jc w:val="right"/>
              <w:rPr>
                <w:rFonts w:eastAsiaTheme="minorHAnsi" w:cstheme="minorHAnsi"/>
                <w:lang w:val="sv-SE" w:eastAsia="en-US"/>
              </w:rPr>
            </w:pPr>
            <w:r w:rsidRPr="00A75994">
              <w:rPr>
                <w:rFonts w:eastAsiaTheme="minorHAnsi" w:cstheme="minorHAnsi"/>
                <w:lang w:val="sv-SE" w:eastAsia="en-US"/>
              </w:rPr>
              <w:t>(0.07–2.07)</w:t>
            </w:r>
            <w:r>
              <w:rPr>
                <w:rFonts w:eastAsia="MS Gothic" w:cstheme="minorHAnsi"/>
                <w:lang w:val="sv-SE" w:eastAsia="en-US"/>
              </w:rPr>
              <w:t xml:space="preserve"> </w:t>
            </w:r>
            <w:r w:rsidRPr="00A75994">
              <w:rPr>
                <w:rFonts w:eastAsiaTheme="minorHAnsi" w:cstheme="minorHAnsi"/>
                <w:lang w:val="sv-SE" w:eastAsia="en-US"/>
              </w:rPr>
              <w:t>p=0.37</w:t>
            </w:r>
          </w:p>
        </w:tc>
        <w:tc>
          <w:tcPr>
            <w:tcW w:w="1384" w:type="dxa"/>
            <w:shd w:val="clear" w:color="auto" w:fill="auto"/>
            <w:tcMar>
              <w:top w:w="100" w:type="nil"/>
              <w:left w:w="38" w:type="nil"/>
              <w:right w:w="38" w:type="nil"/>
            </w:tcMar>
          </w:tcPr>
          <w:p w14:paraId="1B3624F2" w14:textId="77777777" w:rsidR="00AD6916" w:rsidRDefault="00AD6916" w:rsidP="00AD6916">
            <w:pPr>
              <w:autoSpaceDE w:val="0"/>
              <w:autoSpaceDN w:val="0"/>
              <w:adjustRightInd w:val="0"/>
              <w:spacing w:before="0" w:after="0" w:line="240" w:lineRule="auto"/>
              <w:jc w:val="right"/>
              <w:rPr>
                <w:rFonts w:eastAsiaTheme="minorHAnsi" w:cstheme="minorHAnsi"/>
                <w:lang w:val="sv-SE" w:eastAsia="en-US"/>
              </w:rPr>
            </w:pPr>
            <w:r w:rsidRPr="00A75994">
              <w:rPr>
                <w:rFonts w:eastAsiaTheme="minorHAnsi" w:cstheme="minorHAnsi"/>
                <w:lang w:val="sv-SE" w:eastAsia="en-US"/>
              </w:rPr>
              <w:t>0.29</w:t>
            </w:r>
          </w:p>
          <w:p w14:paraId="1026EE3F" w14:textId="0734216C" w:rsidR="00AD6916" w:rsidRPr="00A75994" w:rsidRDefault="00AD6916" w:rsidP="00AD6916">
            <w:pPr>
              <w:autoSpaceDE w:val="0"/>
              <w:autoSpaceDN w:val="0"/>
              <w:adjustRightInd w:val="0"/>
              <w:spacing w:before="0" w:after="0" w:line="240" w:lineRule="auto"/>
              <w:jc w:val="right"/>
              <w:rPr>
                <w:rFonts w:eastAsiaTheme="minorHAnsi" w:cstheme="minorHAnsi"/>
                <w:lang w:val="sv-SE" w:eastAsia="en-US"/>
              </w:rPr>
            </w:pPr>
            <w:r w:rsidRPr="00A75994">
              <w:rPr>
                <w:rFonts w:eastAsiaTheme="minorHAnsi" w:cstheme="minorHAnsi"/>
                <w:lang w:val="sv-SE" w:eastAsia="en-US"/>
              </w:rPr>
              <w:t>(0.05–1.69)</w:t>
            </w:r>
            <w:r>
              <w:rPr>
                <w:rFonts w:eastAsia="MS Gothic" w:cstheme="minorHAnsi"/>
                <w:lang w:val="sv-SE" w:eastAsia="en-US"/>
              </w:rPr>
              <w:t xml:space="preserve"> </w:t>
            </w:r>
            <w:r w:rsidRPr="00A75994">
              <w:rPr>
                <w:rFonts w:eastAsiaTheme="minorHAnsi" w:cstheme="minorHAnsi"/>
                <w:lang w:val="sv-SE" w:eastAsia="en-US"/>
              </w:rPr>
              <w:t>p=0.23</w:t>
            </w:r>
          </w:p>
        </w:tc>
      </w:tr>
    </w:tbl>
    <w:p w14:paraId="7B63EDBB" w14:textId="77777777" w:rsidR="00AD6916" w:rsidRDefault="00E80B80" w:rsidP="003C1017">
      <w:pPr>
        <w:pStyle w:val="Ingetavstnd"/>
        <w:rPr>
          <w:rFonts w:cs="Times New Roman"/>
          <w:sz w:val="20"/>
          <w:szCs w:val="20"/>
          <w:lang w:val="en-US"/>
        </w:rPr>
      </w:pPr>
      <w:r w:rsidRPr="00CB51F6">
        <w:rPr>
          <w:rFonts w:cs="Times New Roman"/>
          <w:sz w:val="20"/>
          <w:szCs w:val="20"/>
          <w:lang w:val="en-US"/>
        </w:rPr>
        <w:t>Data presented as fold-change (subgroup vs. reference) with 95% confidence interval.</w:t>
      </w:r>
      <w:r>
        <w:rPr>
          <w:rFonts w:cs="Times New Roman"/>
          <w:sz w:val="20"/>
          <w:szCs w:val="20"/>
          <w:lang w:val="en-US"/>
        </w:rPr>
        <w:t xml:space="preserve"> </w:t>
      </w:r>
    </w:p>
    <w:p w14:paraId="6FF6B2FB" w14:textId="77777777" w:rsidR="00AD6916" w:rsidRDefault="00E80B80" w:rsidP="003C1017">
      <w:pPr>
        <w:pStyle w:val="Ingetavstnd"/>
        <w:rPr>
          <w:rFonts w:cs="Times New Roman"/>
          <w:sz w:val="20"/>
          <w:szCs w:val="20"/>
          <w:lang w:val="en-US"/>
        </w:rPr>
      </w:pPr>
      <w:r w:rsidRPr="00CB51F6">
        <w:rPr>
          <w:rFonts w:cs="Times New Roman"/>
          <w:sz w:val="20"/>
          <w:szCs w:val="20"/>
          <w:lang w:val="en-US"/>
        </w:rPr>
        <w:t>Unadjusted analyses were performed using censored regression on log-transformed variables, with values below the lower limit of</w:t>
      </w:r>
      <w:r>
        <w:rPr>
          <w:rFonts w:cs="Times New Roman"/>
          <w:sz w:val="20"/>
          <w:szCs w:val="20"/>
          <w:lang w:val="en-US"/>
        </w:rPr>
        <w:t xml:space="preserve"> </w:t>
      </w:r>
      <w:r w:rsidRPr="00CB51F6">
        <w:rPr>
          <w:rFonts w:cs="Times New Roman"/>
          <w:sz w:val="20"/>
          <w:szCs w:val="20"/>
          <w:lang w:val="en-US"/>
        </w:rPr>
        <w:t>detection treated at </w:t>
      </w:r>
      <w:r w:rsidR="00AD6916">
        <w:rPr>
          <w:rFonts w:cs="Times New Roman"/>
          <w:sz w:val="20"/>
          <w:szCs w:val="20"/>
          <w:lang w:val="en-US"/>
        </w:rPr>
        <w:t>left-</w:t>
      </w:r>
      <w:r w:rsidRPr="00CB51F6">
        <w:rPr>
          <w:rFonts w:cs="Times New Roman"/>
          <w:sz w:val="20"/>
          <w:szCs w:val="20"/>
          <w:lang w:val="en-US"/>
        </w:rPr>
        <w:t>censored observation</w:t>
      </w:r>
      <w:r>
        <w:rPr>
          <w:rFonts w:cs="Times New Roman"/>
          <w:sz w:val="20"/>
          <w:szCs w:val="20"/>
          <w:lang w:val="en-US"/>
        </w:rPr>
        <w:t xml:space="preserve">s. </w:t>
      </w:r>
    </w:p>
    <w:p w14:paraId="721553E9" w14:textId="0FCFDE4F" w:rsidR="00AD6916" w:rsidRDefault="00E80B80" w:rsidP="003C1017">
      <w:pPr>
        <w:pStyle w:val="Ingetavstnd"/>
        <w:rPr>
          <w:rFonts w:cs="Times New Roman"/>
          <w:sz w:val="20"/>
          <w:szCs w:val="20"/>
          <w:lang w:val="en-US"/>
        </w:rPr>
      </w:pPr>
      <w:r>
        <w:rPr>
          <w:rFonts w:cs="Times New Roman"/>
          <w:sz w:val="20"/>
          <w:szCs w:val="20"/>
          <w:lang w:val="en-US"/>
        </w:rPr>
        <w:t xml:space="preserve">Correction for multiple pairwise comparisons were performed using </w:t>
      </w:r>
      <w:r w:rsidR="00AD6916">
        <w:rPr>
          <w:rFonts w:cs="Times New Roman"/>
          <w:sz w:val="20"/>
          <w:szCs w:val="20"/>
          <w:lang w:val="en-US"/>
        </w:rPr>
        <w:t xml:space="preserve">the </w:t>
      </w:r>
      <w:r>
        <w:rPr>
          <w:rFonts w:cs="Times New Roman"/>
          <w:sz w:val="20"/>
          <w:szCs w:val="20"/>
          <w:lang w:val="en-US"/>
        </w:rPr>
        <w:t xml:space="preserve">Tukey-Kramer procedure. </w:t>
      </w:r>
    </w:p>
    <w:p w14:paraId="6261D2B9" w14:textId="5F04DC8E" w:rsidR="00552F96" w:rsidRPr="003C1017" w:rsidRDefault="00E80B80" w:rsidP="003C1017">
      <w:pPr>
        <w:pStyle w:val="Ingetavstnd"/>
        <w:rPr>
          <w:rFonts w:cs="Times New Roman"/>
          <w:sz w:val="20"/>
          <w:szCs w:val="20"/>
          <w:lang w:val="en-US"/>
        </w:rPr>
      </w:pPr>
      <w:r>
        <w:rPr>
          <w:rFonts w:cs="Times New Roman"/>
          <w:sz w:val="20"/>
          <w:szCs w:val="20"/>
          <w:lang w:val="en-US"/>
        </w:rPr>
        <w:t xml:space="preserve">Analyses were adjusted for gestation at sampling, time from sampling to delivery, maternal age, and BMI. Abbreviations: BMI, </w:t>
      </w:r>
      <w:r w:rsidR="00F158F9">
        <w:rPr>
          <w:rFonts w:cs="Times New Roman"/>
          <w:sz w:val="20"/>
          <w:szCs w:val="20"/>
          <w:lang w:val="en-US"/>
        </w:rPr>
        <w:t>B</w:t>
      </w:r>
      <w:r>
        <w:rPr>
          <w:rFonts w:cs="Times New Roman"/>
          <w:sz w:val="20"/>
          <w:szCs w:val="20"/>
          <w:lang w:val="en-US"/>
        </w:rPr>
        <w:t xml:space="preserve">ody </w:t>
      </w:r>
      <w:r w:rsidR="00F158F9">
        <w:rPr>
          <w:rFonts w:cs="Times New Roman"/>
          <w:sz w:val="20"/>
          <w:szCs w:val="20"/>
          <w:lang w:val="en-US"/>
        </w:rPr>
        <w:t>M</w:t>
      </w:r>
      <w:r>
        <w:rPr>
          <w:rFonts w:cs="Times New Roman"/>
          <w:sz w:val="20"/>
          <w:szCs w:val="20"/>
          <w:lang w:val="en-US"/>
        </w:rPr>
        <w:t xml:space="preserve">ass </w:t>
      </w:r>
      <w:r w:rsidR="00F158F9">
        <w:rPr>
          <w:rFonts w:cs="Times New Roman"/>
          <w:sz w:val="20"/>
          <w:szCs w:val="20"/>
          <w:lang w:val="en-US"/>
        </w:rPr>
        <w:t>I</w:t>
      </w:r>
      <w:r>
        <w:rPr>
          <w:rFonts w:cs="Times New Roman"/>
          <w:sz w:val="20"/>
          <w:szCs w:val="20"/>
          <w:lang w:val="en-US"/>
        </w:rPr>
        <w:t>ndex; CRP, C-</w:t>
      </w:r>
      <w:r w:rsidR="00F158F9">
        <w:rPr>
          <w:rFonts w:cs="Times New Roman"/>
          <w:sz w:val="20"/>
          <w:szCs w:val="20"/>
          <w:lang w:val="en-US"/>
        </w:rPr>
        <w:t>R</w:t>
      </w:r>
      <w:r>
        <w:rPr>
          <w:rFonts w:cs="Times New Roman"/>
          <w:sz w:val="20"/>
          <w:szCs w:val="20"/>
          <w:lang w:val="en-US"/>
        </w:rPr>
        <w:t xml:space="preserve">eactive </w:t>
      </w:r>
      <w:r w:rsidR="00F158F9">
        <w:rPr>
          <w:rFonts w:cs="Times New Roman"/>
          <w:sz w:val="20"/>
          <w:szCs w:val="20"/>
          <w:lang w:val="en-US"/>
        </w:rPr>
        <w:t>P</w:t>
      </w:r>
      <w:r>
        <w:rPr>
          <w:rFonts w:cs="Times New Roman"/>
          <w:sz w:val="20"/>
          <w:szCs w:val="20"/>
          <w:lang w:val="en-US"/>
        </w:rPr>
        <w:t xml:space="preserve">rotein; IL-6, </w:t>
      </w:r>
      <w:r w:rsidR="00F158F9">
        <w:rPr>
          <w:rFonts w:cs="Times New Roman"/>
          <w:sz w:val="20"/>
          <w:szCs w:val="20"/>
          <w:lang w:val="en-US"/>
        </w:rPr>
        <w:t>I</w:t>
      </w:r>
      <w:r>
        <w:rPr>
          <w:rFonts w:cs="Times New Roman"/>
          <w:sz w:val="20"/>
          <w:szCs w:val="20"/>
          <w:lang w:val="en-US"/>
        </w:rPr>
        <w:t>nterleukin-6.</w:t>
      </w:r>
      <w:bookmarkStart w:id="11" w:name="_GoBack"/>
      <w:bookmarkEnd w:id="11"/>
    </w:p>
    <w:sectPr w:rsidR="00552F96" w:rsidRPr="003C101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80C5C11" w16cex:dateUtc="2023-05-15T05:21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0B77D7AF" w16cid:durableId="280C5C11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auto"/>
    <w:pitch w:val="variable"/>
    <w:sig w:usb0="00000287" w:usb1="00000800" w:usb2="00000000" w:usb3="00000000" w:csb0="0000009F" w:csb1="00000000"/>
  </w:font>
  <w:font w:name="MS Mincho"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MS Gothic">
    <w:panose1 w:val="020B0609070205080204"/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1FC50B8"/>
    <w:multiLevelType w:val="hybridMultilevel"/>
    <w:tmpl w:val="88DABE48"/>
    <w:lvl w:ilvl="0" w:tplc="60B0C09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9"/>
  <w:proofState w:spelling="clean" w:grammar="clean"/>
  <w:trackRevisions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2F96"/>
    <w:rsid w:val="00004741"/>
    <w:rsid w:val="000D051F"/>
    <w:rsid w:val="000D07AD"/>
    <w:rsid w:val="001A2A14"/>
    <w:rsid w:val="001E15E1"/>
    <w:rsid w:val="001F32BD"/>
    <w:rsid w:val="00200F94"/>
    <w:rsid w:val="002078D9"/>
    <w:rsid w:val="00287DE1"/>
    <w:rsid w:val="002B0351"/>
    <w:rsid w:val="00376F3B"/>
    <w:rsid w:val="0039584E"/>
    <w:rsid w:val="003C1017"/>
    <w:rsid w:val="003D3615"/>
    <w:rsid w:val="0042447A"/>
    <w:rsid w:val="00441B10"/>
    <w:rsid w:val="00491A19"/>
    <w:rsid w:val="004A126C"/>
    <w:rsid w:val="004A2F51"/>
    <w:rsid w:val="004D1422"/>
    <w:rsid w:val="004E1777"/>
    <w:rsid w:val="004E59D9"/>
    <w:rsid w:val="004E782F"/>
    <w:rsid w:val="00501F7E"/>
    <w:rsid w:val="00524D19"/>
    <w:rsid w:val="00552F96"/>
    <w:rsid w:val="00566BFF"/>
    <w:rsid w:val="005771E9"/>
    <w:rsid w:val="00577591"/>
    <w:rsid w:val="0058317C"/>
    <w:rsid w:val="00604001"/>
    <w:rsid w:val="00651DC6"/>
    <w:rsid w:val="0067268B"/>
    <w:rsid w:val="00673799"/>
    <w:rsid w:val="006A63AE"/>
    <w:rsid w:val="00721716"/>
    <w:rsid w:val="0080733A"/>
    <w:rsid w:val="0084085B"/>
    <w:rsid w:val="008476C2"/>
    <w:rsid w:val="008724AA"/>
    <w:rsid w:val="0087658C"/>
    <w:rsid w:val="00892213"/>
    <w:rsid w:val="00892A30"/>
    <w:rsid w:val="009208BB"/>
    <w:rsid w:val="00923A10"/>
    <w:rsid w:val="009901BB"/>
    <w:rsid w:val="009B0064"/>
    <w:rsid w:val="009B03D1"/>
    <w:rsid w:val="009C1E33"/>
    <w:rsid w:val="009F290A"/>
    <w:rsid w:val="009F3CED"/>
    <w:rsid w:val="00A115C8"/>
    <w:rsid w:val="00A75994"/>
    <w:rsid w:val="00A7746E"/>
    <w:rsid w:val="00AD6916"/>
    <w:rsid w:val="00AF440F"/>
    <w:rsid w:val="00B30E0A"/>
    <w:rsid w:val="00B3706E"/>
    <w:rsid w:val="00B46EDC"/>
    <w:rsid w:val="00B956AE"/>
    <w:rsid w:val="00C1519F"/>
    <w:rsid w:val="00C447E0"/>
    <w:rsid w:val="00C56082"/>
    <w:rsid w:val="00C90D11"/>
    <w:rsid w:val="00C94D1A"/>
    <w:rsid w:val="00CB51F6"/>
    <w:rsid w:val="00DC01DA"/>
    <w:rsid w:val="00E80B80"/>
    <w:rsid w:val="00F158F9"/>
    <w:rsid w:val="00F46A40"/>
    <w:rsid w:val="00F608E6"/>
    <w:rsid w:val="00FC4054"/>
    <w:rsid w:val="00FD28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EFB3E2"/>
  <w15:chartTrackingRefBased/>
  <w15:docId w15:val="{38DC7584-8F05-0F47-8CFA-FF11A1B437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0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A115C8"/>
    <w:pPr>
      <w:spacing w:before="720" w:after="720" w:line="360" w:lineRule="auto"/>
    </w:pPr>
    <w:rPr>
      <w:rFonts w:eastAsia="Times New Roman" w:cs="Times New Roman"/>
      <w:sz w:val="24"/>
      <w:szCs w:val="24"/>
      <w:lang w:val="en-US" w:eastAsia="sv-SE"/>
    </w:rPr>
  </w:style>
  <w:style w:type="paragraph" w:styleId="Rubrik1">
    <w:name w:val="heading 1"/>
    <w:basedOn w:val="Normal"/>
    <w:next w:val="Normal"/>
    <w:link w:val="Rubrik1Char"/>
    <w:autoRedefine/>
    <w:uiPriority w:val="9"/>
    <w:qFormat/>
    <w:rsid w:val="00CB51F6"/>
    <w:pPr>
      <w:keepNext/>
      <w:keepLines/>
      <w:spacing w:before="120" w:after="120"/>
      <w:outlineLvl w:val="0"/>
    </w:pPr>
    <w:rPr>
      <w:rFonts w:eastAsiaTheme="majorEastAsia" w:cstheme="majorBidi"/>
      <w:bCs/>
      <w:sz w:val="32"/>
      <w:szCs w:val="32"/>
    </w:rPr>
  </w:style>
  <w:style w:type="paragraph" w:styleId="Rubrik2">
    <w:name w:val="heading 2"/>
    <w:basedOn w:val="Normal"/>
    <w:next w:val="Normal"/>
    <w:link w:val="Rubrik2Char"/>
    <w:uiPriority w:val="9"/>
    <w:qFormat/>
    <w:rsid w:val="00F608E6"/>
    <w:pPr>
      <w:keepNext/>
      <w:spacing w:before="360" w:after="0"/>
      <w:outlineLvl w:val="1"/>
    </w:pPr>
    <w:rPr>
      <w:rFonts w:ascii="Arial" w:eastAsiaTheme="minorEastAsia" w:hAnsi="Arial" w:cs="Arial"/>
      <w:b/>
    </w:rPr>
  </w:style>
  <w:style w:type="paragraph" w:styleId="Rubrik3">
    <w:name w:val="heading 3"/>
    <w:basedOn w:val="Normal"/>
    <w:next w:val="Normal"/>
    <w:link w:val="Rubrik3Char"/>
    <w:uiPriority w:val="9"/>
    <w:qFormat/>
    <w:rsid w:val="00F608E6"/>
    <w:pPr>
      <w:keepNext/>
      <w:spacing w:before="200" w:after="0"/>
      <w:outlineLvl w:val="2"/>
    </w:pPr>
    <w:rPr>
      <w:rFonts w:asciiTheme="majorHAnsi" w:eastAsiaTheme="majorEastAsia" w:hAnsiTheme="majorHAnsi" w:cstheme="majorBidi"/>
      <w:b/>
      <w:bCs/>
    </w:rPr>
  </w:style>
  <w:style w:type="paragraph" w:styleId="Rubrik4">
    <w:name w:val="heading 4"/>
    <w:basedOn w:val="Normal"/>
    <w:next w:val="Normal"/>
    <w:link w:val="Rubrik4Char"/>
    <w:uiPriority w:val="9"/>
    <w:qFormat/>
    <w:rsid w:val="00F608E6"/>
    <w:pPr>
      <w:keepNext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Rubrik5">
    <w:name w:val="heading 5"/>
    <w:basedOn w:val="Normal"/>
    <w:next w:val="Normal"/>
    <w:link w:val="Rubrik5Char"/>
    <w:uiPriority w:val="9"/>
    <w:semiHidden/>
    <w:qFormat/>
    <w:rsid w:val="00F608E6"/>
    <w:pPr>
      <w:spacing w:before="200" w:after="0" w:line="280" w:lineRule="atLeast"/>
      <w:outlineLvl w:val="4"/>
    </w:pPr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paragraph" w:styleId="Rubrik6">
    <w:name w:val="heading 6"/>
    <w:basedOn w:val="Normal"/>
    <w:next w:val="Normal"/>
    <w:link w:val="Rubrik6Char"/>
    <w:uiPriority w:val="9"/>
    <w:semiHidden/>
    <w:qFormat/>
    <w:rsid w:val="00F608E6"/>
    <w:pPr>
      <w:spacing w:after="0" w:line="271" w:lineRule="auto"/>
      <w:outlineLvl w:val="5"/>
    </w:pPr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paragraph" w:styleId="Rubrik7">
    <w:name w:val="heading 7"/>
    <w:basedOn w:val="Normal"/>
    <w:next w:val="Normal"/>
    <w:link w:val="Rubrik7Char"/>
    <w:uiPriority w:val="9"/>
    <w:semiHidden/>
    <w:qFormat/>
    <w:rsid w:val="00F608E6"/>
    <w:pPr>
      <w:spacing w:after="0" w:line="280" w:lineRule="atLeast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Rubrik8">
    <w:name w:val="heading 8"/>
    <w:basedOn w:val="Normal"/>
    <w:next w:val="Normal"/>
    <w:link w:val="Rubrik8Char"/>
    <w:uiPriority w:val="9"/>
    <w:semiHidden/>
    <w:qFormat/>
    <w:rsid w:val="00F608E6"/>
    <w:pPr>
      <w:spacing w:after="0" w:line="280" w:lineRule="atLeast"/>
      <w:outlineLvl w:val="7"/>
    </w:pPr>
    <w:rPr>
      <w:rFonts w:asciiTheme="majorHAnsi" w:eastAsiaTheme="majorEastAsia" w:hAnsiTheme="majorHAnsi" w:cstheme="majorBidi"/>
      <w:sz w:val="20"/>
      <w:szCs w:val="20"/>
    </w:rPr>
  </w:style>
  <w:style w:type="paragraph" w:styleId="Rubrik9">
    <w:name w:val="heading 9"/>
    <w:basedOn w:val="Normal"/>
    <w:next w:val="Normal"/>
    <w:link w:val="Rubrik9Char"/>
    <w:uiPriority w:val="9"/>
    <w:semiHidden/>
    <w:qFormat/>
    <w:rsid w:val="00F608E6"/>
    <w:pPr>
      <w:spacing w:after="0" w:line="280" w:lineRule="atLeast"/>
      <w:outlineLvl w:val="8"/>
    </w:pPr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customStyle="1" w:styleId="Adress">
    <w:name w:val="Adress"/>
    <w:basedOn w:val="Normal"/>
    <w:uiPriority w:val="11"/>
    <w:qFormat/>
    <w:rsid w:val="00F608E6"/>
    <w:pPr>
      <w:spacing w:after="0"/>
    </w:pPr>
    <w:rPr>
      <w:rFonts w:ascii="Arial" w:hAnsi="Arial" w:cs="Arial"/>
      <w:sz w:val="18"/>
    </w:rPr>
  </w:style>
  <w:style w:type="paragraph" w:customStyle="1" w:styleId="AdressFet">
    <w:name w:val="AdressFet"/>
    <w:basedOn w:val="Ingetavstnd"/>
    <w:next w:val="Normal"/>
    <w:uiPriority w:val="11"/>
    <w:semiHidden/>
    <w:qFormat/>
    <w:rsid w:val="00F608E6"/>
    <w:rPr>
      <w:rFonts w:ascii="Arial" w:hAnsi="Arial" w:cs="Arial"/>
      <w:b/>
      <w:sz w:val="20"/>
    </w:rPr>
  </w:style>
  <w:style w:type="paragraph" w:styleId="Ingetavstnd">
    <w:name w:val="No Spacing"/>
    <w:uiPriority w:val="1"/>
    <w:qFormat/>
    <w:rsid w:val="00F608E6"/>
    <w:pPr>
      <w:spacing w:after="0"/>
    </w:pPr>
    <w:rPr>
      <w:rFonts w:ascii="Times New Roman" w:hAnsi="Times New Roman"/>
    </w:rPr>
  </w:style>
  <w:style w:type="paragraph" w:customStyle="1" w:styleId="TidPlats">
    <w:name w:val="TidPlats"/>
    <w:basedOn w:val="Normal"/>
    <w:uiPriority w:val="11"/>
    <w:qFormat/>
    <w:rsid w:val="00F608E6"/>
    <w:rPr>
      <w:rFonts w:ascii="Arial" w:hAnsi="Arial" w:cs="Arial"/>
      <w:sz w:val="18"/>
    </w:rPr>
  </w:style>
  <w:style w:type="paragraph" w:customStyle="1" w:styleId="HuvudrubrikExamensarbete">
    <w:name w:val="Huvudrubrik_Examensarbete"/>
    <w:qFormat/>
    <w:rsid w:val="00F608E6"/>
    <w:pPr>
      <w:spacing w:before="200" w:line="720" w:lineRule="atLeast"/>
      <w:ind w:right="-567"/>
      <w:contextualSpacing/>
    </w:pPr>
    <w:rPr>
      <w:rFonts w:ascii="Arial Narrow" w:eastAsia="MS Mincho" w:hAnsi="Arial Narrow" w:cs="Times New Roman"/>
      <w:b/>
      <w:bCs/>
      <w:sz w:val="56"/>
      <w:szCs w:val="56"/>
      <w:lang w:val="en-GB"/>
    </w:rPr>
  </w:style>
  <w:style w:type="character" w:customStyle="1" w:styleId="Rubrik1Char">
    <w:name w:val="Rubrik 1 Char"/>
    <w:basedOn w:val="Standardstycketeckensnitt"/>
    <w:link w:val="Rubrik1"/>
    <w:uiPriority w:val="9"/>
    <w:rsid w:val="00CB51F6"/>
    <w:rPr>
      <w:rFonts w:eastAsiaTheme="majorEastAsia" w:cstheme="majorBidi"/>
      <w:bCs/>
      <w:sz w:val="32"/>
      <w:szCs w:val="32"/>
      <w:lang w:val="en-US" w:eastAsia="sv-SE"/>
    </w:rPr>
  </w:style>
  <w:style w:type="character" w:customStyle="1" w:styleId="Rubrik2Char">
    <w:name w:val="Rubrik 2 Char"/>
    <w:basedOn w:val="Standardstycketeckensnitt"/>
    <w:link w:val="Rubrik2"/>
    <w:uiPriority w:val="9"/>
    <w:rsid w:val="00F608E6"/>
    <w:rPr>
      <w:rFonts w:ascii="Arial" w:hAnsi="Arial" w:cs="Arial"/>
      <w:b/>
    </w:rPr>
  </w:style>
  <w:style w:type="character" w:customStyle="1" w:styleId="Rubrik3Char">
    <w:name w:val="Rubrik 3 Char"/>
    <w:basedOn w:val="Standardstycketeckensnitt"/>
    <w:link w:val="Rubrik3"/>
    <w:uiPriority w:val="9"/>
    <w:rsid w:val="00F608E6"/>
    <w:rPr>
      <w:rFonts w:asciiTheme="majorHAnsi" w:eastAsiaTheme="majorEastAsia" w:hAnsiTheme="majorHAnsi" w:cstheme="majorBidi"/>
      <w:b/>
      <w:bCs/>
      <w:sz w:val="24"/>
    </w:rPr>
  </w:style>
  <w:style w:type="character" w:customStyle="1" w:styleId="Rubrik4Char">
    <w:name w:val="Rubrik 4 Char"/>
    <w:basedOn w:val="Standardstycketeckensnitt"/>
    <w:link w:val="Rubrik4"/>
    <w:uiPriority w:val="9"/>
    <w:rsid w:val="00F608E6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Rubrik5Char">
    <w:name w:val="Rubrik 5 Char"/>
    <w:basedOn w:val="Standardstycketeckensnitt"/>
    <w:link w:val="Rubrik5"/>
    <w:uiPriority w:val="9"/>
    <w:semiHidden/>
    <w:rsid w:val="00F608E6"/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character" w:customStyle="1" w:styleId="Rubrik6Char">
    <w:name w:val="Rubrik 6 Char"/>
    <w:basedOn w:val="Standardstycketeckensnitt"/>
    <w:link w:val="Rubrik6"/>
    <w:uiPriority w:val="9"/>
    <w:semiHidden/>
    <w:rsid w:val="00F608E6"/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character" w:customStyle="1" w:styleId="Rubrik7Char">
    <w:name w:val="Rubrik 7 Char"/>
    <w:basedOn w:val="Standardstycketeckensnitt"/>
    <w:link w:val="Rubrik7"/>
    <w:uiPriority w:val="9"/>
    <w:semiHidden/>
    <w:rsid w:val="00F608E6"/>
    <w:rPr>
      <w:rFonts w:asciiTheme="majorHAnsi" w:eastAsiaTheme="majorEastAsia" w:hAnsiTheme="majorHAnsi" w:cstheme="majorBidi"/>
      <w:i/>
      <w:iCs/>
    </w:rPr>
  </w:style>
  <w:style w:type="character" w:customStyle="1" w:styleId="Rubrik8Char">
    <w:name w:val="Rubrik 8 Char"/>
    <w:basedOn w:val="Standardstycketeckensnitt"/>
    <w:link w:val="Rubrik8"/>
    <w:uiPriority w:val="9"/>
    <w:semiHidden/>
    <w:rsid w:val="00F608E6"/>
    <w:rPr>
      <w:rFonts w:asciiTheme="majorHAnsi" w:eastAsiaTheme="majorEastAsia" w:hAnsiTheme="majorHAnsi" w:cstheme="majorBidi"/>
      <w:sz w:val="20"/>
      <w:szCs w:val="20"/>
    </w:rPr>
  </w:style>
  <w:style w:type="character" w:customStyle="1" w:styleId="Rubrik9Char">
    <w:name w:val="Rubrik 9 Char"/>
    <w:basedOn w:val="Standardstycketeckensnitt"/>
    <w:link w:val="Rubrik9"/>
    <w:uiPriority w:val="9"/>
    <w:semiHidden/>
    <w:rsid w:val="00F608E6"/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paragraph" w:styleId="Rubrik">
    <w:name w:val="Title"/>
    <w:basedOn w:val="Normal"/>
    <w:link w:val="RubrikChar"/>
    <w:uiPriority w:val="10"/>
    <w:qFormat/>
    <w:rsid w:val="00F608E6"/>
    <w:pPr>
      <w:spacing w:after="0" w:line="300" w:lineRule="exact"/>
      <w:contextualSpacing/>
    </w:pPr>
    <w:rPr>
      <w:rFonts w:ascii="Arial Narrow" w:eastAsiaTheme="majorEastAsia" w:hAnsi="Arial Narrow" w:cstheme="majorBidi"/>
      <w:b/>
      <w:caps/>
      <w:spacing w:val="-10"/>
      <w:kern w:val="28"/>
      <w:sz w:val="28"/>
      <w:szCs w:val="56"/>
    </w:rPr>
  </w:style>
  <w:style w:type="character" w:customStyle="1" w:styleId="RubrikChar">
    <w:name w:val="Rubrik Char"/>
    <w:basedOn w:val="Standardstycketeckensnitt"/>
    <w:link w:val="Rubrik"/>
    <w:uiPriority w:val="10"/>
    <w:rsid w:val="00F608E6"/>
    <w:rPr>
      <w:rFonts w:ascii="Arial Narrow" w:eastAsiaTheme="majorEastAsia" w:hAnsi="Arial Narrow" w:cstheme="majorBidi"/>
      <w:b/>
      <w:caps/>
      <w:spacing w:val="-10"/>
      <w:kern w:val="28"/>
      <w:sz w:val="28"/>
      <w:szCs w:val="56"/>
    </w:rPr>
  </w:style>
  <w:style w:type="paragraph" w:styleId="Liststycke">
    <w:name w:val="List Paragraph"/>
    <w:basedOn w:val="Normal"/>
    <w:uiPriority w:val="10"/>
    <w:qFormat/>
    <w:rsid w:val="00F608E6"/>
    <w:pPr>
      <w:spacing w:line="280" w:lineRule="atLeast"/>
      <w:ind w:left="720" w:hanging="360"/>
      <w:contextualSpacing/>
    </w:pPr>
    <w:rPr>
      <w:rFonts w:eastAsiaTheme="minorEastAsia"/>
    </w:rPr>
  </w:style>
  <w:style w:type="paragraph" w:styleId="Innehllsfrteckningsrubrik">
    <w:name w:val="TOC Heading"/>
    <w:basedOn w:val="Rubrik1"/>
    <w:next w:val="Normal"/>
    <w:uiPriority w:val="39"/>
    <w:unhideWhenUsed/>
    <w:qFormat/>
    <w:rsid w:val="00F608E6"/>
    <w:pPr>
      <w:keepLines w:val="0"/>
      <w:spacing w:before="480" w:after="0" w:line="280" w:lineRule="atLeast"/>
      <w:contextualSpacing/>
      <w:outlineLvl w:val="9"/>
    </w:pPr>
    <w:rPr>
      <w:bCs w:val="0"/>
      <w:szCs w:val="28"/>
      <w:lang w:bidi="en-US"/>
    </w:rPr>
  </w:style>
  <w:style w:type="character" w:styleId="Kommentarsreferens">
    <w:name w:val="annotation reference"/>
    <w:basedOn w:val="Standardstycketeckensnitt"/>
    <w:uiPriority w:val="99"/>
    <w:semiHidden/>
    <w:unhideWhenUsed/>
    <w:rsid w:val="00CB51F6"/>
    <w:rPr>
      <w:sz w:val="16"/>
      <w:szCs w:val="16"/>
    </w:rPr>
  </w:style>
  <w:style w:type="paragraph" w:styleId="Kommentarer">
    <w:name w:val="annotation text"/>
    <w:basedOn w:val="Normal"/>
    <w:link w:val="KommentarerChar"/>
    <w:uiPriority w:val="99"/>
    <w:unhideWhenUsed/>
    <w:pPr>
      <w:spacing w:line="240" w:lineRule="auto"/>
    </w:pPr>
    <w:rPr>
      <w:sz w:val="20"/>
      <w:szCs w:val="20"/>
    </w:rPr>
  </w:style>
  <w:style w:type="character" w:customStyle="1" w:styleId="KommentarerChar">
    <w:name w:val="Kommentarer Char"/>
    <w:basedOn w:val="Standardstycketeckensnitt"/>
    <w:link w:val="Kommentarer"/>
    <w:uiPriority w:val="99"/>
    <w:rPr>
      <w:rFonts w:eastAsia="Times New Roman" w:cs="Times New Roman"/>
      <w:sz w:val="20"/>
      <w:szCs w:val="20"/>
      <w:lang w:val="en-US" w:eastAsia="sv-SE"/>
    </w:rPr>
  </w:style>
  <w:style w:type="table" w:styleId="Tabellrutnt">
    <w:name w:val="Table Grid"/>
    <w:basedOn w:val="Normaltabell"/>
    <w:uiPriority w:val="39"/>
    <w:rsid w:val="00A75994"/>
    <w:pPr>
      <w:spacing w:after="0"/>
    </w:pPr>
    <w:rPr>
      <w:sz w:val="24"/>
      <w:szCs w:val="24"/>
      <w:lang w:val="en-A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Kommentarsmne">
    <w:name w:val="annotation subject"/>
    <w:basedOn w:val="Kommentarer"/>
    <w:next w:val="Kommentarer"/>
    <w:link w:val="KommentarsmneChar"/>
    <w:uiPriority w:val="99"/>
    <w:semiHidden/>
    <w:unhideWhenUsed/>
    <w:rsid w:val="00491A19"/>
    <w:rPr>
      <w:b/>
      <w:bCs/>
    </w:rPr>
  </w:style>
  <w:style w:type="character" w:customStyle="1" w:styleId="KommentarsmneChar">
    <w:name w:val="Kommentarsämne Char"/>
    <w:basedOn w:val="KommentarerChar"/>
    <w:link w:val="Kommentarsmne"/>
    <w:uiPriority w:val="99"/>
    <w:semiHidden/>
    <w:rsid w:val="00491A19"/>
    <w:rPr>
      <w:rFonts w:eastAsia="Times New Roman" w:cs="Times New Roman"/>
      <w:b/>
      <w:bCs/>
      <w:sz w:val="20"/>
      <w:szCs w:val="20"/>
      <w:lang w:val="en-US" w:eastAsia="sv-SE"/>
    </w:rPr>
  </w:style>
  <w:style w:type="paragraph" w:styleId="Revision">
    <w:name w:val="Revision"/>
    <w:hidden/>
    <w:uiPriority w:val="99"/>
    <w:semiHidden/>
    <w:rsid w:val="00AD6916"/>
    <w:pPr>
      <w:spacing w:after="0"/>
    </w:pPr>
    <w:rPr>
      <w:rFonts w:eastAsia="Times New Roman" w:cs="Times New Roman"/>
      <w:sz w:val="24"/>
      <w:szCs w:val="24"/>
      <w:lang w:val="en-US" w:eastAsia="sv-SE"/>
    </w:rPr>
  </w:style>
  <w:style w:type="paragraph" w:styleId="Ballongtext">
    <w:name w:val="Balloon Text"/>
    <w:basedOn w:val="Normal"/>
    <w:link w:val="BallongtextChar"/>
    <w:uiPriority w:val="99"/>
    <w:semiHidden/>
    <w:unhideWhenUsed/>
    <w:rsid w:val="00DC01DA"/>
    <w:pPr>
      <w:spacing w:before="0" w:after="0" w:line="240" w:lineRule="auto"/>
    </w:pPr>
    <w:rPr>
      <w:rFonts w:ascii="Times New Roman" w:hAnsi="Times New Roman"/>
      <w:sz w:val="18"/>
      <w:szCs w:val="18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DC01DA"/>
    <w:rPr>
      <w:rFonts w:ascii="Times New Roman" w:eastAsia="Times New Roman" w:hAnsi="Times New Roman" w:cs="Times New Roman"/>
      <w:sz w:val="18"/>
      <w:szCs w:val="18"/>
      <w:lang w:val="en-US" w:eastAsia="sv-S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0" Type="http://schemas.microsoft.com/office/2016/09/relationships/commentsIds" Target="commentsIds.xml"/><Relationship Id="rId11" Type="http://schemas.microsoft.com/office/2018/08/relationships/commentsExtensible" Target="commentsExtensible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GU">
  <a:themeElements>
    <a:clrScheme name="Göteborg Universitet">
      <a:dk1>
        <a:sysClr val="windowText" lastClr="000000"/>
      </a:dk1>
      <a:lt1>
        <a:sysClr val="window" lastClr="FFFFFF"/>
      </a:lt1>
      <a:dk2>
        <a:srgbClr val="004B89"/>
      </a:dk2>
      <a:lt2>
        <a:srgbClr val="EEECE1"/>
      </a:lt2>
      <a:accent1>
        <a:srgbClr val="004B89"/>
      </a:accent1>
      <a:accent2>
        <a:srgbClr val="7A99AC"/>
      </a:accent2>
      <a:accent3>
        <a:srgbClr val="9B2743"/>
      </a:accent3>
      <a:accent4>
        <a:srgbClr val="FE5000"/>
      </a:accent4>
      <a:accent5>
        <a:srgbClr val="53682B"/>
      </a:accent5>
      <a:accent6>
        <a:srgbClr val="79CABD"/>
      </a:accent6>
      <a:hlink>
        <a:srgbClr val="0000FF"/>
      </a:hlink>
      <a:folHlink>
        <a:srgbClr val="800080"/>
      </a:folHlink>
    </a:clrScheme>
    <a:fontScheme name="GU">
      <a:majorFont>
        <a:latin typeface="Arial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128</TotalTime>
  <Pages>2</Pages>
  <Words>345</Words>
  <Characters>1832</Characters>
  <Application>Microsoft Macintosh Word</Application>
  <DocSecurity>0</DocSecurity>
  <Lines>15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Klara Palm</dc:creator>
  <cp:keywords/>
  <dc:description/>
  <cp:lastModifiedBy>Klara Palm</cp:lastModifiedBy>
  <cp:revision>24</cp:revision>
  <dcterms:created xsi:type="dcterms:W3CDTF">2022-11-16T09:59:00Z</dcterms:created>
  <dcterms:modified xsi:type="dcterms:W3CDTF">2023-06-11T15:49:00Z</dcterms:modified>
</cp:coreProperties>
</file>