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07E7" w14:textId="77777777" w:rsidR="008F3DEC" w:rsidRPr="00F82548" w:rsidRDefault="008F3DEC" w:rsidP="008F3DEC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9820403"/>
      <w:bookmarkStart w:id="1" w:name="_Hlk67291706"/>
      <w:r>
        <w:rPr>
          <w:rFonts w:ascii="Times New Roman" w:eastAsia="Times New Roman" w:hAnsi="Times New Roman" w:cs="Times New Roman"/>
          <w:sz w:val="24"/>
          <w:szCs w:val="24"/>
        </w:rPr>
        <w:t>Uptake of biocrust nitrogen by tree crops in a sandy soil agroecosystem</w:t>
      </w:r>
    </w:p>
    <w:p w14:paraId="2025F5DF" w14:textId="77777777" w:rsidR="008F3DEC" w:rsidRPr="00F82548" w:rsidRDefault="008F3DEC" w:rsidP="008F3D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0"/>
      <w:bookmarkEnd w:id="2"/>
      <w:r w:rsidRPr="00F82548">
        <w:rPr>
          <w:rFonts w:ascii="Times New Roman" w:eastAsia="Times New Roman" w:hAnsi="Times New Roman" w:cs="Times New Roman"/>
          <w:sz w:val="24"/>
          <w:szCs w:val="24"/>
        </w:rPr>
        <w:t>Clayton J. Nevins</w:t>
      </w:r>
      <w:r w:rsidRPr="00F825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F82548">
        <w:rPr>
          <w:rFonts w:ascii="Times New Roman" w:eastAsia="Times New Roman" w:hAnsi="Times New Roman" w:cs="Times New Roman"/>
          <w:sz w:val="24"/>
          <w:szCs w:val="24"/>
        </w:rPr>
        <w:t>, Sarah L. Strauss</w:t>
      </w:r>
      <w:r w:rsidRPr="00F825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F82548">
        <w:rPr>
          <w:rFonts w:ascii="Times New Roman" w:eastAsia="Times New Roman" w:hAnsi="Times New Roman" w:cs="Times New Roman"/>
          <w:sz w:val="24"/>
          <w:szCs w:val="24"/>
        </w:rPr>
        <w:t>, and Patrick W. Inglett</w:t>
      </w:r>
      <w:r w:rsidRPr="00F825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A5842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6B563464" w14:textId="77777777" w:rsidR="008F3DEC" w:rsidRPr="00F82548" w:rsidRDefault="008F3DEC" w:rsidP="008F3D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3" w:name="_heading=h.1fob9te" w:colFirst="0" w:colLast="0"/>
      <w:bookmarkEnd w:id="3"/>
      <w:r w:rsidRPr="00F825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F82548">
        <w:rPr>
          <w:rFonts w:ascii="Times New Roman" w:eastAsia="Times New Roman" w:hAnsi="Times New Roman" w:cs="Times New Roman"/>
          <w:sz w:val="24"/>
          <w:szCs w:val="24"/>
        </w:rPr>
        <w:t>Soil Microbiology Laboratory, Southwest Florida Research and Education Center, Department of Soil, Water, and Ecosystem Sciences, Institute of Food and Agriculture Sciences, University of Florida, Immokalee, FL, USA.</w:t>
      </w:r>
    </w:p>
    <w:p w14:paraId="6524CC00" w14:textId="77777777" w:rsidR="008F3DEC" w:rsidRPr="00F82548" w:rsidRDefault="008F3DEC" w:rsidP="008F3D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5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F82548">
        <w:rPr>
          <w:rFonts w:ascii="Times New Roman" w:eastAsia="Times New Roman" w:hAnsi="Times New Roman" w:cs="Times New Roman"/>
          <w:sz w:val="24"/>
          <w:szCs w:val="24"/>
        </w:rPr>
        <w:t>Wetland Biogeochemistry Laboratory, Department of Soil, Water, and Ecosystem Sciences, Institute of Food and Agriculture Sciences, University of Florida, Gainesville, FL, USA.</w:t>
      </w:r>
    </w:p>
    <w:bookmarkEnd w:id="1"/>
    <w:p w14:paraId="4FB2F696" w14:textId="77777777" w:rsidR="008F3DEC" w:rsidRPr="00F82548" w:rsidRDefault="008F3DEC" w:rsidP="008F3DE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54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F82548"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p w14:paraId="1FAAC97D" w14:textId="77777777" w:rsidR="008F3DEC" w:rsidRPr="00F82548" w:rsidRDefault="008F3DEC" w:rsidP="008F3DE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548">
        <w:rPr>
          <w:rFonts w:ascii="Times New Roman" w:eastAsia="Times New Roman" w:hAnsi="Times New Roman" w:cs="Times New Roman"/>
          <w:sz w:val="24"/>
          <w:szCs w:val="24"/>
        </w:rPr>
        <w:t xml:space="preserve">E-mail address: </w:t>
      </w:r>
      <w:r>
        <w:rPr>
          <w:rFonts w:ascii="Times New Roman" w:eastAsia="Times New Roman" w:hAnsi="Times New Roman" w:cs="Times New Roman"/>
          <w:sz w:val="24"/>
          <w:szCs w:val="24"/>
        </w:rPr>
        <w:t>pinglett@ufl.edu</w:t>
      </w:r>
    </w:p>
    <w:p w14:paraId="5E5A8D0A" w14:textId="3BCC53B1" w:rsidR="008F3DEC" w:rsidRDefault="008F3D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5D6F90" w14:textId="33201497" w:rsidR="00B74612" w:rsidRDefault="00B74612" w:rsidP="00B746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Material</w:t>
      </w:r>
    </w:p>
    <w:p w14:paraId="508DB7DC" w14:textId="77777777" w:rsidR="00B74612" w:rsidRDefault="00B74612" w:rsidP="00B746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28940E" wp14:editId="4BC4A8D7">
            <wp:extent cx="5943600" cy="3459480"/>
            <wp:effectExtent l="0" t="0" r="0" b="7620"/>
            <wp:docPr id="765319632" name="Picture 1" descr="A picture containing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19632" name="Picture 1" descr="A picture containing screenshot, desig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356E0" w14:textId="77777777" w:rsidR="00B74612" w:rsidRPr="00191D29" w:rsidRDefault="00B74612" w:rsidP="00B746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1D29">
        <w:rPr>
          <w:rFonts w:ascii="Times New Roman" w:hAnsi="Times New Roman" w:cs="Times New Roman"/>
          <w:sz w:val="24"/>
          <w:szCs w:val="24"/>
        </w:rPr>
        <w:t xml:space="preserve">Figure S1. Illustration of the field trial design and biocrust locations at the at the University of Florida Southwest Florida Research and Education Center (Immokalee, Florida, USA). </w:t>
      </w:r>
    </w:p>
    <w:p w14:paraId="31B8B50E" w14:textId="77777777" w:rsidR="00B74612" w:rsidRDefault="00B74612" w:rsidP="00B746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606A039" w14:textId="77777777" w:rsidR="00B74612" w:rsidRPr="00F82548" w:rsidRDefault="00B74612" w:rsidP="00B746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Toc75457355"/>
      <w:r w:rsidRPr="00F8254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2548">
        <w:rPr>
          <w:rFonts w:ascii="Times New Roman" w:hAnsi="Times New Roman" w:cs="Times New Roman"/>
          <w:sz w:val="24"/>
          <w:szCs w:val="24"/>
        </w:rPr>
        <w:t>1. Predicted dry weight biomass of tree tissues averaged across trees with and without biocrust. (Mean ± SE,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54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548">
        <w:rPr>
          <w:rFonts w:ascii="Times New Roman" w:hAnsi="Times New Roman" w:cs="Times New Roman"/>
          <w:sz w:val="24"/>
          <w:szCs w:val="24"/>
        </w:rPr>
        <w:t>12)</w:t>
      </w:r>
      <w:bookmarkEnd w:id="4"/>
    </w:p>
    <w:tbl>
      <w:tblPr>
        <w:tblW w:w="5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2810"/>
      </w:tblGrid>
      <w:tr w:rsidR="00B74612" w:rsidRPr="002A546C" w14:paraId="05D081E8" w14:textId="77777777" w:rsidTr="0061119F">
        <w:trPr>
          <w:trHeight w:val="349"/>
        </w:trPr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D5EC9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Tree tissue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A01B7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Dry wt (kg)</w:t>
            </w:r>
          </w:p>
        </w:tc>
      </w:tr>
      <w:tr w:rsidR="00B74612" w:rsidRPr="002A546C" w14:paraId="287AC1C5" w14:textId="77777777" w:rsidTr="0061119F">
        <w:trPr>
          <w:trHeight w:val="279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44C2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9D705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2225.0 ± 73.3</w:t>
            </w:r>
          </w:p>
        </w:tc>
      </w:tr>
      <w:tr w:rsidR="00B74612" w:rsidRPr="002A546C" w14:paraId="0558D65F" w14:textId="77777777" w:rsidTr="0061119F">
        <w:trPr>
          <w:trHeight w:val="297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686C13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Fibrous roots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06CFA6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1448.3 ± 12.7</w:t>
            </w:r>
          </w:p>
        </w:tc>
      </w:tr>
      <w:tr w:rsidR="00B74612" w:rsidRPr="002A546C" w14:paraId="310E87AF" w14:textId="77777777" w:rsidTr="0061119F">
        <w:trPr>
          <w:trHeight w:val="26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49D6E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Medium roots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B85129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3187.5 ± 138.8</w:t>
            </w:r>
          </w:p>
        </w:tc>
      </w:tr>
      <w:tr w:rsidR="00B74612" w:rsidRPr="002A546C" w14:paraId="79C511E7" w14:textId="77777777" w:rsidTr="0061119F">
        <w:trPr>
          <w:trHeight w:val="233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80CBC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Large roots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8D38B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3115.9 ± 231.4</w:t>
            </w:r>
          </w:p>
        </w:tc>
      </w:tr>
      <w:tr w:rsidR="00B74612" w:rsidRPr="002A546C" w14:paraId="4BAC4738" w14:textId="77777777" w:rsidTr="0061119F">
        <w:trPr>
          <w:trHeight w:val="253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4CB3D2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9B3E27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2740.9 ± 33.5</w:t>
            </w:r>
          </w:p>
        </w:tc>
      </w:tr>
      <w:tr w:rsidR="00B74612" w:rsidRPr="002A546C" w14:paraId="3B757CCD" w14:textId="77777777" w:rsidTr="0061119F">
        <w:trPr>
          <w:trHeight w:val="233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34FC26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Twigs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B9F840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3160.7 ± 242.9</w:t>
            </w:r>
          </w:p>
        </w:tc>
      </w:tr>
      <w:tr w:rsidR="00B74612" w:rsidRPr="002A546C" w14:paraId="47A47FCC" w14:textId="77777777" w:rsidTr="0061119F">
        <w:trPr>
          <w:trHeight w:val="233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419E3D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Medium branches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54DD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5059.5 ± 312.3</w:t>
            </w:r>
          </w:p>
        </w:tc>
      </w:tr>
      <w:tr w:rsidR="00B74612" w:rsidRPr="002A546C" w14:paraId="2D58022A" w14:textId="77777777" w:rsidTr="0061119F">
        <w:trPr>
          <w:trHeight w:val="257"/>
        </w:trPr>
        <w:tc>
          <w:tcPr>
            <w:tcW w:w="25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C782F7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Large branches</w:t>
            </w:r>
          </w:p>
        </w:tc>
        <w:tc>
          <w:tcPr>
            <w:tcW w:w="2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7E6A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7642.6 ± 452.1</w:t>
            </w:r>
          </w:p>
        </w:tc>
      </w:tr>
      <w:tr w:rsidR="00B74612" w:rsidRPr="002A546C" w14:paraId="5B55EEF0" w14:textId="77777777" w:rsidTr="0061119F">
        <w:trPr>
          <w:trHeight w:val="315"/>
        </w:trPr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57BDE8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Trunk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1D2D0B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2063.6 ± 81.0</w:t>
            </w:r>
          </w:p>
        </w:tc>
      </w:tr>
    </w:tbl>
    <w:p w14:paraId="0ABC5544" w14:textId="77777777" w:rsidR="00B74612" w:rsidRDefault="00B74612" w:rsidP="00B746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FD0A4" w14:textId="77777777" w:rsidR="00B74612" w:rsidRDefault="00B74612" w:rsidP="00B74612">
      <w:pPr>
        <w:rPr>
          <w:rFonts w:ascii="Times New Roman" w:hAnsi="Times New Roman" w:cs="Times New Roman"/>
          <w:sz w:val="24"/>
          <w:szCs w:val="24"/>
        </w:rPr>
      </w:pPr>
      <w:bookmarkStart w:id="5" w:name="_Toc75457356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941399" w14:textId="77777777" w:rsidR="00B74612" w:rsidRPr="00F82548" w:rsidRDefault="00B74612" w:rsidP="00B746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254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2548">
        <w:rPr>
          <w:rFonts w:ascii="Times New Roman" w:hAnsi="Times New Roman" w:cs="Times New Roman"/>
          <w:sz w:val="24"/>
          <w:szCs w:val="24"/>
        </w:rPr>
        <w:t>2.  Nitrogen concentration (%) of biocrust, subsoil, fibrous roots, and leaves in plots with biocrust and plots without biocrust (control) from before biocrust application (September 21, 2020) through harvest (February 26, 2021). (Mean ± SE,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54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548">
        <w:rPr>
          <w:rFonts w:ascii="Times New Roman" w:hAnsi="Times New Roman" w:cs="Times New Roman"/>
          <w:sz w:val="24"/>
          <w:szCs w:val="24"/>
        </w:rPr>
        <w:t>6)</w:t>
      </w:r>
      <w:bookmarkEnd w:id="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1155"/>
        <w:gridCol w:w="962"/>
        <w:gridCol w:w="1039"/>
        <w:gridCol w:w="1035"/>
        <w:gridCol w:w="1124"/>
        <w:gridCol w:w="1094"/>
        <w:gridCol w:w="1154"/>
      </w:tblGrid>
      <w:tr w:rsidR="00B74612" w:rsidRPr="00F82548" w14:paraId="78C1C8B9" w14:textId="77777777" w:rsidTr="0061119F">
        <w:trPr>
          <w:trHeight w:val="146"/>
        </w:trPr>
        <w:tc>
          <w:tcPr>
            <w:tcW w:w="961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C09D5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0D46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Biocrust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0ECC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Subsoil (1-15 cm)</w:t>
            </w:r>
          </w:p>
        </w:tc>
        <w:tc>
          <w:tcPr>
            <w:tcW w:w="1155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75539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Fibrous roots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9D2C8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Leaves</w:t>
            </w:r>
          </w:p>
        </w:tc>
      </w:tr>
      <w:tr w:rsidR="00B74612" w:rsidRPr="00F82548" w14:paraId="7B5A4220" w14:textId="77777777" w:rsidTr="0061119F">
        <w:trPr>
          <w:trHeight w:val="178"/>
        </w:trPr>
        <w:tc>
          <w:tcPr>
            <w:tcW w:w="961" w:type="pct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E5C5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853B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F4C9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Biocrust</w:t>
            </w:r>
          </w:p>
        </w:tc>
        <w:tc>
          <w:tcPr>
            <w:tcW w:w="55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0B46C2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55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62F8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Biocrust</w:t>
            </w:r>
          </w:p>
        </w:tc>
        <w:tc>
          <w:tcPr>
            <w:tcW w:w="601" w:type="pct"/>
            <w:shd w:val="clear" w:color="auto" w:fill="auto"/>
          </w:tcPr>
          <w:p w14:paraId="097A50F2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58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013E7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61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86367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Biocrust</w:t>
            </w:r>
          </w:p>
        </w:tc>
      </w:tr>
      <w:tr w:rsidR="00B74612" w:rsidRPr="00F82548" w14:paraId="2200C1D5" w14:textId="77777777" w:rsidTr="0061119F">
        <w:trPr>
          <w:trHeight w:val="138"/>
        </w:trPr>
        <w:tc>
          <w:tcPr>
            <w:tcW w:w="961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A7D26A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Sampling date</w:t>
            </w:r>
          </w:p>
        </w:tc>
        <w:tc>
          <w:tcPr>
            <w:tcW w:w="4039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401209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Nitrogen con</w:t>
            </w:r>
            <w:r>
              <w:rPr>
                <w:rFonts w:ascii="Times New Roman" w:hAnsi="Times New Roman" w:cs="Times New Roman"/>
              </w:rPr>
              <w:t>centration</w:t>
            </w:r>
            <w:r w:rsidRPr="00F82548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74612" w:rsidRPr="00F82548" w14:paraId="3D117D2B" w14:textId="77777777" w:rsidTr="0061119F">
        <w:trPr>
          <w:trHeight w:val="74"/>
        </w:trPr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18C4B3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3EC2F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CA89ED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19F6C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1E0F0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3389B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36E2D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A9E06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4612" w:rsidRPr="00F82548" w14:paraId="48D080CA" w14:textId="77777777" w:rsidTr="0061119F">
        <w:trPr>
          <w:trHeight w:val="346"/>
        </w:trPr>
        <w:tc>
          <w:tcPr>
            <w:tcW w:w="961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FBC099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September 21, 2020</w:t>
            </w:r>
          </w:p>
        </w:tc>
        <w:tc>
          <w:tcPr>
            <w:tcW w:w="61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188F9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0.43 ± 0.09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495DD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0.05 ± 0.00</w:t>
            </w:r>
          </w:p>
        </w:tc>
        <w:tc>
          <w:tcPr>
            <w:tcW w:w="556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A0B2D4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0.07 ± 0.01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946A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1.07 ± 0.06</w:t>
            </w:r>
          </w:p>
        </w:tc>
        <w:tc>
          <w:tcPr>
            <w:tcW w:w="601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96EF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0.93 ± 0.05</w:t>
            </w:r>
          </w:p>
        </w:tc>
        <w:tc>
          <w:tcPr>
            <w:tcW w:w="58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370F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2.15 ± 0.06</w:t>
            </w:r>
          </w:p>
        </w:tc>
        <w:tc>
          <w:tcPr>
            <w:tcW w:w="61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2A9F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2.25 ± 0.08</w:t>
            </w:r>
          </w:p>
        </w:tc>
      </w:tr>
      <w:tr w:rsidR="00B74612" w:rsidRPr="00F82548" w14:paraId="4CADF94F" w14:textId="77777777" w:rsidTr="0061119F">
        <w:trPr>
          <w:trHeight w:val="367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9A77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September 22, 2020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CA512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0.54 ± 0.14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98259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E76D0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0.06 ± 0.00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4E3E1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0.95 ± 0.04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B1F4E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1.11 ± 0.07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0DA40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 xml:space="preserve">2.15 ± 0.04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B67E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2.10 ± 0.07</w:t>
            </w:r>
          </w:p>
        </w:tc>
      </w:tr>
      <w:tr w:rsidR="00B74612" w:rsidRPr="00F82548" w14:paraId="08EEA881" w14:textId="77777777" w:rsidTr="0061119F">
        <w:trPr>
          <w:trHeight w:val="346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423739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September 24, 2020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D524A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0.58 ± 0.09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A866D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0.06 ± 0.01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E3B72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0.06 ± 0.00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F60573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0.97 ± 0.03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BBBB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1.12 ± 0.08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BF72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2.06 ± 0.04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64194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2.18 ± 0.08</w:t>
            </w:r>
          </w:p>
        </w:tc>
      </w:tr>
      <w:tr w:rsidR="00B74612" w:rsidRPr="00F82548" w14:paraId="1E749C27" w14:textId="77777777" w:rsidTr="0061119F">
        <w:trPr>
          <w:trHeight w:val="489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C324B8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September 28, 2020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64881A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0.53 ± 0.07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C61E7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0.05 ± 0.00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8ABC74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6C7B17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0.95 ±  0.06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BB101A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1.26 ± 0.06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657AC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2.03 ± 0.06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2318A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2.15 ± 0.10</w:t>
            </w:r>
          </w:p>
        </w:tc>
      </w:tr>
      <w:tr w:rsidR="00B74612" w:rsidRPr="00F82548" w14:paraId="0556EE66" w14:textId="77777777" w:rsidTr="0061119F">
        <w:trPr>
          <w:trHeight w:val="346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973877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 xml:space="preserve">October 19, </w:t>
            </w:r>
          </w:p>
          <w:p w14:paraId="165E2532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59B4C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0.53 ± 0.08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E38BED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7BCA5C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0.05 ± 0.01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ED4E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0.96 ± 0.05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BA06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1.14 ± 0.06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165A0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2.08 ± 0.07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879B1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2.22 ± 0.07</w:t>
            </w:r>
          </w:p>
        </w:tc>
      </w:tr>
      <w:tr w:rsidR="00B74612" w:rsidRPr="00F82548" w14:paraId="126EF42E" w14:textId="77777777" w:rsidTr="0061119F">
        <w:trPr>
          <w:trHeight w:val="367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4758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November 16, 2020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1D97E9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0.55 ± 0.06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596D6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C8001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B90246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0.86 ± 0.07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98F193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0.74 ± 0.06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786C72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2.34 ± 0.07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E5154C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2.33 ± 0.09</w:t>
            </w:r>
          </w:p>
        </w:tc>
      </w:tr>
      <w:tr w:rsidR="00B74612" w:rsidRPr="00F82548" w14:paraId="6CD8BB26" w14:textId="77777777" w:rsidTr="0061119F">
        <w:trPr>
          <w:trHeight w:val="452"/>
        </w:trPr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9A4E0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 xml:space="preserve">January 11, </w:t>
            </w:r>
          </w:p>
          <w:p w14:paraId="4BAFF054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A3B08A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0.47 ± 0.09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B878CC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0.04 ± 0.00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EFBB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0.05 ± 0.00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0B212C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0.71 ± 0.06</w:t>
            </w:r>
          </w:p>
        </w:tc>
        <w:tc>
          <w:tcPr>
            <w:tcW w:w="60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048DB2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1.10 ± 0.06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BCB11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2.41 ± 0.07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3A25E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2.46 ± 0.05</w:t>
            </w:r>
          </w:p>
        </w:tc>
      </w:tr>
      <w:tr w:rsidR="00B74612" w:rsidRPr="00F82548" w14:paraId="50860714" w14:textId="77777777" w:rsidTr="0061119F">
        <w:trPr>
          <w:trHeight w:val="452"/>
        </w:trPr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909A3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February 26, 2021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78072B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0.24 ± 0.03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B7CD65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0.07 ± 0.02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F6E3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0.06 ± 0.01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4300C0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0.75 ± 0.06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80B35F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0.78 ± 0.04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E1363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2.72 ± 0.22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A8891" w14:textId="77777777" w:rsidR="00B74612" w:rsidRPr="00F82548" w:rsidRDefault="00B74612" w:rsidP="006111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548">
              <w:rPr>
                <w:rFonts w:ascii="Times New Roman" w:hAnsi="Times New Roman" w:cs="Times New Roman"/>
              </w:rPr>
              <w:t>2.86 ± 0.11</w:t>
            </w:r>
          </w:p>
        </w:tc>
      </w:tr>
    </w:tbl>
    <w:p w14:paraId="40CA7364" w14:textId="77777777" w:rsidR="00B74612" w:rsidRDefault="00B74612" w:rsidP="00B746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99719" w14:textId="77777777" w:rsidR="00B74612" w:rsidRDefault="00B74612" w:rsidP="00B74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E676C5" w14:textId="77777777" w:rsidR="00B74612" w:rsidRPr="002A546C" w:rsidRDefault="00B74612" w:rsidP="00B746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546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A546C">
        <w:rPr>
          <w:rFonts w:ascii="Times New Roman" w:hAnsi="Times New Roman" w:cs="Times New Roman"/>
          <w:sz w:val="24"/>
          <w:szCs w:val="24"/>
        </w:rPr>
        <w:t>3. Nitrogen con</w:t>
      </w:r>
      <w:r>
        <w:rPr>
          <w:rFonts w:ascii="Times New Roman" w:hAnsi="Times New Roman" w:cs="Times New Roman"/>
          <w:sz w:val="24"/>
          <w:szCs w:val="24"/>
        </w:rPr>
        <w:t>centration</w:t>
      </w:r>
      <w:r w:rsidRPr="002A546C">
        <w:rPr>
          <w:rFonts w:ascii="Times New Roman" w:hAnsi="Times New Roman" w:cs="Times New Roman"/>
          <w:sz w:val="24"/>
          <w:szCs w:val="24"/>
        </w:rPr>
        <w:t xml:space="preserve"> (%) of tree organs in plots with biocrust and plots without biocrust (control) at harvest (February 26, 2021- March 2, 2021). (Mean ± SE,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6C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6C">
        <w:rPr>
          <w:rFonts w:ascii="Times New Roman" w:hAnsi="Times New Roman" w:cs="Times New Roman"/>
          <w:sz w:val="24"/>
          <w:szCs w:val="24"/>
        </w:rPr>
        <w:t>6)</w:t>
      </w:r>
    </w:p>
    <w:tbl>
      <w:tblPr>
        <w:tblW w:w="6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520"/>
        <w:gridCol w:w="2124"/>
      </w:tblGrid>
      <w:tr w:rsidR="00B74612" w:rsidRPr="002A546C" w14:paraId="0B7CDE65" w14:textId="77777777" w:rsidTr="0061119F">
        <w:trPr>
          <w:trHeight w:val="229"/>
        </w:trPr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7317F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E2850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Biocrust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15C6EB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</w:tr>
      <w:tr w:rsidR="00B74612" w:rsidRPr="002A546C" w14:paraId="73F12ED7" w14:textId="77777777" w:rsidTr="0061119F">
        <w:trPr>
          <w:trHeight w:val="193"/>
        </w:trPr>
        <w:tc>
          <w:tcPr>
            <w:tcW w:w="23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6C84EF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Tree tissue</w:t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4A029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Nitrogen con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centration</w:t>
            </w: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B74612" w:rsidRPr="002A546C" w14:paraId="26FFF4D0" w14:textId="77777777" w:rsidTr="0061119F">
        <w:trPr>
          <w:trHeight w:val="250"/>
        </w:trPr>
        <w:tc>
          <w:tcPr>
            <w:tcW w:w="238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EE851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4328CB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1.29 ± 0.02</w:t>
            </w:r>
          </w:p>
        </w:tc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0C485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1.30 ± 0.04</w:t>
            </w:r>
          </w:p>
        </w:tc>
      </w:tr>
      <w:tr w:rsidR="00B74612" w:rsidRPr="002A546C" w14:paraId="4532D131" w14:textId="77777777" w:rsidTr="0061119F">
        <w:trPr>
          <w:trHeight w:val="266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5FA8E1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Fibrous roots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E86FF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0.75 ± 0.06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DB48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0.78 ± 0.04</w:t>
            </w:r>
          </w:p>
        </w:tc>
      </w:tr>
      <w:tr w:rsidR="00B74612" w:rsidRPr="002A546C" w14:paraId="20222165" w14:textId="77777777" w:rsidTr="0061119F">
        <w:trPr>
          <w:trHeight w:val="250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0293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Medium roots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89990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0.91 ± 0.04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00239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0.87 ± 0.04</w:t>
            </w:r>
          </w:p>
        </w:tc>
      </w:tr>
      <w:tr w:rsidR="00B74612" w:rsidRPr="002A546C" w14:paraId="49D98B04" w14:textId="77777777" w:rsidTr="0061119F">
        <w:trPr>
          <w:trHeight w:val="354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67ED9E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Large roots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139CA5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1.14 ± 0.06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6D1C0A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1.23 ± 0.09</w:t>
            </w:r>
          </w:p>
        </w:tc>
      </w:tr>
      <w:tr w:rsidR="00B74612" w:rsidRPr="002A546C" w14:paraId="1DBC36CB" w14:textId="77777777" w:rsidTr="0061119F">
        <w:trPr>
          <w:trHeight w:val="250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6FB0F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A49CA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2.72 ± 0.22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7D8DF8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2.86 ± 0.11</w:t>
            </w:r>
          </w:p>
        </w:tc>
      </w:tr>
      <w:tr w:rsidR="00B74612" w:rsidRPr="002A546C" w14:paraId="01613AB7" w14:textId="77777777" w:rsidTr="0061119F">
        <w:trPr>
          <w:trHeight w:val="266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EB919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Twigs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5FEC7D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1.55 ± 0.08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0073A4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1.51 ± 0.03</w:t>
            </w:r>
          </w:p>
        </w:tc>
      </w:tr>
      <w:tr w:rsidR="00B74612" w:rsidRPr="002A546C" w14:paraId="56270E32" w14:textId="77777777" w:rsidTr="0061119F">
        <w:trPr>
          <w:trHeight w:val="329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633AF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Medium branches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C972B5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1.28± 0.02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42363A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1.31 ± 0.04</w:t>
            </w:r>
          </w:p>
        </w:tc>
      </w:tr>
      <w:tr w:rsidR="00B74612" w:rsidRPr="002A546C" w14:paraId="2F4353EE" w14:textId="77777777" w:rsidTr="0061119F">
        <w:trPr>
          <w:trHeight w:val="329"/>
        </w:trPr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58826C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Large branches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03AC1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1.00 ± 0.02</w:t>
            </w:r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2AEFED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1.00 ± 0.04</w:t>
            </w:r>
          </w:p>
        </w:tc>
      </w:tr>
      <w:tr w:rsidR="00B74612" w:rsidRPr="002A546C" w14:paraId="6C48B3F4" w14:textId="77777777" w:rsidTr="0061119F">
        <w:trPr>
          <w:trHeight w:val="329"/>
        </w:trPr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F79C77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Trunk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3A5440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1.06 ± 0.08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BEFEFA" w14:textId="77777777" w:rsidR="00B74612" w:rsidRPr="002A546C" w:rsidRDefault="00B74612" w:rsidP="00611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6C">
              <w:rPr>
                <w:rFonts w:ascii="Times New Roman" w:hAnsi="Times New Roman" w:cs="Times New Roman"/>
                <w:sz w:val="24"/>
                <w:szCs w:val="24"/>
              </w:rPr>
              <w:t>1.15 ± 0.08</w:t>
            </w:r>
          </w:p>
        </w:tc>
      </w:tr>
    </w:tbl>
    <w:p w14:paraId="3C2C9080" w14:textId="77777777" w:rsidR="00B74612" w:rsidRDefault="00B74612" w:rsidP="00B7461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057E4" w14:textId="77777777" w:rsidR="00B74612" w:rsidRPr="00F82548" w:rsidRDefault="00B74612" w:rsidP="00B746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E7D48A" w14:textId="77777777" w:rsidR="00FC08AE" w:rsidRDefault="00FC08AE"/>
    <w:sectPr w:rsidR="00FC08AE" w:rsidSect="00AF773B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473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E0C15" w14:textId="77777777" w:rsidR="00AF773B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26283" w14:textId="77777777" w:rsidR="00AF773B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12"/>
    <w:rsid w:val="00843DD9"/>
    <w:rsid w:val="008F3DEC"/>
    <w:rsid w:val="00B74612"/>
    <w:rsid w:val="00FC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B1C79"/>
  <w15:chartTrackingRefBased/>
  <w15:docId w15:val="{ED78C856-9EB7-4227-9BD1-68C9726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612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4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612"/>
    <w:rPr>
      <w:rFonts w:ascii="Calibri" w:eastAsia="Calibri" w:hAnsi="Calibri" w:cs="Calibri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74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Nevins,Clayton J</dc:creator>
  <cp:keywords/>
  <dc:description/>
  <cp:lastModifiedBy>Nevins,Clayton J</cp:lastModifiedBy>
  <cp:revision>2</cp:revision>
  <dcterms:created xsi:type="dcterms:W3CDTF">2023-05-15T00:36:00Z</dcterms:created>
  <dcterms:modified xsi:type="dcterms:W3CDTF">2023-05-15T00:50:00Z</dcterms:modified>
</cp:coreProperties>
</file>