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831373" w14:textId="7C4E60FD" w:rsidR="00A96EC4" w:rsidRDefault="00A96EC4" w:rsidP="006C19BD">
      <w:pPr>
        <w:pStyle w:val="Title"/>
      </w:pPr>
      <w:bookmarkStart w:id="0" w:name="_Hlk130901006"/>
      <w:r>
        <w:t>Supplementary Information File</w:t>
      </w:r>
    </w:p>
    <w:p w14:paraId="717D5DF3" w14:textId="77777777" w:rsidR="00A96EC4" w:rsidRDefault="00A96EC4" w:rsidP="006C19BD">
      <w:pPr>
        <w:pStyle w:val="Title"/>
      </w:pPr>
    </w:p>
    <w:p w14:paraId="6795A653" w14:textId="7DC30AD2" w:rsidR="006C19BD" w:rsidRPr="006C19BD" w:rsidRDefault="006C19BD" w:rsidP="006C19BD">
      <w:pPr>
        <w:pStyle w:val="Title"/>
      </w:pPr>
      <w:r w:rsidRPr="006C19BD">
        <w:t xml:space="preserve">Porcine model of airway epithelial cells: similarities and divergences with humans. </w:t>
      </w:r>
    </w:p>
    <w:bookmarkEnd w:id="0"/>
    <w:p w14:paraId="731AB5F6" w14:textId="77777777" w:rsidR="006C19BD" w:rsidRDefault="006C19BD">
      <w:pPr>
        <w:pStyle w:val="Title"/>
      </w:pPr>
    </w:p>
    <w:p w14:paraId="62C38937" w14:textId="77777777" w:rsidR="006C19BD" w:rsidRPr="00C646F1" w:rsidRDefault="006C19BD" w:rsidP="006C19BD">
      <w:pPr>
        <w:pStyle w:val="Heading1"/>
        <w:rPr>
          <w:lang w:val="it-IT"/>
        </w:rPr>
      </w:pPr>
      <w:bookmarkStart w:id="1" w:name="_Hlk130901045"/>
      <w:r w:rsidRPr="00C646F1">
        <w:rPr>
          <w:lang w:val="it-IT"/>
        </w:rPr>
        <w:t>Vincenzo Giuseppe Genna</w:t>
      </w:r>
      <w:r w:rsidRPr="00C646F1">
        <w:rPr>
          <w:vertAlign w:val="superscript"/>
          <w:lang w:val="it-IT"/>
        </w:rPr>
        <w:t>1*</w:t>
      </w:r>
      <w:r w:rsidRPr="006C19BD">
        <w:rPr>
          <w:rFonts w:ascii="Times New Roman"/>
          <w:b w:val="0"/>
          <w:position w:val="9"/>
          <w:sz w:val="18"/>
          <w:lang w:val="it-IT"/>
        </w:rPr>
        <w:t>+</w:t>
      </w:r>
      <w:r w:rsidRPr="00C646F1">
        <w:rPr>
          <w:lang w:val="it-IT"/>
        </w:rPr>
        <w:t>, Davide Adamo</w:t>
      </w:r>
      <w:r>
        <w:rPr>
          <w:vertAlign w:val="superscript"/>
          <w:lang w:val="it-IT"/>
        </w:rPr>
        <w:t>1</w:t>
      </w:r>
      <w:r w:rsidRPr="006C19BD">
        <w:rPr>
          <w:rFonts w:ascii="Times New Roman"/>
          <w:b w:val="0"/>
          <w:position w:val="9"/>
          <w:sz w:val="18"/>
          <w:lang w:val="it-IT"/>
        </w:rPr>
        <w:t>+</w:t>
      </w:r>
      <w:r w:rsidRPr="00C646F1">
        <w:rPr>
          <w:lang w:val="it-IT"/>
        </w:rPr>
        <w:t>, Giulia Galaverni</w:t>
      </w:r>
      <w:r>
        <w:rPr>
          <w:vertAlign w:val="superscript"/>
          <w:lang w:val="it-IT"/>
        </w:rPr>
        <w:t>1</w:t>
      </w:r>
      <w:r w:rsidRPr="00C646F1">
        <w:rPr>
          <w:lang w:val="it-IT"/>
        </w:rPr>
        <w:t>, Fabio Lepore</w:t>
      </w:r>
      <w:r>
        <w:rPr>
          <w:vertAlign w:val="superscript"/>
          <w:lang w:val="it-IT"/>
        </w:rPr>
        <w:t>1</w:t>
      </w:r>
      <w:r w:rsidRPr="00C646F1">
        <w:rPr>
          <w:lang w:val="it-IT"/>
        </w:rPr>
        <w:t>, Federica Boraldi</w:t>
      </w:r>
      <w:r>
        <w:rPr>
          <w:vertAlign w:val="superscript"/>
          <w:lang w:val="it-IT"/>
        </w:rPr>
        <w:t>2</w:t>
      </w:r>
      <w:r w:rsidRPr="00C646F1">
        <w:rPr>
          <w:lang w:val="it-IT"/>
        </w:rPr>
        <w:t>, Daniela Quaglino</w:t>
      </w:r>
      <w:r>
        <w:rPr>
          <w:vertAlign w:val="superscript"/>
          <w:lang w:val="it-IT"/>
        </w:rPr>
        <w:t>2</w:t>
      </w:r>
      <w:r w:rsidRPr="00C646F1">
        <w:rPr>
          <w:lang w:val="it-IT"/>
        </w:rPr>
        <w:t>, Filippo Lococo</w:t>
      </w:r>
      <w:r>
        <w:rPr>
          <w:vertAlign w:val="superscript"/>
          <w:lang w:val="it-IT"/>
        </w:rPr>
        <w:t>3</w:t>
      </w:r>
      <w:r w:rsidRPr="00C646F1">
        <w:rPr>
          <w:vertAlign w:val="superscript"/>
          <w:lang w:val="it-IT"/>
        </w:rPr>
        <w:t>,</w:t>
      </w:r>
      <w:r>
        <w:rPr>
          <w:vertAlign w:val="superscript"/>
          <w:lang w:val="it-IT"/>
        </w:rPr>
        <w:t>4</w:t>
      </w:r>
      <w:r w:rsidRPr="00C646F1">
        <w:rPr>
          <w:lang w:val="it-IT"/>
        </w:rPr>
        <w:t>, Graziella Pellegrini</w:t>
      </w:r>
      <w:r w:rsidRPr="00C646F1">
        <w:rPr>
          <w:vertAlign w:val="superscript"/>
          <w:lang w:val="it-IT"/>
        </w:rPr>
        <w:t>1</w:t>
      </w:r>
      <w:bookmarkEnd w:id="1"/>
      <w:r w:rsidRPr="00C646F1">
        <w:rPr>
          <w:vertAlign w:val="superscript"/>
          <w:lang w:val="it-IT"/>
        </w:rPr>
        <w:t>*</w:t>
      </w:r>
    </w:p>
    <w:p w14:paraId="0273DDB9" w14:textId="77777777" w:rsidR="006A17B5" w:rsidRPr="00DE7504" w:rsidRDefault="006A17B5">
      <w:pPr>
        <w:pStyle w:val="Heading1"/>
        <w:spacing w:before="172"/>
        <w:ind w:left="125"/>
        <w:rPr>
          <w:rFonts w:ascii="Times New Roman" w:hAnsi="Times New Roman" w:cs="Times New Roman"/>
          <w:b w:val="0"/>
          <w:sz w:val="18"/>
          <w:lang w:val="it-IT"/>
        </w:rPr>
      </w:pPr>
    </w:p>
    <w:p w14:paraId="320DB469" w14:textId="77777777" w:rsidR="006C19BD" w:rsidRPr="00DE7504" w:rsidRDefault="006C19BD" w:rsidP="007F4EB6">
      <w:pPr>
        <w:pStyle w:val="BodyText"/>
        <w:spacing w:line="241" w:lineRule="exact"/>
        <w:ind w:left="142"/>
        <w:rPr>
          <w:spacing w:val="1"/>
          <w:lang w:val="it-IT"/>
        </w:rPr>
      </w:pPr>
      <w:r w:rsidRPr="00DE7504">
        <w:rPr>
          <w:spacing w:val="1"/>
          <w:lang w:val="it-IT"/>
        </w:rPr>
        <w:t xml:space="preserve">1 </w:t>
      </w:r>
      <w:proofErr w:type="spellStart"/>
      <w:r w:rsidRPr="00DE7504">
        <w:rPr>
          <w:spacing w:val="1"/>
          <w:lang w:val="it-IT"/>
        </w:rPr>
        <w:t>Interdepartmental</w:t>
      </w:r>
      <w:proofErr w:type="spellEnd"/>
      <w:r w:rsidRPr="00DE7504">
        <w:rPr>
          <w:spacing w:val="1"/>
          <w:lang w:val="it-IT"/>
        </w:rPr>
        <w:t xml:space="preserve"> Centre for </w:t>
      </w:r>
      <w:proofErr w:type="spellStart"/>
      <w:r w:rsidRPr="00DE7504">
        <w:rPr>
          <w:spacing w:val="1"/>
          <w:lang w:val="it-IT"/>
        </w:rPr>
        <w:t>Regenerative</w:t>
      </w:r>
      <w:proofErr w:type="spellEnd"/>
      <w:r w:rsidRPr="00DE7504">
        <w:rPr>
          <w:spacing w:val="1"/>
          <w:lang w:val="it-IT"/>
        </w:rPr>
        <w:t xml:space="preserve"> Medicine "Stefano Ferrari", University of Modena and Reggio Emilia, Modena, Italy. </w:t>
      </w:r>
    </w:p>
    <w:p w14:paraId="52CEEE72" w14:textId="77777777" w:rsidR="006C19BD" w:rsidRPr="00DE7504" w:rsidRDefault="006C19BD" w:rsidP="007F4EB6">
      <w:pPr>
        <w:pStyle w:val="BodyText"/>
        <w:spacing w:line="241" w:lineRule="exact"/>
        <w:ind w:left="113" w:firstLine="29"/>
        <w:rPr>
          <w:spacing w:val="1"/>
        </w:rPr>
      </w:pPr>
      <w:r w:rsidRPr="00DE7504">
        <w:rPr>
          <w:spacing w:val="1"/>
        </w:rPr>
        <w:t xml:space="preserve">2 Department of Life Sciences, University of Modena and Reggio Emilia, Modena, Italy. </w:t>
      </w:r>
    </w:p>
    <w:p w14:paraId="679E7523" w14:textId="77777777" w:rsidR="006C19BD" w:rsidRPr="00DE7504" w:rsidRDefault="006C19BD" w:rsidP="007F4EB6">
      <w:pPr>
        <w:pStyle w:val="BodyText"/>
        <w:spacing w:line="241" w:lineRule="exact"/>
        <w:ind w:left="113" w:firstLine="29"/>
        <w:rPr>
          <w:spacing w:val="1"/>
          <w:lang w:val="it-IT"/>
        </w:rPr>
      </w:pPr>
      <w:r w:rsidRPr="00DE7504">
        <w:rPr>
          <w:spacing w:val="1"/>
          <w:lang w:val="it-IT"/>
        </w:rPr>
        <w:t xml:space="preserve">3 </w:t>
      </w:r>
      <w:proofErr w:type="spellStart"/>
      <w:r w:rsidRPr="00DE7504">
        <w:rPr>
          <w:spacing w:val="1"/>
          <w:lang w:val="it-IT"/>
        </w:rPr>
        <w:t>Thoracic</w:t>
      </w:r>
      <w:proofErr w:type="spellEnd"/>
      <w:r w:rsidRPr="00DE7504">
        <w:rPr>
          <w:spacing w:val="1"/>
          <w:lang w:val="it-IT"/>
        </w:rPr>
        <w:t xml:space="preserve"> Surgery Unit, Fondazione Policlinico Universitario A. Gemelli IRCCS, Rome, Italy. </w:t>
      </w:r>
    </w:p>
    <w:p w14:paraId="4500A4DE" w14:textId="77777777" w:rsidR="006C19BD" w:rsidRPr="00DE7504" w:rsidRDefault="006C19BD" w:rsidP="007F4EB6">
      <w:pPr>
        <w:pStyle w:val="BodyText"/>
        <w:spacing w:line="241" w:lineRule="exact"/>
        <w:ind w:left="113" w:firstLine="29"/>
        <w:rPr>
          <w:spacing w:val="1"/>
          <w:lang w:val="it-IT"/>
        </w:rPr>
      </w:pPr>
      <w:r w:rsidRPr="00DE7504">
        <w:rPr>
          <w:spacing w:val="1"/>
          <w:lang w:val="it-IT"/>
        </w:rPr>
        <w:t>4 Università Cattolica del Sacro Cuore, Rome, Italy.</w:t>
      </w:r>
    </w:p>
    <w:p w14:paraId="44C1BABB" w14:textId="77777777" w:rsidR="006A17B5" w:rsidRPr="00DE7504" w:rsidRDefault="00000000" w:rsidP="007F4EB6">
      <w:pPr>
        <w:pStyle w:val="BodyText"/>
        <w:spacing w:line="239" w:lineRule="exact"/>
        <w:ind w:left="119" w:firstLine="23"/>
      </w:pPr>
      <w:r w:rsidRPr="00DE7504">
        <w:rPr>
          <w:position w:val="7"/>
          <w:sz w:val="14"/>
        </w:rPr>
        <w:t>*</w:t>
      </w:r>
      <w:r w:rsidR="006C19BD" w:rsidRPr="00DE7504">
        <w:rPr>
          <w:color w:val="0462C1"/>
          <w:sz w:val="23"/>
          <w:szCs w:val="23"/>
        </w:rPr>
        <w:t xml:space="preserve"> </w:t>
      </w:r>
      <w:proofErr w:type="gramStart"/>
      <w:r w:rsidR="007F4EB6" w:rsidRPr="00DE7504">
        <w:rPr>
          <w:color w:val="0462C1"/>
          <w:sz w:val="23"/>
          <w:szCs w:val="23"/>
        </w:rPr>
        <w:t>email</w:t>
      </w:r>
      <w:proofErr w:type="gramEnd"/>
      <w:r w:rsidR="007F4EB6" w:rsidRPr="00DE7504">
        <w:rPr>
          <w:color w:val="0462C1"/>
          <w:sz w:val="23"/>
          <w:szCs w:val="23"/>
        </w:rPr>
        <w:t xml:space="preserve">: </w:t>
      </w:r>
      <w:hyperlink r:id="rId8" w:history="1">
        <w:r w:rsidR="007F4EB6" w:rsidRPr="00DE7504">
          <w:rPr>
            <w:rStyle w:val="Hyperlink"/>
            <w:sz w:val="23"/>
            <w:szCs w:val="23"/>
          </w:rPr>
          <w:t>vg.genna@gmail.com</w:t>
        </w:r>
      </w:hyperlink>
      <w:r w:rsidR="006C19BD" w:rsidRPr="00DE7504">
        <w:rPr>
          <w:color w:val="0462C1"/>
          <w:sz w:val="23"/>
          <w:szCs w:val="23"/>
        </w:rPr>
        <w:t xml:space="preserve">; </w:t>
      </w:r>
      <w:hyperlink r:id="rId9" w:history="1">
        <w:r w:rsidR="006C19BD" w:rsidRPr="00DE7504">
          <w:rPr>
            <w:rStyle w:val="Hyperlink"/>
            <w:sz w:val="23"/>
            <w:szCs w:val="23"/>
          </w:rPr>
          <w:t>graziella.pellegrini@unimore.it</w:t>
        </w:r>
      </w:hyperlink>
      <w:r w:rsidR="006C19BD" w:rsidRPr="00DE7504">
        <w:t xml:space="preserve"> </w:t>
      </w:r>
    </w:p>
    <w:p w14:paraId="572568DB" w14:textId="77777777" w:rsidR="006A17B5" w:rsidRPr="00DE7504" w:rsidRDefault="00000000" w:rsidP="007F4EB6">
      <w:pPr>
        <w:pStyle w:val="BodyText"/>
        <w:spacing w:line="241" w:lineRule="exact"/>
        <w:ind w:left="113" w:firstLine="29"/>
      </w:pPr>
      <w:r w:rsidRPr="00DE7504">
        <w:rPr>
          <w:position w:val="7"/>
          <w:sz w:val="14"/>
        </w:rPr>
        <w:t>+</w:t>
      </w:r>
      <w:r w:rsidRPr="00DE7504">
        <w:t>these authors</w:t>
      </w:r>
      <w:r w:rsidRPr="00DE7504">
        <w:rPr>
          <w:spacing w:val="1"/>
        </w:rPr>
        <w:t xml:space="preserve"> </w:t>
      </w:r>
      <w:r w:rsidRPr="00DE7504">
        <w:t>contributed</w:t>
      </w:r>
      <w:r w:rsidRPr="00DE7504">
        <w:rPr>
          <w:spacing w:val="1"/>
        </w:rPr>
        <w:t xml:space="preserve"> </w:t>
      </w:r>
      <w:r w:rsidRPr="00DE7504">
        <w:t>equally</w:t>
      </w:r>
      <w:r w:rsidRPr="00DE7504">
        <w:rPr>
          <w:spacing w:val="1"/>
        </w:rPr>
        <w:t xml:space="preserve"> </w:t>
      </w:r>
      <w:r w:rsidRPr="00DE7504">
        <w:t>to</w:t>
      </w:r>
      <w:r w:rsidRPr="00DE7504">
        <w:rPr>
          <w:spacing w:val="1"/>
        </w:rPr>
        <w:t xml:space="preserve"> </w:t>
      </w:r>
      <w:r w:rsidRPr="00DE7504">
        <w:t>this</w:t>
      </w:r>
      <w:r w:rsidRPr="00DE7504">
        <w:rPr>
          <w:spacing w:val="1"/>
        </w:rPr>
        <w:t xml:space="preserve"> </w:t>
      </w:r>
      <w:proofErr w:type="gramStart"/>
      <w:r w:rsidRPr="00DE7504">
        <w:t>work</w:t>
      </w:r>
      <w:proofErr w:type="gramEnd"/>
    </w:p>
    <w:p w14:paraId="070E1AD2" w14:textId="77777777" w:rsidR="00904C0A" w:rsidRDefault="00904C0A" w:rsidP="004B6A71">
      <w:pPr>
        <w:jc w:val="both"/>
        <w:rPr>
          <w:sz w:val="16"/>
          <w:szCs w:val="20"/>
        </w:rPr>
      </w:pPr>
    </w:p>
    <w:p w14:paraId="60E22520" w14:textId="77777777" w:rsidR="00A96EC4" w:rsidRDefault="00A96EC4" w:rsidP="004B6A71">
      <w:pPr>
        <w:jc w:val="both"/>
        <w:rPr>
          <w:sz w:val="16"/>
          <w:szCs w:val="20"/>
        </w:rPr>
      </w:pPr>
    </w:p>
    <w:p w14:paraId="32D12ECA" w14:textId="77777777" w:rsidR="00A96EC4" w:rsidRDefault="00A96EC4" w:rsidP="004B6A71">
      <w:pPr>
        <w:jc w:val="both"/>
        <w:rPr>
          <w:sz w:val="16"/>
          <w:szCs w:val="20"/>
        </w:rPr>
      </w:pPr>
    </w:p>
    <w:p w14:paraId="055C369A" w14:textId="77777777" w:rsidR="00A96EC4" w:rsidRDefault="00A96EC4" w:rsidP="004B6A71">
      <w:pPr>
        <w:jc w:val="both"/>
        <w:rPr>
          <w:sz w:val="16"/>
          <w:szCs w:val="20"/>
        </w:rPr>
      </w:pPr>
    </w:p>
    <w:p w14:paraId="598BD62C" w14:textId="205493EF" w:rsidR="00A96EC4" w:rsidRDefault="00A96EC4" w:rsidP="00A96EC4">
      <w:pPr>
        <w:jc w:val="center"/>
        <w:rPr>
          <w:sz w:val="16"/>
          <w:szCs w:val="20"/>
        </w:rPr>
      </w:pPr>
      <w:r w:rsidRPr="00EA370C">
        <w:rPr>
          <w:b/>
          <w:bCs/>
          <w:noProof/>
          <w:sz w:val="24"/>
          <w:szCs w:val="24"/>
          <w:lang w:val="it-IT" w:eastAsia="it-IT"/>
        </w:rPr>
        <w:drawing>
          <wp:inline distT="0" distB="0" distL="0" distR="0" wp14:anchorId="67BBE8AD" wp14:editId="2EDA1F2C">
            <wp:extent cx="5187950" cy="3115310"/>
            <wp:effectExtent l="0" t="0" r="0" b="8890"/>
            <wp:docPr id="19198034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87950" cy="3115310"/>
                    </a:xfrm>
                    <a:prstGeom prst="rect">
                      <a:avLst/>
                    </a:prstGeom>
                    <a:noFill/>
                  </pic:spPr>
                </pic:pic>
              </a:graphicData>
            </a:graphic>
          </wp:inline>
        </w:drawing>
      </w:r>
    </w:p>
    <w:p w14:paraId="0CDC4006" w14:textId="77777777" w:rsidR="00A96EC4" w:rsidRDefault="00A96EC4" w:rsidP="004B6A71">
      <w:pPr>
        <w:jc w:val="both"/>
        <w:rPr>
          <w:sz w:val="16"/>
          <w:szCs w:val="20"/>
        </w:rPr>
      </w:pPr>
    </w:p>
    <w:p w14:paraId="66098A13" w14:textId="77777777" w:rsidR="00A96EC4" w:rsidRDefault="00A96EC4" w:rsidP="004B6A71">
      <w:pPr>
        <w:jc w:val="both"/>
        <w:rPr>
          <w:sz w:val="16"/>
          <w:szCs w:val="20"/>
        </w:rPr>
      </w:pPr>
    </w:p>
    <w:p w14:paraId="65F568AC" w14:textId="77777777" w:rsidR="00A96EC4" w:rsidRDefault="00A96EC4" w:rsidP="004B6A71">
      <w:pPr>
        <w:jc w:val="both"/>
        <w:rPr>
          <w:sz w:val="16"/>
          <w:szCs w:val="20"/>
        </w:rPr>
      </w:pPr>
    </w:p>
    <w:p w14:paraId="09ADEEEE" w14:textId="77777777" w:rsidR="00A96EC4" w:rsidRDefault="00A96EC4" w:rsidP="004B6A71">
      <w:pPr>
        <w:jc w:val="both"/>
        <w:rPr>
          <w:sz w:val="16"/>
          <w:szCs w:val="20"/>
        </w:rPr>
      </w:pPr>
    </w:p>
    <w:p w14:paraId="6ABE899A" w14:textId="77777777" w:rsidR="00782BFE" w:rsidRDefault="00A96EC4" w:rsidP="00A96EC4">
      <w:pPr>
        <w:pStyle w:val="BodyText"/>
        <w:jc w:val="both"/>
      </w:pPr>
      <w:r w:rsidRPr="00DC5AAC">
        <w:rPr>
          <w:b/>
          <w:bCs/>
        </w:rPr>
        <w:t xml:space="preserve">Supplementary Figure </w:t>
      </w:r>
      <w:proofErr w:type="spellStart"/>
      <w:r w:rsidRPr="00A96EC4">
        <w:rPr>
          <w:b/>
          <w:bCs/>
        </w:rPr>
        <w:t>S1</w:t>
      </w:r>
      <w:proofErr w:type="spellEnd"/>
      <w:r w:rsidRPr="00A96EC4">
        <w:rPr>
          <w:b/>
          <w:bCs/>
        </w:rPr>
        <w:t xml:space="preserve">. </w:t>
      </w:r>
      <w:r w:rsidRPr="00A96EC4">
        <w:t>Cell morphology and clonogenic potential evaluation of primary airway epithelial cells.</w:t>
      </w:r>
      <w:r>
        <w:t xml:space="preserve"> </w:t>
      </w:r>
    </w:p>
    <w:p w14:paraId="11978B2D" w14:textId="55A9B62C" w:rsidR="00A96EC4" w:rsidRPr="00EA370C" w:rsidRDefault="00A96EC4" w:rsidP="00A96EC4">
      <w:pPr>
        <w:pStyle w:val="BodyText"/>
        <w:jc w:val="both"/>
      </w:pPr>
      <w:r w:rsidRPr="00EA370C">
        <w:t>(</w:t>
      </w:r>
      <w:r>
        <w:t>a</w:t>
      </w:r>
      <w:r w:rsidRPr="00EA370C">
        <w:t xml:space="preserve">) Representative images of human and porcine bronchial epithelial cell cultures at starting </w:t>
      </w:r>
      <w:r>
        <w:t>(</w:t>
      </w:r>
      <w:proofErr w:type="spellStart"/>
      <w:r>
        <w:t>pII</w:t>
      </w:r>
      <w:proofErr w:type="spellEnd"/>
      <w:r>
        <w:t xml:space="preserve">) </w:t>
      </w:r>
      <w:r w:rsidRPr="00EA370C">
        <w:t xml:space="preserve">and final </w:t>
      </w:r>
      <w:r>
        <w:t>(</w:t>
      </w:r>
      <w:proofErr w:type="spellStart"/>
      <w:r>
        <w:t>pIX</w:t>
      </w:r>
      <w:proofErr w:type="spellEnd"/>
      <w:r>
        <w:t xml:space="preserve">) </w:t>
      </w:r>
      <w:proofErr w:type="spellStart"/>
      <w:r w:rsidRPr="00EA370C">
        <w:t>analysed</w:t>
      </w:r>
      <w:proofErr w:type="spellEnd"/>
      <w:r w:rsidRPr="00EA370C">
        <w:t xml:space="preserve"> passages.</w:t>
      </w:r>
      <w:r>
        <w:t xml:space="preserve"> </w:t>
      </w:r>
      <w:r w:rsidRPr="00EA370C">
        <w:t>(</w:t>
      </w:r>
      <w:r>
        <w:t>b</w:t>
      </w:r>
      <w:r w:rsidRPr="00EA370C">
        <w:t xml:space="preserve">) CFE assay performed to evaluate the number of clonogenic and aborted colonies at starting and final sub-cultures. </w:t>
      </w:r>
    </w:p>
    <w:p w14:paraId="6AA18CF1" w14:textId="2DABDC29" w:rsidR="00A96EC4" w:rsidRPr="00CB7150" w:rsidRDefault="00A96EC4" w:rsidP="004B6A71">
      <w:pPr>
        <w:jc w:val="both"/>
        <w:rPr>
          <w:sz w:val="16"/>
          <w:szCs w:val="20"/>
        </w:rPr>
        <w:sectPr w:rsidR="00A96EC4" w:rsidRPr="00CB7150">
          <w:type w:val="continuous"/>
          <w:pgSz w:w="12240" w:h="15840"/>
          <w:pgMar w:top="1100" w:right="980" w:bottom="280" w:left="1000" w:header="720" w:footer="720" w:gutter="0"/>
          <w:cols w:space="720"/>
        </w:sectPr>
      </w:pPr>
    </w:p>
    <w:p w14:paraId="7A031D1F" w14:textId="7BD52218" w:rsidR="00DC5AAC" w:rsidRDefault="00DC5AAC" w:rsidP="00DC5AAC">
      <w:pPr>
        <w:jc w:val="center"/>
      </w:pPr>
      <w:r w:rsidRPr="00EA370C">
        <w:rPr>
          <w:b/>
          <w:bCs/>
          <w:noProof/>
          <w:sz w:val="24"/>
          <w:szCs w:val="24"/>
          <w:lang w:val="it-IT" w:eastAsia="it-IT"/>
        </w:rPr>
        <w:lastRenderedPageBreak/>
        <w:drawing>
          <wp:inline distT="0" distB="0" distL="0" distR="0" wp14:anchorId="1950D03A" wp14:editId="4C50FF1C">
            <wp:extent cx="5454497" cy="5495925"/>
            <wp:effectExtent l="0" t="0" r="0" b="0"/>
            <wp:docPr id="14591273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54497" cy="5495925"/>
                    </a:xfrm>
                    <a:prstGeom prst="rect">
                      <a:avLst/>
                    </a:prstGeom>
                    <a:noFill/>
                  </pic:spPr>
                </pic:pic>
              </a:graphicData>
            </a:graphic>
          </wp:inline>
        </w:drawing>
      </w:r>
    </w:p>
    <w:p w14:paraId="23731850" w14:textId="77777777" w:rsidR="00A96EC4" w:rsidRDefault="00A96EC4" w:rsidP="00DC5AAC">
      <w:pPr>
        <w:jc w:val="center"/>
      </w:pPr>
    </w:p>
    <w:p w14:paraId="3A89F3BF" w14:textId="5958B822" w:rsidR="00DC5AAC" w:rsidRPr="00DC5AAC" w:rsidRDefault="00DC5AAC" w:rsidP="00DC5AAC">
      <w:pPr>
        <w:pStyle w:val="BodyText"/>
        <w:jc w:val="both"/>
        <w:rPr>
          <w:sz w:val="15"/>
          <w:szCs w:val="15"/>
        </w:rPr>
      </w:pPr>
    </w:p>
    <w:p w14:paraId="023AEB9F" w14:textId="77777777" w:rsidR="00782BFE" w:rsidRDefault="00DC5AAC" w:rsidP="00DC5AAC">
      <w:pPr>
        <w:pStyle w:val="BodyText"/>
        <w:jc w:val="both"/>
        <w:rPr>
          <w:b/>
          <w:bCs/>
        </w:rPr>
      </w:pPr>
      <w:r w:rsidRPr="00DC5AAC">
        <w:rPr>
          <w:b/>
          <w:bCs/>
        </w:rPr>
        <w:t xml:space="preserve">Supplementary Figure </w:t>
      </w:r>
      <w:proofErr w:type="spellStart"/>
      <w:r w:rsidR="00A96EC4">
        <w:rPr>
          <w:b/>
          <w:bCs/>
        </w:rPr>
        <w:t>S</w:t>
      </w:r>
      <w:r w:rsidRPr="00DC5AAC">
        <w:rPr>
          <w:b/>
          <w:bCs/>
        </w:rPr>
        <w:t>2</w:t>
      </w:r>
      <w:proofErr w:type="spellEnd"/>
      <w:r w:rsidRPr="00DC5AAC">
        <w:rPr>
          <w:b/>
          <w:bCs/>
        </w:rPr>
        <w:t xml:space="preserve">. </w:t>
      </w:r>
      <w:r w:rsidRPr="00DC5AAC">
        <w:t xml:space="preserve">Analysis of cytokeratins and proliferative cell marker expression in </w:t>
      </w:r>
      <w:r w:rsidRPr="00DC5AAC">
        <w:rPr>
          <w:i/>
          <w:iCs/>
        </w:rPr>
        <w:t xml:space="preserve">in vitro </w:t>
      </w:r>
      <w:r w:rsidRPr="00DC5AAC">
        <w:t>cultured airway epithelial cells.</w:t>
      </w:r>
      <w:r w:rsidRPr="00DC5AAC">
        <w:rPr>
          <w:b/>
          <w:bCs/>
        </w:rPr>
        <w:t xml:space="preserve"> </w:t>
      </w:r>
    </w:p>
    <w:p w14:paraId="2EB276D6" w14:textId="2AB1CE0F" w:rsidR="00DC5AAC" w:rsidRPr="00DC5AAC" w:rsidRDefault="00DC5AAC" w:rsidP="00DC5AAC">
      <w:pPr>
        <w:pStyle w:val="BodyText"/>
        <w:jc w:val="both"/>
        <w:rPr>
          <w:b/>
          <w:bCs/>
        </w:rPr>
      </w:pPr>
      <w:r w:rsidRPr="00DC5AAC">
        <w:rPr>
          <w:bCs/>
        </w:rPr>
        <w:t xml:space="preserve">(a) Human </w:t>
      </w:r>
      <w:r>
        <w:rPr>
          <w:bCs/>
        </w:rPr>
        <w:t xml:space="preserve">and </w:t>
      </w:r>
      <w:r w:rsidRPr="00DC5AAC">
        <w:rPr>
          <w:bCs/>
        </w:rPr>
        <w:t>porcine tracheal and bronchial epithelial cells at the starting (</w:t>
      </w:r>
      <w:proofErr w:type="spellStart"/>
      <w:r w:rsidRPr="00DC5AAC">
        <w:rPr>
          <w:bCs/>
        </w:rPr>
        <w:t>pIII</w:t>
      </w:r>
      <w:proofErr w:type="spellEnd"/>
      <w:r w:rsidRPr="00DC5AAC">
        <w:rPr>
          <w:bCs/>
        </w:rPr>
        <w:t>), middle (</w:t>
      </w:r>
      <w:proofErr w:type="spellStart"/>
      <w:r w:rsidRPr="00DC5AAC">
        <w:rPr>
          <w:bCs/>
        </w:rPr>
        <w:t>pVI</w:t>
      </w:r>
      <w:proofErr w:type="spellEnd"/>
      <w:r w:rsidRPr="00DC5AAC">
        <w:rPr>
          <w:bCs/>
        </w:rPr>
        <w:t>), and late (</w:t>
      </w:r>
      <w:proofErr w:type="spellStart"/>
      <w:r w:rsidRPr="00DC5AAC">
        <w:rPr>
          <w:bCs/>
        </w:rPr>
        <w:t>pIX</w:t>
      </w:r>
      <w:proofErr w:type="spellEnd"/>
      <w:r w:rsidRPr="00DC5AAC">
        <w:rPr>
          <w:bCs/>
        </w:rPr>
        <w:t xml:space="preserve">) cell culture passages were stained for epithelial-specific cell markers, namely cytokeratins. Basal CK5 and CK14 (green) expression was comparable in all the </w:t>
      </w:r>
      <w:proofErr w:type="spellStart"/>
      <w:r w:rsidRPr="00DC5AAC">
        <w:rPr>
          <w:bCs/>
        </w:rPr>
        <w:t>analysed</w:t>
      </w:r>
      <w:proofErr w:type="spellEnd"/>
      <w:r w:rsidRPr="00DC5AAC">
        <w:rPr>
          <w:bCs/>
        </w:rPr>
        <w:t xml:space="preserve"> samples. (b) Human and porcine airway epithelial cells showed a similar ki67 (green) expression throughout the serial passages, suggesting a comparable proliferative potential between the two species. Nuclei were counterstained with DAPI, scale bar = 50µm. p = passage</w:t>
      </w:r>
    </w:p>
    <w:p w14:paraId="3B9CD0B6" w14:textId="77777777" w:rsidR="00DC5AAC" w:rsidRDefault="00DC5AAC" w:rsidP="00DC5AAC">
      <w:pPr>
        <w:jc w:val="center"/>
      </w:pPr>
    </w:p>
    <w:p w14:paraId="46B77E53" w14:textId="087611A5" w:rsidR="00DC5AAC" w:rsidRDefault="00DC5AAC" w:rsidP="00DC5AAC">
      <w:pPr>
        <w:jc w:val="center"/>
      </w:pPr>
    </w:p>
    <w:p w14:paraId="348F921A" w14:textId="77777777" w:rsidR="00DC5AAC" w:rsidRDefault="00DC5AAC" w:rsidP="00DC5AAC">
      <w:pPr>
        <w:jc w:val="center"/>
      </w:pPr>
    </w:p>
    <w:p w14:paraId="4BEE90D2" w14:textId="77777777" w:rsidR="00DC5AAC" w:rsidRDefault="00DC5AAC" w:rsidP="00CB7150"/>
    <w:p w14:paraId="3D60F8E0" w14:textId="77777777" w:rsidR="00DC5AAC" w:rsidRDefault="00DC5AAC" w:rsidP="00CB7150"/>
    <w:p w14:paraId="2F22C5C0" w14:textId="77777777" w:rsidR="00DC5AAC" w:rsidRDefault="00DC5AAC" w:rsidP="00CB7150"/>
    <w:p w14:paraId="4B35F518" w14:textId="77777777" w:rsidR="00DC5AAC" w:rsidRDefault="00DC5AAC" w:rsidP="00CB7150"/>
    <w:p w14:paraId="0F37A745" w14:textId="77777777" w:rsidR="00DC5AAC" w:rsidRDefault="00DC5AAC" w:rsidP="00CB7150"/>
    <w:p w14:paraId="03018441" w14:textId="77777777" w:rsidR="00DC5AAC" w:rsidRDefault="00DC5AAC" w:rsidP="00CB7150"/>
    <w:p w14:paraId="3D8AF611" w14:textId="77777777" w:rsidR="00DC5AAC" w:rsidRDefault="00DC5AAC" w:rsidP="00CB7150"/>
    <w:p w14:paraId="779FC5E5" w14:textId="77777777" w:rsidR="006A17B5" w:rsidRDefault="006A17B5">
      <w:pPr>
        <w:pStyle w:val="BodyText"/>
      </w:pPr>
    </w:p>
    <w:sectPr w:rsidR="006A17B5">
      <w:footerReference w:type="default" r:id="rId12"/>
      <w:pgSz w:w="12240" w:h="15840"/>
      <w:pgMar w:top="1500" w:right="980" w:bottom="840" w:left="1000" w:header="0" w:footer="6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BF1A8" w14:textId="77777777" w:rsidR="00E0227F" w:rsidRDefault="00E0227F">
      <w:r>
        <w:separator/>
      </w:r>
    </w:p>
  </w:endnote>
  <w:endnote w:type="continuationSeparator" w:id="0">
    <w:p w14:paraId="3FB49A94" w14:textId="77777777" w:rsidR="00E0227F" w:rsidRDefault="00E02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E6A1C" w14:textId="7567A3FC" w:rsidR="006A17B5" w:rsidRDefault="006A17B5">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3F9D2" w14:textId="77777777" w:rsidR="00E0227F" w:rsidRDefault="00E0227F">
      <w:r>
        <w:separator/>
      </w:r>
    </w:p>
  </w:footnote>
  <w:footnote w:type="continuationSeparator" w:id="0">
    <w:p w14:paraId="64AAEF73" w14:textId="77777777" w:rsidR="00E0227F" w:rsidRDefault="00E022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541712"/>
    <w:multiLevelType w:val="hybridMultilevel"/>
    <w:tmpl w:val="8A36E36E"/>
    <w:lvl w:ilvl="0" w:tplc="A5428600">
      <w:numFmt w:val="bullet"/>
      <w:lvlText w:val="•"/>
      <w:lvlJc w:val="left"/>
      <w:pPr>
        <w:ind w:left="631" w:hanging="170"/>
      </w:pPr>
      <w:rPr>
        <w:rFonts w:ascii="Times New Roman" w:eastAsia="Times New Roman" w:hAnsi="Times New Roman" w:cs="Times New Roman" w:hint="default"/>
        <w:w w:val="99"/>
        <w:sz w:val="20"/>
        <w:szCs w:val="20"/>
        <w:lang w:val="en-US" w:eastAsia="en-US" w:bidi="ar-SA"/>
      </w:rPr>
    </w:lvl>
    <w:lvl w:ilvl="1" w:tplc="23721F7C">
      <w:numFmt w:val="bullet"/>
      <w:lvlText w:val="•"/>
      <w:lvlJc w:val="left"/>
      <w:pPr>
        <w:ind w:left="1602" w:hanging="170"/>
      </w:pPr>
      <w:rPr>
        <w:rFonts w:hint="default"/>
        <w:lang w:val="en-US" w:eastAsia="en-US" w:bidi="ar-SA"/>
      </w:rPr>
    </w:lvl>
    <w:lvl w:ilvl="2" w:tplc="1EBA4854">
      <w:numFmt w:val="bullet"/>
      <w:lvlText w:val="•"/>
      <w:lvlJc w:val="left"/>
      <w:pPr>
        <w:ind w:left="2564" w:hanging="170"/>
      </w:pPr>
      <w:rPr>
        <w:rFonts w:hint="default"/>
        <w:lang w:val="en-US" w:eastAsia="en-US" w:bidi="ar-SA"/>
      </w:rPr>
    </w:lvl>
    <w:lvl w:ilvl="3" w:tplc="2A6CC8D0">
      <w:numFmt w:val="bullet"/>
      <w:lvlText w:val="•"/>
      <w:lvlJc w:val="left"/>
      <w:pPr>
        <w:ind w:left="3526" w:hanging="170"/>
      </w:pPr>
      <w:rPr>
        <w:rFonts w:hint="default"/>
        <w:lang w:val="en-US" w:eastAsia="en-US" w:bidi="ar-SA"/>
      </w:rPr>
    </w:lvl>
    <w:lvl w:ilvl="4" w:tplc="5A9807B8">
      <w:numFmt w:val="bullet"/>
      <w:lvlText w:val="•"/>
      <w:lvlJc w:val="left"/>
      <w:pPr>
        <w:ind w:left="4488" w:hanging="170"/>
      </w:pPr>
      <w:rPr>
        <w:rFonts w:hint="default"/>
        <w:lang w:val="en-US" w:eastAsia="en-US" w:bidi="ar-SA"/>
      </w:rPr>
    </w:lvl>
    <w:lvl w:ilvl="5" w:tplc="9A0A1310">
      <w:numFmt w:val="bullet"/>
      <w:lvlText w:val="•"/>
      <w:lvlJc w:val="left"/>
      <w:pPr>
        <w:ind w:left="5450" w:hanging="170"/>
      </w:pPr>
      <w:rPr>
        <w:rFonts w:hint="default"/>
        <w:lang w:val="en-US" w:eastAsia="en-US" w:bidi="ar-SA"/>
      </w:rPr>
    </w:lvl>
    <w:lvl w:ilvl="6" w:tplc="91C00D00">
      <w:numFmt w:val="bullet"/>
      <w:lvlText w:val="•"/>
      <w:lvlJc w:val="left"/>
      <w:pPr>
        <w:ind w:left="6412" w:hanging="170"/>
      </w:pPr>
      <w:rPr>
        <w:rFonts w:hint="default"/>
        <w:lang w:val="en-US" w:eastAsia="en-US" w:bidi="ar-SA"/>
      </w:rPr>
    </w:lvl>
    <w:lvl w:ilvl="7" w:tplc="F474AC20">
      <w:numFmt w:val="bullet"/>
      <w:lvlText w:val="•"/>
      <w:lvlJc w:val="left"/>
      <w:pPr>
        <w:ind w:left="7374" w:hanging="170"/>
      </w:pPr>
      <w:rPr>
        <w:rFonts w:hint="default"/>
        <w:lang w:val="en-US" w:eastAsia="en-US" w:bidi="ar-SA"/>
      </w:rPr>
    </w:lvl>
    <w:lvl w:ilvl="8" w:tplc="C3DA1C8A">
      <w:numFmt w:val="bullet"/>
      <w:lvlText w:val="•"/>
      <w:lvlJc w:val="left"/>
      <w:pPr>
        <w:ind w:left="8336" w:hanging="170"/>
      </w:pPr>
      <w:rPr>
        <w:rFonts w:hint="default"/>
        <w:lang w:val="en-US" w:eastAsia="en-US" w:bidi="ar-SA"/>
      </w:rPr>
    </w:lvl>
  </w:abstractNum>
  <w:abstractNum w:abstractNumId="1" w15:restartNumberingAfterBreak="0">
    <w:nsid w:val="550A310B"/>
    <w:multiLevelType w:val="hybridMultilevel"/>
    <w:tmpl w:val="BCC8BFF4"/>
    <w:lvl w:ilvl="0" w:tplc="1180AB80">
      <w:start w:val="1"/>
      <w:numFmt w:val="decimal"/>
      <w:lvlText w:val="%1."/>
      <w:lvlJc w:val="left"/>
      <w:pPr>
        <w:ind w:left="502"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2" w15:restartNumberingAfterBreak="0">
    <w:nsid w:val="729F0B66"/>
    <w:multiLevelType w:val="hybridMultilevel"/>
    <w:tmpl w:val="D0BC6E0A"/>
    <w:lvl w:ilvl="0" w:tplc="F1FCD7A0">
      <w:start w:val="1"/>
      <w:numFmt w:val="decimal"/>
      <w:lvlText w:val="%1."/>
      <w:lvlJc w:val="left"/>
      <w:pPr>
        <w:ind w:left="382" w:hanging="250"/>
      </w:pPr>
      <w:rPr>
        <w:rFonts w:ascii="Times New Roman" w:eastAsia="Times New Roman" w:hAnsi="Times New Roman" w:cs="Times New Roman" w:hint="default"/>
        <w:b/>
        <w:bCs/>
        <w:w w:val="99"/>
        <w:sz w:val="20"/>
        <w:szCs w:val="20"/>
        <w:lang w:val="en-US" w:eastAsia="en-US" w:bidi="ar-SA"/>
      </w:rPr>
    </w:lvl>
    <w:lvl w:ilvl="1" w:tplc="B5F405FA">
      <w:numFmt w:val="bullet"/>
      <w:lvlText w:val="•"/>
      <w:lvlJc w:val="left"/>
      <w:pPr>
        <w:ind w:left="1368" w:hanging="250"/>
      </w:pPr>
      <w:rPr>
        <w:rFonts w:hint="default"/>
        <w:lang w:val="en-US" w:eastAsia="en-US" w:bidi="ar-SA"/>
      </w:rPr>
    </w:lvl>
    <w:lvl w:ilvl="2" w:tplc="A08CAD22">
      <w:numFmt w:val="bullet"/>
      <w:lvlText w:val="•"/>
      <w:lvlJc w:val="left"/>
      <w:pPr>
        <w:ind w:left="2356" w:hanging="250"/>
      </w:pPr>
      <w:rPr>
        <w:rFonts w:hint="default"/>
        <w:lang w:val="en-US" w:eastAsia="en-US" w:bidi="ar-SA"/>
      </w:rPr>
    </w:lvl>
    <w:lvl w:ilvl="3" w:tplc="9E98D4D6">
      <w:numFmt w:val="bullet"/>
      <w:lvlText w:val="•"/>
      <w:lvlJc w:val="left"/>
      <w:pPr>
        <w:ind w:left="3344" w:hanging="250"/>
      </w:pPr>
      <w:rPr>
        <w:rFonts w:hint="default"/>
        <w:lang w:val="en-US" w:eastAsia="en-US" w:bidi="ar-SA"/>
      </w:rPr>
    </w:lvl>
    <w:lvl w:ilvl="4" w:tplc="C8EE0BE6">
      <w:numFmt w:val="bullet"/>
      <w:lvlText w:val="•"/>
      <w:lvlJc w:val="left"/>
      <w:pPr>
        <w:ind w:left="4332" w:hanging="250"/>
      </w:pPr>
      <w:rPr>
        <w:rFonts w:hint="default"/>
        <w:lang w:val="en-US" w:eastAsia="en-US" w:bidi="ar-SA"/>
      </w:rPr>
    </w:lvl>
    <w:lvl w:ilvl="5" w:tplc="D2CECC0C">
      <w:numFmt w:val="bullet"/>
      <w:lvlText w:val="•"/>
      <w:lvlJc w:val="left"/>
      <w:pPr>
        <w:ind w:left="5320" w:hanging="250"/>
      </w:pPr>
      <w:rPr>
        <w:rFonts w:hint="default"/>
        <w:lang w:val="en-US" w:eastAsia="en-US" w:bidi="ar-SA"/>
      </w:rPr>
    </w:lvl>
    <w:lvl w:ilvl="6" w:tplc="9AFC2046">
      <w:numFmt w:val="bullet"/>
      <w:lvlText w:val="•"/>
      <w:lvlJc w:val="left"/>
      <w:pPr>
        <w:ind w:left="6308" w:hanging="250"/>
      </w:pPr>
      <w:rPr>
        <w:rFonts w:hint="default"/>
        <w:lang w:val="en-US" w:eastAsia="en-US" w:bidi="ar-SA"/>
      </w:rPr>
    </w:lvl>
    <w:lvl w:ilvl="7" w:tplc="A348A1D6">
      <w:numFmt w:val="bullet"/>
      <w:lvlText w:val="•"/>
      <w:lvlJc w:val="left"/>
      <w:pPr>
        <w:ind w:left="7296" w:hanging="250"/>
      </w:pPr>
      <w:rPr>
        <w:rFonts w:hint="default"/>
        <w:lang w:val="en-US" w:eastAsia="en-US" w:bidi="ar-SA"/>
      </w:rPr>
    </w:lvl>
    <w:lvl w:ilvl="8" w:tplc="2520C2CC">
      <w:numFmt w:val="bullet"/>
      <w:lvlText w:val="•"/>
      <w:lvlJc w:val="left"/>
      <w:pPr>
        <w:ind w:left="8284" w:hanging="250"/>
      </w:pPr>
      <w:rPr>
        <w:rFonts w:hint="default"/>
        <w:lang w:val="en-US" w:eastAsia="en-US" w:bidi="ar-SA"/>
      </w:rPr>
    </w:lvl>
  </w:abstractNum>
  <w:num w:numId="1" w16cid:durableId="1922984527">
    <w:abstractNumId w:val="2"/>
  </w:num>
  <w:num w:numId="2" w16cid:durableId="1209220074">
    <w:abstractNumId w:val="0"/>
  </w:num>
  <w:num w:numId="3" w16cid:durableId="10261764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7B5"/>
    <w:rsid w:val="00047311"/>
    <w:rsid w:val="000F0950"/>
    <w:rsid w:val="00101A1F"/>
    <w:rsid w:val="001E037B"/>
    <w:rsid w:val="00246F45"/>
    <w:rsid w:val="002947C7"/>
    <w:rsid w:val="00380560"/>
    <w:rsid w:val="00432837"/>
    <w:rsid w:val="004B6A71"/>
    <w:rsid w:val="004E3D86"/>
    <w:rsid w:val="00521AE4"/>
    <w:rsid w:val="00596F9E"/>
    <w:rsid w:val="005C328A"/>
    <w:rsid w:val="00677890"/>
    <w:rsid w:val="006A17B5"/>
    <w:rsid w:val="006C19BD"/>
    <w:rsid w:val="007101BD"/>
    <w:rsid w:val="00737931"/>
    <w:rsid w:val="00760AEC"/>
    <w:rsid w:val="00776608"/>
    <w:rsid w:val="00782BFE"/>
    <w:rsid w:val="007A6C92"/>
    <w:rsid w:val="007F4EB6"/>
    <w:rsid w:val="00840E23"/>
    <w:rsid w:val="008974AF"/>
    <w:rsid w:val="00904C0A"/>
    <w:rsid w:val="00937B0A"/>
    <w:rsid w:val="00A32F29"/>
    <w:rsid w:val="00A50553"/>
    <w:rsid w:val="00A96EC4"/>
    <w:rsid w:val="00B70C1A"/>
    <w:rsid w:val="00BA183E"/>
    <w:rsid w:val="00C0235D"/>
    <w:rsid w:val="00C721B8"/>
    <w:rsid w:val="00CA39FA"/>
    <w:rsid w:val="00CB7150"/>
    <w:rsid w:val="00DB7BF1"/>
    <w:rsid w:val="00DC080E"/>
    <w:rsid w:val="00DC5AAC"/>
    <w:rsid w:val="00DD38EC"/>
    <w:rsid w:val="00DE7504"/>
    <w:rsid w:val="00E0227F"/>
    <w:rsid w:val="00E11B03"/>
    <w:rsid w:val="00EB6035"/>
    <w:rsid w:val="00F527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94240"/>
  <w15:docId w15:val="{2E86100C-6770-1A4B-A629-35804DFC3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133"/>
      <w:outlineLvl w:val="0"/>
    </w:pPr>
    <w:rPr>
      <w:rFonts w:ascii="Arial" w:eastAsia="Arial" w:hAnsi="Arial" w:cs="Arial"/>
      <w:b/>
      <w:bCs/>
      <w:sz w:val="24"/>
      <w:szCs w:val="24"/>
    </w:rPr>
  </w:style>
  <w:style w:type="paragraph" w:styleId="Heading2">
    <w:name w:val="heading 2"/>
    <w:basedOn w:val="Normal"/>
    <w:next w:val="Normal"/>
    <w:link w:val="Heading2Char"/>
    <w:uiPriority w:val="9"/>
    <w:unhideWhenUsed/>
    <w:qFormat/>
    <w:rsid w:val="007A6C9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0"/>
      <w:szCs w:val="20"/>
    </w:rPr>
  </w:style>
  <w:style w:type="paragraph" w:styleId="Title">
    <w:name w:val="Title"/>
    <w:basedOn w:val="Normal"/>
    <w:link w:val="TitleChar"/>
    <w:uiPriority w:val="10"/>
    <w:qFormat/>
    <w:pPr>
      <w:spacing w:before="91"/>
      <w:ind w:left="133"/>
    </w:pPr>
    <w:rPr>
      <w:rFonts w:ascii="Arial" w:eastAsia="Arial" w:hAnsi="Arial" w:cs="Arial"/>
      <w:b/>
      <w:bCs/>
      <w:sz w:val="40"/>
      <w:szCs w:val="40"/>
    </w:rPr>
  </w:style>
  <w:style w:type="paragraph" w:styleId="ListParagraph">
    <w:name w:val="List Paragraph"/>
    <w:basedOn w:val="Normal"/>
    <w:uiPriority w:val="1"/>
    <w:qFormat/>
    <w:pPr>
      <w:ind w:left="631" w:hanging="170"/>
    </w:pPr>
  </w:style>
  <w:style w:type="paragraph" w:customStyle="1" w:styleId="TableParagraph">
    <w:name w:val="Table Paragraph"/>
    <w:basedOn w:val="Normal"/>
    <w:uiPriority w:val="1"/>
    <w:qFormat/>
    <w:pPr>
      <w:spacing w:line="210" w:lineRule="exact"/>
      <w:ind w:left="118"/>
    </w:pPr>
  </w:style>
  <w:style w:type="character" w:customStyle="1" w:styleId="TitleChar">
    <w:name w:val="Title Char"/>
    <w:basedOn w:val="DefaultParagraphFont"/>
    <w:link w:val="Title"/>
    <w:uiPriority w:val="10"/>
    <w:rsid w:val="006C19BD"/>
    <w:rPr>
      <w:rFonts w:ascii="Arial" w:eastAsia="Arial" w:hAnsi="Arial" w:cs="Arial"/>
      <w:b/>
      <w:bCs/>
      <w:sz w:val="40"/>
      <w:szCs w:val="40"/>
    </w:rPr>
  </w:style>
  <w:style w:type="paragraph" w:customStyle="1" w:styleId="Default">
    <w:name w:val="Default"/>
    <w:rsid w:val="006C19BD"/>
    <w:pPr>
      <w:widowControl/>
      <w:adjustRightInd w:val="0"/>
    </w:pPr>
    <w:rPr>
      <w:rFonts w:ascii="Calibri" w:hAnsi="Calibri" w:cs="Calibri"/>
      <w:color w:val="000000"/>
      <w:sz w:val="24"/>
      <w:szCs w:val="24"/>
      <w:lang w:val="en-GB"/>
    </w:rPr>
  </w:style>
  <w:style w:type="character" w:styleId="Hyperlink">
    <w:name w:val="Hyperlink"/>
    <w:basedOn w:val="DefaultParagraphFont"/>
    <w:uiPriority w:val="99"/>
    <w:unhideWhenUsed/>
    <w:rsid w:val="006C19BD"/>
    <w:rPr>
      <w:color w:val="0000FF" w:themeColor="hyperlink"/>
      <w:u w:val="single"/>
    </w:rPr>
  </w:style>
  <w:style w:type="character" w:styleId="UnresolvedMention">
    <w:name w:val="Unresolved Mention"/>
    <w:basedOn w:val="DefaultParagraphFont"/>
    <w:uiPriority w:val="99"/>
    <w:semiHidden/>
    <w:unhideWhenUsed/>
    <w:rsid w:val="006C19BD"/>
    <w:rPr>
      <w:color w:val="605E5C"/>
      <w:shd w:val="clear" w:color="auto" w:fill="E1DFDD"/>
    </w:rPr>
  </w:style>
  <w:style w:type="character" w:styleId="FollowedHyperlink">
    <w:name w:val="FollowedHyperlink"/>
    <w:basedOn w:val="DefaultParagraphFont"/>
    <w:uiPriority w:val="99"/>
    <w:semiHidden/>
    <w:unhideWhenUsed/>
    <w:rsid w:val="006C19BD"/>
    <w:rPr>
      <w:color w:val="800080" w:themeColor="followedHyperlink"/>
      <w:u w:val="single"/>
    </w:rPr>
  </w:style>
  <w:style w:type="character" w:customStyle="1" w:styleId="Heading2Char">
    <w:name w:val="Heading 2 Char"/>
    <w:basedOn w:val="DefaultParagraphFont"/>
    <w:link w:val="Heading2"/>
    <w:uiPriority w:val="9"/>
    <w:rsid w:val="007A6C92"/>
    <w:rPr>
      <w:rFonts w:asciiTheme="majorHAnsi" w:eastAsiaTheme="majorEastAsia" w:hAnsiTheme="majorHAnsi" w:cstheme="majorBidi"/>
      <w:color w:val="365F91" w:themeColor="accent1" w:themeShade="BF"/>
      <w:sz w:val="26"/>
      <w:szCs w:val="26"/>
    </w:rPr>
  </w:style>
  <w:style w:type="paragraph" w:customStyle="1" w:styleId="MDPI31text">
    <w:name w:val="MDPI_3.1_text"/>
    <w:qFormat/>
    <w:rsid w:val="00904C0A"/>
    <w:pPr>
      <w:widowControl/>
      <w:autoSpaceDE/>
      <w:autoSpaceDN/>
      <w:adjustRightInd w:val="0"/>
      <w:snapToGrid w:val="0"/>
      <w:spacing w:line="228" w:lineRule="auto"/>
      <w:ind w:left="2608" w:firstLine="425"/>
      <w:jc w:val="both"/>
    </w:pPr>
    <w:rPr>
      <w:rFonts w:ascii="Palatino Linotype" w:eastAsia="Times New Roman" w:hAnsi="Palatino Linotype" w:cs="Times New Roman"/>
      <w:color w:val="000000"/>
      <w:sz w:val="20"/>
      <w:lang w:eastAsia="de-DE" w:bidi="en-US"/>
    </w:rPr>
  </w:style>
  <w:style w:type="character" w:styleId="PlaceholderText">
    <w:name w:val="Placeholder Text"/>
    <w:basedOn w:val="DefaultParagraphFont"/>
    <w:uiPriority w:val="99"/>
    <w:semiHidden/>
    <w:rsid w:val="00246F45"/>
    <w:rPr>
      <w:color w:val="808080"/>
    </w:rPr>
  </w:style>
  <w:style w:type="paragraph" w:styleId="Revision">
    <w:name w:val="Revision"/>
    <w:hidden/>
    <w:uiPriority w:val="99"/>
    <w:semiHidden/>
    <w:rsid w:val="00EB6035"/>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A32F29"/>
    <w:rPr>
      <w:sz w:val="16"/>
      <w:szCs w:val="16"/>
    </w:rPr>
  </w:style>
  <w:style w:type="paragraph" w:styleId="CommentText">
    <w:name w:val="annotation text"/>
    <w:basedOn w:val="Normal"/>
    <w:link w:val="CommentTextChar"/>
    <w:uiPriority w:val="99"/>
    <w:unhideWhenUsed/>
    <w:rsid w:val="00A32F29"/>
    <w:pPr>
      <w:widowControl/>
      <w:autoSpaceDE/>
      <w:autoSpaceDN/>
      <w:spacing w:after="160"/>
    </w:pPr>
    <w:rPr>
      <w:rFonts w:asciiTheme="minorHAnsi" w:eastAsiaTheme="minorHAnsi" w:hAnsiTheme="minorHAnsi" w:cstheme="minorBidi"/>
      <w:sz w:val="20"/>
      <w:szCs w:val="20"/>
      <w:lang w:val="en-GB"/>
    </w:rPr>
  </w:style>
  <w:style w:type="character" w:customStyle="1" w:styleId="CommentTextChar">
    <w:name w:val="Comment Text Char"/>
    <w:basedOn w:val="DefaultParagraphFont"/>
    <w:link w:val="CommentText"/>
    <w:uiPriority w:val="99"/>
    <w:rsid w:val="00A32F29"/>
    <w:rPr>
      <w:sz w:val="20"/>
      <w:szCs w:val="20"/>
      <w:lang w:val="en-GB"/>
    </w:rPr>
  </w:style>
  <w:style w:type="table" w:styleId="TableGrid">
    <w:name w:val="Table Grid"/>
    <w:basedOn w:val="TableNormal"/>
    <w:uiPriority w:val="39"/>
    <w:rsid w:val="00A32F29"/>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C5AAC"/>
    <w:pPr>
      <w:tabs>
        <w:tab w:val="center" w:pos="4819"/>
        <w:tab w:val="right" w:pos="9638"/>
      </w:tabs>
    </w:pPr>
  </w:style>
  <w:style w:type="character" w:customStyle="1" w:styleId="HeaderChar">
    <w:name w:val="Header Char"/>
    <w:basedOn w:val="DefaultParagraphFont"/>
    <w:link w:val="Header"/>
    <w:uiPriority w:val="99"/>
    <w:rsid w:val="00DC5AAC"/>
    <w:rPr>
      <w:rFonts w:ascii="Times New Roman" w:eastAsia="Times New Roman" w:hAnsi="Times New Roman" w:cs="Times New Roman"/>
    </w:rPr>
  </w:style>
  <w:style w:type="paragraph" w:styleId="Footer">
    <w:name w:val="footer"/>
    <w:basedOn w:val="Normal"/>
    <w:link w:val="FooterChar"/>
    <w:uiPriority w:val="99"/>
    <w:unhideWhenUsed/>
    <w:rsid w:val="00DC5AAC"/>
    <w:pPr>
      <w:tabs>
        <w:tab w:val="center" w:pos="4819"/>
        <w:tab w:val="right" w:pos="9638"/>
      </w:tabs>
    </w:pPr>
  </w:style>
  <w:style w:type="character" w:customStyle="1" w:styleId="FooterChar">
    <w:name w:val="Footer Char"/>
    <w:basedOn w:val="DefaultParagraphFont"/>
    <w:link w:val="Footer"/>
    <w:uiPriority w:val="99"/>
    <w:rsid w:val="00DC5AA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0161">
      <w:bodyDiv w:val="1"/>
      <w:marLeft w:val="0"/>
      <w:marRight w:val="0"/>
      <w:marTop w:val="0"/>
      <w:marBottom w:val="0"/>
      <w:divBdr>
        <w:top w:val="none" w:sz="0" w:space="0" w:color="auto"/>
        <w:left w:val="none" w:sz="0" w:space="0" w:color="auto"/>
        <w:bottom w:val="none" w:sz="0" w:space="0" w:color="auto"/>
        <w:right w:val="none" w:sz="0" w:space="0" w:color="auto"/>
      </w:divBdr>
      <w:divsChild>
        <w:div w:id="2145654887">
          <w:marLeft w:val="640"/>
          <w:marRight w:val="0"/>
          <w:marTop w:val="0"/>
          <w:marBottom w:val="0"/>
          <w:divBdr>
            <w:top w:val="none" w:sz="0" w:space="0" w:color="auto"/>
            <w:left w:val="none" w:sz="0" w:space="0" w:color="auto"/>
            <w:bottom w:val="none" w:sz="0" w:space="0" w:color="auto"/>
            <w:right w:val="none" w:sz="0" w:space="0" w:color="auto"/>
          </w:divBdr>
        </w:div>
        <w:div w:id="1205870380">
          <w:marLeft w:val="640"/>
          <w:marRight w:val="0"/>
          <w:marTop w:val="0"/>
          <w:marBottom w:val="0"/>
          <w:divBdr>
            <w:top w:val="none" w:sz="0" w:space="0" w:color="auto"/>
            <w:left w:val="none" w:sz="0" w:space="0" w:color="auto"/>
            <w:bottom w:val="none" w:sz="0" w:space="0" w:color="auto"/>
            <w:right w:val="none" w:sz="0" w:space="0" w:color="auto"/>
          </w:divBdr>
        </w:div>
        <w:div w:id="2010593903">
          <w:marLeft w:val="640"/>
          <w:marRight w:val="0"/>
          <w:marTop w:val="0"/>
          <w:marBottom w:val="0"/>
          <w:divBdr>
            <w:top w:val="none" w:sz="0" w:space="0" w:color="auto"/>
            <w:left w:val="none" w:sz="0" w:space="0" w:color="auto"/>
            <w:bottom w:val="none" w:sz="0" w:space="0" w:color="auto"/>
            <w:right w:val="none" w:sz="0" w:space="0" w:color="auto"/>
          </w:divBdr>
        </w:div>
        <w:div w:id="1306544099">
          <w:marLeft w:val="640"/>
          <w:marRight w:val="0"/>
          <w:marTop w:val="0"/>
          <w:marBottom w:val="0"/>
          <w:divBdr>
            <w:top w:val="none" w:sz="0" w:space="0" w:color="auto"/>
            <w:left w:val="none" w:sz="0" w:space="0" w:color="auto"/>
            <w:bottom w:val="none" w:sz="0" w:space="0" w:color="auto"/>
            <w:right w:val="none" w:sz="0" w:space="0" w:color="auto"/>
          </w:divBdr>
        </w:div>
        <w:div w:id="2008748588">
          <w:marLeft w:val="640"/>
          <w:marRight w:val="0"/>
          <w:marTop w:val="0"/>
          <w:marBottom w:val="0"/>
          <w:divBdr>
            <w:top w:val="none" w:sz="0" w:space="0" w:color="auto"/>
            <w:left w:val="none" w:sz="0" w:space="0" w:color="auto"/>
            <w:bottom w:val="none" w:sz="0" w:space="0" w:color="auto"/>
            <w:right w:val="none" w:sz="0" w:space="0" w:color="auto"/>
          </w:divBdr>
        </w:div>
        <w:div w:id="626813547">
          <w:marLeft w:val="640"/>
          <w:marRight w:val="0"/>
          <w:marTop w:val="0"/>
          <w:marBottom w:val="0"/>
          <w:divBdr>
            <w:top w:val="none" w:sz="0" w:space="0" w:color="auto"/>
            <w:left w:val="none" w:sz="0" w:space="0" w:color="auto"/>
            <w:bottom w:val="none" w:sz="0" w:space="0" w:color="auto"/>
            <w:right w:val="none" w:sz="0" w:space="0" w:color="auto"/>
          </w:divBdr>
        </w:div>
        <w:div w:id="589968222">
          <w:marLeft w:val="640"/>
          <w:marRight w:val="0"/>
          <w:marTop w:val="0"/>
          <w:marBottom w:val="0"/>
          <w:divBdr>
            <w:top w:val="none" w:sz="0" w:space="0" w:color="auto"/>
            <w:left w:val="none" w:sz="0" w:space="0" w:color="auto"/>
            <w:bottom w:val="none" w:sz="0" w:space="0" w:color="auto"/>
            <w:right w:val="none" w:sz="0" w:space="0" w:color="auto"/>
          </w:divBdr>
        </w:div>
        <w:div w:id="893387675">
          <w:marLeft w:val="640"/>
          <w:marRight w:val="0"/>
          <w:marTop w:val="0"/>
          <w:marBottom w:val="0"/>
          <w:divBdr>
            <w:top w:val="none" w:sz="0" w:space="0" w:color="auto"/>
            <w:left w:val="none" w:sz="0" w:space="0" w:color="auto"/>
            <w:bottom w:val="none" w:sz="0" w:space="0" w:color="auto"/>
            <w:right w:val="none" w:sz="0" w:space="0" w:color="auto"/>
          </w:divBdr>
        </w:div>
        <w:div w:id="1499884147">
          <w:marLeft w:val="640"/>
          <w:marRight w:val="0"/>
          <w:marTop w:val="0"/>
          <w:marBottom w:val="0"/>
          <w:divBdr>
            <w:top w:val="none" w:sz="0" w:space="0" w:color="auto"/>
            <w:left w:val="none" w:sz="0" w:space="0" w:color="auto"/>
            <w:bottom w:val="none" w:sz="0" w:space="0" w:color="auto"/>
            <w:right w:val="none" w:sz="0" w:space="0" w:color="auto"/>
          </w:divBdr>
        </w:div>
        <w:div w:id="1891844795">
          <w:marLeft w:val="640"/>
          <w:marRight w:val="0"/>
          <w:marTop w:val="0"/>
          <w:marBottom w:val="0"/>
          <w:divBdr>
            <w:top w:val="none" w:sz="0" w:space="0" w:color="auto"/>
            <w:left w:val="none" w:sz="0" w:space="0" w:color="auto"/>
            <w:bottom w:val="none" w:sz="0" w:space="0" w:color="auto"/>
            <w:right w:val="none" w:sz="0" w:space="0" w:color="auto"/>
          </w:divBdr>
        </w:div>
        <w:div w:id="203255570">
          <w:marLeft w:val="640"/>
          <w:marRight w:val="0"/>
          <w:marTop w:val="0"/>
          <w:marBottom w:val="0"/>
          <w:divBdr>
            <w:top w:val="none" w:sz="0" w:space="0" w:color="auto"/>
            <w:left w:val="none" w:sz="0" w:space="0" w:color="auto"/>
            <w:bottom w:val="none" w:sz="0" w:space="0" w:color="auto"/>
            <w:right w:val="none" w:sz="0" w:space="0" w:color="auto"/>
          </w:divBdr>
        </w:div>
        <w:div w:id="907425007">
          <w:marLeft w:val="640"/>
          <w:marRight w:val="0"/>
          <w:marTop w:val="0"/>
          <w:marBottom w:val="0"/>
          <w:divBdr>
            <w:top w:val="none" w:sz="0" w:space="0" w:color="auto"/>
            <w:left w:val="none" w:sz="0" w:space="0" w:color="auto"/>
            <w:bottom w:val="none" w:sz="0" w:space="0" w:color="auto"/>
            <w:right w:val="none" w:sz="0" w:space="0" w:color="auto"/>
          </w:divBdr>
        </w:div>
        <w:div w:id="1054474996">
          <w:marLeft w:val="640"/>
          <w:marRight w:val="0"/>
          <w:marTop w:val="0"/>
          <w:marBottom w:val="0"/>
          <w:divBdr>
            <w:top w:val="none" w:sz="0" w:space="0" w:color="auto"/>
            <w:left w:val="none" w:sz="0" w:space="0" w:color="auto"/>
            <w:bottom w:val="none" w:sz="0" w:space="0" w:color="auto"/>
            <w:right w:val="none" w:sz="0" w:space="0" w:color="auto"/>
          </w:divBdr>
        </w:div>
        <w:div w:id="1329022939">
          <w:marLeft w:val="640"/>
          <w:marRight w:val="0"/>
          <w:marTop w:val="0"/>
          <w:marBottom w:val="0"/>
          <w:divBdr>
            <w:top w:val="none" w:sz="0" w:space="0" w:color="auto"/>
            <w:left w:val="none" w:sz="0" w:space="0" w:color="auto"/>
            <w:bottom w:val="none" w:sz="0" w:space="0" w:color="auto"/>
            <w:right w:val="none" w:sz="0" w:space="0" w:color="auto"/>
          </w:divBdr>
        </w:div>
        <w:div w:id="1205404173">
          <w:marLeft w:val="640"/>
          <w:marRight w:val="0"/>
          <w:marTop w:val="0"/>
          <w:marBottom w:val="0"/>
          <w:divBdr>
            <w:top w:val="none" w:sz="0" w:space="0" w:color="auto"/>
            <w:left w:val="none" w:sz="0" w:space="0" w:color="auto"/>
            <w:bottom w:val="none" w:sz="0" w:space="0" w:color="auto"/>
            <w:right w:val="none" w:sz="0" w:space="0" w:color="auto"/>
          </w:divBdr>
        </w:div>
        <w:div w:id="630131023">
          <w:marLeft w:val="640"/>
          <w:marRight w:val="0"/>
          <w:marTop w:val="0"/>
          <w:marBottom w:val="0"/>
          <w:divBdr>
            <w:top w:val="none" w:sz="0" w:space="0" w:color="auto"/>
            <w:left w:val="none" w:sz="0" w:space="0" w:color="auto"/>
            <w:bottom w:val="none" w:sz="0" w:space="0" w:color="auto"/>
            <w:right w:val="none" w:sz="0" w:space="0" w:color="auto"/>
          </w:divBdr>
        </w:div>
        <w:div w:id="382562745">
          <w:marLeft w:val="640"/>
          <w:marRight w:val="0"/>
          <w:marTop w:val="0"/>
          <w:marBottom w:val="0"/>
          <w:divBdr>
            <w:top w:val="none" w:sz="0" w:space="0" w:color="auto"/>
            <w:left w:val="none" w:sz="0" w:space="0" w:color="auto"/>
            <w:bottom w:val="none" w:sz="0" w:space="0" w:color="auto"/>
            <w:right w:val="none" w:sz="0" w:space="0" w:color="auto"/>
          </w:divBdr>
        </w:div>
        <w:div w:id="2085224890">
          <w:marLeft w:val="640"/>
          <w:marRight w:val="0"/>
          <w:marTop w:val="0"/>
          <w:marBottom w:val="0"/>
          <w:divBdr>
            <w:top w:val="none" w:sz="0" w:space="0" w:color="auto"/>
            <w:left w:val="none" w:sz="0" w:space="0" w:color="auto"/>
            <w:bottom w:val="none" w:sz="0" w:space="0" w:color="auto"/>
            <w:right w:val="none" w:sz="0" w:space="0" w:color="auto"/>
          </w:divBdr>
        </w:div>
        <w:div w:id="858815954">
          <w:marLeft w:val="640"/>
          <w:marRight w:val="0"/>
          <w:marTop w:val="0"/>
          <w:marBottom w:val="0"/>
          <w:divBdr>
            <w:top w:val="none" w:sz="0" w:space="0" w:color="auto"/>
            <w:left w:val="none" w:sz="0" w:space="0" w:color="auto"/>
            <w:bottom w:val="none" w:sz="0" w:space="0" w:color="auto"/>
            <w:right w:val="none" w:sz="0" w:space="0" w:color="auto"/>
          </w:divBdr>
        </w:div>
        <w:div w:id="2128890193">
          <w:marLeft w:val="640"/>
          <w:marRight w:val="0"/>
          <w:marTop w:val="0"/>
          <w:marBottom w:val="0"/>
          <w:divBdr>
            <w:top w:val="none" w:sz="0" w:space="0" w:color="auto"/>
            <w:left w:val="none" w:sz="0" w:space="0" w:color="auto"/>
            <w:bottom w:val="none" w:sz="0" w:space="0" w:color="auto"/>
            <w:right w:val="none" w:sz="0" w:space="0" w:color="auto"/>
          </w:divBdr>
        </w:div>
        <w:div w:id="1227766412">
          <w:marLeft w:val="640"/>
          <w:marRight w:val="0"/>
          <w:marTop w:val="0"/>
          <w:marBottom w:val="0"/>
          <w:divBdr>
            <w:top w:val="none" w:sz="0" w:space="0" w:color="auto"/>
            <w:left w:val="none" w:sz="0" w:space="0" w:color="auto"/>
            <w:bottom w:val="none" w:sz="0" w:space="0" w:color="auto"/>
            <w:right w:val="none" w:sz="0" w:space="0" w:color="auto"/>
          </w:divBdr>
        </w:div>
        <w:div w:id="823931143">
          <w:marLeft w:val="640"/>
          <w:marRight w:val="0"/>
          <w:marTop w:val="0"/>
          <w:marBottom w:val="0"/>
          <w:divBdr>
            <w:top w:val="none" w:sz="0" w:space="0" w:color="auto"/>
            <w:left w:val="none" w:sz="0" w:space="0" w:color="auto"/>
            <w:bottom w:val="none" w:sz="0" w:space="0" w:color="auto"/>
            <w:right w:val="none" w:sz="0" w:space="0" w:color="auto"/>
          </w:divBdr>
        </w:div>
        <w:div w:id="1710181947">
          <w:marLeft w:val="640"/>
          <w:marRight w:val="0"/>
          <w:marTop w:val="0"/>
          <w:marBottom w:val="0"/>
          <w:divBdr>
            <w:top w:val="none" w:sz="0" w:space="0" w:color="auto"/>
            <w:left w:val="none" w:sz="0" w:space="0" w:color="auto"/>
            <w:bottom w:val="none" w:sz="0" w:space="0" w:color="auto"/>
            <w:right w:val="none" w:sz="0" w:space="0" w:color="auto"/>
          </w:divBdr>
        </w:div>
        <w:div w:id="1571765654">
          <w:marLeft w:val="640"/>
          <w:marRight w:val="0"/>
          <w:marTop w:val="0"/>
          <w:marBottom w:val="0"/>
          <w:divBdr>
            <w:top w:val="none" w:sz="0" w:space="0" w:color="auto"/>
            <w:left w:val="none" w:sz="0" w:space="0" w:color="auto"/>
            <w:bottom w:val="none" w:sz="0" w:space="0" w:color="auto"/>
            <w:right w:val="none" w:sz="0" w:space="0" w:color="auto"/>
          </w:divBdr>
        </w:div>
        <w:div w:id="1337735300">
          <w:marLeft w:val="640"/>
          <w:marRight w:val="0"/>
          <w:marTop w:val="0"/>
          <w:marBottom w:val="0"/>
          <w:divBdr>
            <w:top w:val="none" w:sz="0" w:space="0" w:color="auto"/>
            <w:left w:val="none" w:sz="0" w:space="0" w:color="auto"/>
            <w:bottom w:val="none" w:sz="0" w:space="0" w:color="auto"/>
            <w:right w:val="none" w:sz="0" w:space="0" w:color="auto"/>
          </w:divBdr>
        </w:div>
        <w:div w:id="803617186">
          <w:marLeft w:val="640"/>
          <w:marRight w:val="0"/>
          <w:marTop w:val="0"/>
          <w:marBottom w:val="0"/>
          <w:divBdr>
            <w:top w:val="none" w:sz="0" w:space="0" w:color="auto"/>
            <w:left w:val="none" w:sz="0" w:space="0" w:color="auto"/>
            <w:bottom w:val="none" w:sz="0" w:space="0" w:color="auto"/>
            <w:right w:val="none" w:sz="0" w:space="0" w:color="auto"/>
          </w:divBdr>
        </w:div>
        <w:div w:id="40909251">
          <w:marLeft w:val="640"/>
          <w:marRight w:val="0"/>
          <w:marTop w:val="0"/>
          <w:marBottom w:val="0"/>
          <w:divBdr>
            <w:top w:val="none" w:sz="0" w:space="0" w:color="auto"/>
            <w:left w:val="none" w:sz="0" w:space="0" w:color="auto"/>
            <w:bottom w:val="none" w:sz="0" w:space="0" w:color="auto"/>
            <w:right w:val="none" w:sz="0" w:space="0" w:color="auto"/>
          </w:divBdr>
        </w:div>
        <w:div w:id="368920289">
          <w:marLeft w:val="640"/>
          <w:marRight w:val="0"/>
          <w:marTop w:val="0"/>
          <w:marBottom w:val="0"/>
          <w:divBdr>
            <w:top w:val="none" w:sz="0" w:space="0" w:color="auto"/>
            <w:left w:val="none" w:sz="0" w:space="0" w:color="auto"/>
            <w:bottom w:val="none" w:sz="0" w:space="0" w:color="auto"/>
            <w:right w:val="none" w:sz="0" w:space="0" w:color="auto"/>
          </w:divBdr>
        </w:div>
        <w:div w:id="1221745051">
          <w:marLeft w:val="640"/>
          <w:marRight w:val="0"/>
          <w:marTop w:val="0"/>
          <w:marBottom w:val="0"/>
          <w:divBdr>
            <w:top w:val="none" w:sz="0" w:space="0" w:color="auto"/>
            <w:left w:val="none" w:sz="0" w:space="0" w:color="auto"/>
            <w:bottom w:val="none" w:sz="0" w:space="0" w:color="auto"/>
            <w:right w:val="none" w:sz="0" w:space="0" w:color="auto"/>
          </w:divBdr>
        </w:div>
        <w:div w:id="536813789">
          <w:marLeft w:val="640"/>
          <w:marRight w:val="0"/>
          <w:marTop w:val="0"/>
          <w:marBottom w:val="0"/>
          <w:divBdr>
            <w:top w:val="none" w:sz="0" w:space="0" w:color="auto"/>
            <w:left w:val="none" w:sz="0" w:space="0" w:color="auto"/>
            <w:bottom w:val="none" w:sz="0" w:space="0" w:color="auto"/>
            <w:right w:val="none" w:sz="0" w:space="0" w:color="auto"/>
          </w:divBdr>
        </w:div>
        <w:div w:id="1502358322">
          <w:marLeft w:val="640"/>
          <w:marRight w:val="0"/>
          <w:marTop w:val="0"/>
          <w:marBottom w:val="0"/>
          <w:divBdr>
            <w:top w:val="none" w:sz="0" w:space="0" w:color="auto"/>
            <w:left w:val="none" w:sz="0" w:space="0" w:color="auto"/>
            <w:bottom w:val="none" w:sz="0" w:space="0" w:color="auto"/>
            <w:right w:val="none" w:sz="0" w:space="0" w:color="auto"/>
          </w:divBdr>
        </w:div>
        <w:div w:id="1034354926">
          <w:marLeft w:val="640"/>
          <w:marRight w:val="0"/>
          <w:marTop w:val="0"/>
          <w:marBottom w:val="0"/>
          <w:divBdr>
            <w:top w:val="none" w:sz="0" w:space="0" w:color="auto"/>
            <w:left w:val="none" w:sz="0" w:space="0" w:color="auto"/>
            <w:bottom w:val="none" w:sz="0" w:space="0" w:color="auto"/>
            <w:right w:val="none" w:sz="0" w:space="0" w:color="auto"/>
          </w:divBdr>
        </w:div>
        <w:div w:id="1142651404">
          <w:marLeft w:val="640"/>
          <w:marRight w:val="0"/>
          <w:marTop w:val="0"/>
          <w:marBottom w:val="0"/>
          <w:divBdr>
            <w:top w:val="none" w:sz="0" w:space="0" w:color="auto"/>
            <w:left w:val="none" w:sz="0" w:space="0" w:color="auto"/>
            <w:bottom w:val="none" w:sz="0" w:space="0" w:color="auto"/>
            <w:right w:val="none" w:sz="0" w:space="0" w:color="auto"/>
          </w:divBdr>
        </w:div>
        <w:div w:id="1409114196">
          <w:marLeft w:val="640"/>
          <w:marRight w:val="0"/>
          <w:marTop w:val="0"/>
          <w:marBottom w:val="0"/>
          <w:divBdr>
            <w:top w:val="none" w:sz="0" w:space="0" w:color="auto"/>
            <w:left w:val="none" w:sz="0" w:space="0" w:color="auto"/>
            <w:bottom w:val="none" w:sz="0" w:space="0" w:color="auto"/>
            <w:right w:val="none" w:sz="0" w:space="0" w:color="auto"/>
          </w:divBdr>
        </w:div>
        <w:div w:id="510294592">
          <w:marLeft w:val="640"/>
          <w:marRight w:val="0"/>
          <w:marTop w:val="0"/>
          <w:marBottom w:val="0"/>
          <w:divBdr>
            <w:top w:val="none" w:sz="0" w:space="0" w:color="auto"/>
            <w:left w:val="none" w:sz="0" w:space="0" w:color="auto"/>
            <w:bottom w:val="none" w:sz="0" w:space="0" w:color="auto"/>
            <w:right w:val="none" w:sz="0" w:space="0" w:color="auto"/>
          </w:divBdr>
        </w:div>
        <w:div w:id="502210841">
          <w:marLeft w:val="640"/>
          <w:marRight w:val="0"/>
          <w:marTop w:val="0"/>
          <w:marBottom w:val="0"/>
          <w:divBdr>
            <w:top w:val="none" w:sz="0" w:space="0" w:color="auto"/>
            <w:left w:val="none" w:sz="0" w:space="0" w:color="auto"/>
            <w:bottom w:val="none" w:sz="0" w:space="0" w:color="auto"/>
            <w:right w:val="none" w:sz="0" w:space="0" w:color="auto"/>
          </w:divBdr>
        </w:div>
        <w:div w:id="990451817">
          <w:marLeft w:val="640"/>
          <w:marRight w:val="0"/>
          <w:marTop w:val="0"/>
          <w:marBottom w:val="0"/>
          <w:divBdr>
            <w:top w:val="none" w:sz="0" w:space="0" w:color="auto"/>
            <w:left w:val="none" w:sz="0" w:space="0" w:color="auto"/>
            <w:bottom w:val="none" w:sz="0" w:space="0" w:color="auto"/>
            <w:right w:val="none" w:sz="0" w:space="0" w:color="auto"/>
          </w:divBdr>
        </w:div>
        <w:div w:id="2037853130">
          <w:marLeft w:val="640"/>
          <w:marRight w:val="0"/>
          <w:marTop w:val="0"/>
          <w:marBottom w:val="0"/>
          <w:divBdr>
            <w:top w:val="none" w:sz="0" w:space="0" w:color="auto"/>
            <w:left w:val="none" w:sz="0" w:space="0" w:color="auto"/>
            <w:bottom w:val="none" w:sz="0" w:space="0" w:color="auto"/>
            <w:right w:val="none" w:sz="0" w:space="0" w:color="auto"/>
          </w:divBdr>
        </w:div>
      </w:divsChild>
    </w:div>
    <w:div w:id="57946673">
      <w:bodyDiv w:val="1"/>
      <w:marLeft w:val="0"/>
      <w:marRight w:val="0"/>
      <w:marTop w:val="0"/>
      <w:marBottom w:val="0"/>
      <w:divBdr>
        <w:top w:val="none" w:sz="0" w:space="0" w:color="auto"/>
        <w:left w:val="none" w:sz="0" w:space="0" w:color="auto"/>
        <w:bottom w:val="none" w:sz="0" w:space="0" w:color="auto"/>
        <w:right w:val="none" w:sz="0" w:space="0" w:color="auto"/>
      </w:divBdr>
      <w:divsChild>
        <w:div w:id="403256353">
          <w:marLeft w:val="640"/>
          <w:marRight w:val="0"/>
          <w:marTop w:val="0"/>
          <w:marBottom w:val="0"/>
          <w:divBdr>
            <w:top w:val="none" w:sz="0" w:space="0" w:color="auto"/>
            <w:left w:val="none" w:sz="0" w:space="0" w:color="auto"/>
            <w:bottom w:val="none" w:sz="0" w:space="0" w:color="auto"/>
            <w:right w:val="none" w:sz="0" w:space="0" w:color="auto"/>
          </w:divBdr>
        </w:div>
        <w:div w:id="1725833162">
          <w:marLeft w:val="640"/>
          <w:marRight w:val="0"/>
          <w:marTop w:val="0"/>
          <w:marBottom w:val="0"/>
          <w:divBdr>
            <w:top w:val="none" w:sz="0" w:space="0" w:color="auto"/>
            <w:left w:val="none" w:sz="0" w:space="0" w:color="auto"/>
            <w:bottom w:val="none" w:sz="0" w:space="0" w:color="auto"/>
            <w:right w:val="none" w:sz="0" w:space="0" w:color="auto"/>
          </w:divBdr>
        </w:div>
        <w:div w:id="579096291">
          <w:marLeft w:val="640"/>
          <w:marRight w:val="0"/>
          <w:marTop w:val="0"/>
          <w:marBottom w:val="0"/>
          <w:divBdr>
            <w:top w:val="none" w:sz="0" w:space="0" w:color="auto"/>
            <w:left w:val="none" w:sz="0" w:space="0" w:color="auto"/>
            <w:bottom w:val="none" w:sz="0" w:space="0" w:color="auto"/>
            <w:right w:val="none" w:sz="0" w:space="0" w:color="auto"/>
          </w:divBdr>
        </w:div>
        <w:div w:id="12150660">
          <w:marLeft w:val="640"/>
          <w:marRight w:val="0"/>
          <w:marTop w:val="0"/>
          <w:marBottom w:val="0"/>
          <w:divBdr>
            <w:top w:val="none" w:sz="0" w:space="0" w:color="auto"/>
            <w:left w:val="none" w:sz="0" w:space="0" w:color="auto"/>
            <w:bottom w:val="none" w:sz="0" w:space="0" w:color="auto"/>
            <w:right w:val="none" w:sz="0" w:space="0" w:color="auto"/>
          </w:divBdr>
        </w:div>
        <w:div w:id="1624536114">
          <w:marLeft w:val="640"/>
          <w:marRight w:val="0"/>
          <w:marTop w:val="0"/>
          <w:marBottom w:val="0"/>
          <w:divBdr>
            <w:top w:val="none" w:sz="0" w:space="0" w:color="auto"/>
            <w:left w:val="none" w:sz="0" w:space="0" w:color="auto"/>
            <w:bottom w:val="none" w:sz="0" w:space="0" w:color="auto"/>
            <w:right w:val="none" w:sz="0" w:space="0" w:color="auto"/>
          </w:divBdr>
        </w:div>
        <w:div w:id="1101535754">
          <w:marLeft w:val="640"/>
          <w:marRight w:val="0"/>
          <w:marTop w:val="0"/>
          <w:marBottom w:val="0"/>
          <w:divBdr>
            <w:top w:val="none" w:sz="0" w:space="0" w:color="auto"/>
            <w:left w:val="none" w:sz="0" w:space="0" w:color="auto"/>
            <w:bottom w:val="none" w:sz="0" w:space="0" w:color="auto"/>
            <w:right w:val="none" w:sz="0" w:space="0" w:color="auto"/>
          </w:divBdr>
        </w:div>
        <w:div w:id="1892961134">
          <w:marLeft w:val="640"/>
          <w:marRight w:val="0"/>
          <w:marTop w:val="0"/>
          <w:marBottom w:val="0"/>
          <w:divBdr>
            <w:top w:val="none" w:sz="0" w:space="0" w:color="auto"/>
            <w:left w:val="none" w:sz="0" w:space="0" w:color="auto"/>
            <w:bottom w:val="none" w:sz="0" w:space="0" w:color="auto"/>
            <w:right w:val="none" w:sz="0" w:space="0" w:color="auto"/>
          </w:divBdr>
        </w:div>
        <w:div w:id="1211112490">
          <w:marLeft w:val="640"/>
          <w:marRight w:val="0"/>
          <w:marTop w:val="0"/>
          <w:marBottom w:val="0"/>
          <w:divBdr>
            <w:top w:val="none" w:sz="0" w:space="0" w:color="auto"/>
            <w:left w:val="none" w:sz="0" w:space="0" w:color="auto"/>
            <w:bottom w:val="none" w:sz="0" w:space="0" w:color="auto"/>
            <w:right w:val="none" w:sz="0" w:space="0" w:color="auto"/>
          </w:divBdr>
        </w:div>
        <w:div w:id="2052535616">
          <w:marLeft w:val="640"/>
          <w:marRight w:val="0"/>
          <w:marTop w:val="0"/>
          <w:marBottom w:val="0"/>
          <w:divBdr>
            <w:top w:val="none" w:sz="0" w:space="0" w:color="auto"/>
            <w:left w:val="none" w:sz="0" w:space="0" w:color="auto"/>
            <w:bottom w:val="none" w:sz="0" w:space="0" w:color="auto"/>
            <w:right w:val="none" w:sz="0" w:space="0" w:color="auto"/>
          </w:divBdr>
        </w:div>
        <w:div w:id="1615140116">
          <w:marLeft w:val="640"/>
          <w:marRight w:val="0"/>
          <w:marTop w:val="0"/>
          <w:marBottom w:val="0"/>
          <w:divBdr>
            <w:top w:val="none" w:sz="0" w:space="0" w:color="auto"/>
            <w:left w:val="none" w:sz="0" w:space="0" w:color="auto"/>
            <w:bottom w:val="none" w:sz="0" w:space="0" w:color="auto"/>
            <w:right w:val="none" w:sz="0" w:space="0" w:color="auto"/>
          </w:divBdr>
        </w:div>
        <w:div w:id="1091245664">
          <w:marLeft w:val="640"/>
          <w:marRight w:val="0"/>
          <w:marTop w:val="0"/>
          <w:marBottom w:val="0"/>
          <w:divBdr>
            <w:top w:val="none" w:sz="0" w:space="0" w:color="auto"/>
            <w:left w:val="none" w:sz="0" w:space="0" w:color="auto"/>
            <w:bottom w:val="none" w:sz="0" w:space="0" w:color="auto"/>
            <w:right w:val="none" w:sz="0" w:space="0" w:color="auto"/>
          </w:divBdr>
        </w:div>
        <w:div w:id="2091582623">
          <w:marLeft w:val="640"/>
          <w:marRight w:val="0"/>
          <w:marTop w:val="0"/>
          <w:marBottom w:val="0"/>
          <w:divBdr>
            <w:top w:val="none" w:sz="0" w:space="0" w:color="auto"/>
            <w:left w:val="none" w:sz="0" w:space="0" w:color="auto"/>
            <w:bottom w:val="none" w:sz="0" w:space="0" w:color="auto"/>
            <w:right w:val="none" w:sz="0" w:space="0" w:color="auto"/>
          </w:divBdr>
        </w:div>
        <w:div w:id="1599286137">
          <w:marLeft w:val="640"/>
          <w:marRight w:val="0"/>
          <w:marTop w:val="0"/>
          <w:marBottom w:val="0"/>
          <w:divBdr>
            <w:top w:val="none" w:sz="0" w:space="0" w:color="auto"/>
            <w:left w:val="none" w:sz="0" w:space="0" w:color="auto"/>
            <w:bottom w:val="none" w:sz="0" w:space="0" w:color="auto"/>
            <w:right w:val="none" w:sz="0" w:space="0" w:color="auto"/>
          </w:divBdr>
        </w:div>
        <w:div w:id="1614248172">
          <w:marLeft w:val="640"/>
          <w:marRight w:val="0"/>
          <w:marTop w:val="0"/>
          <w:marBottom w:val="0"/>
          <w:divBdr>
            <w:top w:val="none" w:sz="0" w:space="0" w:color="auto"/>
            <w:left w:val="none" w:sz="0" w:space="0" w:color="auto"/>
            <w:bottom w:val="none" w:sz="0" w:space="0" w:color="auto"/>
            <w:right w:val="none" w:sz="0" w:space="0" w:color="auto"/>
          </w:divBdr>
        </w:div>
        <w:div w:id="340400744">
          <w:marLeft w:val="640"/>
          <w:marRight w:val="0"/>
          <w:marTop w:val="0"/>
          <w:marBottom w:val="0"/>
          <w:divBdr>
            <w:top w:val="none" w:sz="0" w:space="0" w:color="auto"/>
            <w:left w:val="none" w:sz="0" w:space="0" w:color="auto"/>
            <w:bottom w:val="none" w:sz="0" w:space="0" w:color="auto"/>
            <w:right w:val="none" w:sz="0" w:space="0" w:color="auto"/>
          </w:divBdr>
        </w:div>
        <w:div w:id="426315630">
          <w:marLeft w:val="640"/>
          <w:marRight w:val="0"/>
          <w:marTop w:val="0"/>
          <w:marBottom w:val="0"/>
          <w:divBdr>
            <w:top w:val="none" w:sz="0" w:space="0" w:color="auto"/>
            <w:left w:val="none" w:sz="0" w:space="0" w:color="auto"/>
            <w:bottom w:val="none" w:sz="0" w:space="0" w:color="auto"/>
            <w:right w:val="none" w:sz="0" w:space="0" w:color="auto"/>
          </w:divBdr>
        </w:div>
        <w:div w:id="1834879592">
          <w:marLeft w:val="640"/>
          <w:marRight w:val="0"/>
          <w:marTop w:val="0"/>
          <w:marBottom w:val="0"/>
          <w:divBdr>
            <w:top w:val="none" w:sz="0" w:space="0" w:color="auto"/>
            <w:left w:val="none" w:sz="0" w:space="0" w:color="auto"/>
            <w:bottom w:val="none" w:sz="0" w:space="0" w:color="auto"/>
            <w:right w:val="none" w:sz="0" w:space="0" w:color="auto"/>
          </w:divBdr>
        </w:div>
        <w:div w:id="953899905">
          <w:marLeft w:val="640"/>
          <w:marRight w:val="0"/>
          <w:marTop w:val="0"/>
          <w:marBottom w:val="0"/>
          <w:divBdr>
            <w:top w:val="none" w:sz="0" w:space="0" w:color="auto"/>
            <w:left w:val="none" w:sz="0" w:space="0" w:color="auto"/>
            <w:bottom w:val="none" w:sz="0" w:space="0" w:color="auto"/>
            <w:right w:val="none" w:sz="0" w:space="0" w:color="auto"/>
          </w:divBdr>
        </w:div>
        <w:div w:id="2098094274">
          <w:marLeft w:val="640"/>
          <w:marRight w:val="0"/>
          <w:marTop w:val="0"/>
          <w:marBottom w:val="0"/>
          <w:divBdr>
            <w:top w:val="none" w:sz="0" w:space="0" w:color="auto"/>
            <w:left w:val="none" w:sz="0" w:space="0" w:color="auto"/>
            <w:bottom w:val="none" w:sz="0" w:space="0" w:color="auto"/>
            <w:right w:val="none" w:sz="0" w:space="0" w:color="auto"/>
          </w:divBdr>
        </w:div>
        <w:div w:id="480661926">
          <w:marLeft w:val="640"/>
          <w:marRight w:val="0"/>
          <w:marTop w:val="0"/>
          <w:marBottom w:val="0"/>
          <w:divBdr>
            <w:top w:val="none" w:sz="0" w:space="0" w:color="auto"/>
            <w:left w:val="none" w:sz="0" w:space="0" w:color="auto"/>
            <w:bottom w:val="none" w:sz="0" w:space="0" w:color="auto"/>
            <w:right w:val="none" w:sz="0" w:space="0" w:color="auto"/>
          </w:divBdr>
        </w:div>
        <w:div w:id="1996716086">
          <w:marLeft w:val="640"/>
          <w:marRight w:val="0"/>
          <w:marTop w:val="0"/>
          <w:marBottom w:val="0"/>
          <w:divBdr>
            <w:top w:val="none" w:sz="0" w:space="0" w:color="auto"/>
            <w:left w:val="none" w:sz="0" w:space="0" w:color="auto"/>
            <w:bottom w:val="none" w:sz="0" w:space="0" w:color="auto"/>
            <w:right w:val="none" w:sz="0" w:space="0" w:color="auto"/>
          </w:divBdr>
        </w:div>
        <w:div w:id="1452628871">
          <w:marLeft w:val="640"/>
          <w:marRight w:val="0"/>
          <w:marTop w:val="0"/>
          <w:marBottom w:val="0"/>
          <w:divBdr>
            <w:top w:val="none" w:sz="0" w:space="0" w:color="auto"/>
            <w:left w:val="none" w:sz="0" w:space="0" w:color="auto"/>
            <w:bottom w:val="none" w:sz="0" w:space="0" w:color="auto"/>
            <w:right w:val="none" w:sz="0" w:space="0" w:color="auto"/>
          </w:divBdr>
        </w:div>
        <w:div w:id="1530142729">
          <w:marLeft w:val="640"/>
          <w:marRight w:val="0"/>
          <w:marTop w:val="0"/>
          <w:marBottom w:val="0"/>
          <w:divBdr>
            <w:top w:val="none" w:sz="0" w:space="0" w:color="auto"/>
            <w:left w:val="none" w:sz="0" w:space="0" w:color="auto"/>
            <w:bottom w:val="none" w:sz="0" w:space="0" w:color="auto"/>
            <w:right w:val="none" w:sz="0" w:space="0" w:color="auto"/>
          </w:divBdr>
        </w:div>
        <w:div w:id="31469635">
          <w:marLeft w:val="640"/>
          <w:marRight w:val="0"/>
          <w:marTop w:val="0"/>
          <w:marBottom w:val="0"/>
          <w:divBdr>
            <w:top w:val="none" w:sz="0" w:space="0" w:color="auto"/>
            <w:left w:val="none" w:sz="0" w:space="0" w:color="auto"/>
            <w:bottom w:val="none" w:sz="0" w:space="0" w:color="auto"/>
            <w:right w:val="none" w:sz="0" w:space="0" w:color="auto"/>
          </w:divBdr>
        </w:div>
        <w:div w:id="2114084963">
          <w:marLeft w:val="640"/>
          <w:marRight w:val="0"/>
          <w:marTop w:val="0"/>
          <w:marBottom w:val="0"/>
          <w:divBdr>
            <w:top w:val="none" w:sz="0" w:space="0" w:color="auto"/>
            <w:left w:val="none" w:sz="0" w:space="0" w:color="auto"/>
            <w:bottom w:val="none" w:sz="0" w:space="0" w:color="auto"/>
            <w:right w:val="none" w:sz="0" w:space="0" w:color="auto"/>
          </w:divBdr>
        </w:div>
        <w:div w:id="1590038142">
          <w:marLeft w:val="640"/>
          <w:marRight w:val="0"/>
          <w:marTop w:val="0"/>
          <w:marBottom w:val="0"/>
          <w:divBdr>
            <w:top w:val="none" w:sz="0" w:space="0" w:color="auto"/>
            <w:left w:val="none" w:sz="0" w:space="0" w:color="auto"/>
            <w:bottom w:val="none" w:sz="0" w:space="0" w:color="auto"/>
            <w:right w:val="none" w:sz="0" w:space="0" w:color="auto"/>
          </w:divBdr>
        </w:div>
        <w:div w:id="1916011859">
          <w:marLeft w:val="640"/>
          <w:marRight w:val="0"/>
          <w:marTop w:val="0"/>
          <w:marBottom w:val="0"/>
          <w:divBdr>
            <w:top w:val="none" w:sz="0" w:space="0" w:color="auto"/>
            <w:left w:val="none" w:sz="0" w:space="0" w:color="auto"/>
            <w:bottom w:val="none" w:sz="0" w:space="0" w:color="auto"/>
            <w:right w:val="none" w:sz="0" w:space="0" w:color="auto"/>
          </w:divBdr>
        </w:div>
        <w:div w:id="1384714768">
          <w:marLeft w:val="640"/>
          <w:marRight w:val="0"/>
          <w:marTop w:val="0"/>
          <w:marBottom w:val="0"/>
          <w:divBdr>
            <w:top w:val="none" w:sz="0" w:space="0" w:color="auto"/>
            <w:left w:val="none" w:sz="0" w:space="0" w:color="auto"/>
            <w:bottom w:val="none" w:sz="0" w:space="0" w:color="auto"/>
            <w:right w:val="none" w:sz="0" w:space="0" w:color="auto"/>
          </w:divBdr>
        </w:div>
        <w:div w:id="1863590156">
          <w:marLeft w:val="640"/>
          <w:marRight w:val="0"/>
          <w:marTop w:val="0"/>
          <w:marBottom w:val="0"/>
          <w:divBdr>
            <w:top w:val="none" w:sz="0" w:space="0" w:color="auto"/>
            <w:left w:val="none" w:sz="0" w:space="0" w:color="auto"/>
            <w:bottom w:val="none" w:sz="0" w:space="0" w:color="auto"/>
            <w:right w:val="none" w:sz="0" w:space="0" w:color="auto"/>
          </w:divBdr>
        </w:div>
        <w:div w:id="1388645919">
          <w:marLeft w:val="640"/>
          <w:marRight w:val="0"/>
          <w:marTop w:val="0"/>
          <w:marBottom w:val="0"/>
          <w:divBdr>
            <w:top w:val="none" w:sz="0" w:space="0" w:color="auto"/>
            <w:left w:val="none" w:sz="0" w:space="0" w:color="auto"/>
            <w:bottom w:val="none" w:sz="0" w:space="0" w:color="auto"/>
            <w:right w:val="none" w:sz="0" w:space="0" w:color="auto"/>
          </w:divBdr>
        </w:div>
        <w:div w:id="1197279539">
          <w:marLeft w:val="640"/>
          <w:marRight w:val="0"/>
          <w:marTop w:val="0"/>
          <w:marBottom w:val="0"/>
          <w:divBdr>
            <w:top w:val="none" w:sz="0" w:space="0" w:color="auto"/>
            <w:left w:val="none" w:sz="0" w:space="0" w:color="auto"/>
            <w:bottom w:val="none" w:sz="0" w:space="0" w:color="auto"/>
            <w:right w:val="none" w:sz="0" w:space="0" w:color="auto"/>
          </w:divBdr>
        </w:div>
        <w:div w:id="1861318021">
          <w:marLeft w:val="640"/>
          <w:marRight w:val="0"/>
          <w:marTop w:val="0"/>
          <w:marBottom w:val="0"/>
          <w:divBdr>
            <w:top w:val="none" w:sz="0" w:space="0" w:color="auto"/>
            <w:left w:val="none" w:sz="0" w:space="0" w:color="auto"/>
            <w:bottom w:val="none" w:sz="0" w:space="0" w:color="auto"/>
            <w:right w:val="none" w:sz="0" w:space="0" w:color="auto"/>
          </w:divBdr>
        </w:div>
        <w:div w:id="309216439">
          <w:marLeft w:val="640"/>
          <w:marRight w:val="0"/>
          <w:marTop w:val="0"/>
          <w:marBottom w:val="0"/>
          <w:divBdr>
            <w:top w:val="none" w:sz="0" w:space="0" w:color="auto"/>
            <w:left w:val="none" w:sz="0" w:space="0" w:color="auto"/>
            <w:bottom w:val="none" w:sz="0" w:space="0" w:color="auto"/>
            <w:right w:val="none" w:sz="0" w:space="0" w:color="auto"/>
          </w:divBdr>
        </w:div>
        <w:div w:id="710770238">
          <w:marLeft w:val="640"/>
          <w:marRight w:val="0"/>
          <w:marTop w:val="0"/>
          <w:marBottom w:val="0"/>
          <w:divBdr>
            <w:top w:val="none" w:sz="0" w:space="0" w:color="auto"/>
            <w:left w:val="none" w:sz="0" w:space="0" w:color="auto"/>
            <w:bottom w:val="none" w:sz="0" w:space="0" w:color="auto"/>
            <w:right w:val="none" w:sz="0" w:space="0" w:color="auto"/>
          </w:divBdr>
        </w:div>
        <w:div w:id="901214099">
          <w:marLeft w:val="640"/>
          <w:marRight w:val="0"/>
          <w:marTop w:val="0"/>
          <w:marBottom w:val="0"/>
          <w:divBdr>
            <w:top w:val="none" w:sz="0" w:space="0" w:color="auto"/>
            <w:left w:val="none" w:sz="0" w:space="0" w:color="auto"/>
            <w:bottom w:val="none" w:sz="0" w:space="0" w:color="auto"/>
            <w:right w:val="none" w:sz="0" w:space="0" w:color="auto"/>
          </w:divBdr>
        </w:div>
        <w:div w:id="2001034099">
          <w:marLeft w:val="640"/>
          <w:marRight w:val="0"/>
          <w:marTop w:val="0"/>
          <w:marBottom w:val="0"/>
          <w:divBdr>
            <w:top w:val="none" w:sz="0" w:space="0" w:color="auto"/>
            <w:left w:val="none" w:sz="0" w:space="0" w:color="auto"/>
            <w:bottom w:val="none" w:sz="0" w:space="0" w:color="auto"/>
            <w:right w:val="none" w:sz="0" w:space="0" w:color="auto"/>
          </w:divBdr>
        </w:div>
        <w:div w:id="2072650395">
          <w:marLeft w:val="640"/>
          <w:marRight w:val="0"/>
          <w:marTop w:val="0"/>
          <w:marBottom w:val="0"/>
          <w:divBdr>
            <w:top w:val="none" w:sz="0" w:space="0" w:color="auto"/>
            <w:left w:val="none" w:sz="0" w:space="0" w:color="auto"/>
            <w:bottom w:val="none" w:sz="0" w:space="0" w:color="auto"/>
            <w:right w:val="none" w:sz="0" w:space="0" w:color="auto"/>
          </w:divBdr>
        </w:div>
        <w:div w:id="551500891">
          <w:marLeft w:val="640"/>
          <w:marRight w:val="0"/>
          <w:marTop w:val="0"/>
          <w:marBottom w:val="0"/>
          <w:divBdr>
            <w:top w:val="none" w:sz="0" w:space="0" w:color="auto"/>
            <w:left w:val="none" w:sz="0" w:space="0" w:color="auto"/>
            <w:bottom w:val="none" w:sz="0" w:space="0" w:color="auto"/>
            <w:right w:val="none" w:sz="0" w:space="0" w:color="auto"/>
          </w:divBdr>
        </w:div>
      </w:divsChild>
    </w:div>
    <w:div w:id="244655930">
      <w:bodyDiv w:val="1"/>
      <w:marLeft w:val="0"/>
      <w:marRight w:val="0"/>
      <w:marTop w:val="0"/>
      <w:marBottom w:val="0"/>
      <w:divBdr>
        <w:top w:val="none" w:sz="0" w:space="0" w:color="auto"/>
        <w:left w:val="none" w:sz="0" w:space="0" w:color="auto"/>
        <w:bottom w:val="none" w:sz="0" w:space="0" w:color="auto"/>
        <w:right w:val="none" w:sz="0" w:space="0" w:color="auto"/>
      </w:divBdr>
      <w:divsChild>
        <w:div w:id="1328098569">
          <w:marLeft w:val="640"/>
          <w:marRight w:val="0"/>
          <w:marTop w:val="0"/>
          <w:marBottom w:val="0"/>
          <w:divBdr>
            <w:top w:val="none" w:sz="0" w:space="0" w:color="auto"/>
            <w:left w:val="none" w:sz="0" w:space="0" w:color="auto"/>
            <w:bottom w:val="none" w:sz="0" w:space="0" w:color="auto"/>
            <w:right w:val="none" w:sz="0" w:space="0" w:color="auto"/>
          </w:divBdr>
        </w:div>
        <w:div w:id="1471943175">
          <w:marLeft w:val="640"/>
          <w:marRight w:val="0"/>
          <w:marTop w:val="0"/>
          <w:marBottom w:val="0"/>
          <w:divBdr>
            <w:top w:val="none" w:sz="0" w:space="0" w:color="auto"/>
            <w:left w:val="none" w:sz="0" w:space="0" w:color="auto"/>
            <w:bottom w:val="none" w:sz="0" w:space="0" w:color="auto"/>
            <w:right w:val="none" w:sz="0" w:space="0" w:color="auto"/>
          </w:divBdr>
        </w:div>
        <w:div w:id="487215187">
          <w:marLeft w:val="640"/>
          <w:marRight w:val="0"/>
          <w:marTop w:val="0"/>
          <w:marBottom w:val="0"/>
          <w:divBdr>
            <w:top w:val="none" w:sz="0" w:space="0" w:color="auto"/>
            <w:left w:val="none" w:sz="0" w:space="0" w:color="auto"/>
            <w:bottom w:val="none" w:sz="0" w:space="0" w:color="auto"/>
            <w:right w:val="none" w:sz="0" w:space="0" w:color="auto"/>
          </w:divBdr>
        </w:div>
        <w:div w:id="483279443">
          <w:marLeft w:val="640"/>
          <w:marRight w:val="0"/>
          <w:marTop w:val="0"/>
          <w:marBottom w:val="0"/>
          <w:divBdr>
            <w:top w:val="none" w:sz="0" w:space="0" w:color="auto"/>
            <w:left w:val="none" w:sz="0" w:space="0" w:color="auto"/>
            <w:bottom w:val="none" w:sz="0" w:space="0" w:color="auto"/>
            <w:right w:val="none" w:sz="0" w:space="0" w:color="auto"/>
          </w:divBdr>
        </w:div>
        <w:div w:id="2025786876">
          <w:marLeft w:val="640"/>
          <w:marRight w:val="0"/>
          <w:marTop w:val="0"/>
          <w:marBottom w:val="0"/>
          <w:divBdr>
            <w:top w:val="none" w:sz="0" w:space="0" w:color="auto"/>
            <w:left w:val="none" w:sz="0" w:space="0" w:color="auto"/>
            <w:bottom w:val="none" w:sz="0" w:space="0" w:color="auto"/>
            <w:right w:val="none" w:sz="0" w:space="0" w:color="auto"/>
          </w:divBdr>
        </w:div>
        <w:div w:id="320475741">
          <w:marLeft w:val="640"/>
          <w:marRight w:val="0"/>
          <w:marTop w:val="0"/>
          <w:marBottom w:val="0"/>
          <w:divBdr>
            <w:top w:val="none" w:sz="0" w:space="0" w:color="auto"/>
            <w:left w:val="none" w:sz="0" w:space="0" w:color="auto"/>
            <w:bottom w:val="none" w:sz="0" w:space="0" w:color="auto"/>
            <w:right w:val="none" w:sz="0" w:space="0" w:color="auto"/>
          </w:divBdr>
        </w:div>
        <w:div w:id="223957203">
          <w:marLeft w:val="640"/>
          <w:marRight w:val="0"/>
          <w:marTop w:val="0"/>
          <w:marBottom w:val="0"/>
          <w:divBdr>
            <w:top w:val="none" w:sz="0" w:space="0" w:color="auto"/>
            <w:left w:val="none" w:sz="0" w:space="0" w:color="auto"/>
            <w:bottom w:val="none" w:sz="0" w:space="0" w:color="auto"/>
            <w:right w:val="none" w:sz="0" w:space="0" w:color="auto"/>
          </w:divBdr>
        </w:div>
        <w:div w:id="1150485615">
          <w:marLeft w:val="640"/>
          <w:marRight w:val="0"/>
          <w:marTop w:val="0"/>
          <w:marBottom w:val="0"/>
          <w:divBdr>
            <w:top w:val="none" w:sz="0" w:space="0" w:color="auto"/>
            <w:left w:val="none" w:sz="0" w:space="0" w:color="auto"/>
            <w:bottom w:val="none" w:sz="0" w:space="0" w:color="auto"/>
            <w:right w:val="none" w:sz="0" w:space="0" w:color="auto"/>
          </w:divBdr>
        </w:div>
        <w:div w:id="684212101">
          <w:marLeft w:val="640"/>
          <w:marRight w:val="0"/>
          <w:marTop w:val="0"/>
          <w:marBottom w:val="0"/>
          <w:divBdr>
            <w:top w:val="none" w:sz="0" w:space="0" w:color="auto"/>
            <w:left w:val="none" w:sz="0" w:space="0" w:color="auto"/>
            <w:bottom w:val="none" w:sz="0" w:space="0" w:color="auto"/>
            <w:right w:val="none" w:sz="0" w:space="0" w:color="auto"/>
          </w:divBdr>
        </w:div>
        <w:div w:id="1780294206">
          <w:marLeft w:val="640"/>
          <w:marRight w:val="0"/>
          <w:marTop w:val="0"/>
          <w:marBottom w:val="0"/>
          <w:divBdr>
            <w:top w:val="none" w:sz="0" w:space="0" w:color="auto"/>
            <w:left w:val="none" w:sz="0" w:space="0" w:color="auto"/>
            <w:bottom w:val="none" w:sz="0" w:space="0" w:color="auto"/>
            <w:right w:val="none" w:sz="0" w:space="0" w:color="auto"/>
          </w:divBdr>
        </w:div>
        <w:div w:id="1068501572">
          <w:marLeft w:val="640"/>
          <w:marRight w:val="0"/>
          <w:marTop w:val="0"/>
          <w:marBottom w:val="0"/>
          <w:divBdr>
            <w:top w:val="none" w:sz="0" w:space="0" w:color="auto"/>
            <w:left w:val="none" w:sz="0" w:space="0" w:color="auto"/>
            <w:bottom w:val="none" w:sz="0" w:space="0" w:color="auto"/>
            <w:right w:val="none" w:sz="0" w:space="0" w:color="auto"/>
          </w:divBdr>
        </w:div>
        <w:div w:id="1723484109">
          <w:marLeft w:val="640"/>
          <w:marRight w:val="0"/>
          <w:marTop w:val="0"/>
          <w:marBottom w:val="0"/>
          <w:divBdr>
            <w:top w:val="none" w:sz="0" w:space="0" w:color="auto"/>
            <w:left w:val="none" w:sz="0" w:space="0" w:color="auto"/>
            <w:bottom w:val="none" w:sz="0" w:space="0" w:color="auto"/>
            <w:right w:val="none" w:sz="0" w:space="0" w:color="auto"/>
          </w:divBdr>
        </w:div>
        <w:div w:id="406533363">
          <w:marLeft w:val="640"/>
          <w:marRight w:val="0"/>
          <w:marTop w:val="0"/>
          <w:marBottom w:val="0"/>
          <w:divBdr>
            <w:top w:val="none" w:sz="0" w:space="0" w:color="auto"/>
            <w:left w:val="none" w:sz="0" w:space="0" w:color="auto"/>
            <w:bottom w:val="none" w:sz="0" w:space="0" w:color="auto"/>
            <w:right w:val="none" w:sz="0" w:space="0" w:color="auto"/>
          </w:divBdr>
        </w:div>
        <w:div w:id="1426340439">
          <w:marLeft w:val="640"/>
          <w:marRight w:val="0"/>
          <w:marTop w:val="0"/>
          <w:marBottom w:val="0"/>
          <w:divBdr>
            <w:top w:val="none" w:sz="0" w:space="0" w:color="auto"/>
            <w:left w:val="none" w:sz="0" w:space="0" w:color="auto"/>
            <w:bottom w:val="none" w:sz="0" w:space="0" w:color="auto"/>
            <w:right w:val="none" w:sz="0" w:space="0" w:color="auto"/>
          </w:divBdr>
        </w:div>
        <w:div w:id="679628233">
          <w:marLeft w:val="640"/>
          <w:marRight w:val="0"/>
          <w:marTop w:val="0"/>
          <w:marBottom w:val="0"/>
          <w:divBdr>
            <w:top w:val="none" w:sz="0" w:space="0" w:color="auto"/>
            <w:left w:val="none" w:sz="0" w:space="0" w:color="auto"/>
            <w:bottom w:val="none" w:sz="0" w:space="0" w:color="auto"/>
            <w:right w:val="none" w:sz="0" w:space="0" w:color="auto"/>
          </w:divBdr>
        </w:div>
        <w:div w:id="1037245001">
          <w:marLeft w:val="640"/>
          <w:marRight w:val="0"/>
          <w:marTop w:val="0"/>
          <w:marBottom w:val="0"/>
          <w:divBdr>
            <w:top w:val="none" w:sz="0" w:space="0" w:color="auto"/>
            <w:left w:val="none" w:sz="0" w:space="0" w:color="auto"/>
            <w:bottom w:val="none" w:sz="0" w:space="0" w:color="auto"/>
            <w:right w:val="none" w:sz="0" w:space="0" w:color="auto"/>
          </w:divBdr>
        </w:div>
        <w:div w:id="1750881028">
          <w:marLeft w:val="640"/>
          <w:marRight w:val="0"/>
          <w:marTop w:val="0"/>
          <w:marBottom w:val="0"/>
          <w:divBdr>
            <w:top w:val="none" w:sz="0" w:space="0" w:color="auto"/>
            <w:left w:val="none" w:sz="0" w:space="0" w:color="auto"/>
            <w:bottom w:val="none" w:sz="0" w:space="0" w:color="auto"/>
            <w:right w:val="none" w:sz="0" w:space="0" w:color="auto"/>
          </w:divBdr>
        </w:div>
        <w:div w:id="1395736296">
          <w:marLeft w:val="640"/>
          <w:marRight w:val="0"/>
          <w:marTop w:val="0"/>
          <w:marBottom w:val="0"/>
          <w:divBdr>
            <w:top w:val="none" w:sz="0" w:space="0" w:color="auto"/>
            <w:left w:val="none" w:sz="0" w:space="0" w:color="auto"/>
            <w:bottom w:val="none" w:sz="0" w:space="0" w:color="auto"/>
            <w:right w:val="none" w:sz="0" w:space="0" w:color="auto"/>
          </w:divBdr>
        </w:div>
        <w:div w:id="1934122698">
          <w:marLeft w:val="640"/>
          <w:marRight w:val="0"/>
          <w:marTop w:val="0"/>
          <w:marBottom w:val="0"/>
          <w:divBdr>
            <w:top w:val="none" w:sz="0" w:space="0" w:color="auto"/>
            <w:left w:val="none" w:sz="0" w:space="0" w:color="auto"/>
            <w:bottom w:val="none" w:sz="0" w:space="0" w:color="auto"/>
            <w:right w:val="none" w:sz="0" w:space="0" w:color="auto"/>
          </w:divBdr>
        </w:div>
        <w:div w:id="145169390">
          <w:marLeft w:val="640"/>
          <w:marRight w:val="0"/>
          <w:marTop w:val="0"/>
          <w:marBottom w:val="0"/>
          <w:divBdr>
            <w:top w:val="none" w:sz="0" w:space="0" w:color="auto"/>
            <w:left w:val="none" w:sz="0" w:space="0" w:color="auto"/>
            <w:bottom w:val="none" w:sz="0" w:space="0" w:color="auto"/>
            <w:right w:val="none" w:sz="0" w:space="0" w:color="auto"/>
          </w:divBdr>
        </w:div>
        <w:div w:id="2123573032">
          <w:marLeft w:val="640"/>
          <w:marRight w:val="0"/>
          <w:marTop w:val="0"/>
          <w:marBottom w:val="0"/>
          <w:divBdr>
            <w:top w:val="none" w:sz="0" w:space="0" w:color="auto"/>
            <w:left w:val="none" w:sz="0" w:space="0" w:color="auto"/>
            <w:bottom w:val="none" w:sz="0" w:space="0" w:color="auto"/>
            <w:right w:val="none" w:sz="0" w:space="0" w:color="auto"/>
          </w:divBdr>
        </w:div>
        <w:div w:id="977802475">
          <w:marLeft w:val="640"/>
          <w:marRight w:val="0"/>
          <w:marTop w:val="0"/>
          <w:marBottom w:val="0"/>
          <w:divBdr>
            <w:top w:val="none" w:sz="0" w:space="0" w:color="auto"/>
            <w:left w:val="none" w:sz="0" w:space="0" w:color="auto"/>
            <w:bottom w:val="none" w:sz="0" w:space="0" w:color="auto"/>
            <w:right w:val="none" w:sz="0" w:space="0" w:color="auto"/>
          </w:divBdr>
        </w:div>
        <w:div w:id="2025396355">
          <w:marLeft w:val="640"/>
          <w:marRight w:val="0"/>
          <w:marTop w:val="0"/>
          <w:marBottom w:val="0"/>
          <w:divBdr>
            <w:top w:val="none" w:sz="0" w:space="0" w:color="auto"/>
            <w:left w:val="none" w:sz="0" w:space="0" w:color="auto"/>
            <w:bottom w:val="none" w:sz="0" w:space="0" w:color="auto"/>
            <w:right w:val="none" w:sz="0" w:space="0" w:color="auto"/>
          </w:divBdr>
        </w:div>
        <w:div w:id="1708603404">
          <w:marLeft w:val="640"/>
          <w:marRight w:val="0"/>
          <w:marTop w:val="0"/>
          <w:marBottom w:val="0"/>
          <w:divBdr>
            <w:top w:val="none" w:sz="0" w:space="0" w:color="auto"/>
            <w:left w:val="none" w:sz="0" w:space="0" w:color="auto"/>
            <w:bottom w:val="none" w:sz="0" w:space="0" w:color="auto"/>
            <w:right w:val="none" w:sz="0" w:space="0" w:color="auto"/>
          </w:divBdr>
        </w:div>
        <w:div w:id="1111780259">
          <w:marLeft w:val="640"/>
          <w:marRight w:val="0"/>
          <w:marTop w:val="0"/>
          <w:marBottom w:val="0"/>
          <w:divBdr>
            <w:top w:val="none" w:sz="0" w:space="0" w:color="auto"/>
            <w:left w:val="none" w:sz="0" w:space="0" w:color="auto"/>
            <w:bottom w:val="none" w:sz="0" w:space="0" w:color="auto"/>
            <w:right w:val="none" w:sz="0" w:space="0" w:color="auto"/>
          </w:divBdr>
        </w:div>
        <w:div w:id="1704091985">
          <w:marLeft w:val="640"/>
          <w:marRight w:val="0"/>
          <w:marTop w:val="0"/>
          <w:marBottom w:val="0"/>
          <w:divBdr>
            <w:top w:val="none" w:sz="0" w:space="0" w:color="auto"/>
            <w:left w:val="none" w:sz="0" w:space="0" w:color="auto"/>
            <w:bottom w:val="none" w:sz="0" w:space="0" w:color="auto"/>
            <w:right w:val="none" w:sz="0" w:space="0" w:color="auto"/>
          </w:divBdr>
        </w:div>
        <w:div w:id="1972052806">
          <w:marLeft w:val="640"/>
          <w:marRight w:val="0"/>
          <w:marTop w:val="0"/>
          <w:marBottom w:val="0"/>
          <w:divBdr>
            <w:top w:val="none" w:sz="0" w:space="0" w:color="auto"/>
            <w:left w:val="none" w:sz="0" w:space="0" w:color="auto"/>
            <w:bottom w:val="none" w:sz="0" w:space="0" w:color="auto"/>
            <w:right w:val="none" w:sz="0" w:space="0" w:color="auto"/>
          </w:divBdr>
        </w:div>
        <w:div w:id="1167746969">
          <w:marLeft w:val="640"/>
          <w:marRight w:val="0"/>
          <w:marTop w:val="0"/>
          <w:marBottom w:val="0"/>
          <w:divBdr>
            <w:top w:val="none" w:sz="0" w:space="0" w:color="auto"/>
            <w:left w:val="none" w:sz="0" w:space="0" w:color="auto"/>
            <w:bottom w:val="none" w:sz="0" w:space="0" w:color="auto"/>
            <w:right w:val="none" w:sz="0" w:space="0" w:color="auto"/>
          </w:divBdr>
        </w:div>
        <w:div w:id="2019305471">
          <w:marLeft w:val="640"/>
          <w:marRight w:val="0"/>
          <w:marTop w:val="0"/>
          <w:marBottom w:val="0"/>
          <w:divBdr>
            <w:top w:val="none" w:sz="0" w:space="0" w:color="auto"/>
            <w:left w:val="none" w:sz="0" w:space="0" w:color="auto"/>
            <w:bottom w:val="none" w:sz="0" w:space="0" w:color="auto"/>
            <w:right w:val="none" w:sz="0" w:space="0" w:color="auto"/>
          </w:divBdr>
        </w:div>
        <w:div w:id="73362503">
          <w:marLeft w:val="640"/>
          <w:marRight w:val="0"/>
          <w:marTop w:val="0"/>
          <w:marBottom w:val="0"/>
          <w:divBdr>
            <w:top w:val="none" w:sz="0" w:space="0" w:color="auto"/>
            <w:left w:val="none" w:sz="0" w:space="0" w:color="auto"/>
            <w:bottom w:val="none" w:sz="0" w:space="0" w:color="auto"/>
            <w:right w:val="none" w:sz="0" w:space="0" w:color="auto"/>
          </w:divBdr>
        </w:div>
        <w:div w:id="304893786">
          <w:marLeft w:val="640"/>
          <w:marRight w:val="0"/>
          <w:marTop w:val="0"/>
          <w:marBottom w:val="0"/>
          <w:divBdr>
            <w:top w:val="none" w:sz="0" w:space="0" w:color="auto"/>
            <w:left w:val="none" w:sz="0" w:space="0" w:color="auto"/>
            <w:bottom w:val="none" w:sz="0" w:space="0" w:color="auto"/>
            <w:right w:val="none" w:sz="0" w:space="0" w:color="auto"/>
          </w:divBdr>
        </w:div>
        <w:div w:id="1508211294">
          <w:marLeft w:val="640"/>
          <w:marRight w:val="0"/>
          <w:marTop w:val="0"/>
          <w:marBottom w:val="0"/>
          <w:divBdr>
            <w:top w:val="none" w:sz="0" w:space="0" w:color="auto"/>
            <w:left w:val="none" w:sz="0" w:space="0" w:color="auto"/>
            <w:bottom w:val="none" w:sz="0" w:space="0" w:color="auto"/>
            <w:right w:val="none" w:sz="0" w:space="0" w:color="auto"/>
          </w:divBdr>
        </w:div>
        <w:div w:id="58788973">
          <w:marLeft w:val="640"/>
          <w:marRight w:val="0"/>
          <w:marTop w:val="0"/>
          <w:marBottom w:val="0"/>
          <w:divBdr>
            <w:top w:val="none" w:sz="0" w:space="0" w:color="auto"/>
            <w:left w:val="none" w:sz="0" w:space="0" w:color="auto"/>
            <w:bottom w:val="none" w:sz="0" w:space="0" w:color="auto"/>
            <w:right w:val="none" w:sz="0" w:space="0" w:color="auto"/>
          </w:divBdr>
        </w:div>
        <w:div w:id="1197624845">
          <w:marLeft w:val="640"/>
          <w:marRight w:val="0"/>
          <w:marTop w:val="0"/>
          <w:marBottom w:val="0"/>
          <w:divBdr>
            <w:top w:val="none" w:sz="0" w:space="0" w:color="auto"/>
            <w:left w:val="none" w:sz="0" w:space="0" w:color="auto"/>
            <w:bottom w:val="none" w:sz="0" w:space="0" w:color="auto"/>
            <w:right w:val="none" w:sz="0" w:space="0" w:color="auto"/>
          </w:divBdr>
        </w:div>
        <w:div w:id="1894005998">
          <w:marLeft w:val="640"/>
          <w:marRight w:val="0"/>
          <w:marTop w:val="0"/>
          <w:marBottom w:val="0"/>
          <w:divBdr>
            <w:top w:val="none" w:sz="0" w:space="0" w:color="auto"/>
            <w:left w:val="none" w:sz="0" w:space="0" w:color="auto"/>
            <w:bottom w:val="none" w:sz="0" w:space="0" w:color="auto"/>
            <w:right w:val="none" w:sz="0" w:space="0" w:color="auto"/>
          </w:divBdr>
        </w:div>
        <w:div w:id="228804442">
          <w:marLeft w:val="640"/>
          <w:marRight w:val="0"/>
          <w:marTop w:val="0"/>
          <w:marBottom w:val="0"/>
          <w:divBdr>
            <w:top w:val="none" w:sz="0" w:space="0" w:color="auto"/>
            <w:left w:val="none" w:sz="0" w:space="0" w:color="auto"/>
            <w:bottom w:val="none" w:sz="0" w:space="0" w:color="auto"/>
            <w:right w:val="none" w:sz="0" w:space="0" w:color="auto"/>
          </w:divBdr>
        </w:div>
        <w:div w:id="1995405571">
          <w:marLeft w:val="640"/>
          <w:marRight w:val="0"/>
          <w:marTop w:val="0"/>
          <w:marBottom w:val="0"/>
          <w:divBdr>
            <w:top w:val="none" w:sz="0" w:space="0" w:color="auto"/>
            <w:left w:val="none" w:sz="0" w:space="0" w:color="auto"/>
            <w:bottom w:val="none" w:sz="0" w:space="0" w:color="auto"/>
            <w:right w:val="none" w:sz="0" w:space="0" w:color="auto"/>
          </w:divBdr>
        </w:div>
      </w:divsChild>
    </w:div>
    <w:div w:id="490297113">
      <w:bodyDiv w:val="1"/>
      <w:marLeft w:val="0"/>
      <w:marRight w:val="0"/>
      <w:marTop w:val="0"/>
      <w:marBottom w:val="0"/>
      <w:divBdr>
        <w:top w:val="none" w:sz="0" w:space="0" w:color="auto"/>
        <w:left w:val="none" w:sz="0" w:space="0" w:color="auto"/>
        <w:bottom w:val="none" w:sz="0" w:space="0" w:color="auto"/>
        <w:right w:val="none" w:sz="0" w:space="0" w:color="auto"/>
      </w:divBdr>
      <w:divsChild>
        <w:div w:id="2044548999">
          <w:marLeft w:val="640"/>
          <w:marRight w:val="0"/>
          <w:marTop w:val="0"/>
          <w:marBottom w:val="0"/>
          <w:divBdr>
            <w:top w:val="none" w:sz="0" w:space="0" w:color="auto"/>
            <w:left w:val="none" w:sz="0" w:space="0" w:color="auto"/>
            <w:bottom w:val="none" w:sz="0" w:space="0" w:color="auto"/>
            <w:right w:val="none" w:sz="0" w:space="0" w:color="auto"/>
          </w:divBdr>
        </w:div>
        <w:div w:id="788188">
          <w:marLeft w:val="640"/>
          <w:marRight w:val="0"/>
          <w:marTop w:val="0"/>
          <w:marBottom w:val="0"/>
          <w:divBdr>
            <w:top w:val="none" w:sz="0" w:space="0" w:color="auto"/>
            <w:left w:val="none" w:sz="0" w:space="0" w:color="auto"/>
            <w:bottom w:val="none" w:sz="0" w:space="0" w:color="auto"/>
            <w:right w:val="none" w:sz="0" w:space="0" w:color="auto"/>
          </w:divBdr>
        </w:div>
        <w:div w:id="503056178">
          <w:marLeft w:val="640"/>
          <w:marRight w:val="0"/>
          <w:marTop w:val="0"/>
          <w:marBottom w:val="0"/>
          <w:divBdr>
            <w:top w:val="none" w:sz="0" w:space="0" w:color="auto"/>
            <w:left w:val="none" w:sz="0" w:space="0" w:color="auto"/>
            <w:bottom w:val="none" w:sz="0" w:space="0" w:color="auto"/>
            <w:right w:val="none" w:sz="0" w:space="0" w:color="auto"/>
          </w:divBdr>
        </w:div>
        <w:div w:id="436799099">
          <w:marLeft w:val="640"/>
          <w:marRight w:val="0"/>
          <w:marTop w:val="0"/>
          <w:marBottom w:val="0"/>
          <w:divBdr>
            <w:top w:val="none" w:sz="0" w:space="0" w:color="auto"/>
            <w:left w:val="none" w:sz="0" w:space="0" w:color="auto"/>
            <w:bottom w:val="none" w:sz="0" w:space="0" w:color="auto"/>
            <w:right w:val="none" w:sz="0" w:space="0" w:color="auto"/>
          </w:divBdr>
        </w:div>
        <w:div w:id="925260747">
          <w:marLeft w:val="640"/>
          <w:marRight w:val="0"/>
          <w:marTop w:val="0"/>
          <w:marBottom w:val="0"/>
          <w:divBdr>
            <w:top w:val="none" w:sz="0" w:space="0" w:color="auto"/>
            <w:left w:val="none" w:sz="0" w:space="0" w:color="auto"/>
            <w:bottom w:val="none" w:sz="0" w:space="0" w:color="auto"/>
            <w:right w:val="none" w:sz="0" w:space="0" w:color="auto"/>
          </w:divBdr>
        </w:div>
        <w:div w:id="520240318">
          <w:marLeft w:val="640"/>
          <w:marRight w:val="0"/>
          <w:marTop w:val="0"/>
          <w:marBottom w:val="0"/>
          <w:divBdr>
            <w:top w:val="none" w:sz="0" w:space="0" w:color="auto"/>
            <w:left w:val="none" w:sz="0" w:space="0" w:color="auto"/>
            <w:bottom w:val="none" w:sz="0" w:space="0" w:color="auto"/>
            <w:right w:val="none" w:sz="0" w:space="0" w:color="auto"/>
          </w:divBdr>
        </w:div>
        <w:div w:id="1793674163">
          <w:marLeft w:val="640"/>
          <w:marRight w:val="0"/>
          <w:marTop w:val="0"/>
          <w:marBottom w:val="0"/>
          <w:divBdr>
            <w:top w:val="none" w:sz="0" w:space="0" w:color="auto"/>
            <w:left w:val="none" w:sz="0" w:space="0" w:color="auto"/>
            <w:bottom w:val="none" w:sz="0" w:space="0" w:color="auto"/>
            <w:right w:val="none" w:sz="0" w:space="0" w:color="auto"/>
          </w:divBdr>
        </w:div>
        <w:div w:id="606541577">
          <w:marLeft w:val="640"/>
          <w:marRight w:val="0"/>
          <w:marTop w:val="0"/>
          <w:marBottom w:val="0"/>
          <w:divBdr>
            <w:top w:val="none" w:sz="0" w:space="0" w:color="auto"/>
            <w:left w:val="none" w:sz="0" w:space="0" w:color="auto"/>
            <w:bottom w:val="none" w:sz="0" w:space="0" w:color="auto"/>
            <w:right w:val="none" w:sz="0" w:space="0" w:color="auto"/>
          </w:divBdr>
        </w:div>
        <w:div w:id="1041518252">
          <w:marLeft w:val="640"/>
          <w:marRight w:val="0"/>
          <w:marTop w:val="0"/>
          <w:marBottom w:val="0"/>
          <w:divBdr>
            <w:top w:val="none" w:sz="0" w:space="0" w:color="auto"/>
            <w:left w:val="none" w:sz="0" w:space="0" w:color="auto"/>
            <w:bottom w:val="none" w:sz="0" w:space="0" w:color="auto"/>
            <w:right w:val="none" w:sz="0" w:space="0" w:color="auto"/>
          </w:divBdr>
        </w:div>
        <w:div w:id="1298878810">
          <w:marLeft w:val="640"/>
          <w:marRight w:val="0"/>
          <w:marTop w:val="0"/>
          <w:marBottom w:val="0"/>
          <w:divBdr>
            <w:top w:val="none" w:sz="0" w:space="0" w:color="auto"/>
            <w:left w:val="none" w:sz="0" w:space="0" w:color="auto"/>
            <w:bottom w:val="none" w:sz="0" w:space="0" w:color="auto"/>
            <w:right w:val="none" w:sz="0" w:space="0" w:color="auto"/>
          </w:divBdr>
        </w:div>
        <w:div w:id="387413494">
          <w:marLeft w:val="640"/>
          <w:marRight w:val="0"/>
          <w:marTop w:val="0"/>
          <w:marBottom w:val="0"/>
          <w:divBdr>
            <w:top w:val="none" w:sz="0" w:space="0" w:color="auto"/>
            <w:left w:val="none" w:sz="0" w:space="0" w:color="auto"/>
            <w:bottom w:val="none" w:sz="0" w:space="0" w:color="auto"/>
            <w:right w:val="none" w:sz="0" w:space="0" w:color="auto"/>
          </w:divBdr>
        </w:div>
        <w:div w:id="358703887">
          <w:marLeft w:val="640"/>
          <w:marRight w:val="0"/>
          <w:marTop w:val="0"/>
          <w:marBottom w:val="0"/>
          <w:divBdr>
            <w:top w:val="none" w:sz="0" w:space="0" w:color="auto"/>
            <w:left w:val="none" w:sz="0" w:space="0" w:color="auto"/>
            <w:bottom w:val="none" w:sz="0" w:space="0" w:color="auto"/>
            <w:right w:val="none" w:sz="0" w:space="0" w:color="auto"/>
          </w:divBdr>
        </w:div>
        <w:div w:id="1592084955">
          <w:marLeft w:val="640"/>
          <w:marRight w:val="0"/>
          <w:marTop w:val="0"/>
          <w:marBottom w:val="0"/>
          <w:divBdr>
            <w:top w:val="none" w:sz="0" w:space="0" w:color="auto"/>
            <w:left w:val="none" w:sz="0" w:space="0" w:color="auto"/>
            <w:bottom w:val="none" w:sz="0" w:space="0" w:color="auto"/>
            <w:right w:val="none" w:sz="0" w:space="0" w:color="auto"/>
          </w:divBdr>
        </w:div>
        <w:div w:id="111097497">
          <w:marLeft w:val="640"/>
          <w:marRight w:val="0"/>
          <w:marTop w:val="0"/>
          <w:marBottom w:val="0"/>
          <w:divBdr>
            <w:top w:val="none" w:sz="0" w:space="0" w:color="auto"/>
            <w:left w:val="none" w:sz="0" w:space="0" w:color="auto"/>
            <w:bottom w:val="none" w:sz="0" w:space="0" w:color="auto"/>
            <w:right w:val="none" w:sz="0" w:space="0" w:color="auto"/>
          </w:divBdr>
        </w:div>
        <w:div w:id="615260641">
          <w:marLeft w:val="640"/>
          <w:marRight w:val="0"/>
          <w:marTop w:val="0"/>
          <w:marBottom w:val="0"/>
          <w:divBdr>
            <w:top w:val="none" w:sz="0" w:space="0" w:color="auto"/>
            <w:left w:val="none" w:sz="0" w:space="0" w:color="auto"/>
            <w:bottom w:val="none" w:sz="0" w:space="0" w:color="auto"/>
            <w:right w:val="none" w:sz="0" w:space="0" w:color="auto"/>
          </w:divBdr>
        </w:div>
        <w:div w:id="979841683">
          <w:marLeft w:val="640"/>
          <w:marRight w:val="0"/>
          <w:marTop w:val="0"/>
          <w:marBottom w:val="0"/>
          <w:divBdr>
            <w:top w:val="none" w:sz="0" w:space="0" w:color="auto"/>
            <w:left w:val="none" w:sz="0" w:space="0" w:color="auto"/>
            <w:bottom w:val="none" w:sz="0" w:space="0" w:color="auto"/>
            <w:right w:val="none" w:sz="0" w:space="0" w:color="auto"/>
          </w:divBdr>
        </w:div>
        <w:div w:id="1004436682">
          <w:marLeft w:val="640"/>
          <w:marRight w:val="0"/>
          <w:marTop w:val="0"/>
          <w:marBottom w:val="0"/>
          <w:divBdr>
            <w:top w:val="none" w:sz="0" w:space="0" w:color="auto"/>
            <w:left w:val="none" w:sz="0" w:space="0" w:color="auto"/>
            <w:bottom w:val="none" w:sz="0" w:space="0" w:color="auto"/>
            <w:right w:val="none" w:sz="0" w:space="0" w:color="auto"/>
          </w:divBdr>
        </w:div>
        <w:div w:id="1812943947">
          <w:marLeft w:val="640"/>
          <w:marRight w:val="0"/>
          <w:marTop w:val="0"/>
          <w:marBottom w:val="0"/>
          <w:divBdr>
            <w:top w:val="none" w:sz="0" w:space="0" w:color="auto"/>
            <w:left w:val="none" w:sz="0" w:space="0" w:color="auto"/>
            <w:bottom w:val="none" w:sz="0" w:space="0" w:color="auto"/>
            <w:right w:val="none" w:sz="0" w:space="0" w:color="auto"/>
          </w:divBdr>
        </w:div>
        <w:div w:id="1647470118">
          <w:marLeft w:val="640"/>
          <w:marRight w:val="0"/>
          <w:marTop w:val="0"/>
          <w:marBottom w:val="0"/>
          <w:divBdr>
            <w:top w:val="none" w:sz="0" w:space="0" w:color="auto"/>
            <w:left w:val="none" w:sz="0" w:space="0" w:color="auto"/>
            <w:bottom w:val="none" w:sz="0" w:space="0" w:color="auto"/>
            <w:right w:val="none" w:sz="0" w:space="0" w:color="auto"/>
          </w:divBdr>
        </w:div>
        <w:div w:id="1568296353">
          <w:marLeft w:val="640"/>
          <w:marRight w:val="0"/>
          <w:marTop w:val="0"/>
          <w:marBottom w:val="0"/>
          <w:divBdr>
            <w:top w:val="none" w:sz="0" w:space="0" w:color="auto"/>
            <w:left w:val="none" w:sz="0" w:space="0" w:color="auto"/>
            <w:bottom w:val="none" w:sz="0" w:space="0" w:color="auto"/>
            <w:right w:val="none" w:sz="0" w:space="0" w:color="auto"/>
          </w:divBdr>
        </w:div>
        <w:div w:id="703670954">
          <w:marLeft w:val="640"/>
          <w:marRight w:val="0"/>
          <w:marTop w:val="0"/>
          <w:marBottom w:val="0"/>
          <w:divBdr>
            <w:top w:val="none" w:sz="0" w:space="0" w:color="auto"/>
            <w:left w:val="none" w:sz="0" w:space="0" w:color="auto"/>
            <w:bottom w:val="none" w:sz="0" w:space="0" w:color="auto"/>
            <w:right w:val="none" w:sz="0" w:space="0" w:color="auto"/>
          </w:divBdr>
        </w:div>
        <w:div w:id="1553224085">
          <w:marLeft w:val="640"/>
          <w:marRight w:val="0"/>
          <w:marTop w:val="0"/>
          <w:marBottom w:val="0"/>
          <w:divBdr>
            <w:top w:val="none" w:sz="0" w:space="0" w:color="auto"/>
            <w:left w:val="none" w:sz="0" w:space="0" w:color="auto"/>
            <w:bottom w:val="none" w:sz="0" w:space="0" w:color="auto"/>
            <w:right w:val="none" w:sz="0" w:space="0" w:color="auto"/>
          </w:divBdr>
        </w:div>
        <w:div w:id="1722486195">
          <w:marLeft w:val="640"/>
          <w:marRight w:val="0"/>
          <w:marTop w:val="0"/>
          <w:marBottom w:val="0"/>
          <w:divBdr>
            <w:top w:val="none" w:sz="0" w:space="0" w:color="auto"/>
            <w:left w:val="none" w:sz="0" w:space="0" w:color="auto"/>
            <w:bottom w:val="none" w:sz="0" w:space="0" w:color="auto"/>
            <w:right w:val="none" w:sz="0" w:space="0" w:color="auto"/>
          </w:divBdr>
        </w:div>
        <w:div w:id="161625926">
          <w:marLeft w:val="640"/>
          <w:marRight w:val="0"/>
          <w:marTop w:val="0"/>
          <w:marBottom w:val="0"/>
          <w:divBdr>
            <w:top w:val="none" w:sz="0" w:space="0" w:color="auto"/>
            <w:left w:val="none" w:sz="0" w:space="0" w:color="auto"/>
            <w:bottom w:val="none" w:sz="0" w:space="0" w:color="auto"/>
            <w:right w:val="none" w:sz="0" w:space="0" w:color="auto"/>
          </w:divBdr>
        </w:div>
        <w:div w:id="442000545">
          <w:marLeft w:val="640"/>
          <w:marRight w:val="0"/>
          <w:marTop w:val="0"/>
          <w:marBottom w:val="0"/>
          <w:divBdr>
            <w:top w:val="none" w:sz="0" w:space="0" w:color="auto"/>
            <w:left w:val="none" w:sz="0" w:space="0" w:color="auto"/>
            <w:bottom w:val="none" w:sz="0" w:space="0" w:color="auto"/>
            <w:right w:val="none" w:sz="0" w:space="0" w:color="auto"/>
          </w:divBdr>
        </w:div>
        <w:div w:id="747847331">
          <w:marLeft w:val="640"/>
          <w:marRight w:val="0"/>
          <w:marTop w:val="0"/>
          <w:marBottom w:val="0"/>
          <w:divBdr>
            <w:top w:val="none" w:sz="0" w:space="0" w:color="auto"/>
            <w:left w:val="none" w:sz="0" w:space="0" w:color="auto"/>
            <w:bottom w:val="none" w:sz="0" w:space="0" w:color="auto"/>
            <w:right w:val="none" w:sz="0" w:space="0" w:color="auto"/>
          </w:divBdr>
        </w:div>
        <w:div w:id="298344825">
          <w:marLeft w:val="640"/>
          <w:marRight w:val="0"/>
          <w:marTop w:val="0"/>
          <w:marBottom w:val="0"/>
          <w:divBdr>
            <w:top w:val="none" w:sz="0" w:space="0" w:color="auto"/>
            <w:left w:val="none" w:sz="0" w:space="0" w:color="auto"/>
            <w:bottom w:val="none" w:sz="0" w:space="0" w:color="auto"/>
            <w:right w:val="none" w:sz="0" w:space="0" w:color="auto"/>
          </w:divBdr>
        </w:div>
        <w:div w:id="377584049">
          <w:marLeft w:val="640"/>
          <w:marRight w:val="0"/>
          <w:marTop w:val="0"/>
          <w:marBottom w:val="0"/>
          <w:divBdr>
            <w:top w:val="none" w:sz="0" w:space="0" w:color="auto"/>
            <w:left w:val="none" w:sz="0" w:space="0" w:color="auto"/>
            <w:bottom w:val="none" w:sz="0" w:space="0" w:color="auto"/>
            <w:right w:val="none" w:sz="0" w:space="0" w:color="auto"/>
          </w:divBdr>
        </w:div>
        <w:div w:id="823622982">
          <w:marLeft w:val="640"/>
          <w:marRight w:val="0"/>
          <w:marTop w:val="0"/>
          <w:marBottom w:val="0"/>
          <w:divBdr>
            <w:top w:val="none" w:sz="0" w:space="0" w:color="auto"/>
            <w:left w:val="none" w:sz="0" w:space="0" w:color="auto"/>
            <w:bottom w:val="none" w:sz="0" w:space="0" w:color="auto"/>
            <w:right w:val="none" w:sz="0" w:space="0" w:color="auto"/>
          </w:divBdr>
        </w:div>
        <w:div w:id="93400628">
          <w:marLeft w:val="640"/>
          <w:marRight w:val="0"/>
          <w:marTop w:val="0"/>
          <w:marBottom w:val="0"/>
          <w:divBdr>
            <w:top w:val="none" w:sz="0" w:space="0" w:color="auto"/>
            <w:left w:val="none" w:sz="0" w:space="0" w:color="auto"/>
            <w:bottom w:val="none" w:sz="0" w:space="0" w:color="auto"/>
            <w:right w:val="none" w:sz="0" w:space="0" w:color="auto"/>
          </w:divBdr>
        </w:div>
        <w:div w:id="154106505">
          <w:marLeft w:val="640"/>
          <w:marRight w:val="0"/>
          <w:marTop w:val="0"/>
          <w:marBottom w:val="0"/>
          <w:divBdr>
            <w:top w:val="none" w:sz="0" w:space="0" w:color="auto"/>
            <w:left w:val="none" w:sz="0" w:space="0" w:color="auto"/>
            <w:bottom w:val="none" w:sz="0" w:space="0" w:color="auto"/>
            <w:right w:val="none" w:sz="0" w:space="0" w:color="auto"/>
          </w:divBdr>
        </w:div>
        <w:div w:id="2136213482">
          <w:marLeft w:val="640"/>
          <w:marRight w:val="0"/>
          <w:marTop w:val="0"/>
          <w:marBottom w:val="0"/>
          <w:divBdr>
            <w:top w:val="none" w:sz="0" w:space="0" w:color="auto"/>
            <w:left w:val="none" w:sz="0" w:space="0" w:color="auto"/>
            <w:bottom w:val="none" w:sz="0" w:space="0" w:color="auto"/>
            <w:right w:val="none" w:sz="0" w:space="0" w:color="auto"/>
          </w:divBdr>
        </w:div>
        <w:div w:id="441266642">
          <w:marLeft w:val="640"/>
          <w:marRight w:val="0"/>
          <w:marTop w:val="0"/>
          <w:marBottom w:val="0"/>
          <w:divBdr>
            <w:top w:val="none" w:sz="0" w:space="0" w:color="auto"/>
            <w:left w:val="none" w:sz="0" w:space="0" w:color="auto"/>
            <w:bottom w:val="none" w:sz="0" w:space="0" w:color="auto"/>
            <w:right w:val="none" w:sz="0" w:space="0" w:color="auto"/>
          </w:divBdr>
        </w:div>
        <w:div w:id="1413428361">
          <w:marLeft w:val="640"/>
          <w:marRight w:val="0"/>
          <w:marTop w:val="0"/>
          <w:marBottom w:val="0"/>
          <w:divBdr>
            <w:top w:val="none" w:sz="0" w:space="0" w:color="auto"/>
            <w:left w:val="none" w:sz="0" w:space="0" w:color="auto"/>
            <w:bottom w:val="none" w:sz="0" w:space="0" w:color="auto"/>
            <w:right w:val="none" w:sz="0" w:space="0" w:color="auto"/>
          </w:divBdr>
        </w:div>
        <w:div w:id="48655318">
          <w:marLeft w:val="640"/>
          <w:marRight w:val="0"/>
          <w:marTop w:val="0"/>
          <w:marBottom w:val="0"/>
          <w:divBdr>
            <w:top w:val="none" w:sz="0" w:space="0" w:color="auto"/>
            <w:left w:val="none" w:sz="0" w:space="0" w:color="auto"/>
            <w:bottom w:val="none" w:sz="0" w:space="0" w:color="auto"/>
            <w:right w:val="none" w:sz="0" w:space="0" w:color="auto"/>
          </w:divBdr>
        </w:div>
        <w:div w:id="266740031">
          <w:marLeft w:val="640"/>
          <w:marRight w:val="0"/>
          <w:marTop w:val="0"/>
          <w:marBottom w:val="0"/>
          <w:divBdr>
            <w:top w:val="none" w:sz="0" w:space="0" w:color="auto"/>
            <w:left w:val="none" w:sz="0" w:space="0" w:color="auto"/>
            <w:bottom w:val="none" w:sz="0" w:space="0" w:color="auto"/>
            <w:right w:val="none" w:sz="0" w:space="0" w:color="auto"/>
          </w:divBdr>
        </w:div>
        <w:div w:id="271009996">
          <w:marLeft w:val="640"/>
          <w:marRight w:val="0"/>
          <w:marTop w:val="0"/>
          <w:marBottom w:val="0"/>
          <w:divBdr>
            <w:top w:val="none" w:sz="0" w:space="0" w:color="auto"/>
            <w:left w:val="none" w:sz="0" w:space="0" w:color="auto"/>
            <w:bottom w:val="none" w:sz="0" w:space="0" w:color="auto"/>
            <w:right w:val="none" w:sz="0" w:space="0" w:color="auto"/>
          </w:divBdr>
        </w:div>
        <w:div w:id="1476028154">
          <w:marLeft w:val="640"/>
          <w:marRight w:val="0"/>
          <w:marTop w:val="0"/>
          <w:marBottom w:val="0"/>
          <w:divBdr>
            <w:top w:val="none" w:sz="0" w:space="0" w:color="auto"/>
            <w:left w:val="none" w:sz="0" w:space="0" w:color="auto"/>
            <w:bottom w:val="none" w:sz="0" w:space="0" w:color="auto"/>
            <w:right w:val="none" w:sz="0" w:space="0" w:color="auto"/>
          </w:divBdr>
        </w:div>
      </w:divsChild>
    </w:div>
    <w:div w:id="515002859">
      <w:bodyDiv w:val="1"/>
      <w:marLeft w:val="0"/>
      <w:marRight w:val="0"/>
      <w:marTop w:val="0"/>
      <w:marBottom w:val="0"/>
      <w:divBdr>
        <w:top w:val="none" w:sz="0" w:space="0" w:color="auto"/>
        <w:left w:val="none" w:sz="0" w:space="0" w:color="auto"/>
        <w:bottom w:val="none" w:sz="0" w:space="0" w:color="auto"/>
        <w:right w:val="none" w:sz="0" w:space="0" w:color="auto"/>
      </w:divBdr>
      <w:divsChild>
        <w:div w:id="94254932">
          <w:marLeft w:val="640"/>
          <w:marRight w:val="0"/>
          <w:marTop w:val="0"/>
          <w:marBottom w:val="0"/>
          <w:divBdr>
            <w:top w:val="none" w:sz="0" w:space="0" w:color="auto"/>
            <w:left w:val="none" w:sz="0" w:space="0" w:color="auto"/>
            <w:bottom w:val="none" w:sz="0" w:space="0" w:color="auto"/>
            <w:right w:val="none" w:sz="0" w:space="0" w:color="auto"/>
          </w:divBdr>
        </w:div>
        <w:div w:id="606278481">
          <w:marLeft w:val="640"/>
          <w:marRight w:val="0"/>
          <w:marTop w:val="0"/>
          <w:marBottom w:val="0"/>
          <w:divBdr>
            <w:top w:val="none" w:sz="0" w:space="0" w:color="auto"/>
            <w:left w:val="none" w:sz="0" w:space="0" w:color="auto"/>
            <w:bottom w:val="none" w:sz="0" w:space="0" w:color="auto"/>
            <w:right w:val="none" w:sz="0" w:space="0" w:color="auto"/>
          </w:divBdr>
        </w:div>
        <w:div w:id="545916080">
          <w:marLeft w:val="640"/>
          <w:marRight w:val="0"/>
          <w:marTop w:val="0"/>
          <w:marBottom w:val="0"/>
          <w:divBdr>
            <w:top w:val="none" w:sz="0" w:space="0" w:color="auto"/>
            <w:left w:val="none" w:sz="0" w:space="0" w:color="auto"/>
            <w:bottom w:val="none" w:sz="0" w:space="0" w:color="auto"/>
            <w:right w:val="none" w:sz="0" w:space="0" w:color="auto"/>
          </w:divBdr>
        </w:div>
        <w:div w:id="1883593121">
          <w:marLeft w:val="640"/>
          <w:marRight w:val="0"/>
          <w:marTop w:val="0"/>
          <w:marBottom w:val="0"/>
          <w:divBdr>
            <w:top w:val="none" w:sz="0" w:space="0" w:color="auto"/>
            <w:left w:val="none" w:sz="0" w:space="0" w:color="auto"/>
            <w:bottom w:val="none" w:sz="0" w:space="0" w:color="auto"/>
            <w:right w:val="none" w:sz="0" w:space="0" w:color="auto"/>
          </w:divBdr>
        </w:div>
        <w:div w:id="109472248">
          <w:marLeft w:val="640"/>
          <w:marRight w:val="0"/>
          <w:marTop w:val="0"/>
          <w:marBottom w:val="0"/>
          <w:divBdr>
            <w:top w:val="none" w:sz="0" w:space="0" w:color="auto"/>
            <w:left w:val="none" w:sz="0" w:space="0" w:color="auto"/>
            <w:bottom w:val="none" w:sz="0" w:space="0" w:color="auto"/>
            <w:right w:val="none" w:sz="0" w:space="0" w:color="auto"/>
          </w:divBdr>
        </w:div>
        <w:div w:id="1789929951">
          <w:marLeft w:val="640"/>
          <w:marRight w:val="0"/>
          <w:marTop w:val="0"/>
          <w:marBottom w:val="0"/>
          <w:divBdr>
            <w:top w:val="none" w:sz="0" w:space="0" w:color="auto"/>
            <w:left w:val="none" w:sz="0" w:space="0" w:color="auto"/>
            <w:bottom w:val="none" w:sz="0" w:space="0" w:color="auto"/>
            <w:right w:val="none" w:sz="0" w:space="0" w:color="auto"/>
          </w:divBdr>
        </w:div>
        <w:div w:id="1751266823">
          <w:marLeft w:val="640"/>
          <w:marRight w:val="0"/>
          <w:marTop w:val="0"/>
          <w:marBottom w:val="0"/>
          <w:divBdr>
            <w:top w:val="none" w:sz="0" w:space="0" w:color="auto"/>
            <w:left w:val="none" w:sz="0" w:space="0" w:color="auto"/>
            <w:bottom w:val="none" w:sz="0" w:space="0" w:color="auto"/>
            <w:right w:val="none" w:sz="0" w:space="0" w:color="auto"/>
          </w:divBdr>
        </w:div>
        <w:div w:id="1202330250">
          <w:marLeft w:val="640"/>
          <w:marRight w:val="0"/>
          <w:marTop w:val="0"/>
          <w:marBottom w:val="0"/>
          <w:divBdr>
            <w:top w:val="none" w:sz="0" w:space="0" w:color="auto"/>
            <w:left w:val="none" w:sz="0" w:space="0" w:color="auto"/>
            <w:bottom w:val="none" w:sz="0" w:space="0" w:color="auto"/>
            <w:right w:val="none" w:sz="0" w:space="0" w:color="auto"/>
          </w:divBdr>
        </w:div>
        <w:div w:id="956253780">
          <w:marLeft w:val="640"/>
          <w:marRight w:val="0"/>
          <w:marTop w:val="0"/>
          <w:marBottom w:val="0"/>
          <w:divBdr>
            <w:top w:val="none" w:sz="0" w:space="0" w:color="auto"/>
            <w:left w:val="none" w:sz="0" w:space="0" w:color="auto"/>
            <w:bottom w:val="none" w:sz="0" w:space="0" w:color="auto"/>
            <w:right w:val="none" w:sz="0" w:space="0" w:color="auto"/>
          </w:divBdr>
        </w:div>
        <w:div w:id="775177583">
          <w:marLeft w:val="640"/>
          <w:marRight w:val="0"/>
          <w:marTop w:val="0"/>
          <w:marBottom w:val="0"/>
          <w:divBdr>
            <w:top w:val="none" w:sz="0" w:space="0" w:color="auto"/>
            <w:left w:val="none" w:sz="0" w:space="0" w:color="auto"/>
            <w:bottom w:val="none" w:sz="0" w:space="0" w:color="auto"/>
            <w:right w:val="none" w:sz="0" w:space="0" w:color="auto"/>
          </w:divBdr>
        </w:div>
        <w:div w:id="1116414721">
          <w:marLeft w:val="640"/>
          <w:marRight w:val="0"/>
          <w:marTop w:val="0"/>
          <w:marBottom w:val="0"/>
          <w:divBdr>
            <w:top w:val="none" w:sz="0" w:space="0" w:color="auto"/>
            <w:left w:val="none" w:sz="0" w:space="0" w:color="auto"/>
            <w:bottom w:val="none" w:sz="0" w:space="0" w:color="auto"/>
            <w:right w:val="none" w:sz="0" w:space="0" w:color="auto"/>
          </w:divBdr>
        </w:div>
        <w:div w:id="2063673414">
          <w:marLeft w:val="640"/>
          <w:marRight w:val="0"/>
          <w:marTop w:val="0"/>
          <w:marBottom w:val="0"/>
          <w:divBdr>
            <w:top w:val="none" w:sz="0" w:space="0" w:color="auto"/>
            <w:left w:val="none" w:sz="0" w:space="0" w:color="auto"/>
            <w:bottom w:val="none" w:sz="0" w:space="0" w:color="auto"/>
            <w:right w:val="none" w:sz="0" w:space="0" w:color="auto"/>
          </w:divBdr>
        </w:div>
        <w:div w:id="232669849">
          <w:marLeft w:val="640"/>
          <w:marRight w:val="0"/>
          <w:marTop w:val="0"/>
          <w:marBottom w:val="0"/>
          <w:divBdr>
            <w:top w:val="none" w:sz="0" w:space="0" w:color="auto"/>
            <w:left w:val="none" w:sz="0" w:space="0" w:color="auto"/>
            <w:bottom w:val="none" w:sz="0" w:space="0" w:color="auto"/>
            <w:right w:val="none" w:sz="0" w:space="0" w:color="auto"/>
          </w:divBdr>
        </w:div>
        <w:div w:id="1931309230">
          <w:marLeft w:val="640"/>
          <w:marRight w:val="0"/>
          <w:marTop w:val="0"/>
          <w:marBottom w:val="0"/>
          <w:divBdr>
            <w:top w:val="none" w:sz="0" w:space="0" w:color="auto"/>
            <w:left w:val="none" w:sz="0" w:space="0" w:color="auto"/>
            <w:bottom w:val="none" w:sz="0" w:space="0" w:color="auto"/>
            <w:right w:val="none" w:sz="0" w:space="0" w:color="auto"/>
          </w:divBdr>
        </w:div>
        <w:div w:id="2101679366">
          <w:marLeft w:val="640"/>
          <w:marRight w:val="0"/>
          <w:marTop w:val="0"/>
          <w:marBottom w:val="0"/>
          <w:divBdr>
            <w:top w:val="none" w:sz="0" w:space="0" w:color="auto"/>
            <w:left w:val="none" w:sz="0" w:space="0" w:color="auto"/>
            <w:bottom w:val="none" w:sz="0" w:space="0" w:color="auto"/>
            <w:right w:val="none" w:sz="0" w:space="0" w:color="auto"/>
          </w:divBdr>
        </w:div>
        <w:div w:id="611014890">
          <w:marLeft w:val="640"/>
          <w:marRight w:val="0"/>
          <w:marTop w:val="0"/>
          <w:marBottom w:val="0"/>
          <w:divBdr>
            <w:top w:val="none" w:sz="0" w:space="0" w:color="auto"/>
            <w:left w:val="none" w:sz="0" w:space="0" w:color="auto"/>
            <w:bottom w:val="none" w:sz="0" w:space="0" w:color="auto"/>
            <w:right w:val="none" w:sz="0" w:space="0" w:color="auto"/>
          </w:divBdr>
        </w:div>
        <w:div w:id="972515021">
          <w:marLeft w:val="640"/>
          <w:marRight w:val="0"/>
          <w:marTop w:val="0"/>
          <w:marBottom w:val="0"/>
          <w:divBdr>
            <w:top w:val="none" w:sz="0" w:space="0" w:color="auto"/>
            <w:left w:val="none" w:sz="0" w:space="0" w:color="auto"/>
            <w:bottom w:val="none" w:sz="0" w:space="0" w:color="auto"/>
            <w:right w:val="none" w:sz="0" w:space="0" w:color="auto"/>
          </w:divBdr>
        </w:div>
        <w:div w:id="1716848759">
          <w:marLeft w:val="640"/>
          <w:marRight w:val="0"/>
          <w:marTop w:val="0"/>
          <w:marBottom w:val="0"/>
          <w:divBdr>
            <w:top w:val="none" w:sz="0" w:space="0" w:color="auto"/>
            <w:left w:val="none" w:sz="0" w:space="0" w:color="auto"/>
            <w:bottom w:val="none" w:sz="0" w:space="0" w:color="auto"/>
            <w:right w:val="none" w:sz="0" w:space="0" w:color="auto"/>
          </w:divBdr>
        </w:div>
        <w:div w:id="1390230329">
          <w:marLeft w:val="640"/>
          <w:marRight w:val="0"/>
          <w:marTop w:val="0"/>
          <w:marBottom w:val="0"/>
          <w:divBdr>
            <w:top w:val="none" w:sz="0" w:space="0" w:color="auto"/>
            <w:left w:val="none" w:sz="0" w:space="0" w:color="auto"/>
            <w:bottom w:val="none" w:sz="0" w:space="0" w:color="auto"/>
            <w:right w:val="none" w:sz="0" w:space="0" w:color="auto"/>
          </w:divBdr>
        </w:div>
        <w:div w:id="543836572">
          <w:marLeft w:val="640"/>
          <w:marRight w:val="0"/>
          <w:marTop w:val="0"/>
          <w:marBottom w:val="0"/>
          <w:divBdr>
            <w:top w:val="none" w:sz="0" w:space="0" w:color="auto"/>
            <w:left w:val="none" w:sz="0" w:space="0" w:color="auto"/>
            <w:bottom w:val="none" w:sz="0" w:space="0" w:color="auto"/>
            <w:right w:val="none" w:sz="0" w:space="0" w:color="auto"/>
          </w:divBdr>
        </w:div>
        <w:div w:id="180051791">
          <w:marLeft w:val="640"/>
          <w:marRight w:val="0"/>
          <w:marTop w:val="0"/>
          <w:marBottom w:val="0"/>
          <w:divBdr>
            <w:top w:val="none" w:sz="0" w:space="0" w:color="auto"/>
            <w:left w:val="none" w:sz="0" w:space="0" w:color="auto"/>
            <w:bottom w:val="none" w:sz="0" w:space="0" w:color="auto"/>
            <w:right w:val="none" w:sz="0" w:space="0" w:color="auto"/>
          </w:divBdr>
        </w:div>
        <w:div w:id="2015647529">
          <w:marLeft w:val="640"/>
          <w:marRight w:val="0"/>
          <w:marTop w:val="0"/>
          <w:marBottom w:val="0"/>
          <w:divBdr>
            <w:top w:val="none" w:sz="0" w:space="0" w:color="auto"/>
            <w:left w:val="none" w:sz="0" w:space="0" w:color="auto"/>
            <w:bottom w:val="none" w:sz="0" w:space="0" w:color="auto"/>
            <w:right w:val="none" w:sz="0" w:space="0" w:color="auto"/>
          </w:divBdr>
        </w:div>
        <w:div w:id="1598556692">
          <w:marLeft w:val="640"/>
          <w:marRight w:val="0"/>
          <w:marTop w:val="0"/>
          <w:marBottom w:val="0"/>
          <w:divBdr>
            <w:top w:val="none" w:sz="0" w:space="0" w:color="auto"/>
            <w:left w:val="none" w:sz="0" w:space="0" w:color="auto"/>
            <w:bottom w:val="none" w:sz="0" w:space="0" w:color="auto"/>
            <w:right w:val="none" w:sz="0" w:space="0" w:color="auto"/>
          </w:divBdr>
        </w:div>
        <w:div w:id="519122949">
          <w:marLeft w:val="640"/>
          <w:marRight w:val="0"/>
          <w:marTop w:val="0"/>
          <w:marBottom w:val="0"/>
          <w:divBdr>
            <w:top w:val="none" w:sz="0" w:space="0" w:color="auto"/>
            <w:left w:val="none" w:sz="0" w:space="0" w:color="auto"/>
            <w:bottom w:val="none" w:sz="0" w:space="0" w:color="auto"/>
            <w:right w:val="none" w:sz="0" w:space="0" w:color="auto"/>
          </w:divBdr>
        </w:div>
        <w:div w:id="1297250131">
          <w:marLeft w:val="640"/>
          <w:marRight w:val="0"/>
          <w:marTop w:val="0"/>
          <w:marBottom w:val="0"/>
          <w:divBdr>
            <w:top w:val="none" w:sz="0" w:space="0" w:color="auto"/>
            <w:left w:val="none" w:sz="0" w:space="0" w:color="auto"/>
            <w:bottom w:val="none" w:sz="0" w:space="0" w:color="auto"/>
            <w:right w:val="none" w:sz="0" w:space="0" w:color="auto"/>
          </w:divBdr>
        </w:div>
        <w:div w:id="1204293518">
          <w:marLeft w:val="640"/>
          <w:marRight w:val="0"/>
          <w:marTop w:val="0"/>
          <w:marBottom w:val="0"/>
          <w:divBdr>
            <w:top w:val="none" w:sz="0" w:space="0" w:color="auto"/>
            <w:left w:val="none" w:sz="0" w:space="0" w:color="auto"/>
            <w:bottom w:val="none" w:sz="0" w:space="0" w:color="auto"/>
            <w:right w:val="none" w:sz="0" w:space="0" w:color="auto"/>
          </w:divBdr>
        </w:div>
        <w:div w:id="1027023918">
          <w:marLeft w:val="640"/>
          <w:marRight w:val="0"/>
          <w:marTop w:val="0"/>
          <w:marBottom w:val="0"/>
          <w:divBdr>
            <w:top w:val="none" w:sz="0" w:space="0" w:color="auto"/>
            <w:left w:val="none" w:sz="0" w:space="0" w:color="auto"/>
            <w:bottom w:val="none" w:sz="0" w:space="0" w:color="auto"/>
            <w:right w:val="none" w:sz="0" w:space="0" w:color="auto"/>
          </w:divBdr>
        </w:div>
        <w:div w:id="2076275023">
          <w:marLeft w:val="640"/>
          <w:marRight w:val="0"/>
          <w:marTop w:val="0"/>
          <w:marBottom w:val="0"/>
          <w:divBdr>
            <w:top w:val="none" w:sz="0" w:space="0" w:color="auto"/>
            <w:left w:val="none" w:sz="0" w:space="0" w:color="auto"/>
            <w:bottom w:val="none" w:sz="0" w:space="0" w:color="auto"/>
            <w:right w:val="none" w:sz="0" w:space="0" w:color="auto"/>
          </w:divBdr>
        </w:div>
        <w:div w:id="7412985">
          <w:marLeft w:val="640"/>
          <w:marRight w:val="0"/>
          <w:marTop w:val="0"/>
          <w:marBottom w:val="0"/>
          <w:divBdr>
            <w:top w:val="none" w:sz="0" w:space="0" w:color="auto"/>
            <w:left w:val="none" w:sz="0" w:space="0" w:color="auto"/>
            <w:bottom w:val="none" w:sz="0" w:space="0" w:color="auto"/>
            <w:right w:val="none" w:sz="0" w:space="0" w:color="auto"/>
          </w:divBdr>
        </w:div>
        <w:div w:id="496187191">
          <w:marLeft w:val="640"/>
          <w:marRight w:val="0"/>
          <w:marTop w:val="0"/>
          <w:marBottom w:val="0"/>
          <w:divBdr>
            <w:top w:val="none" w:sz="0" w:space="0" w:color="auto"/>
            <w:left w:val="none" w:sz="0" w:space="0" w:color="auto"/>
            <w:bottom w:val="none" w:sz="0" w:space="0" w:color="auto"/>
            <w:right w:val="none" w:sz="0" w:space="0" w:color="auto"/>
          </w:divBdr>
        </w:div>
        <w:div w:id="1109199546">
          <w:marLeft w:val="640"/>
          <w:marRight w:val="0"/>
          <w:marTop w:val="0"/>
          <w:marBottom w:val="0"/>
          <w:divBdr>
            <w:top w:val="none" w:sz="0" w:space="0" w:color="auto"/>
            <w:left w:val="none" w:sz="0" w:space="0" w:color="auto"/>
            <w:bottom w:val="none" w:sz="0" w:space="0" w:color="auto"/>
            <w:right w:val="none" w:sz="0" w:space="0" w:color="auto"/>
          </w:divBdr>
        </w:div>
        <w:div w:id="2067561032">
          <w:marLeft w:val="640"/>
          <w:marRight w:val="0"/>
          <w:marTop w:val="0"/>
          <w:marBottom w:val="0"/>
          <w:divBdr>
            <w:top w:val="none" w:sz="0" w:space="0" w:color="auto"/>
            <w:left w:val="none" w:sz="0" w:space="0" w:color="auto"/>
            <w:bottom w:val="none" w:sz="0" w:space="0" w:color="auto"/>
            <w:right w:val="none" w:sz="0" w:space="0" w:color="auto"/>
          </w:divBdr>
        </w:div>
        <w:div w:id="1361082851">
          <w:marLeft w:val="640"/>
          <w:marRight w:val="0"/>
          <w:marTop w:val="0"/>
          <w:marBottom w:val="0"/>
          <w:divBdr>
            <w:top w:val="none" w:sz="0" w:space="0" w:color="auto"/>
            <w:left w:val="none" w:sz="0" w:space="0" w:color="auto"/>
            <w:bottom w:val="none" w:sz="0" w:space="0" w:color="auto"/>
            <w:right w:val="none" w:sz="0" w:space="0" w:color="auto"/>
          </w:divBdr>
        </w:div>
        <w:div w:id="933051801">
          <w:marLeft w:val="640"/>
          <w:marRight w:val="0"/>
          <w:marTop w:val="0"/>
          <w:marBottom w:val="0"/>
          <w:divBdr>
            <w:top w:val="none" w:sz="0" w:space="0" w:color="auto"/>
            <w:left w:val="none" w:sz="0" w:space="0" w:color="auto"/>
            <w:bottom w:val="none" w:sz="0" w:space="0" w:color="auto"/>
            <w:right w:val="none" w:sz="0" w:space="0" w:color="auto"/>
          </w:divBdr>
        </w:div>
        <w:div w:id="966394497">
          <w:marLeft w:val="640"/>
          <w:marRight w:val="0"/>
          <w:marTop w:val="0"/>
          <w:marBottom w:val="0"/>
          <w:divBdr>
            <w:top w:val="none" w:sz="0" w:space="0" w:color="auto"/>
            <w:left w:val="none" w:sz="0" w:space="0" w:color="auto"/>
            <w:bottom w:val="none" w:sz="0" w:space="0" w:color="auto"/>
            <w:right w:val="none" w:sz="0" w:space="0" w:color="auto"/>
          </w:divBdr>
        </w:div>
        <w:div w:id="596907974">
          <w:marLeft w:val="640"/>
          <w:marRight w:val="0"/>
          <w:marTop w:val="0"/>
          <w:marBottom w:val="0"/>
          <w:divBdr>
            <w:top w:val="none" w:sz="0" w:space="0" w:color="auto"/>
            <w:left w:val="none" w:sz="0" w:space="0" w:color="auto"/>
            <w:bottom w:val="none" w:sz="0" w:space="0" w:color="auto"/>
            <w:right w:val="none" w:sz="0" w:space="0" w:color="auto"/>
          </w:divBdr>
        </w:div>
        <w:div w:id="231891611">
          <w:marLeft w:val="640"/>
          <w:marRight w:val="0"/>
          <w:marTop w:val="0"/>
          <w:marBottom w:val="0"/>
          <w:divBdr>
            <w:top w:val="none" w:sz="0" w:space="0" w:color="auto"/>
            <w:left w:val="none" w:sz="0" w:space="0" w:color="auto"/>
            <w:bottom w:val="none" w:sz="0" w:space="0" w:color="auto"/>
            <w:right w:val="none" w:sz="0" w:space="0" w:color="auto"/>
          </w:divBdr>
        </w:div>
        <w:div w:id="2011713839">
          <w:marLeft w:val="640"/>
          <w:marRight w:val="0"/>
          <w:marTop w:val="0"/>
          <w:marBottom w:val="0"/>
          <w:divBdr>
            <w:top w:val="none" w:sz="0" w:space="0" w:color="auto"/>
            <w:left w:val="none" w:sz="0" w:space="0" w:color="auto"/>
            <w:bottom w:val="none" w:sz="0" w:space="0" w:color="auto"/>
            <w:right w:val="none" w:sz="0" w:space="0" w:color="auto"/>
          </w:divBdr>
        </w:div>
        <w:div w:id="428475763">
          <w:marLeft w:val="640"/>
          <w:marRight w:val="0"/>
          <w:marTop w:val="0"/>
          <w:marBottom w:val="0"/>
          <w:divBdr>
            <w:top w:val="none" w:sz="0" w:space="0" w:color="auto"/>
            <w:left w:val="none" w:sz="0" w:space="0" w:color="auto"/>
            <w:bottom w:val="none" w:sz="0" w:space="0" w:color="auto"/>
            <w:right w:val="none" w:sz="0" w:space="0" w:color="auto"/>
          </w:divBdr>
        </w:div>
      </w:divsChild>
    </w:div>
    <w:div w:id="530726030">
      <w:bodyDiv w:val="1"/>
      <w:marLeft w:val="0"/>
      <w:marRight w:val="0"/>
      <w:marTop w:val="0"/>
      <w:marBottom w:val="0"/>
      <w:divBdr>
        <w:top w:val="none" w:sz="0" w:space="0" w:color="auto"/>
        <w:left w:val="none" w:sz="0" w:space="0" w:color="auto"/>
        <w:bottom w:val="none" w:sz="0" w:space="0" w:color="auto"/>
        <w:right w:val="none" w:sz="0" w:space="0" w:color="auto"/>
      </w:divBdr>
      <w:divsChild>
        <w:div w:id="1050153310">
          <w:marLeft w:val="640"/>
          <w:marRight w:val="0"/>
          <w:marTop w:val="0"/>
          <w:marBottom w:val="0"/>
          <w:divBdr>
            <w:top w:val="none" w:sz="0" w:space="0" w:color="auto"/>
            <w:left w:val="none" w:sz="0" w:space="0" w:color="auto"/>
            <w:bottom w:val="none" w:sz="0" w:space="0" w:color="auto"/>
            <w:right w:val="none" w:sz="0" w:space="0" w:color="auto"/>
          </w:divBdr>
        </w:div>
        <w:div w:id="1321930992">
          <w:marLeft w:val="640"/>
          <w:marRight w:val="0"/>
          <w:marTop w:val="0"/>
          <w:marBottom w:val="0"/>
          <w:divBdr>
            <w:top w:val="none" w:sz="0" w:space="0" w:color="auto"/>
            <w:left w:val="none" w:sz="0" w:space="0" w:color="auto"/>
            <w:bottom w:val="none" w:sz="0" w:space="0" w:color="auto"/>
            <w:right w:val="none" w:sz="0" w:space="0" w:color="auto"/>
          </w:divBdr>
        </w:div>
        <w:div w:id="1305502698">
          <w:marLeft w:val="640"/>
          <w:marRight w:val="0"/>
          <w:marTop w:val="0"/>
          <w:marBottom w:val="0"/>
          <w:divBdr>
            <w:top w:val="none" w:sz="0" w:space="0" w:color="auto"/>
            <w:left w:val="none" w:sz="0" w:space="0" w:color="auto"/>
            <w:bottom w:val="none" w:sz="0" w:space="0" w:color="auto"/>
            <w:right w:val="none" w:sz="0" w:space="0" w:color="auto"/>
          </w:divBdr>
        </w:div>
        <w:div w:id="481433882">
          <w:marLeft w:val="640"/>
          <w:marRight w:val="0"/>
          <w:marTop w:val="0"/>
          <w:marBottom w:val="0"/>
          <w:divBdr>
            <w:top w:val="none" w:sz="0" w:space="0" w:color="auto"/>
            <w:left w:val="none" w:sz="0" w:space="0" w:color="auto"/>
            <w:bottom w:val="none" w:sz="0" w:space="0" w:color="auto"/>
            <w:right w:val="none" w:sz="0" w:space="0" w:color="auto"/>
          </w:divBdr>
        </w:div>
        <w:div w:id="329871379">
          <w:marLeft w:val="640"/>
          <w:marRight w:val="0"/>
          <w:marTop w:val="0"/>
          <w:marBottom w:val="0"/>
          <w:divBdr>
            <w:top w:val="none" w:sz="0" w:space="0" w:color="auto"/>
            <w:left w:val="none" w:sz="0" w:space="0" w:color="auto"/>
            <w:bottom w:val="none" w:sz="0" w:space="0" w:color="auto"/>
            <w:right w:val="none" w:sz="0" w:space="0" w:color="auto"/>
          </w:divBdr>
        </w:div>
        <w:div w:id="1090665530">
          <w:marLeft w:val="640"/>
          <w:marRight w:val="0"/>
          <w:marTop w:val="0"/>
          <w:marBottom w:val="0"/>
          <w:divBdr>
            <w:top w:val="none" w:sz="0" w:space="0" w:color="auto"/>
            <w:left w:val="none" w:sz="0" w:space="0" w:color="auto"/>
            <w:bottom w:val="none" w:sz="0" w:space="0" w:color="auto"/>
            <w:right w:val="none" w:sz="0" w:space="0" w:color="auto"/>
          </w:divBdr>
        </w:div>
        <w:div w:id="430399137">
          <w:marLeft w:val="640"/>
          <w:marRight w:val="0"/>
          <w:marTop w:val="0"/>
          <w:marBottom w:val="0"/>
          <w:divBdr>
            <w:top w:val="none" w:sz="0" w:space="0" w:color="auto"/>
            <w:left w:val="none" w:sz="0" w:space="0" w:color="auto"/>
            <w:bottom w:val="none" w:sz="0" w:space="0" w:color="auto"/>
            <w:right w:val="none" w:sz="0" w:space="0" w:color="auto"/>
          </w:divBdr>
        </w:div>
        <w:div w:id="1541239668">
          <w:marLeft w:val="640"/>
          <w:marRight w:val="0"/>
          <w:marTop w:val="0"/>
          <w:marBottom w:val="0"/>
          <w:divBdr>
            <w:top w:val="none" w:sz="0" w:space="0" w:color="auto"/>
            <w:left w:val="none" w:sz="0" w:space="0" w:color="auto"/>
            <w:bottom w:val="none" w:sz="0" w:space="0" w:color="auto"/>
            <w:right w:val="none" w:sz="0" w:space="0" w:color="auto"/>
          </w:divBdr>
        </w:div>
        <w:div w:id="1092044256">
          <w:marLeft w:val="640"/>
          <w:marRight w:val="0"/>
          <w:marTop w:val="0"/>
          <w:marBottom w:val="0"/>
          <w:divBdr>
            <w:top w:val="none" w:sz="0" w:space="0" w:color="auto"/>
            <w:left w:val="none" w:sz="0" w:space="0" w:color="auto"/>
            <w:bottom w:val="none" w:sz="0" w:space="0" w:color="auto"/>
            <w:right w:val="none" w:sz="0" w:space="0" w:color="auto"/>
          </w:divBdr>
        </w:div>
        <w:div w:id="993794945">
          <w:marLeft w:val="640"/>
          <w:marRight w:val="0"/>
          <w:marTop w:val="0"/>
          <w:marBottom w:val="0"/>
          <w:divBdr>
            <w:top w:val="none" w:sz="0" w:space="0" w:color="auto"/>
            <w:left w:val="none" w:sz="0" w:space="0" w:color="auto"/>
            <w:bottom w:val="none" w:sz="0" w:space="0" w:color="auto"/>
            <w:right w:val="none" w:sz="0" w:space="0" w:color="auto"/>
          </w:divBdr>
        </w:div>
        <w:div w:id="821849231">
          <w:marLeft w:val="640"/>
          <w:marRight w:val="0"/>
          <w:marTop w:val="0"/>
          <w:marBottom w:val="0"/>
          <w:divBdr>
            <w:top w:val="none" w:sz="0" w:space="0" w:color="auto"/>
            <w:left w:val="none" w:sz="0" w:space="0" w:color="auto"/>
            <w:bottom w:val="none" w:sz="0" w:space="0" w:color="auto"/>
            <w:right w:val="none" w:sz="0" w:space="0" w:color="auto"/>
          </w:divBdr>
        </w:div>
        <w:div w:id="1504584163">
          <w:marLeft w:val="640"/>
          <w:marRight w:val="0"/>
          <w:marTop w:val="0"/>
          <w:marBottom w:val="0"/>
          <w:divBdr>
            <w:top w:val="none" w:sz="0" w:space="0" w:color="auto"/>
            <w:left w:val="none" w:sz="0" w:space="0" w:color="auto"/>
            <w:bottom w:val="none" w:sz="0" w:space="0" w:color="auto"/>
            <w:right w:val="none" w:sz="0" w:space="0" w:color="auto"/>
          </w:divBdr>
        </w:div>
        <w:div w:id="440688817">
          <w:marLeft w:val="640"/>
          <w:marRight w:val="0"/>
          <w:marTop w:val="0"/>
          <w:marBottom w:val="0"/>
          <w:divBdr>
            <w:top w:val="none" w:sz="0" w:space="0" w:color="auto"/>
            <w:left w:val="none" w:sz="0" w:space="0" w:color="auto"/>
            <w:bottom w:val="none" w:sz="0" w:space="0" w:color="auto"/>
            <w:right w:val="none" w:sz="0" w:space="0" w:color="auto"/>
          </w:divBdr>
        </w:div>
        <w:div w:id="2066679925">
          <w:marLeft w:val="640"/>
          <w:marRight w:val="0"/>
          <w:marTop w:val="0"/>
          <w:marBottom w:val="0"/>
          <w:divBdr>
            <w:top w:val="none" w:sz="0" w:space="0" w:color="auto"/>
            <w:left w:val="none" w:sz="0" w:space="0" w:color="auto"/>
            <w:bottom w:val="none" w:sz="0" w:space="0" w:color="auto"/>
            <w:right w:val="none" w:sz="0" w:space="0" w:color="auto"/>
          </w:divBdr>
        </w:div>
        <w:div w:id="209925635">
          <w:marLeft w:val="640"/>
          <w:marRight w:val="0"/>
          <w:marTop w:val="0"/>
          <w:marBottom w:val="0"/>
          <w:divBdr>
            <w:top w:val="none" w:sz="0" w:space="0" w:color="auto"/>
            <w:left w:val="none" w:sz="0" w:space="0" w:color="auto"/>
            <w:bottom w:val="none" w:sz="0" w:space="0" w:color="auto"/>
            <w:right w:val="none" w:sz="0" w:space="0" w:color="auto"/>
          </w:divBdr>
        </w:div>
        <w:div w:id="368991889">
          <w:marLeft w:val="640"/>
          <w:marRight w:val="0"/>
          <w:marTop w:val="0"/>
          <w:marBottom w:val="0"/>
          <w:divBdr>
            <w:top w:val="none" w:sz="0" w:space="0" w:color="auto"/>
            <w:left w:val="none" w:sz="0" w:space="0" w:color="auto"/>
            <w:bottom w:val="none" w:sz="0" w:space="0" w:color="auto"/>
            <w:right w:val="none" w:sz="0" w:space="0" w:color="auto"/>
          </w:divBdr>
        </w:div>
        <w:div w:id="2034264205">
          <w:marLeft w:val="640"/>
          <w:marRight w:val="0"/>
          <w:marTop w:val="0"/>
          <w:marBottom w:val="0"/>
          <w:divBdr>
            <w:top w:val="none" w:sz="0" w:space="0" w:color="auto"/>
            <w:left w:val="none" w:sz="0" w:space="0" w:color="auto"/>
            <w:bottom w:val="none" w:sz="0" w:space="0" w:color="auto"/>
            <w:right w:val="none" w:sz="0" w:space="0" w:color="auto"/>
          </w:divBdr>
        </w:div>
        <w:div w:id="366568511">
          <w:marLeft w:val="640"/>
          <w:marRight w:val="0"/>
          <w:marTop w:val="0"/>
          <w:marBottom w:val="0"/>
          <w:divBdr>
            <w:top w:val="none" w:sz="0" w:space="0" w:color="auto"/>
            <w:left w:val="none" w:sz="0" w:space="0" w:color="auto"/>
            <w:bottom w:val="none" w:sz="0" w:space="0" w:color="auto"/>
            <w:right w:val="none" w:sz="0" w:space="0" w:color="auto"/>
          </w:divBdr>
        </w:div>
        <w:div w:id="2104300096">
          <w:marLeft w:val="640"/>
          <w:marRight w:val="0"/>
          <w:marTop w:val="0"/>
          <w:marBottom w:val="0"/>
          <w:divBdr>
            <w:top w:val="none" w:sz="0" w:space="0" w:color="auto"/>
            <w:left w:val="none" w:sz="0" w:space="0" w:color="auto"/>
            <w:bottom w:val="none" w:sz="0" w:space="0" w:color="auto"/>
            <w:right w:val="none" w:sz="0" w:space="0" w:color="auto"/>
          </w:divBdr>
        </w:div>
        <w:div w:id="546838487">
          <w:marLeft w:val="640"/>
          <w:marRight w:val="0"/>
          <w:marTop w:val="0"/>
          <w:marBottom w:val="0"/>
          <w:divBdr>
            <w:top w:val="none" w:sz="0" w:space="0" w:color="auto"/>
            <w:left w:val="none" w:sz="0" w:space="0" w:color="auto"/>
            <w:bottom w:val="none" w:sz="0" w:space="0" w:color="auto"/>
            <w:right w:val="none" w:sz="0" w:space="0" w:color="auto"/>
          </w:divBdr>
        </w:div>
        <w:div w:id="534462541">
          <w:marLeft w:val="640"/>
          <w:marRight w:val="0"/>
          <w:marTop w:val="0"/>
          <w:marBottom w:val="0"/>
          <w:divBdr>
            <w:top w:val="none" w:sz="0" w:space="0" w:color="auto"/>
            <w:left w:val="none" w:sz="0" w:space="0" w:color="auto"/>
            <w:bottom w:val="none" w:sz="0" w:space="0" w:color="auto"/>
            <w:right w:val="none" w:sz="0" w:space="0" w:color="auto"/>
          </w:divBdr>
        </w:div>
        <w:div w:id="1682468027">
          <w:marLeft w:val="640"/>
          <w:marRight w:val="0"/>
          <w:marTop w:val="0"/>
          <w:marBottom w:val="0"/>
          <w:divBdr>
            <w:top w:val="none" w:sz="0" w:space="0" w:color="auto"/>
            <w:left w:val="none" w:sz="0" w:space="0" w:color="auto"/>
            <w:bottom w:val="none" w:sz="0" w:space="0" w:color="auto"/>
            <w:right w:val="none" w:sz="0" w:space="0" w:color="auto"/>
          </w:divBdr>
        </w:div>
        <w:div w:id="1710489950">
          <w:marLeft w:val="640"/>
          <w:marRight w:val="0"/>
          <w:marTop w:val="0"/>
          <w:marBottom w:val="0"/>
          <w:divBdr>
            <w:top w:val="none" w:sz="0" w:space="0" w:color="auto"/>
            <w:left w:val="none" w:sz="0" w:space="0" w:color="auto"/>
            <w:bottom w:val="none" w:sz="0" w:space="0" w:color="auto"/>
            <w:right w:val="none" w:sz="0" w:space="0" w:color="auto"/>
          </w:divBdr>
        </w:div>
        <w:div w:id="127404947">
          <w:marLeft w:val="640"/>
          <w:marRight w:val="0"/>
          <w:marTop w:val="0"/>
          <w:marBottom w:val="0"/>
          <w:divBdr>
            <w:top w:val="none" w:sz="0" w:space="0" w:color="auto"/>
            <w:left w:val="none" w:sz="0" w:space="0" w:color="auto"/>
            <w:bottom w:val="none" w:sz="0" w:space="0" w:color="auto"/>
            <w:right w:val="none" w:sz="0" w:space="0" w:color="auto"/>
          </w:divBdr>
        </w:div>
        <w:div w:id="421298030">
          <w:marLeft w:val="640"/>
          <w:marRight w:val="0"/>
          <w:marTop w:val="0"/>
          <w:marBottom w:val="0"/>
          <w:divBdr>
            <w:top w:val="none" w:sz="0" w:space="0" w:color="auto"/>
            <w:left w:val="none" w:sz="0" w:space="0" w:color="auto"/>
            <w:bottom w:val="none" w:sz="0" w:space="0" w:color="auto"/>
            <w:right w:val="none" w:sz="0" w:space="0" w:color="auto"/>
          </w:divBdr>
        </w:div>
        <w:div w:id="1592472033">
          <w:marLeft w:val="640"/>
          <w:marRight w:val="0"/>
          <w:marTop w:val="0"/>
          <w:marBottom w:val="0"/>
          <w:divBdr>
            <w:top w:val="none" w:sz="0" w:space="0" w:color="auto"/>
            <w:left w:val="none" w:sz="0" w:space="0" w:color="auto"/>
            <w:bottom w:val="none" w:sz="0" w:space="0" w:color="auto"/>
            <w:right w:val="none" w:sz="0" w:space="0" w:color="auto"/>
          </w:divBdr>
        </w:div>
        <w:div w:id="540897180">
          <w:marLeft w:val="640"/>
          <w:marRight w:val="0"/>
          <w:marTop w:val="0"/>
          <w:marBottom w:val="0"/>
          <w:divBdr>
            <w:top w:val="none" w:sz="0" w:space="0" w:color="auto"/>
            <w:left w:val="none" w:sz="0" w:space="0" w:color="auto"/>
            <w:bottom w:val="none" w:sz="0" w:space="0" w:color="auto"/>
            <w:right w:val="none" w:sz="0" w:space="0" w:color="auto"/>
          </w:divBdr>
        </w:div>
        <w:div w:id="1649284472">
          <w:marLeft w:val="640"/>
          <w:marRight w:val="0"/>
          <w:marTop w:val="0"/>
          <w:marBottom w:val="0"/>
          <w:divBdr>
            <w:top w:val="none" w:sz="0" w:space="0" w:color="auto"/>
            <w:left w:val="none" w:sz="0" w:space="0" w:color="auto"/>
            <w:bottom w:val="none" w:sz="0" w:space="0" w:color="auto"/>
            <w:right w:val="none" w:sz="0" w:space="0" w:color="auto"/>
          </w:divBdr>
        </w:div>
        <w:div w:id="875696148">
          <w:marLeft w:val="640"/>
          <w:marRight w:val="0"/>
          <w:marTop w:val="0"/>
          <w:marBottom w:val="0"/>
          <w:divBdr>
            <w:top w:val="none" w:sz="0" w:space="0" w:color="auto"/>
            <w:left w:val="none" w:sz="0" w:space="0" w:color="auto"/>
            <w:bottom w:val="none" w:sz="0" w:space="0" w:color="auto"/>
            <w:right w:val="none" w:sz="0" w:space="0" w:color="auto"/>
          </w:divBdr>
        </w:div>
        <w:div w:id="1425228439">
          <w:marLeft w:val="640"/>
          <w:marRight w:val="0"/>
          <w:marTop w:val="0"/>
          <w:marBottom w:val="0"/>
          <w:divBdr>
            <w:top w:val="none" w:sz="0" w:space="0" w:color="auto"/>
            <w:left w:val="none" w:sz="0" w:space="0" w:color="auto"/>
            <w:bottom w:val="none" w:sz="0" w:space="0" w:color="auto"/>
            <w:right w:val="none" w:sz="0" w:space="0" w:color="auto"/>
          </w:divBdr>
        </w:div>
        <w:div w:id="650863922">
          <w:marLeft w:val="640"/>
          <w:marRight w:val="0"/>
          <w:marTop w:val="0"/>
          <w:marBottom w:val="0"/>
          <w:divBdr>
            <w:top w:val="none" w:sz="0" w:space="0" w:color="auto"/>
            <w:left w:val="none" w:sz="0" w:space="0" w:color="auto"/>
            <w:bottom w:val="none" w:sz="0" w:space="0" w:color="auto"/>
            <w:right w:val="none" w:sz="0" w:space="0" w:color="auto"/>
          </w:divBdr>
        </w:div>
        <w:div w:id="1165246957">
          <w:marLeft w:val="640"/>
          <w:marRight w:val="0"/>
          <w:marTop w:val="0"/>
          <w:marBottom w:val="0"/>
          <w:divBdr>
            <w:top w:val="none" w:sz="0" w:space="0" w:color="auto"/>
            <w:left w:val="none" w:sz="0" w:space="0" w:color="auto"/>
            <w:bottom w:val="none" w:sz="0" w:space="0" w:color="auto"/>
            <w:right w:val="none" w:sz="0" w:space="0" w:color="auto"/>
          </w:divBdr>
        </w:div>
        <w:div w:id="1104693097">
          <w:marLeft w:val="640"/>
          <w:marRight w:val="0"/>
          <w:marTop w:val="0"/>
          <w:marBottom w:val="0"/>
          <w:divBdr>
            <w:top w:val="none" w:sz="0" w:space="0" w:color="auto"/>
            <w:left w:val="none" w:sz="0" w:space="0" w:color="auto"/>
            <w:bottom w:val="none" w:sz="0" w:space="0" w:color="auto"/>
            <w:right w:val="none" w:sz="0" w:space="0" w:color="auto"/>
          </w:divBdr>
        </w:div>
        <w:div w:id="919291521">
          <w:marLeft w:val="640"/>
          <w:marRight w:val="0"/>
          <w:marTop w:val="0"/>
          <w:marBottom w:val="0"/>
          <w:divBdr>
            <w:top w:val="none" w:sz="0" w:space="0" w:color="auto"/>
            <w:left w:val="none" w:sz="0" w:space="0" w:color="auto"/>
            <w:bottom w:val="none" w:sz="0" w:space="0" w:color="auto"/>
            <w:right w:val="none" w:sz="0" w:space="0" w:color="auto"/>
          </w:divBdr>
        </w:div>
        <w:div w:id="1767380430">
          <w:marLeft w:val="640"/>
          <w:marRight w:val="0"/>
          <w:marTop w:val="0"/>
          <w:marBottom w:val="0"/>
          <w:divBdr>
            <w:top w:val="none" w:sz="0" w:space="0" w:color="auto"/>
            <w:left w:val="none" w:sz="0" w:space="0" w:color="auto"/>
            <w:bottom w:val="none" w:sz="0" w:space="0" w:color="auto"/>
            <w:right w:val="none" w:sz="0" w:space="0" w:color="auto"/>
          </w:divBdr>
        </w:div>
        <w:div w:id="306668441">
          <w:marLeft w:val="640"/>
          <w:marRight w:val="0"/>
          <w:marTop w:val="0"/>
          <w:marBottom w:val="0"/>
          <w:divBdr>
            <w:top w:val="none" w:sz="0" w:space="0" w:color="auto"/>
            <w:left w:val="none" w:sz="0" w:space="0" w:color="auto"/>
            <w:bottom w:val="none" w:sz="0" w:space="0" w:color="auto"/>
            <w:right w:val="none" w:sz="0" w:space="0" w:color="auto"/>
          </w:divBdr>
        </w:div>
        <w:div w:id="236983403">
          <w:marLeft w:val="640"/>
          <w:marRight w:val="0"/>
          <w:marTop w:val="0"/>
          <w:marBottom w:val="0"/>
          <w:divBdr>
            <w:top w:val="none" w:sz="0" w:space="0" w:color="auto"/>
            <w:left w:val="none" w:sz="0" w:space="0" w:color="auto"/>
            <w:bottom w:val="none" w:sz="0" w:space="0" w:color="auto"/>
            <w:right w:val="none" w:sz="0" w:space="0" w:color="auto"/>
          </w:divBdr>
        </w:div>
        <w:div w:id="1567837998">
          <w:marLeft w:val="640"/>
          <w:marRight w:val="0"/>
          <w:marTop w:val="0"/>
          <w:marBottom w:val="0"/>
          <w:divBdr>
            <w:top w:val="none" w:sz="0" w:space="0" w:color="auto"/>
            <w:left w:val="none" w:sz="0" w:space="0" w:color="auto"/>
            <w:bottom w:val="none" w:sz="0" w:space="0" w:color="auto"/>
            <w:right w:val="none" w:sz="0" w:space="0" w:color="auto"/>
          </w:divBdr>
        </w:div>
        <w:div w:id="1013072725">
          <w:marLeft w:val="640"/>
          <w:marRight w:val="0"/>
          <w:marTop w:val="0"/>
          <w:marBottom w:val="0"/>
          <w:divBdr>
            <w:top w:val="none" w:sz="0" w:space="0" w:color="auto"/>
            <w:left w:val="none" w:sz="0" w:space="0" w:color="auto"/>
            <w:bottom w:val="none" w:sz="0" w:space="0" w:color="auto"/>
            <w:right w:val="none" w:sz="0" w:space="0" w:color="auto"/>
          </w:divBdr>
        </w:div>
      </w:divsChild>
    </w:div>
    <w:div w:id="831800217">
      <w:bodyDiv w:val="1"/>
      <w:marLeft w:val="0"/>
      <w:marRight w:val="0"/>
      <w:marTop w:val="0"/>
      <w:marBottom w:val="0"/>
      <w:divBdr>
        <w:top w:val="none" w:sz="0" w:space="0" w:color="auto"/>
        <w:left w:val="none" w:sz="0" w:space="0" w:color="auto"/>
        <w:bottom w:val="none" w:sz="0" w:space="0" w:color="auto"/>
        <w:right w:val="none" w:sz="0" w:space="0" w:color="auto"/>
      </w:divBdr>
      <w:divsChild>
        <w:div w:id="1330714711">
          <w:marLeft w:val="640"/>
          <w:marRight w:val="0"/>
          <w:marTop w:val="0"/>
          <w:marBottom w:val="0"/>
          <w:divBdr>
            <w:top w:val="none" w:sz="0" w:space="0" w:color="auto"/>
            <w:left w:val="none" w:sz="0" w:space="0" w:color="auto"/>
            <w:bottom w:val="none" w:sz="0" w:space="0" w:color="auto"/>
            <w:right w:val="none" w:sz="0" w:space="0" w:color="auto"/>
          </w:divBdr>
        </w:div>
        <w:div w:id="1584948989">
          <w:marLeft w:val="640"/>
          <w:marRight w:val="0"/>
          <w:marTop w:val="0"/>
          <w:marBottom w:val="0"/>
          <w:divBdr>
            <w:top w:val="none" w:sz="0" w:space="0" w:color="auto"/>
            <w:left w:val="none" w:sz="0" w:space="0" w:color="auto"/>
            <w:bottom w:val="none" w:sz="0" w:space="0" w:color="auto"/>
            <w:right w:val="none" w:sz="0" w:space="0" w:color="auto"/>
          </w:divBdr>
        </w:div>
        <w:div w:id="299389345">
          <w:marLeft w:val="640"/>
          <w:marRight w:val="0"/>
          <w:marTop w:val="0"/>
          <w:marBottom w:val="0"/>
          <w:divBdr>
            <w:top w:val="none" w:sz="0" w:space="0" w:color="auto"/>
            <w:left w:val="none" w:sz="0" w:space="0" w:color="auto"/>
            <w:bottom w:val="none" w:sz="0" w:space="0" w:color="auto"/>
            <w:right w:val="none" w:sz="0" w:space="0" w:color="auto"/>
          </w:divBdr>
        </w:div>
        <w:div w:id="797844521">
          <w:marLeft w:val="640"/>
          <w:marRight w:val="0"/>
          <w:marTop w:val="0"/>
          <w:marBottom w:val="0"/>
          <w:divBdr>
            <w:top w:val="none" w:sz="0" w:space="0" w:color="auto"/>
            <w:left w:val="none" w:sz="0" w:space="0" w:color="auto"/>
            <w:bottom w:val="none" w:sz="0" w:space="0" w:color="auto"/>
            <w:right w:val="none" w:sz="0" w:space="0" w:color="auto"/>
          </w:divBdr>
        </w:div>
        <w:div w:id="1573811540">
          <w:marLeft w:val="640"/>
          <w:marRight w:val="0"/>
          <w:marTop w:val="0"/>
          <w:marBottom w:val="0"/>
          <w:divBdr>
            <w:top w:val="none" w:sz="0" w:space="0" w:color="auto"/>
            <w:left w:val="none" w:sz="0" w:space="0" w:color="auto"/>
            <w:bottom w:val="none" w:sz="0" w:space="0" w:color="auto"/>
            <w:right w:val="none" w:sz="0" w:space="0" w:color="auto"/>
          </w:divBdr>
        </w:div>
        <w:div w:id="1045445904">
          <w:marLeft w:val="640"/>
          <w:marRight w:val="0"/>
          <w:marTop w:val="0"/>
          <w:marBottom w:val="0"/>
          <w:divBdr>
            <w:top w:val="none" w:sz="0" w:space="0" w:color="auto"/>
            <w:left w:val="none" w:sz="0" w:space="0" w:color="auto"/>
            <w:bottom w:val="none" w:sz="0" w:space="0" w:color="auto"/>
            <w:right w:val="none" w:sz="0" w:space="0" w:color="auto"/>
          </w:divBdr>
        </w:div>
        <w:div w:id="881287992">
          <w:marLeft w:val="640"/>
          <w:marRight w:val="0"/>
          <w:marTop w:val="0"/>
          <w:marBottom w:val="0"/>
          <w:divBdr>
            <w:top w:val="none" w:sz="0" w:space="0" w:color="auto"/>
            <w:left w:val="none" w:sz="0" w:space="0" w:color="auto"/>
            <w:bottom w:val="none" w:sz="0" w:space="0" w:color="auto"/>
            <w:right w:val="none" w:sz="0" w:space="0" w:color="auto"/>
          </w:divBdr>
        </w:div>
        <w:div w:id="109397280">
          <w:marLeft w:val="640"/>
          <w:marRight w:val="0"/>
          <w:marTop w:val="0"/>
          <w:marBottom w:val="0"/>
          <w:divBdr>
            <w:top w:val="none" w:sz="0" w:space="0" w:color="auto"/>
            <w:left w:val="none" w:sz="0" w:space="0" w:color="auto"/>
            <w:bottom w:val="none" w:sz="0" w:space="0" w:color="auto"/>
            <w:right w:val="none" w:sz="0" w:space="0" w:color="auto"/>
          </w:divBdr>
        </w:div>
        <w:div w:id="156501120">
          <w:marLeft w:val="640"/>
          <w:marRight w:val="0"/>
          <w:marTop w:val="0"/>
          <w:marBottom w:val="0"/>
          <w:divBdr>
            <w:top w:val="none" w:sz="0" w:space="0" w:color="auto"/>
            <w:left w:val="none" w:sz="0" w:space="0" w:color="auto"/>
            <w:bottom w:val="none" w:sz="0" w:space="0" w:color="auto"/>
            <w:right w:val="none" w:sz="0" w:space="0" w:color="auto"/>
          </w:divBdr>
        </w:div>
        <w:div w:id="606734561">
          <w:marLeft w:val="640"/>
          <w:marRight w:val="0"/>
          <w:marTop w:val="0"/>
          <w:marBottom w:val="0"/>
          <w:divBdr>
            <w:top w:val="none" w:sz="0" w:space="0" w:color="auto"/>
            <w:left w:val="none" w:sz="0" w:space="0" w:color="auto"/>
            <w:bottom w:val="none" w:sz="0" w:space="0" w:color="auto"/>
            <w:right w:val="none" w:sz="0" w:space="0" w:color="auto"/>
          </w:divBdr>
        </w:div>
        <w:div w:id="391655276">
          <w:marLeft w:val="640"/>
          <w:marRight w:val="0"/>
          <w:marTop w:val="0"/>
          <w:marBottom w:val="0"/>
          <w:divBdr>
            <w:top w:val="none" w:sz="0" w:space="0" w:color="auto"/>
            <w:left w:val="none" w:sz="0" w:space="0" w:color="auto"/>
            <w:bottom w:val="none" w:sz="0" w:space="0" w:color="auto"/>
            <w:right w:val="none" w:sz="0" w:space="0" w:color="auto"/>
          </w:divBdr>
        </w:div>
        <w:div w:id="1240940796">
          <w:marLeft w:val="640"/>
          <w:marRight w:val="0"/>
          <w:marTop w:val="0"/>
          <w:marBottom w:val="0"/>
          <w:divBdr>
            <w:top w:val="none" w:sz="0" w:space="0" w:color="auto"/>
            <w:left w:val="none" w:sz="0" w:space="0" w:color="auto"/>
            <w:bottom w:val="none" w:sz="0" w:space="0" w:color="auto"/>
            <w:right w:val="none" w:sz="0" w:space="0" w:color="auto"/>
          </w:divBdr>
        </w:div>
        <w:div w:id="800880913">
          <w:marLeft w:val="640"/>
          <w:marRight w:val="0"/>
          <w:marTop w:val="0"/>
          <w:marBottom w:val="0"/>
          <w:divBdr>
            <w:top w:val="none" w:sz="0" w:space="0" w:color="auto"/>
            <w:left w:val="none" w:sz="0" w:space="0" w:color="auto"/>
            <w:bottom w:val="none" w:sz="0" w:space="0" w:color="auto"/>
            <w:right w:val="none" w:sz="0" w:space="0" w:color="auto"/>
          </w:divBdr>
        </w:div>
        <w:div w:id="740178245">
          <w:marLeft w:val="640"/>
          <w:marRight w:val="0"/>
          <w:marTop w:val="0"/>
          <w:marBottom w:val="0"/>
          <w:divBdr>
            <w:top w:val="none" w:sz="0" w:space="0" w:color="auto"/>
            <w:left w:val="none" w:sz="0" w:space="0" w:color="auto"/>
            <w:bottom w:val="none" w:sz="0" w:space="0" w:color="auto"/>
            <w:right w:val="none" w:sz="0" w:space="0" w:color="auto"/>
          </w:divBdr>
        </w:div>
        <w:div w:id="366568690">
          <w:marLeft w:val="640"/>
          <w:marRight w:val="0"/>
          <w:marTop w:val="0"/>
          <w:marBottom w:val="0"/>
          <w:divBdr>
            <w:top w:val="none" w:sz="0" w:space="0" w:color="auto"/>
            <w:left w:val="none" w:sz="0" w:space="0" w:color="auto"/>
            <w:bottom w:val="none" w:sz="0" w:space="0" w:color="auto"/>
            <w:right w:val="none" w:sz="0" w:space="0" w:color="auto"/>
          </w:divBdr>
        </w:div>
        <w:div w:id="1009941158">
          <w:marLeft w:val="640"/>
          <w:marRight w:val="0"/>
          <w:marTop w:val="0"/>
          <w:marBottom w:val="0"/>
          <w:divBdr>
            <w:top w:val="none" w:sz="0" w:space="0" w:color="auto"/>
            <w:left w:val="none" w:sz="0" w:space="0" w:color="auto"/>
            <w:bottom w:val="none" w:sz="0" w:space="0" w:color="auto"/>
            <w:right w:val="none" w:sz="0" w:space="0" w:color="auto"/>
          </w:divBdr>
        </w:div>
        <w:div w:id="1617298963">
          <w:marLeft w:val="640"/>
          <w:marRight w:val="0"/>
          <w:marTop w:val="0"/>
          <w:marBottom w:val="0"/>
          <w:divBdr>
            <w:top w:val="none" w:sz="0" w:space="0" w:color="auto"/>
            <w:left w:val="none" w:sz="0" w:space="0" w:color="auto"/>
            <w:bottom w:val="none" w:sz="0" w:space="0" w:color="auto"/>
            <w:right w:val="none" w:sz="0" w:space="0" w:color="auto"/>
          </w:divBdr>
        </w:div>
        <w:div w:id="275721155">
          <w:marLeft w:val="640"/>
          <w:marRight w:val="0"/>
          <w:marTop w:val="0"/>
          <w:marBottom w:val="0"/>
          <w:divBdr>
            <w:top w:val="none" w:sz="0" w:space="0" w:color="auto"/>
            <w:left w:val="none" w:sz="0" w:space="0" w:color="auto"/>
            <w:bottom w:val="none" w:sz="0" w:space="0" w:color="auto"/>
            <w:right w:val="none" w:sz="0" w:space="0" w:color="auto"/>
          </w:divBdr>
        </w:div>
        <w:div w:id="1901624092">
          <w:marLeft w:val="640"/>
          <w:marRight w:val="0"/>
          <w:marTop w:val="0"/>
          <w:marBottom w:val="0"/>
          <w:divBdr>
            <w:top w:val="none" w:sz="0" w:space="0" w:color="auto"/>
            <w:left w:val="none" w:sz="0" w:space="0" w:color="auto"/>
            <w:bottom w:val="none" w:sz="0" w:space="0" w:color="auto"/>
            <w:right w:val="none" w:sz="0" w:space="0" w:color="auto"/>
          </w:divBdr>
        </w:div>
        <w:div w:id="517892531">
          <w:marLeft w:val="640"/>
          <w:marRight w:val="0"/>
          <w:marTop w:val="0"/>
          <w:marBottom w:val="0"/>
          <w:divBdr>
            <w:top w:val="none" w:sz="0" w:space="0" w:color="auto"/>
            <w:left w:val="none" w:sz="0" w:space="0" w:color="auto"/>
            <w:bottom w:val="none" w:sz="0" w:space="0" w:color="auto"/>
            <w:right w:val="none" w:sz="0" w:space="0" w:color="auto"/>
          </w:divBdr>
        </w:div>
        <w:div w:id="410784299">
          <w:marLeft w:val="640"/>
          <w:marRight w:val="0"/>
          <w:marTop w:val="0"/>
          <w:marBottom w:val="0"/>
          <w:divBdr>
            <w:top w:val="none" w:sz="0" w:space="0" w:color="auto"/>
            <w:left w:val="none" w:sz="0" w:space="0" w:color="auto"/>
            <w:bottom w:val="none" w:sz="0" w:space="0" w:color="auto"/>
            <w:right w:val="none" w:sz="0" w:space="0" w:color="auto"/>
          </w:divBdr>
        </w:div>
        <w:div w:id="423843888">
          <w:marLeft w:val="640"/>
          <w:marRight w:val="0"/>
          <w:marTop w:val="0"/>
          <w:marBottom w:val="0"/>
          <w:divBdr>
            <w:top w:val="none" w:sz="0" w:space="0" w:color="auto"/>
            <w:left w:val="none" w:sz="0" w:space="0" w:color="auto"/>
            <w:bottom w:val="none" w:sz="0" w:space="0" w:color="auto"/>
            <w:right w:val="none" w:sz="0" w:space="0" w:color="auto"/>
          </w:divBdr>
        </w:div>
        <w:div w:id="1028260608">
          <w:marLeft w:val="640"/>
          <w:marRight w:val="0"/>
          <w:marTop w:val="0"/>
          <w:marBottom w:val="0"/>
          <w:divBdr>
            <w:top w:val="none" w:sz="0" w:space="0" w:color="auto"/>
            <w:left w:val="none" w:sz="0" w:space="0" w:color="auto"/>
            <w:bottom w:val="none" w:sz="0" w:space="0" w:color="auto"/>
            <w:right w:val="none" w:sz="0" w:space="0" w:color="auto"/>
          </w:divBdr>
        </w:div>
        <w:div w:id="482280613">
          <w:marLeft w:val="640"/>
          <w:marRight w:val="0"/>
          <w:marTop w:val="0"/>
          <w:marBottom w:val="0"/>
          <w:divBdr>
            <w:top w:val="none" w:sz="0" w:space="0" w:color="auto"/>
            <w:left w:val="none" w:sz="0" w:space="0" w:color="auto"/>
            <w:bottom w:val="none" w:sz="0" w:space="0" w:color="auto"/>
            <w:right w:val="none" w:sz="0" w:space="0" w:color="auto"/>
          </w:divBdr>
        </w:div>
        <w:div w:id="714500291">
          <w:marLeft w:val="640"/>
          <w:marRight w:val="0"/>
          <w:marTop w:val="0"/>
          <w:marBottom w:val="0"/>
          <w:divBdr>
            <w:top w:val="none" w:sz="0" w:space="0" w:color="auto"/>
            <w:left w:val="none" w:sz="0" w:space="0" w:color="auto"/>
            <w:bottom w:val="none" w:sz="0" w:space="0" w:color="auto"/>
            <w:right w:val="none" w:sz="0" w:space="0" w:color="auto"/>
          </w:divBdr>
        </w:div>
        <w:div w:id="941373847">
          <w:marLeft w:val="640"/>
          <w:marRight w:val="0"/>
          <w:marTop w:val="0"/>
          <w:marBottom w:val="0"/>
          <w:divBdr>
            <w:top w:val="none" w:sz="0" w:space="0" w:color="auto"/>
            <w:left w:val="none" w:sz="0" w:space="0" w:color="auto"/>
            <w:bottom w:val="none" w:sz="0" w:space="0" w:color="auto"/>
            <w:right w:val="none" w:sz="0" w:space="0" w:color="auto"/>
          </w:divBdr>
        </w:div>
        <w:div w:id="1640915001">
          <w:marLeft w:val="640"/>
          <w:marRight w:val="0"/>
          <w:marTop w:val="0"/>
          <w:marBottom w:val="0"/>
          <w:divBdr>
            <w:top w:val="none" w:sz="0" w:space="0" w:color="auto"/>
            <w:left w:val="none" w:sz="0" w:space="0" w:color="auto"/>
            <w:bottom w:val="none" w:sz="0" w:space="0" w:color="auto"/>
            <w:right w:val="none" w:sz="0" w:space="0" w:color="auto"/>
          </w:divBdr>
        </w:div>
        <w:div w:id="547689349">
          <w:marLeft w:val="640"/>
          <w:marRight w:val="0"/>
          <w:marTop w:val="0"/>
          <w:marBottom w:val="0"/>
          <w:divBdr>
            <w:top w:val="none" w:sz="0" w:space="0" w:color="auto"/>
            <w:left w:val="none" w:sz="0" w:space="0" w:color="auto"/>
            <w:bottom w:val="none" w:sz="0" w:space="0" w:color="auto"/>
            <w:right w:val="none" w:sz="0" w:space="0" w:color="auto"/>
          </w:divBdr>
        </w:div>
        <w:div w:id="1379161103">
          <w:marLeft w:val="640"/>
          <w:marRight w:val="0"/>
          <w:marTop w:val="0"/>
          <w:marBottom w:val="0"/>
          <w:divBdr>
            <w:top w:val="none" w:sz="0" w:space="0" w:color="auto"/>
            <w:left w:val="none" w:sz="0" w:space="0" w:color="auto"/>
            <w:bottom w:val="none" w:sz="0" w:space="0" w:color="auto"/>
            <w:right w:val="none" w:sz="0" w:space="0" w:color="auto"/>
          </w:divBdr>
        </w:div>
        <w:div w:id="1504130594">
          <w:marLeft w:val="640"/>
          <w:marRight w:val="0"/>
          <w:marTop w:val="0"/>
          <w:marBottom w:val="0"/>
          <w:divBdr>
            <w:top w:val="none" w:sz="0" w:space="0" w:color="auto"/>
            <w:left w:val="none" w:sz="0" w:space="0" w:color="auto"/>
            <w:bottom w:val="none" w:sz="0" w:space="0" w:color="auto"/>
            <w:right w:val="none" w:sz="0" w:space="0" w:color="auto"/>
          </w:divBdr>
        </w:div>
        <w:div w:id="1507212612">
          <w:marLeft w:val="640"/>
          <w:marRight w:val="0"/>
          <w:marTop w:val="0"/>
          <w:marBottom w:val="0"/>
          <w:divBdr>
            <w:top w:val="none" w:sz="0" w:space="0" w:color="auto"/>
            <w:left w:val="none" w:sz="0" w:space="0" w:color="auto"/>
            <w:bottom w:val="none" w:sz="0" w:space="0" w:color="auto"/>
            <w:right w:val="none" w:sz="0" w:space="0" w:color="auto"/>
          </w:divBdr>
        </w:div>
        <w:div w:id="1806391355">
          <w:marLeft w:val="640"/>
          <w:marRight w:val="0"/>
          <w:marTop w:val="0"/>
          <w:marBottom w:val="0"/>
          <w:divBdr>
            <w:top w:val="none" w:sz="0" w:space="0" w:color="auto"/>
            <w:left w:val="none" w:sz="0" w:space="0" w:color="auto"/>
            <w:bottom w:val="none" w:sz="0" w:space="0" w:color="auto"/>
            <w:right w:val="none" w:sz="0" w:space="0" w:color="auto"/>
          </w:divBdr>
        </w:div>
        <w:div w:id="2099133688">
          <w:marLeft w:val="640"/>
          <w:marRight w:val="0"/>
          <w:marTop w:val="0"/>
          <w:marBottom w:val="0"/>
          <w:divBdr>
            <w:top w:val="none" w:sz="0" w:space="0" w:color="auto"/>
            <w:left w:val="none" w:sz="0" w:space="0" w:color="auto"/>
            <w:bottom w:val="none" w:sz="0" w:space="0" w:color="auto"/>
            <w:right w:val="none" w:sz="0" w:space="0" w:color="auto"/>
          </w:divBdr>
        </w:div>
        <w:div w:id="2116438008">
          <w:marLeft w:val="640"/>
          <w:marRight w:val="0"/>
          <w:marTop w:val="0"/>
          <w:marBottom w:val="0"/>
          <w:divBdr>
            <w:top w:val="none" w:sz="0" w:space="0" w:color="auto"/>
            <w:left w:val="none" w:sz="0" w:space="0" w:color="auto"/>
            <w:bottom w:val="none" w:sz="0" w:space="0" w:color="auto"/>
            <w:right w:val="none" w:sz="0" w:space="0" w:color="auto"/>
          </w:divBdr>
        </w:div>
        <w:div w:id="102575693">
          <w:marLeft w:val="640"/>
          <w:marRight w:val="0"/>
          <w:marTop w:val="0"/>
          <w:marBottom w:val="0"/>
          <w:divBdr>
            <w:top w:val="none" w:sz="0" w:space="0" w:color="auto"/>
            <w:left w:val="none" w:sz="0" w:space="0" w:color="auto"/>
            <w:bottom w:val="none" w:sz="0" w:space="0" w:color="auto"/>
            <w:right w:val="none" w:sz="0" w:space="0" w:color="auto"/>
          </w:divBdr>
        </w:div>
        <w:div w:id="1460681370">
          <w:marLeft w:val="640"/>
          <w:marRight w:val="0"/>
          <w:marTop w:val="0"/>
          <w:marBottom w:val="0"/>
          <w:divBdr>
            <w:top w:val="none" w:sz="0" w:space="0" w:color="auto"/>
            <w:left w:val="none" w:sz="0" w:space="0" w:color="auto"/>
            <w:bottom w:val="none" w:sz="0" w:space="0" w:color="auto"/>
            <w:right w:val="none" w:sz="0" w:space="0" w:color="auto"/>
          </w:divBdr>
        </w:div>
        <w:div w:id="858204750">
          <w:marLeft w:val="640"/>
          <w:marRight w:val="0"/>
          <w:marTop w:val="0"/>
          <w:marBottom w:val="0"/>
          <w:divBdr>
            <w:top w:val="none" w:sz="0" w:space="0" w:color="auto"/>
            <w:left w:val="none" w:sz="0" w:space="0" w:color="auto"/>
            <w:bottom w:val="none" w:sz="0" w:space="0" w:color="auto"/>
            <w:right w:val="none" w:sz="0" w:space="0" w:color="auto"/>
          </w:divBdr>
        </w:div>
        <w:div w:id="1971010822">
          <w:marLeft w:val="640"/>
          <w:marRight w:val="0"/>
          <w:marTop w:val="0"/>
          <w:marBottom w:val="0"/>
          <w:divBdr>
            <w:top w:val="none" w:sz="0" w:space="0" w:color="auto"/>
            <w:left w:val="none" w:sz="0" w:space="0" w:color="auto"/>
            <w:bottom w:val="none" w:sz="0" w:space="0" w:color="auto"/>
            <w:right w:val="none" w:sz="0" w:space="0" w:color="auto"/>
          </w:divBdr>
        </w:div>
      </w:divsChild>
    </w:div>
    <w:div w:id="936862240">
      <w:bodyDiv w:val="1"/>
      <w:marLeft w:val="0"/>
      <w:marRight w:val="0"/>
      <w:marTop w:val="0"/>
      <w:marBottom w:val="0"/>
      <w:divBdr>
        <w:top w:val="none" w:sz="0" w:space="0" w:color="auto"/>
        <w:left w:val="none" w:sz="0" w:space="0" w:color="auto"/>
        <w:bottom w:val="none" w:sz="0" w:space="0" w:color="auto"/>
        <w:right w:val="none" w:sz="0" w:space="0" w:color="auto"/>
      </w:divBdr>
      <w:divsChild>
        <w:div w:id="723061460">
          <w:marLeft w:val="640"/>
          <w:marRight w:val="0"/>
          <w:marTop w:val="0"/>
          <w:marBottom w:val="0"/>
          <w:divBdr>
            <w:top w:val="none" w:sz="0" w:space="0" w:color="auto"/>
            <w:left w:val="none" w:sz="0" w:space="0" w:color="auto"/>
            <w:bottom w:val="none" w:sz="0" w:space="0" w:color="auto"/>
            <w:right w:val="none" w:sz="0" w:space="0" w:color="auto"/>
          </w:divBdr>
        </w:div>
        <w:div w:id="69156441">
          <w:marLeft w:val="640"/>
          <w:marRight w:val="0"/>
          <w:marTop w:val="0"/>
          <w:marBottom w:val="0"/>
          <w:divBdr>
            <w:top w:val="none" w:sz="0" w:space="0" w:color="auto"/>
            <w:left w:val="none" w:sz="0" w:space="0" w:color="auto"/>
            <w:bottom w:val="none" w:sz="0" w:space="0" w:color="auto"/>
            <w:right w:val="none" w:sz="0" w:space="0" w:color="auto"/>
          </w:divBdr>
        </w:div>
        <w:div w:id="121113862">
          <w:marLeft w:val="640"/>
          <w:marRight w:val="0"/>
          <w:marTop w:val="0"/>
          <w:marBottom w:val="0"/>
          <w:divBdr>
            <w:top w:val="none" w:sz="0" w:space="0" w:color="auto"/>
            <w:left w:val="none" w:sz="0" w:space="0" w:color="auto"/>
            <w:bottom w:val="none" w:sz="0" w:space="0" w:color="auto"/>
            <w:right w:val="none" w:sz="0" w:space="0" w:color="auto"/>
          </w:divBdr>
        </w:div>
        <w:div w:id="452210177">
          <w:marLeft w:val="640"/>
          <w:marRight w:val="0"/>
          <w:marTop w:val="0"/>
          <w:marBottom w:val="0"/>
          <w:divBdr>
            <w:top w:val="none" w:sz="0" w:space="0" w:color="auto"/>
            <w:left w:val="none" w:sz="0" w:space="0" w:color="auto"/>
            <w:bottom w:val="none" w:sz="0" w:space="0" w:color="auto"/>
            <w:right w:val="none" w:sz="0" w:space="0" w:color="auto"/>
          </w:divBdr>
        </w:div>
        <w:div w:id="1712803984">
          <w:marLeft w:val="640"/>
          <w:marRight w:val="0"/>
          <w:marTop w:val="0"/>
          <w:marBottom w:val="0"/>
          <w:divBdr>
            <w:top w:val="none" w:sz="0" w:space="0" w:color="auto"/>
            <w:left w:val="none" w:sz="0" w:space="0" w:color="auto"/>
            <w:bottom w:val="none" w:sz="0" w:space="0" w:color="auto"/>
            <w:right w:val="none" w:sz="0" w:space="0" w:color="auto"/>
          </w:divBdr>
        </w:div>
        <w:div w:id="1311132974">
          <w:marLeft w:val="640"/>
          <w:marRight w:val="0"/>
          <w:marTop w:val="0"/>
          <w:marBottom w:val="0"/>
          <w:divBdr>
            <w:top w:val="none" w:sz="0" w:space="0" w:color="auto"/>
            <w:left w:val="none" w:sz="0" w:space="0" w:color="auto"/>
            <w:bottom w:val="none" w:sz="0" w:space="0" w:color="auto"/>
            <w:right w:val="none" w:sz="0" w:space="0" w:color="auto"/>
          </w:divBdr>
        </w:div>
        <w:div w:id="1988245891">
          <w:marLeft w:val="640"/>
          <w:marRight w:val="0"/>
          <w:marTop w:val="0"/>
          <w:marBottom w:val="0"/>
          <w:divBdr>
            <w:top w:val="none" w:sz="0" w:space="0" w:color="auto"/>
            <w:left w:val="none" w:sz="0" w:space="0" w:color="auto"/>
            <w:bottom w:val="none" w:sz="0" w:space="0" w:color="auto"/>
            <w:right w:val="none" w:sz="0" w:space="0" w:color="auto"/>
          </w:divBdr>
        </w:div>
        <w:div w:id="2081711049">
          <w:marLeft w:val="640"/>
          <w:marRight w:val="0"/>
          <w:marTop w:val="0"/>
          <w:marBottom w:val="0"/>
          <w:divBdr>
            <w:top w:val="none" w:sz="0" w:space="0" w:color="auto"/>
            <w:left w:val="none" w:sz="0" w:space="0" w:color="auto"/>
            <w:bottom w:val="none" w:sz="0" w:space="0" w:color="auto"/>
            <w:right w:val="none" w:sz="0" w:space="0" w:color="auto"/>
          </w:divBdr>
        </w:div>
        <w:div w:id="1137181450">
          <w:marLeft w:val="640"/>
          <w:marRight w:val="0"/>
          <w:marTop w:val="0"/>
          <w:marBottom w:val="0"/>
          <w:divBdr>
            <w:top w:val="none" w:sz="0" w:space="0" w:color="auto"/>
            <w:left w:val="none" w:sz="0" w:space="0" w:color="auto"/>
            <w:bottom w:val="none" w:sz="0" w:space="0" w:color="auto"/>
            <w:right w:val="none" w:sz="0" w:space="0" w:color="auto"/>
          </w:divBdr>
        </w:div>
        <w:div w:id="833882180">
          <w:marLeft w:val="640"/>
          <w:marRight w:val="0"/>
          <w:marTop w:val="0"/>
          <w:marBottom w:val="0"/>
          <w:divBdr>
            <w:top w:val="none" w:sz="0" w:space="0" w:color="auto"/>
            <w:left w:val="none" w:sz="0" w:space="0" w:color="auto"/>
            <w:bottom w:val="none" w:sz="0" w:space="0" w:color="auto"/>
            <w:right w:val="none" w:sz="0" w:space="0" w:color="auto"/>
          </w:divBdr>
        </w:div>
        <w:div w:id="859389290">
          <w:marLeft w:val="640"/>
          <w:marRight w:val="0"/>
          <w:marTop w:val="0"/>
          <w:marBottom w:val="0"/>
          <w:divBdr>
            <w:top w:val="none" w:sz="0" w:space="0" w:color="auto"/>
            <w:left w:val="none" w:sz="0" w:space="0" w:color="auto"/>
            <w:bottom w:val="none" w:sz="0" w:space="0" w:color="auto"/>
            <w:right w:val="none" w:sz="0" w:space="0" w:color="auto"/>
          </w:divBdr>
        </w:div>
        <w:div w:id="469174390">
          <w:marLeft w:val="640"/>
          <w:marRight w:val="0"/>
          <w:marTop w:val="0"/>
          <w:marBottom w:val="0"/>
          <w:divBdr>
            <w:top w:val="none" w:sz="0" w:space="0" w:color="auto"/>
            <w:left w:val="none" w:sz="0" w:space="0" w:color="auto"/>
            <w:bottom w:val="none" w:sz="0" w:space="0" w:color="auto"/>
            <w:right w:val="none" w:sz="0" w:space="0" w:color="auto"/>
          </w:divBdr>
        </w:div>
        <w:div w:id="314185365">
          <w:marLeft w:val="640"/>
          <w:marRight w:val="0"/>
          <w:marTop w:val="0"/>
          <w:marBottom w:val="0"/>
          <w:divBdr>
            <w:top w:val="none" w:sz="0" w:space="0" w:color="auto"/>
            <w:left w:val="none" w:sz="0" w:space="0" w:color="auto"/>
            <w:bottom w:val="none" w:sz="0" w:space="0" w:color="auto"/>
            <w:right w:val="none" w:sz="0" w:space="0" w:color="auto"/>
          </w:divBdr>
        </w:div>
        <w:div w:id="1511483755">
          <w:marLeft w:val="640"/>
          <w:marRight w:val="0"/>
          <w:marTop w:val="0"/>
          <w:marBottom w:val="0"/>
          <w:divBdr>
            <w:top w:val="none" w:sz="0" w:space="0" w:color="auto"/>
            <w:left w:val="none" w:sz="0" w:space="0" w:color="auto"/>
            <w:bottom w:val="none" w:sz="0" w:space="0" w:color="auto"/>
            <w:right w:val="none" w:sz="0" w:space="0" w:color="auto"/>
          </w:divBdr>
        </w:div>
        <w:div w:id="1247108897">
          <w:marLeft w:val="640"/>
          <w:marRight w:val="0"/>
          <w:marTop w:val="0"/>
          <w:marBottom w:val="0"/>
          <w:divBdr>
            <w:top w:val="none" w:sz="0" w:space="0" w:color="auto"/>
            <w:left w:val="none" w:sz="0" w:space="0" w:color="auto"/>
            <w:bottom w:val="none" w:sz="0" w:space="0" w:color="auto"/>
            <w:right w:val="none" w:sz="0" w:space="0" w:color="auto"/>
          </w:divBdr>
        </w:div>
        <w:div w:id="256208507">
          <w:marLeft w:val="640"/>
          <w:marRight w:val="0"/>
          <w:marTop w:val="0"/>
          <w:marBottom w:val="0"/>
          <w:divBdr>
            <w:top w:val="none" w:sz="0" w:space="0" w:color="auto"/>
            <w:left w:val="none" w:sz="0" w:space="0" w:color="auto"/>
            <w:bottom w:val="none" w:sz="0" w:space="0" w:color="auto"/>
            <w:right w:val="none" w:sz="0" w:space="0" w:color="auto"/>
          </w:divBdr>
        </w:div>
        <w:div w:id="52001472">
          <w:marLeft w:val="640"/>
          <w:marRight w:val="0"/>
          <w:marTop w:val="0"/>
          <w:marBottom w:val="0"/>
          <w:divBdr>
            <w:top w:val="none" w:sz="0" w:space="0" w:color="auto"/>
            <w:left w:val="none" w:sz="0" w:space="0" w:color="auto"/>
            <w:bottom w:val="none" w:sz="0" w:space="0" w:color="auto"/>
            <w:right w:val="none" w:sz="0" w:space="0" w:color="auto"/>
          </w:divBdr>
        </w:div>
        <w:div w:id="1318000420">
          <w:marLeft w:val="640"/>
          <w:marRight w:val="0"/>
          <w:marTop w:val="0"/>
          <w:marBottom w:val="0"/>
          <w:divBdr>
            <w:top w:val="none" w:sz="0" w:space="0" w:color="auto"/>
            <w:left w:val="none" w:sz="0" w:space="0" w:color="auto"/>
            <w:bottom w:val="none" w:sz="0" w:space="0" w:color="auto"/>
            <w:right w:val="none" w:sz="0" w:space="0" w:color="auto"/>
          </w:divBdr>
        </w:div>
        <w:div w:id="1129519366">
          <w:marLeft w:val="640"/>
          <w:marRight w:val="0"/>
          <w:marTop w:val="0"/>
          <w:marBottom w:val="0"/>
          <w:divBdr>
            <w:top w:val="none" w:sz="0" w:space="0" w:color="auto"/>
            <w:left w:val="none" w:sz="0" w:space="0" w:color="auto"/>
            <w:bottom w:val="none" w:sz="0" w:space="0" w:color="auto"/>
            <w:right w:val="none" w:sz="0" w:space="0" w:color="auto"/>
          </w:divBdr>
        </w:div>
        <w:div w:id="203643432">
          <w:marLeft w:val="640"/>
          <w:marRight w:val="0"/>
          <w:marTop w:val="0"/>
          <w:marBottom w:val="0"/>
          <w:divBdr>
            <w:top w:val="none" w:sz="0" w:space="0" w:color="auto"/>
            <w:left w:val="none" w:sz="0" w:space="0" w:color="auto"/>
            <w:bottom w:val="none" w:sz="0" w:space="0" w:color="auto"/>
            <w:right w:val="none" w:sz="0" w:space="0" w:color="auto"/>
          </w:divBdr>
        </w:div>
        <w:div w:id="1314680538">
          <w:marLeft w:val="640"/>
          <w:marRight w:val="0"/>
          <w:marTop w:val="0"/>
          <w:marBottom w:val="0"/>
          <w:divBdr>
            <w:top w:val="none" w:sz="0" w:space="0" w:color="auto"/>
            <w:left w:val="none" w:sz="0" w:space="0" w:color="auto"/>
            <w:bottom w:val="none" w:sz="0" w:space="0" w:color="auto"/>
            <w:right w:val="none" w:sz="0" w:space="0" w:color="auto"/>
          </w:divBdr>
        </w:div>
        <w:div w:id="977685077">
          <w:marLeft w:val="640"/>
          <w:marRight w:val="0"/>
          <w:marTop w:val="0"/>
          <w:marBottom w:val="0"/>
          <w:divBdr>
            <w:top w:val="none" w:sz="0" w:space="0" w:color="auto"/>
            <w:left w:val="none" w:sz="0" w:space="0" w:color="auto"/>
            <w:bottom w:val="none" w:sz="0" w:space="0" w:color="auto"/>
            <w:right w:val="none" w:sz="0" w:space="0" w:color="auto"/>
          </w:divBdr>
        </w:div>
        <w:div w:id="1250574897">
          <w:marLeft w:val="640"/>
          <w:marRight w:val="0"/>
          <w:marTop w:val="0"/>
          <w:marBottom w:val="0"/>
          <w:divBdr>
            <w:top w:val="none" w:sz="0" w:space="0" w:color="auto"/>
            <w:left w:val="none" w:sz="0" w:space="0" w:color="auto"/>
            <w:bottom w:val="none" w:sz="0" w:space="0" w:color="auto"/>
            <w:right w:val="none" w:sz="0" w:space="0" w:color="auto"/>
          </w:divBdr>
        </w:div>
        <w:div w:id="1678577088">
          <w:marLeft w:val="640"/>
          <w:marRight w:val="0"/>
          <w:marTop w:val="0"/>
          <w:marBottom w:val="0"/>
          <w:divBdr>
            <w:top w:val="none" w:sz="0" w:space="0" w:color="auto"/>
            <w:left w:val="none" w:sz="0" w:space="0" w:color="auto"/>
            <w:bottom w:val="none" w:sz="0" w:space="0" w:color="auto"/>
            <w:right w:val="none" w:sz="0" w:space="0" w:color="auto"/>
          </w:divBdr>
        </w:div>
        <w:div w:id="2050495901">
          <w:marLeft w:val="640"/>
          <w:marRight w:val="0"/>
          <w:marTop w:val="0"/>
          <w:marBottom w:val="0"/>
          <w:divBdr>
            <w:top w:val="none" w:sz="0" w:space="0" w:color="auto"/>
            <w:left w:val="none" w:sz="0" w:space="0" w:color="auto"/>
            <w:bottom w:val="none" w:sz="0" w:space="0" w:color="auto"/>
            <w:right w:val="none" w:sz="0" w:space="0" w:color="auto"/>
          </w:divBdr>
        </w:div>
        <w:div w:id="1023049394">
          <w:marLeft w:val="640"/>
          <w:marRight w:val="0"/>
          <w:marTop w:val="0"/>
          <w:marBottom w:val="0"/>
          <w:divBdr>
            <w:top w:val="none" w:sz="0" w:space="0" w:color="auto"/>
            <w:left w:val="none" w:sz="0" w:space="0" w:color="auto"/>
            <w:bottom w:val="none" w:sz="0" w:space="0" w:color="auto"/>
            <w:right w:val="none" w:sz="0" w:space="0" w:color="auto"/>
          </w:divBdr>
        </w:div>
        <w:div w:id="772432811">
          <w:marLeft w:val="640"/>
          <w:marRight w:val="0"/>
          <w:marTop w:val="0"/>
          <w:marBottom w:val="0"/>
          <w:divBdr>
            <w:top w:val="none" w:sz="0" w:space="0" w:color="auto"/>
            <w:left w:val="none" w:sz="0" w:space="0" w:color="auto"/>
            <w:bottom w:val="none" w:sz="0" w:space="0" w:color="auto"/>
            <w:right w:val="none" w:sz="0" w:space="0" w:color="auto"/>
          </w:divBdr>
        </w:div>
      </w:divsChild>
    </w:div>
    <w:div w:id="1123768932">
      <w:bodyDiv w:val="1"/>
      <w:marLeft w:val="0"/>
      <w:marRight w:val="0"/>
      <w:marTop w:val="0"/>
      <w:marBottom w:val="0"/>
      <w:divBdr>
        <w:top w:val="none" w:sz="0" w:space="0" w:color="auto"/>
        <w:left w:val="none" w:sz="0" w:space="0" w:color="auto"/>
        <w:bottom w:val="none" w:sz="0" w:space="0" w:color="auto"/>
        <w:right w:val="none" w:sz="0" w:space="0" w:color="auto"/>
      </w:divBdr>
      <w:divsChild>
        <w:div w:id="2041122542">
          <w:marLeft w:val="640"/>
          <w:marRight w:val="0"/>
          <w:marTop w:val="0"/>
          <w:marBottom w:val="0"/>
          <w:divBdr>
            <w:top w:val="none" w:sz="0" w:space="0" w:color="auto"/>
            <w:left w:val="none" w:sz="0" w:space="0" w:color="auto"/>
            <w:bottom w:val="none" w:sz="0" w:space="0" w:color="auto"/>
            <w:right w:val="none" w:sz="0" w:space="0" w:color="auto"/>
          </w:divBdr>
        </w:div>
        <w:div w:id="1404063604">
          <w:marLeft w:val="640"/>
          <w:marRight w:val="0"/>
          <w:marTop w:val="0"/>
          <w:marBottom w:val="0"/>
          <w:divBdr>
            <w:top w:val="none" w:sz="0" w:space="0" w:color="auto"/>
            <w:left w:val="none" w:sz="0" w:space="0" w:color="auto"/>
            <w:bottom w:val="none" w:sz="0" w:space="0" w:color="auto"/>
            <w:right w:val="none" w:sz="0" w:space="0" w:color="auto"/>
          </w:divBdr>
        </w:div>
        <w:div w:id="960375974">
          <w:marLeft w:val="640"/>
          <w:marRight w:val="0"/>
          <w:marTop w:val="0"/>
          <w:marBottom w:val="0"/>
          <w:divBdr>
            <w:top w:val="none" w:sz="0" w:space="0" w:color="auto"/>
            <w:left w:val="none" w:sz="0" w:space="0" w:color="auto"/>
            <w:bottom w:val="none" w:sz="0" w:space="0" w:color="auto"/>
            <w:right w:val="none" w:sz="0" w:space="0" w:color="auto"/>
          </w:divBdr>
        </w:div>
        <w:div w:id="1949968301">
          <w:marLeft w:val="640"/>
          <w:marRight w:val="0"/>
          <w:marTop w:val="0"/>
          <w:marBottom w:val="0"/>
          <w:divBdr>
            <w:top w:val="none" w:sz="0" w:space="0" w:color="auto"/>
            <w:left w:val="none" w:sz="0" w:space="0" w:color="auto"/>
            <w:bottom w:val="none" w:sz="0" w:space="0" w:color="auto"/>
            <w:right w:val="none" w:sz="0" w:space="0" w:color="auto"/>
          </w:divBdr>
        </w:div>
        <w:div w:id="619457027">
          <w:marLeft w:val="640"/>
          <w:marRight w:val="0"/>
          <w:marTop w:val="0"/>
          <w:marBottom w:val="0"/>
          <w:divBdr>
            <w:top w:val="none" w:sz="0" w:space="0" w:color="auto"/>
            <w:left w:val="none" w:sz="0" w:space="0" w:color="auto"/>
            <w:bottom w:val="none" w:sz="0" w:space="0" w:color="auto"/>
            <w:right w:val="none" w:sz="0" w:space="0" w:color="auto"/>
          </w:divBdr>
        </w:div>
        <w:div w:id="964311394">
          <w:marLeft w:val="640"/>
          <w:marRight w:val="0"/>
          <w:marTop w:val="0"/>
          <w:marBottom w:val="0"/>
          <w:divBdr>
            <w:top w:val="none" w:sz="0" w:space="0" w:color="auto"/>
            <w:left w:val="none" w:sz="0" w:space="0" w:color="auto"/>
            <w:bottom w:val="none" w:sz="0" w:space="0" w:color="auto"/>
            <w:right w:val="none" w:sz="0" w:space="0" w:color="auto"/>
          </w:divBdr>
        </w:div>
        <w:div w:id="1885755565">
          <w:marLeft w:val="640"/>
          <w:marRight w:val="0"/>
          <w:marTop w:val="0"/>
          <w:marBottom w:val="0"/>
          <w:divBdr>
            <w:top w:val="none" w:sz="0" w:space="0" w:color="auto"/>
            <w:left w:val="none" w:sz="0" w:space="0" w:color="auto"/>
            <w:bottom w:val="none" w:sz="0" w:space="0" w:color="auto"/>
            <w:right w:val="none" w:sz="0" w:space="0" w:color="auto"/>
          </w:divBdr>
        </w:div>
        <w:div w:id="345517412">
          <w:marLeft w:val="640"/>
          <w:marRight w:val="0"/>
          <w:marTop w:val="0"/>
          <w:marBottom w:val="0"/>
          <w:divBdr>
            <w:top w:val="none" w:sz="0" w:space="0" w:color="auto"/>
            <w:left w:val="none" w:sz="0" w:space="0" w:color="auto"/>
            <w:bottom w:val="none" w:sz="0" w:space="0" w:color="auto"/>
            <w:right w:val="none" w:sz="0" w:space="0" w:color="auto"/>
          </w:divBdr>
        </w:div>
        <w:div w:id="1543861127">
          <w:marLeft w:val="640"/>
          <w:marRight w:val="0"/>
          <w:marTop w:val="0"/>
          <w:marBottom w:val="0"/>
          <w:divBdr>
            <w:top w:val="none" w:sz="0" w:space="0" w:color="auto"/>
            <w:left w:val="none" w:sz="0" w:space="0" w:color="auto"/>
            <w:bottom w:val="none" w:sz="0" w:space="0" w:color="auto"/>
            <w:right w:val="none" w:sz="0" w:space="0" w:color="auto"/>
          </w:divBdr>
        </w:div>
        <w:div w:id="965042448">
          <w:marLeft w:val="640"/>
          <w:marRight w:val="0"/>
          <w:marTop w:val="0"/>
          <w:marBottom w:val="0"/>
          <w:divBdr>
            <w:top w:val="none" w:sz="0" w:space="0" w:color="auto"/>
            <w:left w:val="none" w:sz="0" w:space="0" w:color="auto"/>
            <w:bottom w:val="none" w:sz="0" w:space="0" w:color="auto"/>
            <w:right w:val="none" w:sz="0" w:space="0" w:color="auto"/>
          </w:divBdr>
        </w:div>
        <w:div w:id="1027754143">
          <w:marLeft w:val="640"/>
          <w:marRight w:val="0"/>
          <w:marTop w:val="0"/>
          <w:marBottom w:val="0"/>
          <w:divBdr>
            <w:top w:val="none" w:sz="0" w:space="0" w:color="auto"/>
            <w:left w:val="none" w:sz="0" w:space="0" w:color="auto"/>
            <w:bottom w:val="none" w:sz="0" w:space="0" w:color="auto"/>
            <w:right w:val="none" w:sz="0" w:space="0" w:color="auto"/>
          </w:divBdr>
        </w:div>
        <w:div w:id="254481133">
          <w:marLeft w:val="640"/>
          <w:marRight w:val="0"/>
          <w:marTop w:val="0"/>
          <w:marBottom w:val="0"/>
          <w:divBdr>
            <w:top w:val="none" w:sz="0" w:space="0" w:color="auto"/>
            <w:left w:val="none" w:sz="0" w:space="0" w:color="auto"/>
            <w:bottom w:val="none" w:sz="0" w:space="0" w:color="auto"/>
            <w:right w:val="none" w:sz="0" w:space="0" w:color="auto"/>
          </w:divBdr>
        </w:div>
        <w:div w:id="300691070">
          <w:marLeft w:val="640"/>
          <w:marRight w:val="0"/>
          <w:marTop w:val="0"/>
          <w:marBottom w:val="0"/>
          <w:divBdr>
            <w:top w:val="none" w:sz="0" w:space="0" w:color="auto"/>
            <w:left w:val="none" w:sz="0" w:space="0" w:color="auto"/>
            <w:bottom w:val="none" w:sz="0" w:space="0" w:color="auto"/>
            <w:right w:val="none" w:sz="0" w:space="0" w:color="auto"/>
          </w:divBdr>
        </w:div>
        <w:div w:id="604461493">
          <w:marLeft w:val="640"/>
          <w:marRight w:val="0"/>
          <w:marTop w:val="0"/>
          <w:marBottom w:val="0"/>
          <w:divBdr>
            <w:top w:val="none" w:sz="0" w:space="0" w:color="auto"/>
            <w:left w:val="none" w:sz="0" w:space="0" w:color="auto"/>
            <w:bottom w:val="none" w:sz="0" w:space="0" w:color="auto"/>
            <w:right w:val="none" w:sz="0" w:space="0" w:color="auto"/>
          </w:divBdr>
        </w:div>
        <w:div w:id="74211800">
          <w:marLeft w:val="640"/>
          <w:marRight w:val="0"/>
          <w:marTop w:val="0"/>
          <w:marBottom w:val="0"/>
          <w:divBdr>
            <w:top w:val="none" w:sz="0" w:space="0" w:color="auto"/>
            <w:left w:val="none" w:sz="0" w:space="0" w:color="auto"/>
            <w:bottom w:val="none" w:sz="0" w:space="0" w:color="auto"/>
            <w:right w:val="none" w:sz="0" w:space="0" w:color="auto"/>
          </w:divBdr>
        </w:div>
        <w:div w:id="1357655252">
          <w:marLeft w:val="640"/>
          <w:marRight w:val="0"/>
          <w:marTop w:val="0"/>
          <w:marBottom w:val="0"/>
          <w:divBdr>
            <w:top w:val="none" w:sz="0" w:space="0" w:color="auto"/>
            <w:left w:val="none" w:sz="0" w:space="0" w:color="auto"/>
            <w:bottom w:val="none" w:sz="0" w:space="0" w:color="auto"/>
            <w:right w:val="none" w:sz="0" w:space="0" w:color="auto"/>
          </w:divBdr>
        </w:div>
        <w:div w:id="1457021259">
          <w:marLeft w:val="640"/>
          <w:marRight w:val="0"/>
          <w:marTop w:val="0"/>
          <w:marBottom w:val="0"/>
          <w:divBdr>
            <w:top w:val="none" w:sz="0" w:space="0" w:color="auto"/>
            <w:left w:val="none" w:sz="0" w:space="0" w:color="auto"/>
            <w:bottom w:val="none" w:sz="0" w:space="0" w:color="auto"/>
            <w:right w:val="none" w:sz="0" w:space="0" w:color="auto"/>
          </w:divBdr>
        </w:div>
        <w:div w:id="366414092">
          <w:marLeft w:val="640"/>
          <w:marRight w:val="0"/>
          <w:marTop w:val="0"/>
          <w:marBottom w:val="0"/>
          <w:divBdr>
            <w:top w:val="none" w:sz="0" w:space="0" w:color="auto"/>
            <w:left w:val="none" w:sz="0" w:space="0" w:color="auto"/>
            <w:bottom w:val="none" w:sz="0" w:space="0" w:color="auto"/>
            <w:right w:val="none" w:sz="0" w:space="0" w:color="auto"/>
          </w:divBdr>
        </w:div>
        <w:div w:id="188186048">
          <w:marLeft w:val="640"/>
          <w:marRight w:val="0"/>
          <w:marTop w:val="0"/>
          <w:marBottom w:val="0"/>
          <w:divBdr>
            <w:top w:val="none" w:sz="0" w:space="0" w:color="auto"/>
            <w:left w:val="none" w:sz="0" w:space="0" w:color="auto"/>
            <w:bottom w:val="none" w:sz="0" w:space="0" w:color="auto"/>
            <w:right w:val="none" w:sz="0" w:space="0" w:color="auto"/>
          </w:divBdr>
        </w:div>
        <w:div w:id="1591432192">
          <w:marLeft w:val="640"/>
          <w:marRight w:val="0"/>
          <w:marTop w:val="0"/>
          <w:marBottom w:val="0"/>
          <w:divBdr>
            <w:top w:val="none" w:sz="0" w:space="0" w:color="auto"/>
            <w:left w:val="none" w:sz="0" w:space="0" w:color="auto"/>
            <w:bottom w:val="none" w:sz="0" w:space="0" w:color="auto"/>
            <w:right w:val="none" w:sz="0" w:space="0" w:color="auto"/>
          </w:divBdr>
        </w:div>
        <w:div w:id="798376877">
          <w:marLeft w:val="640"/>
          <w:marRight w:val="0"/>
          <w:marTop w:val="0"/>
          <w:marBottom w:val="0"/>
          <w:divBdr>
            <w:top w:val="none" w:sz="0" w:space="0" w:color="auto"/>
            <w:left w:val="none" w:sz="0" w:space="0" w:color="auto"/>
            <w:bottom w:val="none" w:sz="0" w:space="0" w:color="auto"/>
            <w:right w:val="none" w:sz="0" w:space="0" w:color="auto"/>
          </w:divBdr>
        </w:div>
        <w:div w:id="1514219948">
          <w:marLeft w:val="640"/>
          <w:marRight w:val="0"/>
          <w:marTop w:val="0"/>
          <w:marBottom w:val="0"/>
          <w:divBdr>
            <w:top w:val="none" w:sz="0" w:space="0" w:color="auto"/>
            <w:left w:val="none" w:sz="0" w:space="0" w:color="auto"/>
            <w:bottom w:val="none" w:sz="0" w:space="0" w:color="auto"/>
            <w:right w:val="none" w:sz="0" w:space="0" w:color="auto"/>
          </w:divBdr>
        </w:div>
        <w:div w:id="1055465234">
          <w:marLeft w:val="640"/>
          <w:marRight w:val="0"/>
          <w:marTop w:val="0"/>
          <w:marBottom w:val="0"/>
          <w:divBdr>
            <w:top w:val="none" w:sz="0" w:space="0" w:color="auto"/>
            <w:left w:val="none" w:sz="0" w:space="0" w:color="auto"/>
            <w:bottom w:val="none" w:sz="0" w:space="0" w:color="auto"/>
            <w:right w:val="none" w:sz="0" w:space="0" w:color="auto"/>
          </w:divBdr>
        </w:div>
        <w:div w:id="284122830">
          <w:marLeft w:val="640"/>
          <w:marRight w:val="0"/>
          <w:marTop w:val="0"/>
          <w:marBottom w:val="0"/>
          <w:divBdr>
            <w:top w:val="none" w:sz="0" w:space="0" w:color="auto"/>
            <w:left w:val="none" w:sz="0" w:space="0" w:color="auto"/>
            <w:bottom w:val="none" w:sz="0" w:space="0" w:color="auto"/>
            <w:right w:val="none" w:sz="0" w:space="0" w:color="auto"/>
          </w:divBdr>
        </w:div>
        <w:div w:id="553467985">
          <w:marLeft w:val="640"/>
          <w:marRight w:val="0"/>
          <w:marTop w:val="0"/>
          <w:marBottom w:val="0"/>
          <w:divBdr>
            <w:top w:val="none" w:sz="0" w:space="0" w:color="auto"/>
            <w:left w:val="none" w:sz="0" w:space="0" w:color="auto"/>
            <w:bottom w:val="none" w:sz="0" w:space="0" w:color="auto"/>
            <w:right w:val="none" w:sz="0" w:space="0" w:color="auto"/>
          </w:divBdr>
        </w:div>
        <w:div w:id="152337338">
          <w:marLeft w:val="640"/>
          <w:marRight w:val="0"/>
          <w:marTop w:val="0"/>
          <w:marBottom w:val="0"/>
          <w:divBdr>
            <w:top w:val="none" w:sz="0" w:space="0" w:color="auto"/>
            <w:left w:val="none" w:sz="0" w:space="0" w:color="auto"/>
            <w:bottom w:val="none" w:sz="0" w:space="0" w:color="auto"/>
            <w:right w:val="none" w:sz="0" w:space="0" w:color="auto"/>
          </w:divBdr>
        </w:div>
        <w:div w:id="928856288">
          <w:marLeft w:val="640"/>
          <w:marRight w:val="0"/>
          <w:marTop w:val="0"/>
          <w:marBottom w:val="0"/>
          <w:divBdr>
            <w:top w:val="none" w:sz="0" w:space="0" w:color="auto"/>
            <w:left w:val="none" w:sz="0" w:space="0" w:color="auto"/>
            <w:bottom w:val="none" w:sz="0" w:space="0" w:color="auto"/>
            <w:right w:val="none" w:sz="0" w:space="0" w:color="auto"/>
          </w:divBdr>
        </w:div>
        <w:div w:id="325599594">
          <w:marLeft w:val="640"/>
          <w:marRight w:val="0"/>
          <w:marTop w:val="0"/>
          <w:marBottom w:val="0"/>
          <w:divBdr>
            <w:top w:val="none" w:sz="0" w:space="0" w:color="auto"/>
            <w:left w:val="none" w:sz="0" w:space="0" w:color="auto"/>
            <w:bottom w:val="none" w:sz="0" w:space="0" w:color="auto"/>
            <w:right w:val="none" w:sz="0" w:space="0" w:color="auto"/>
          </w:divBdr>
        </w:div>
        <w:div w:id="558174047">
          <w:marLeft w:val="640"/>
          <w:marRight w:val="0"/>
          <w:marTop w:val="0"/>
          <w:marBottom w:val="0"/>
          <w:divBdr>
            <w:top w:val="none" w:sz="0" w:space="0" w:color="auto"/>
            <w:left w:val="none" w:sz="0" w:space="0" w:color="auto"/>
            <w:bottom w:val="none" w:sz="0" w:space="0" w:color="auto"/>
            <w:right w:val="none" w:sz="0" w:space="0" w:color="auto"/>
          </w:divBdr>
        </w:div>
        <w:div w:id="785541300">
          <w:marLeft w:val="640"/>
          <w:marRight w:val="0"/>
          <w:marTop w:val="0"/>
          <w:marBottom w:val="0"/>
          <w:divBdr>
            <w:top w:val="none" w:sz="0" w:space="0" w:color="auto"/>
            <w:left w:val="none" w:sz="0" w:space="0" w:color="auto"/>
            <w:bottom w:val="none" w:sz="0" w:space="0" w:color="auto"/>
            <w:right w:val="none" w:sz="0" w:space="0" w:color="auto"/>
          </w:divBdr>
        </w:div>
        <w:div w:id="1773237839">
          <w:marLeft w:val="640"/>
          <w:marRight w:val="0"/>
          <w:marTop w:val="0"/>
          <w:marBottom w:val="0"/>
          <w:divBdr>
            <w:top w:val="none" w:sz="0" w:space="0" w:color="auto"/>
            <w:left w:val="none" w:sz="0" w:space="0" w:color="auto"/>
            <w:bottom w:val="none" w:sz="0" w:space="0" w:color="auto"/>
            <w:right w:val="none" w:sz="0" w:space="0" w:color="auto"/>
          </w:divBdr>
        </w:div>
        <w:div w:id="1823231524">
          <w:marLeft w:val="640"/>
          <w:marRight w:val="0"/>
          <w:marTop w:val="0"/>
          <w:marBottom w:val="0"/>
          <w:divBdr>
            <w:top w:val="none" w:sz="0" w:space="0" w:color="auto"/>
            <w:left w:val="none" w:sz="0" w:space="0" w:color="auto"/>
            <w:bottom w:val="none" w:sz="0" w:space="0" w:color="auto"/>
            <w:right w:val="none" w:sz="0" w:space="0" w:color="auto"/>
          </w:divBdr>
        </w:div>
        <w:div w:id="1304889853">
          <w:marLeft w:val="640"/>
          <w:marRight w:val="0"/>
          <w:marTop w:val="0"/>
          <w:marBottom w:val="0"/>
          <w:divBdr>
            <w:top w:val="none" w:sz="0" w:space="0" w:color="auto"/>
            <w:left w:val="none" w:sz="0" w:space="0" w:color="auto"/>
            <w:bottom w:val="none" w:sz="0" w:space="0" w:color="auto"/>
            <w:right w:val="none" w:sz="0" w:space="0" w:color="auto"/>
          </w:divBdr>
        </w:div>
        <w:div w:id="717781378">
          <w:marLeft w:val="640"/>
          <w:marRight w:val="0"/>
          <w:marTop w:val="0"/>
          <w:marBottom w:val="0"/>
          <w:divBdr>
            <w:top w:val="none" w:sz="0" w:space="0" w:color="auto"/>
            <w:left w:val="none" w:sz="0" w:space="0" w:color="auto"/>
            <w:bottom w:val="none" w:sz="0" w:space="0" w:color="auto"/>
            <w:right w:val="none" w:sz="0" w:space="0" w:color="auto"/>
          </w:divBdr>
        </w:div>
        <w:div w:id="605388755">
          <w:marLeft w:val="640"/>
          <w:marRight w:val="0"/>
          <w:marTop w:val="0"/>
          <w:marBottom w:val="0"/>
          <w:divBdr>
            <w:top w:val="none" w:sz="0" w:space="0" w:color="auto"/>
            <w:left w:val="none" w:sz="0" w:space="0" w:color="auto"/>
            <w:bottom w:val="none" w:sz="0" w:space="0" w:color="auto"/>
            <w:right w:val="none" w:sz="0" w:space="0" w:color="auto"/>
          </w:divBdr>
        </w:div>
        <w:div w:id="1620792518">
          <w:marLeft w:val="640"/>
          <w:marRight w:val="0"/>
          <w:marTop w:val="0"/>
          <w:marBottom w:val="0"/>
          <w:divBdr>
            <w:top w:val="none" w:sz="0" w:space="0" w:color="auto"/>
            <w:left w:val="none" w:sz="0" w:space="0" w:color="auto"/>
            <w:bottom w:val="none" w:sz="0" w:space="0" w:color="auto"/>
            <w:right w:val="none" w:sz="0" w:space="0" w:color="auto"/>
          </w:divBdr>
        </w:div>
        <w:div w:id="1615559037">
          <w:marLeft w:val="640"/>
          <w:marRight w:val="0"/>
          <w:marTop w:val="0"/>
          <w:marBottom w:val="0"/>
          <w:divBdr>
            <w:top w:val="none" w:sz="0" w:space="0" w:color="auto"/>
            <w:left w:val="none" w:sz="0" w:space="0" w:color="auto"/>
            <w:bottom w:val="none" w:sz="0" w:space="0" w:color="auto"/>
            <w:right w:val="none" w:sz="0" w:space="0" w:color="auto"/>
          </w:divBdr>
        </w:div>
        <w:div w:id="1764301388">
          <w:marLeft w:val="640"/>
          <w:marRight w:val="0"/>
          <w:marTop w:val="0"/>
          <w:marBottom w:val="0"/>
          <w:divBdr>
            <w:top w:val="none" w:sz="0" w:space="0" w:color="auto"/>
            <w:left w:val="none" w:sz="0" w:space="0" w:color="auto"/>
            <w:bottom w:val="none" w:sz="0" w:space="0" w:color="auto"/>
            <w:right w:val="none" w:sz="0" w:space="0" w:color="auto"/>
          </w:divBdr>
        </w:div>
        <w:div w:id="1468665432">
          <w:marLeft w:val="640"/>
          <w:marRight w:val="0"/>
          <w:marTop w:val="0"/>
          <w:marBottom w:val="0"/>
          <w:divBdr>
            <w:top w:val="none" w:sz="0" w:space="0" w:color="auto"/>
            <w:left w:val="none" w:sz="0" w:space="0" w:color="auto"/>
            <w:bottom w:val="none" w:sz="0" w:space="0" w:color="auto"/>
            <w:right w:val="none" w:sz="0" w:space="0" w:color="auto"/>
          </w:divBdr>
        </w:div>
      </w:divsChild>
    </w:div>
    <w:div w:id="1127046749">
      <w:bodyDiv w:val="1"/>
      <w:marLeft w:val="0"/>
      <w:marRight w:val="0"/>
      <w:marTop w:val="0"/>
      <w:marBottom w:val="0"/>
      <w:divBdr>
        <w:top w:val="none" w:sz="0" w:space="0" w:color="auto"/>
        <w:left w:val="none" w:sz="0" w:space="0" w:color="auto"/>
        <w:bottom w:val="none" w:sz="0" w:space="0" w:color="auto"/>
        <w:right w:val="none" w:sz="0" w:space="0" w:color="auto"/>
      </w:divBdr>
      <w:divsChild>
        <w:div w:id="1719550682">
          <w:marLeft w:val="640"/>
          <w:marRight w:val="0"/>
          <w:marTop w:val="0"/>
          <w:marBottom w:val="0"/>
          <w:divBdr>
            <w:top w:val="none" w:sz="0" w:space="0" w:color="auto"/>
            <w:left w:val="none" w:sz="0" w:space="0" w:color="auto"/>
            <w:bottom w:val="none" w:sz="0" w:space="0" w:color="auto"/>
            <w:right w:val="none" w:sz="0" w:space="0" w:color="auto"/>
          </w:divBdr>
        </w:div>
        <w:div w:id="888301125">
          <w:marLeft w:val="640"/>
          <w:marRight w:val="0"/>
          <w:marTop w:val="0"/>
          <w:marBottom w:val="0"/>
          <w:divBdr>
            <w:top w:val="none" w:sz="0" w:space="0" w:color="auto"/>
            <w:left w:val="none" w:sz="0" w:space="0" w:color="auto"/>
            <w:bottom w:val="none" w:sz="0" w:space="0" w:color="auto"/>
            <w:right w:val="none" w:sz="0" w:space="0" w:color="auto"/>
          </w:divBdr>
        </w:div>
        <w:div w:id="454981240">
          <w:marLeft w:val="640"/>
          <w:marRight w:val="0"/>
          <w:marTop w:val="0"/>
          <w:marBottom w:val="0"/>
          <w:divBdr>
            <w:top w:val="none" w:sz="0" w:space="0" w:color="auto"/>
            <w:left w:val="none" w:sz="0" w:space="0" w:color="auto"/>
            <w:bottom w:val="none" w:sz="0" w:space="0" w:color="auto"/>
            <w:right w:val="none" w:sz="0" w:space="0" w:color="auto"/>
          </w:divBdr>
        </w:div>
        <w:div w:id="1989087606">
          <w:marLeft w:val="640"/>
          <w:marRight w:val="0"/>
          <w:marTop w:val="0"/>
          <w:marBottom w:val="0"/>
          <w:divBdr>
            <w:top w:val="none" w:sz="0" w:space="0" w:color="auto"/>
            <w:left w:val="none" w:sz="0" w:space="0" w:color="auto"/>
            <w:bottom w:val="none" w:sz="0" w:space="0" w:color="auto"/>
            <w:right w:val="none" w:sz="0" w:space="0" w:color="auto"/>
          </w:divBdr>
        </w:div>
        <w:div w:id="1891959623">
          <w:marLeft w:val="640"/>
          <w:marRight w:val="0"/>
          <w:marTop w:val="0"/>
          <w:marBottom w:val="0"/>
          <w:divBdr>
            <w:top w:val="none" w:sz="0" w:space="0" w:color="auto"/>
            <w:left w:val="none" w:sz="0" w:space="0" w:color="auto"/>
            <w:bottom w:val="none" w:sz="0" w:space="0" w:color="auto"/>
            <w:right w:val="none" w:sz="0" w:space="0" w:color="auto"/>
          </w:divBdr>
        </w:div>
        <w:div w:id="1150753124">
          <w:marLeft w:val="640"/>
          <w:marRight w:val="0"/>
          <w:marTop w:val="0"/>
          <w:marBottom w:val="0"/>
          <w:divBdr>
            <w:top w:val="none" w:sz="0" w:space="0" w:color="auto"/>
            <w:left w:val="none" w:sz="0" w:space="0" w:color="auto"/>
            <w:bottom w:val="none" w:sz="0" w:space="0" w:color="auto"/>
            <w:right w:val="none" w:sz="0" w:space="0" w:color="auto"/>
          </w:divBdr>
        </w:div>
        <w:div w:id="401997960">
          <w:marLeft w:val="640"/>
          <w:marRight w:val="0"/>
          <w:marTop w:val="0"/>
          <w:marBottom w:val="0"/>
          <w:divBdr>
            <w:top w:val="none" w:sz="0" w:space="0" w:color="auto"/>
            <w:left w:val="none" w:sz="0" w:space="0" w:color="auto"/>
            <w:bottom w:val="none" w:sz="0" w:space="0" w:color="auto"/>
            <w:right w:val="none" w:sz="0" w:space="0" w:color="auto"/>
          </w:divBdr>
        </w:div>
        <w:div w:id="1917931704">
          <w:marLeft w:val="640"/>
          <w:marRight w:val="0"/>
          <w:marTop w:val="0"/>
          <w:marBottom w:val="0"/>
          <w:divBdr>
            <w:top w:val="none" w:sz="0" w:space="0" w:color="auto"/>
            <w:left w:val="none" w:sz="0" w:space="0" w:color="auto"/>
            <w:bottom w:val="none" w:sz="0" w:space="0" w:color="auto"/>
            <w:right w:val="none" w:sz="0" w:space="0" w:color="auto"/>
          </w:divBdr>
        </w:div>
        <w:div w:id="1431664696">
          <w:marLeft w:val="640"/>
          <w:marRight w:val="0"/>
          <w:marTop w:val="0"/>
          <w:marBottom w:val="0"/>
          <w:divBdr>
            <w:top w:val="none" w:sz="0" w:space="0" w:color="auto"/>
            <w:left w:val="none" w:sz="0" w:space="0" w:color="auto"/>
            <w:bottom w:val="none" w:sz="0" w:space="0" w:color="auto"/>
            <w:right w:val="none" w:sz="0" w:space="0" w:color="auto"/>
          </w:divBdr>
        </w:div>
        <w:div w:id="581375195">
          <w:marLeft w:val="640"/>
          <w:marRight w:val="0"/>
          <w:marTop w:val="0"/>
          <w:marBottom w:val="0"/>
          <w:divBdr>
            <w:top w:val="none" w:sz="0" w:space="0" w:color="auto"/>
            <w:left w:val="none" w:sz="0" w:space="0" w:color="auto"/>
            <w:bottom w:val="none" w:sz="0" w:space="0" w:color="auto"/>
            <w:right w:val="none" w:sz="0" w:space="0" w:color="auto"/>
          </w:divBdr>
        </w:div>
        <w:div w:id="438257952">
          <w:marLeft w:val="640"/>
          <w:marRight w:val="0"/>
          <w:marTop w:val="0"/>
          <w:marBottom w:val="0"/>
          <w:divBdr>
            <w:top w:val="none" w:sz="0" w:space="0" w:color="auto"/>
            <w:left w:val="none" w:sz="0" w:space="0" w:color="auto"/>
            <w:bottom w:val="none" w:sz="0" w:space="0" w:color="auto"/>
            <w:right w:val="none" w:sz="0" w:space="0" w:color="auto"/>
          </w:divBdr>
        </w:div>
        <w:div w:id="2138835237">
          <w:marLeft w:val="640"/>
          <w:marRight w:val="0"/>
          <w:marTop w:val="0"/>
          <w:marBottom w:val="0"/>
          <w:divBdr>
            <w:top w:val="none" w:sz="0" w:space="0" w:color="auto"/>
            <w:left w:val="none" w:sz="0" w:space="0" w:color="auto"/>
            <w:bottom w:val="none" w:sz="0" w:space="0" w:color="auto"/>
            <w:right w:val="none" w:sz="0" w:space="0" w:color="auto"/>
          </w:divBdr>
        </w:div>
        <w:div w:id="1664356684">
          <w:marLeft w:val="640"/>
          <w:marRight w:val="0"/>
          <w:marTop w:val="0"/>
          <w:marBottom w:val="0"/>
          <w:divBdr>
            <w:top w:val="none" w:sz="0" w:space="0" w:color="auto"/>
            <w:left w:val="none" w:sz="0" w:space="0" w:color="auto"/>
            <w:bottom w:val="none" w:sz="0" w:space="0" w:color="auto"/>
            <w:right w:val="none" w:sz="0" w:space="0" w:color="auto"/>
          </w:divBdr>
        </w:div>
        <w:div w:id="455441860">
          <w:marLeft w:val="640"/>
          <w:marRight w:val="0"/>
          <w:marTop w:val="0"/>
          <w:marBottom w:val="0"/>
          <w:divBdr>
            <w:top w:val="none" w:sz="0" w:space="0" w:color="auto"/>
            <w:left w:val="none" w:sz="0" w:space="0" w:color="auto"/>
            <w:bottom w:val="none" w:sz="0" w:space="0" w:color="auto"/>
            <w:right w:val="none" w:sz="0" w:space="0" w:color="auto"/>
          </w:divBdr>
        </w:div>
        <w:div w:id="1825243677">
          <w:marLeft w:val="640"/>
          <w:marRight w:val="0"/>
          <w:marTop w:val="0"/>
          <w:marBottom w:val="0"/>
          <w:divBdr>
            <w:top w:val="none" w:sz="0" w:space="0" w:color="auto"/>
            <w:left w:val="none" w:sz="0" w:space="0" w:color="auto"/>
            <w:bottom w:val="none" w:sz="0" w:space="0" w:color="auto"/>
            <w:right w:val="none" w:sz="0" w:space="0" w:color="auto"/>
          </w:divBdr>
        </w:div>
        <w:div w:id="207492316">
          <w:marLeft w:val="640"/>
          <w:marRight w:val="0"/>
          <w:marTop w:val="0"/>
          <w:marBottom w:val="0"/>
          <w:divBdr>
            <w:top w:val="none" w:sz="0" w:space="0" w:color="auto"/>
            <w:left w:val="none" w:sz="0" w:space="0" w:color="auto"/>
            <w:bottom w:val="none" w:sz="0" w:space="0" w:color="auto"/>
            <w:right w:val="none" w:sz="0" w:space="0" w:color="auto"/>
          </w:divBdr>
        </w:div>
        <w:div w:id="1061711178">
          <w:marLeft w:val="640"/>
          <w:marRight w:val="0"/>
          <w:marTop w:val="0"/>
          <w:marBottom w:val="0"/>
          <w:divBdr>
            <w:top w:val="none" w:sz="0" w:space="0" w:color="auto"/>
            <w:left w:val="none" w:sz="0" w:space="0" w:color="auto"/>
            <w:bottom w:val="none" w:sz="0" w:space="0" w:color="auto"/>
            <w:right w:val="none" w:sz="0" w:space="0" w:color="auto"/>
          </w:divBdr>
        </w:div>
        <w:div w:id="1496409592">
          <w:marLeft w:val="640"/>
          <w:marRight w:val="0"/>
          <w:marTop w:val="0"/>
          <w:marBottom w:val="0"/>
          <w:divBdr>
            <w:top w:val="none" w:sz="0" w:space="0" w:color="auto"/>
            <w:left w:val="none" w:sz="0" w:space="0" w:color="auto"/>
            <w:bottom w:val="none" w:sz="0" w:space="0" w:color="auto"/>
            <w:right w:val="none" w:sz="0" w:space="0" w:color="auto"/>
          </w:divBdr>
        </w:div>
        <w:div w:id="156769407">
          <w:marLeft w:val="640"/>
          <w:marRight w:val="0"/>
          <w:marTop w:val="0"/>
          <w:marBottom w:val="0"/>
          <w:divBdr>
            <w:top w:val="none" w:sz="0" w:space="0" w:color="auto"/>
            <w:left w:val="none" w:sz="0" w:space="0" w:color="auto"/>
            <w:bottom w:val="none" w:sz="0" w:space="0" w:color="auto"/>
            <w:right w:val="none" w:sz="0" w:space="0" w:color="auto"/>
          </w:divBdr>
        </w:div>
        <w:div w:id="948581987">
          <w:marLeft w:val="640"/>
          <w:marRight w:val="0"/>
          <w:marTop w:val="0"/>
          <w:marBottom w:val="0"/>
          <w:divBdr>
            <w:top w:val="none" w:sz="0" w:space="0" w:color="auto"/>
            <w:left w:val="none" w:sz="0" w:space="0" w:color="auto"/>
            <w:bottom w:val="none" w:sz="0" w:space="0" w:color="auto"/>
            <w:right w:val="none" w:sz="0" w:space="0" w:color="auto"/>
          </w:divBdr>
        </w:div>
        <w:div w:id="480196974">
          <w:marLeft w:val="640"/>
          <w:marRight w:val="0"/>
          <w:marTop w:val="0"/>
          <w:marBottom w:val="0"/>
          <w:divBdr>
            <w:top w:val="none" w:sz="0" w:space="0" w:color="auto"/>
            <w:left w:val="none" w:sz="0" w:space="0" w:color="auto"/>
            <w:bottom w:val="none" w:sz="0" w:space="0" w:color="auto"/>
            <w:right w:val="none" w:sz="0" w:space="0" w:color="auto"/>
          </w:divBdr>
        </w:div>
        <w:div w:id="1094206117">
          <w:marLeft w:val="640"/>
          <w:marRight w:val="0"/>
          <w:marTop w:val="0"/>
          <w:marBottom w:val="0"/>
          <w:divBdr>
            <w:top w:val="none" w:sz="0" w:space="0" w:color="auto"/>
            <w:left w:val="none" w:sz="0" w:space="0" w:color="auto"/>
            <w:bottom w:val="none" w:sz="0" w:space="0" w:color="auto"/>
            <w:right w:val="none" w:sz="0" w:space="0" w:color="auto"/>
          </w:divBdr>
        </w:div>
      </w:divsChild>
    </w:div>
    <w:div w:id="1158568430">
      <w:bodyDiv w:val="1"/>
      <w:marLeft w:val="0"/>
      <w:marRight w:val="0"/>
      <w:marTop w:val="0"/>
      <w:marBottom w:val="0"/>
      <w:divBdr>
        <w:top w:val="none" w:sz="0" w:space="0" w:color="auto"/>
        <w:left w:val="none" w:sz="0" w:space="0" w:color="auto"/>
        <w:bottom w:val="none" w:sz="0" w:space="0" w:color="auto"/>
        <w:right w:val="none" w:sz="0" w:space="0" w:color="auto"/>
      </w:divBdr>
      <w:divsChild>
        <w:div w:id="1930262338">
          <w:marLeft w:val="640"/>
          <w:marRight w:val="0"/>
          <w:marTop w:val="0"/>
          <w:marBottom w:val="0"/>
          <w:divBdr>
            <w:top w:val="none" w:sz="0" w:space="0" w:color="auto"/>
            <w:left w:val="none" w:sz="0" w:space="0" w:color="auto"/>
            <w:bottom w:val="none" w:sz="0" w:space="0" w:color="auto"/>
            <w:right w:val="none" w:sz="0" w:space="0" w:color="auto"/>
          </w:divBdr>
        </w:div>
        <w:div w:id="1335496526">
          <w:marLeft w:val="640"/>
          <w:marRight w:val="0"/>
          <w:marTop w:val="0"/>
          <w:marBottom w:val="0"/>
          <w:divBdr>
            <w:top w:val="none" w:sz="0" w:space="0" w:color="auto"/>
            <w:left w:val="none" w:sz="0" w:space="0" w:color="auto"/>
            <w:bottom w:val="none" w:sz="0" w:space="0" w:color="auto"/>
            <w:right w:val="none" w:sz="0" w:space="0" w:color="auto"/>
          </w:divBdr>
        </w:div>
        <w:div w:id="662200643">
          <w:marLeft w:val="640"/>
          <w:marRight w:val="0"/>
          <w:marTop w:val="0"/>
          <w:marBottom w:val="0"/>
          <w:divBdr>
            <w:top w:val="none" w:sz="0" w:space="0" w:color="auto"/>
            <w:left w:val="none" w:sz="0" w:space="0" w:color="auto"/>
            <w:bottom w:val="none" w:sz="0" w:space="0" w:color="auto"/>
            <w:right w:val="none" w:sz="0" w:space="0" w:color="auto"/>
          </w:divBdr>
        </w:div>
        <w:div w:id="1798572151">
          <w:marLeft w:val="640"/>
          <w:marRight w:val="0"/>
          <w:marTop w:val="0"/>
          <w:marBottom w:val="0"/>
          <w:divBdr>
            <w:top w:val="none" w:sz="0" w:space="0" w:color="auto"/>
            <w:left w:val="none" w:sz="0" w:space="0" w:color="auto"/>
            <w:bottom w:val="none" w:sz="0" w:space="0" w:color="auto"/>
            <w:right w:val="none" w:sz="0" w:space="0" w:color="auto"/>
          </w:divBdr>
        </w:div>
        <w:div w:id="904802520">
          <w:marLeft w:val="640"/>
          <w:marRight w:val="0"/>
          <w:marTop w:val="0"/>
          <w:marBottom w:val="0"/>
          <w:divBdr>
            <w:top w:val="none" w:sz="0" w:space="0" w:color="auto"/>
            <w:left w:val="none" w:sz="0" w:space="0" w:color="auto"/>
            <w:bottom w:val="none" w:sz="0" w:space="0" w:color="auto"/>
            <w:right w:val="none" w:sz="0" w:space="0" w:color="auto"/>
          </w:divBdr>
        </w:div>
        <w:div w:id="1841773924">
          <w:marLeft w:val="640"/>
          <w:marRight w:val="0"/>
          <w:marTop w:val="0"/>
          <w:marBottom w:val="0"/>
          <w:divBdr>
            <w:top w:val="none" w:sz="0" w:space="0" w:color="auto"/>
            <w:left w:val="none" w:sz="0" w:space="0" w:color="auto"/>
            <w:bottom w:val="none" w:sz="0" w:space="0" w:color="auto"/>
            <w:right w:val="none" w:sz="0" w:space="0" w:color="auto"/>
          </w:divBdr>
        </w:div>
        <w:div w:id="791365483">
          <w:marLeft w:val="640"/>
          <w:marRight w:val="0"/>
          <w:marTop w:val="0"/>
          <w:marBottom w:val="0"/>
          <w:divBdr>
            <w:top w:val="none" w:sz="0" w:space="0" w:color="auto"/>
            <w:left w:val="none" w:sz="0" w:space="0" w:color="auto"/>
            <w:bottom w:val="none" w:sz="0" w:space="0" w:color="auto"/>
            <w:right w:val="none" w:sz="0" w:space="0" w:color="auto"/>
          </w:divBdr>
        </w:div>
        <w:div w:id="1899514624">
          <w:marLeft w:val="640"/>
          <w:marRight w:val="0"/>
          <w:marTop w:val="0"/>
          <w:marBottom w:val="0"/>
          <w:divBdr>
            <w:top w:val="none" w:sz="0" w:space="0" w:color="auto"/>
            <w:left w:val="none" w:sz="0" w:space="0" w:color="auto"/>
            <w:bottom w:val="none" w:sz="0" w:space="0" w:color="auto"/>
            <w:right w:val="none" w:sz="0" w:space="0" w:color="auto"/>
          </w:divBdr>
        </w:div>
        <w:div w:id="1614290936">
          <w:marLeft w:val="640"/>
          <w:marRight w:val="0"/>
          <w:marTop w:val="0"/>
          <w:marBottom w:val="0"/>
          <w:divBdr>
            <w:top w:val="none" w:sz="0" w:space="0" w:color="auto"/>
            <w:left w:val="none" w:sz="0" w:space="0" w:color="auto"/>
            <w:bottom w:val="none" w:sz="0" w:space="0" w:color="auto"/>
            <w:right w:val="none" w:sz="0" w:space="0" w:color="auto"/>
          </w:divBdr>
        </w:div>
        <w:div w:id="1872910307">
          <w:marLeft w:val="640"/>
          <w:marRight w:val="0"/>
          <w:marTop w:val="0"/>
          <w:marBottom w:val="0"/>
          <w:divBdr>
            <w:top w:val="none" w:sz="0" w:space="0" w:color="auto"/>
            <w:left w:val="none" w:sz="0" w:space="0" w:color="auto"/>
            <w:bottom w:val="none" w:sz="0" w:space="0" w:color="auto"/>
            <w:right w:val="none" w:sz="0" w:space="0" w:color="auto"/>
          </w:divBdr>
        </w:div>
        <w:div w:id="1245188610">
          <w:marLeft w:val="640"/>
          <w:marRight w:val="0"/>
          <w:marTop w:val="0"/>
          <w:marBottom w:val="0"/>
          <w:divBdr>
            <w:top w:val="none" w:sz="0" w:space="0" w:color="auto"/>
            <w:left w:val="none" w:sz="0" w:space="0" w:color="auto"/>
            <w:bottom w:val="none" w:sz="0" w:space="0" w:color="auto"/>
            <w:right w:val="none" w:sz="0" w:space="0" w:color="auto"/>
          </w:divBdr>
        </w:div>
        <w:div w:id="1538539272">
          <w:marLeft w:val="640"/>
          <w:marRight w:val="0"/>
          <w:marTop w:val="0"/>
          <w:marBottom w:val="0"/>
          <w:divBdr>
            <w:top w:val="none" w:sz="0" w:space="0" w:color="auto"/>
            <w:left w:val="none" w:sz="0" w:space="0" w:color="auto"/>
            <w:bottom w:val="none" w:sz="0" w:space="0" w:color="auto"/>
            <w:right w:val="none" w:sz="0" w:space="0" w:color="auto"/>
          </w:divBdr>
        </w:div>
        <w:div w:id="963586083">
          <w:marLeft w:val="640"/>
          <w:marRight w:val="0"/>
          <w:marTop w:val="0"/>
          <w:marBottom w:val="0"/>
          <w:divBdr>
            <w:top w:val="none" w:sz="0" w:space="0" w:color="auto"/>
            <w:left w:val="none" w:sz="0" w:space="0" w:color="auto"/>
            <w:bottom w:val="none" w:sz="0" w:space="0" w:color="auto"/>
            <w:right w:val="none" w:sz="0" w:space="0" w:color="auto"/>
          </w:divBdr>
        </w:div>
        <w:div w:id="1501382584">
          <w:marLeft w:val="640"/>
          <w:marRight w:val="0"/>
          <w:marTop w:val="0"/>
          <w:marBottom w:val="0"/>
          <w:divBdr>
            <w:top w:val="none" w:sz="0" w:space="0" w:color="auto"/>
            <w:left w:val="none" w:sz="0" w:space="0" w:color="auto"/>
            <w:bottom w:val="none" w:sz="0" w:space="0" w:color="auto"/>
            <w:right w:val="none" w:sz="0" w:space="0" w:color="auto"/>
          </w:divBdr>
        </w:div>
        <w:div w:id="186868973">
          <w:marLeft w:val="640"/>
          <w:marRight w:val="0"/>
          <w:marTop w:val="0"/>
          <w:marBottom w:val="0"/>
          <w:divBdr>
            <w:top w:val="none" w:sz="0" w:space="0" w:color="auto"/>
            <w:left w:val="none" w:sz="0" w:space="0" w:color="auto"/>
            <w:bottom w:val="none" w:sz="0" w:space="0" w:color="auto"/>
            <w:right w:val="none" w:sz="0" w:space="0" w:color="auto"/>
          </w:divBdr>
        </w:div>
        <w:div w:id="2039696928">
          <w:marLeft w:val="640"/>
          <w:marRight w:val="0"/>
          <w:marTop w:val="0"/>
          <w:marBottom w:val="0"/>
          <w:divBdr>
            <w:top w:val="none" w:sz="0" w:space="0" w:color="auto"/>
            <w:left w:val="none" w:sz="0" w:space="0" w:color="auto"/>
            <w:bottom w:val="none" w:sz="0" w:space="0" w:color="auto"/>
            <w:right w:val="none" w:sz="0" w:space="0" w:color="auto"/>
          </w:divBdr>
        </w:div>
        <w:div w:id="1108548746">
          <w:marLeft w:val="640"/>
          <w:marRight w:val="0"/>
          <w:marTop w:val="0"/>
          <w:marBottom w:val="0"/>
          <w:divBdr>
            <w:top w:val="none" w:sz="0" w:space="0" w:color="auto"/>
            <w:left w:val="none" w:sz="0" w:space="0" w:color="auto"/>
            <w:bottom w:val="none" w:sz="0" w:space="0" w:color="auto"/>
            <w:right w:val="none" w:sz="0" w:space="0" w:color="auto"/>
          </w:divBdr>
        </w:div>
        <w:div w:id="2089113114">
          <w:marLeft w:val="640"/>
          <w:marRight w:val="0"/>
          <w:marTop w:val="0"/>
          <w:marBottom w:val="0"/>
          <w:divBdr>
            <w:top w:val="none" w:sz="0" w:space="0" w:color="auto"/>
            <w:left w:val="none" w:sz="0" w:space="0" w:color="auto"/>
            <w:bottom w:val="none" w:sz="0" w:space="0" w:color="auto"/>
            <w:right w:val="none" w:sz="0" w:space="0" w:color="auto"/>
          </w:divBdr>
        </w:div>
        <w:div w:id="1068572858">
          <w:marLeft w:val="640"/>
          <w:marRight w:val="0"/>
          <w:marTop w:val="0"/>
          <w:marBottom w:val="0"/>
          <w:divBdr>
            <w:top w:val="none" w:sz="0" w:space="0" w:color="auto"/>
            <w:left w:val="none" w:sz="0" w:space="0" w:color="auto"/>
            <w:bottom w:val="none" w:sz="0" w:space="0" w:color="auto"/>
            <w:right w:val="none" w:sz="0" w:space="0" w:color="auto"/>
          </w:divBdr>
        </w:div>
        <w:div w:id="241763945">
          <w:marLeft w:val="640"/>
          <w:marRight w:val="0"/>
          <w:marTop w:val="0"/>
          <w:marBottom w:val="0"/>
          <w:divBdr>
            <w:top w:val="none" w:sz="0" w:space="0" w:color="auto"/>
            <w:left w:val="none" w:sz="0" w:space="0" w:color="auto"/>
            <w:bottom w:val="none" w:sz="0" w:space="0" w:color="auto"/>
            <w:right w:val="none" w:sz="0" w:space="0" w:color="auto"/>
          </w:divBdr>
        </w:div>
        <w:div w:id="1713192561">
          <w:marLeft w:val="640"/>
          <w:marRight w:val="0"/>
          <w:marTop w:val="0"/>
          <w:marBottom w:val="0"/>
          <w:divBdr>
            <w:top w:val="none" w:sz="0" w:space="0" w:color="auto"/>
            <w:left w:val="none" w:sz="0" w:space="0" w:color="auto"/>
            <w:bottom w:val="none" w:sz="0" w:space="0" w:color="auto"/>
            <w:right w:val="none" w:sz="0" w:space="0" w:color="auto"/>
          </w:divBdr>
        </w:div>
        <w:div w:id="25375018">
          <w:marLeft w:val="640"/>
          <w:marRight w:val="0"/>
          <w:marTop w:val="0"/>
          <w:marBottom w:val="0"/>
          <w:divBdr>
            <w:top w:val="none" w:sz="0" w:space="0" w:color="auto"/>
            <w:left w:val="none" w:sz="0" w:space="0" w:color="auto"/>
            <w:bottom w:val="none" w:sz="0" w:space="0" w:color="auto"/>
            <w:right w:val="none" w:sz="0" w:space="0" w:color="auto"/>
          </w:divBdr>
        </w:div>
        <w:div w:id="794525690">
          <w:marLeft w:val="640"/>
          <w:marRight w:val="0"/>
          <w:marTop w:val="0"/>
          <w:marBottom w:val="0"/>
          <w:divBdr>
            <w:top w:val="none" w:sz="0" w:space="0" w:color="auto"/>
            <w:left w:val="none" w:sz="0" w:space="0" w:color="auto"/>
            <w:bottom w:val="none" w:sz="0" w:space="0" w:color="auto"/>
            <w:right w:val="none" w:sz="0" w:space="0" w:color="auto"/>
          </w:divBdr>
        </w:div>
        <w:div w:id="1373771322">
          <w:marLeft w:val="640"/>
          <w:marRight w:val="0"/>
          <w:marTop w:val="0"/>
          <w:marBottom w:val="0"/>
          <w:divBdr>
            <w:top w:val="none" w:sz="0" w:space="0" w:color="auto"/>
            <w:left w:val="none" w:sz="0" w:space="0" w:color="auto"/>
            <w:bottom w:val="none" w:sz="0" w:space="0" w:color="auto"/>
            <w:right w:val="none" w:sz="0" w:space="0" w:color="auto"/>
          </w:divBdr>
        </w:div>
        <w:div w:id="1112017660">
          <w:marLeft w:val="640"/>
          <w:marRight w:val="0"/>
          <w:marTop w:val="0"/>
          <w:marBottom w:val="0"/>
          <w:divBdr>
            <w:top w:val="none" w:sz="0" w:space="0" w:color="auto"/>
            <w:left w:val="none" w:sz="0" w:space="0" w:color="auto"/>
            <w:bottom w:val="none" w:sz="0" w:space="0" w:color="auto"/>
            <w:right w:val="none" w:sz="0" w:space="0" w:color="auto"/>
          </w:divBdr>
        </w:div>
        <w:div w:id="1733309405">
          <w:marLeft w:val="640"/>
          <w:marRight w:val="0"/>
          <w:marTop w:val="0"/>
          <w:marBottom w:val="0"/>
          <w:divBdr>
            <w:top w:val="none" w:sz="0" w:space="0" w:color="auto"/>
            <w:left w:val="none" w:sz="0" w:space="0" w:color="auto"/>
            <w:bottom w:val="none" w:sz="0" w:space="0" w:color="auto"/>
            <w:right w:val="none" w:sz="0" w:space="0" w:color="auto"/>
          </w:divBdr>
        </w:div>
        <w:div w:id="1183712968">
          <w:marLeft w:val="640"/>
          <w:marRight w:val="0"/>
          <w:marTop w:val="0"/>
          <w:marBottom w:val="0"/>
          <w:divBdr>
            <w:top w:val="none" w:sz="0" w:space="0" w:color="auto"/>
            <w:left w:val="none" w:sz="0" w:space="0" w:color="auto"/>
            <w:bottom w:val="none" w:sz="0" w:space="0" w:color="auto"/>
            <w:right w:val="none" w:sz="0" w:space="0" w:color="auto"/>
          </w:divBdr>
        </w:div>
        <w:div w:id="791748541">
          <w:marLeft w:val="640"/>
          <w:marRight w:val="0"/>
          <w:marTop w:val="0"/>
          <w:marBottom w:val="0"/>
          <w:divBdr>
            <w:top w:val="none" w:sz="0" w:space="0" w:color="auto"/>
            <w:left w:val="none" w:sz="0" w:space="0" w:color="auto"/>
            <w:bottom w:val="none" w:sz="0" w:space="0" w:color="auto"/>
            <w:right w:val="none" w:sz="0" w:space="0" w:color="auto"/>
          </w:divBdr>
        </w:div>
        <w:div w:id="521827029">
          <w:marLeft w:val="640"/>
          <w:marRight w:val="0"/>
          <w:marTop w:val="0"/>
          <w:marBottom w:val="0"/>
          <w:divBdr>
            <w:top w:val="none" w:sz="0" w:space="0" w:color="auto"/>
            <w:left w:val="none" w:sz="0" w:space="0" w:color="auto"/>
            <w:bottom w:val="none" w:sz="0" w:space="0" w:color="auto"/>
            <w:right w:val="none" w:sz="0" w:space="0" w:color="auto"/>
          </w:divBdr>
        </w:div>
        <w:div w:id="314795477">
          <w:marLeft w:val="640"/>
          <w:marRight w:val="0"/>
          <w:marTop w:val="0"/>
          <w:marBottom w:val="0"/>
          <w:divBdr>
            <w:top w:val="none" w:sz="0" w:space="0" w:color="auto"/>
            <w:left w:val="none" w:sz="0" w:space="0" w:color="auto"/>
            <w:bottom w:val="none" w:sz="0" w:space="0" w:color="auto"/>
            <w:right w:val="none" w:sz="0" w:space="0" w:color="auto"/>
          </w:divBdr>
        </w:div>
        <w:div w:id="838420539">
          <w:marLeft w:val="640"/>
          <w:marRight w:val="0"/>
          <w:marTop w:val="0"/>
          <w:marBottom w:val="0"/>
          <w:divBdr>
            <w:top w:val="none" w:sz="0" w:space="0" w:color="auto"/>
            <w:left w:val="none" w:sz="0" w:space="0" w:color="auto"/>
            <w:bottom w:val="none" w:sz="0" w:space="0" w:color="auto"/>
            <w:right w:val="none" w:sz="0" w:space="0" w:color="auto"/>
          </w:divBdr>
        </w:div>
        <w:div w:id="602608950">
          <w:marLeft w:val="640"/>
          <w:marRight w:val="0"/>
          <w:marTop w:val="0"/>
          <w:marBottom w:val="0"/>
          <w:divBdr>
            <w:top w:val="none" w:sz="0" w:space="0" w:color="auto"/>
            <w:left w:val="none" w:sz="0" w:space="0" w:color="auto"/>
            <w:bottom w:val="none" w:sz="0" w:space="0" w:color="auto"/>
            <w:right w:val="none" w:sz="0" w:space="0" w:color="auto"/>
          </w:divBdr>
        </w:div>
        <w:div w:id="1196966075">
          <w:marLeft w:val="640"/>
          <w:marRight w:val="0"/>
          <w:marTop w:val="0"/>
          <w:marBottom w:val="0"/>
          <w:divBdr>
            <w:top w:val="none" w:sz="0" w:space="0" w:color="auto"/>
            <w:left w:val="none" w:sz="0" w:space="0" w:color="auto"/>
            <w:bottom w:val="none" w:sz="0" w:space="0" w:color="auto"/>
            <w:right w:val="none" w:sz="0" w:space="0" w:color="auto"/>
          </w:divBdr>
        </w:div>
        <w:div w:id="1518621487">
          <w:marLeft w:val="640"/>
          <w:marRight w:val="0"/>
          <w:marTop w:val="0"/>
          <w:marBottom w:val="0"/>
          <w:divBdr>
            <w:top w:val="none" w:sz="0" w:space="0" w:color="auto"/>
            <w:left w:val="none" w:sz="0" w:space="0" w:color="auto"/>
            <w:bottom w:val="none" w:sz="0" w:space="0" w:color="auto"/>
            <w:right w:val="none" w:sz="0" w:space="0" w:color="auto"/>
          </w:divBdr>
        </w:div>
        <w:div w:id="1576160484">
          <w:marLeft w:val="640"/>
          <w:marRight w:val="0"/>
          <w:marTop w:val="0"/>
          <w:marBottom w:val="0"/>
          <w:divBdr>
            <w:top w:val="none" w:sz="0" w:space="0" w:color="auto"/>
            <w:left w:val="none" w:sz="0" w:space="0" w:color="auto"/>
            <w:bottom w:val="none" w:sz="0" w:space="0" w:color="auto"/>
            <w:right w:val="none" w:sz="0" w:space="0" w:color="auto"/>
          </w:divBdr>
        </w:div>
        <w:div w:id="1603951975">
          <w:marLeft w:val="640"/>
          <w:marRight w:val="0"/>
          <w:marTop w:val="0"/>
          <w:marBottom w:val="0"/>
          <w:divBdr>
            <w:top w:val="none" w:sz="0" w:space="0" w:color="auto"/>
            <w:left w:val="none" w:sz="0" w:space="0" w:color="auto"/>
            <w:bottom w:val="none" w:sz="0" w:space="0" w:color="auto"/>
            <w:right w:val="none" w:sz="0" w:space="0" w:color="auto"/>
          </w:divBdr>
        </w:div>
        <w:div w:id="1265378486">
          <w:marLeft w:val="640"/>
          <w:marRight w:val="0"/>
          <w:marTop w:val="0"/>
          <w:marBottom w:val="0"/>
          <w:divBdr>
            <w:top w:val="none" w:sz="0" w:space="0" w:color="auto"/>
            <w:left w:val="none" w:sz="0" w:space="0" w:color="auto"/>
            <w:bottom w:val="none" w:sz="0" w:space="0" w:color="auto"/>
            <w:right w:val="none" w:sz="0" w:space="0" w:color="auto"/>
          </w:divBdr>
        </w:div>
        <w:div w:id="1678918871">
          <w:marLeft w:val="640"/>
          <w:marRight w:val="0"/>
          <w:marTop w:val="0"/>
          <w:marBottom w:val="0"/>
          <w:divBdr>
            <w:top w:val="none" w:sz="0" w:space="0" w:color="auto"/>
            <w:left w:val="none" w:sz="0" w:space="0" w:color="auto"/>
            <w:bottom w:val="none" w:sz="0" w:space="0" w:color="auto"/>
            <w:right w:val="none" w:sz="0" w:space="0" w:color="auto"/>
          </w:divBdr>
        </w:div>
        <w:div w:id="173766306">
          <w:marLeft w:val="640"/>
          <w:marRight w:val="0"/>
          <w:marTop w:val="0"/>
          <w:marBottom w:val="0"/>
          <w:divBdr>
            <w:top w:val="none" w:sz="0" w:space="0" w:color="auto"/>
            <w:left w:val="none" w:sz="0" w:space="0" w:color="auto"/>
            <w:bottom w:val="none" w:sz="0" w:space="0" w:color="auto"/>
            <w:right w:val="none" w:sz="0" w:space="0" w:color="auto"/>
          </w:divBdr>
        </w:div>
      </w:divsChild>
    </w:div>
    <w:div w:id="1219172270">
      <w:bodyDiv w:val="1"/>
      <w:marLeft w:val="0"/>
      <w:marRight w:val="0"/>
      <w:marTop w:val="0"/>
      <w:marBottom w:val="0"/>
      <w:divBdr>
        <w:top w:val="none" w:sz="0" w:space="0" w:color="auto"/>
        <w:left w:val="none" w:sz="0" w:space="0" w:color="auto"/>
        <w:bottom w:val="none" w:sz="0" w:space="0" w:color="auto"/>
        <w:right w:val="none" w:sz="0" w:space="0" w:color="auto"/>
      </w:divBdr>
      <w:divsChild>
        <w:div w:id="1895005538">
          <w:marLeft w:val="640"/>
          <w:marRight w:val="0"/>
          <w:marTop w:val="0"/>
          <w:marBottom w:val="0"/>
          <w:divBdr>
            <w:top w:val="none" w:sz="0" w:space="0" w:color="auto"/>
            <w:left w:val="none" w:sz="0" w:space="0" w:color="auto"/>
            <w:bottom w:val="none" w:sz="0" w:space="0" w:color="auto"/>
            <w:right w:val="none" w:sz="0" w:space="0" w:color="auto"/>
          </w:divBdr>
        </w:div>
        <w:div w:id="1211575134">
          <w:marLeft w:val="640"/>
          <w:marRight w:val="0"/>
          <w:marTop w:val="0"/>
          <w:marBottom w:val="0"/>
          <w:divBdr>
            <w:top w:val="none" w:sz="0" w:space="0" w:color="auto"/>
            <w:left w:val="none" w:sz="0" w:space="0" w:color="auto"/>
            <w:bottom w:val="none" w:sz="0" w:space="0" w:color="auto"/>
            <w:right w:val="none" w:sz="0" w:space="0" w:color="auto"/>
          </w:divBdr>
        </w:div>
        <w:div w:id="1389953809">
          <w:marLeft w:val="640"/>
          <w:marRight w:val="0"/>
          <w:marTop w:val="0"/>
          <w:marBottom w:val="0"/>
          <w:divBdr>
            <w:top w:val="none" w:sz="0" w:space="0" w:color="auto"/>
            <w:left w:val="none" w:sz="0" w:space="0" w:color="auto"/>
            <w:bottom w:val="none" w:sz="0" w:space="0" w:color="auto"/>
            <w:right w:val="none" w:sz="0" w:space="0" w:color="auto"/>
          </w:divBdr>
        </w:div>
        <w:div w:id="645009250">
          <w:marLeft w:val="640"/>
          <w:marRight w:val="0"/>
          <w:marTop w:val="0"/>
          <w:marBottom w:val="0"/>
          <w:divBdr>
            <w:top w:val="none" w:sz="0" w:space="0" w:color="auto"/>
            <w:left w:val="none" w:sz="0" w:space="0" w:color="auto"/>
            <w:bottom w:val="none" w:sz="0" w:space="0" w:color="auto"/>
            <w:right w:val="none" w:sz="0" w:space="0" w:color="auto"/>
          </w:divBdr>
        </w:div>
        <w:div w:id="768045500">
          <w:marLeft w:val="640"/>
          <w:marRight w:val="0"/>
          <w:marTop w:val="0"/>
          <w:marBottom w:val="0"/>
          <w:divBdr>
            <w:top w:val="none" w:sz="0" w:space="0" w:color="auto"/>
            <w:left w:val="none" w:sz="0" w:space="0" w:color="auto"/>
            <w:bottom w:val="none" w:sz="0" w:space="0" w:color="auto"/>
            <w:right w:val="none" w:sz="0" w:space="0" w:color="auto"/>
          </w:divBdr>
        </w:div>
        <w:div w:id="1643926998">
          <w:marLeft w:val="640"/>
          <w:marRight w:val="0"/>
          <w:marTop w:val="0"/>
          <w:marBottom w:val="0"/>
          <w:divBdr>
            <w:top w:val="none" w:sz="0" w:space="0" w:color="auto"/>
            <w:left w:val="none" w:sz="0" w:space="0" w:color="auto"/>
            <w:bottom w:val="none" w:sz="0" w:space="0" w:color="auto"/>
            <w:right w:val="none" w:sz="0" w:space="0" w:color="auto"/>
          </w:divBdr>
        </w:div>
        <w:div w:id="581060566">
          <w:marLeft w:val="640"/>
          <w:marRight w:val="0"/>
          <w:marTop w:val="0"/>
          <w:marBottom w:val="0"/>
          <w:divBdr>
            <w:top w:val="none" w:sz="0" w:space="0" w:color="auto"/>
            <w:left w:val="none" w:sz="0" w:space="0" w:color="auto"/>
            <w:bottom w:val="none" w:sz="0" w:space="0" w:color="auto"/>
            <w:right w:val="none" w:sz="0" w:space="0" w:color="auto"/>
          </w:divBdr>
        </w:div>
        <w:div w:id="2019968448">
          <w:marLeft w:val="640"/>
          <w:marRight w:val="0"/>
          <w:marTop w:val="0"/>
          <w:marBottom w:val="0"/>
          <w:divBdr>
            <w:top w:val="none" w:sz="0" w:space="0" w:color="auto"/>
            <w:left w:val="none" w:sz="0" w:space="0" w:color="auto"/>
            <w:bottom w:val="none" w:sz="0" w:space="0" w:color="auto"/>
            <w:right w:val="none" w:sz="0" w:space="0" w:color="auto"/>
          </w:divBdr>
        </w:div>
        <w:div w:id="1680961172">
          <w:marLeft w:val="640"/>
          <w:marRight w:val="0"/>
          <w:marTop w:val="0"/>
          <w:marBottom w:val="0"/>
          <w:divBdr>
            <w:top w:val="none" w:sz="0" w:space="0" w:color="auto"/>
            <w:left w:val="none" w:sz="0" w:space="0" w:color="auto"/>
            <w:bottom w:val="none" w:sz="0" w:space="0" w:color="auto"/>
            <w:right w:val="none" w:sz="0" w:space="0" w:color="auto"/>
          </w:divBdr>
        </w:div>
        <w:div w:id="1499925587">
          <w:marLeft w:val="640"/>
          <w:marRight w:val="0"/>
          <w:marTop w:val="0"/>
          <w:marBottom w:val="0"/>
          <w:divBdr>
            <w:top w:val="none" w:sz="0" w:space="0" w:color="auto"/>
            <w:left w:val="none" w:sz="0" w:space="0" w:color="auto"/>
            <w:bottom w:val="none" w:sz="0" w:space="0" w:color="auto"/>
            <w:right w:val="none" w:sz="0" w:space="0" w:color="auto"/>
          </w:divBdr>
        </w:div>
        <w:div w:id="1551843012">
          <w:marLeft w:val="640"/>
          <w:marRight w:val="0"/>
          <w:marTop w:val="0"/>
          <w:marBottom w:val="0"/>
          <w:divBdr>
            <w:top w:val="none" w:sz="0" w:space="0" w:color="auto"/>
            <w:left w:val="none" w:sz="0" w:space="0" w:color="auto"/>
            <w:bottom w:val="none" w:sz="0" w:space="0" w:color="auto"/>
            <w:right w:val="none" w:sz="0" w:space="0" w:color="auto"/>
          </w:divBdr>
        </w:div>
        <w:div w:id="2023243939">
          <w:marLeft w:val="640"/>
          <w:marRight w:val="0"/>
          <w:marTop w:val="0"/>
          <w:marBottom w:val="0"/>
          <w:divBdr>
            <w:top w:val="none" w:sz="0" w:space="0" w:color="auto"/>
            <w:left w:val="none" w:sz="0" w:space="0" w:color="auto"/>
            <w:bottom w:val="none" w:sz="0" w:space="0" w:color="auto"/>
            <w:right w:val="none" w:sz="0" w:space="0" w:color="auto"/>
          </w:divBdr>
        </w:div>
        <w:div w:id="1372461782">
          <w:marLeft w:val="640"/>
          <w:marRight w:val="0"/>
          <w:marTop w:val="0"/>
          <w:marBottom w:val="0"/>
          <w:divBdr>
            <w:top w:val="none" w:sz="0" w:space="0" w:color="auto"/>
            <w:left w:val="none" w:sz="0" w:space="0" w:color="auto"/>
            <w:bottom w:val="none" w:sz="0" w:space="0" w:color="auto"/>
            <w:right w:val="none" w:sz="0" w:space="0" w:color="auto"/>
          </w:divBdr>
        </w:div>
        <w:div w:id="609971700">
          <w:marLeft w:val="640"/>
          <w:marRight w:val="0"/>
          <w:marTop w:val="0"/>
          <w:marBottom w:val="0"/>
          <w:divBdr>
            <w:top w:val="none" w:sz="0" w:space="0" w:color="auto"/>
            <w:left w:val="none" w:sz="0" w:space="0" w:color="auto"/>
            <w:bottom w:val="none" w:sz="0" w:space="0" w:color="auto"/>
            <w:right w:val="none" w:sz="0" w:space="0" w:color="auto"/>
          </w:divBdr>
        </w:div>
        <w:div w:id="1180001137">
          <w:marLeft w:val="640"/>
          <w:marRight w:val="0"/>
          <w:marTop w:val="0"/>
          <w:marBottom w:val="0"/>
          <w:divBdr>
            <w:top w:val="none" w:sz="0" w:space="0" w:color="auto"/>
            <w:left w:val="none" w:sz="0" w:space="0" w:color="auto"/>
            <w:bottom w:val="none" w:sz="0" w:space="0" w:color="auto"/>
            <w:right w:val="none" w:sz="0" w:space="0" w:color="auto"/>
          </w:divBdr>
        </w:div>
        <w:div w:id="415783721">
          <w:marLeft w:val="640"/>
          <w:marRight w:val="0"/>
          <w:marTop w:val="0"/>
          <w:marBottom w:val="0"/>
          <w:divBdr>
            <w:top w:val="none" w:sz="0" w:space="0" w:color="auto"/>
            <w:left w:val="none" w:sz="0" w:space="0" w:color="auto"/>
            <w:bottom w:val="none" w:sz="0" w:space="0" w:color="auto"/>
            <w:right w:val="none" w:sz="0" w:space="0" w:color="auto"/>
          </w:divBdr>
        </w:div>
        <w:div w:id="1523282933">
          <w:marLeft w:val="640"/>
          <w:marRight w:val="0"/>
          <w:marTop w:val="0"/>
          <w:marBottom w:val="0"/>
          <w:divBdr>
            <w:top w:val="none" w:sz="0" w:space="0" w:color="auto"/>
            <w:left w:val="none" w:sz="0" w:space="0" w:color="auto"/>
            <w:bottom w:val="none" w:sz="0" w:space="0" w:color="auto"/>
            <w:right w:val="none" w:sz="0" w:space="0" w:color="auto"/>
          </w:divBdr>
        </w:div>
        <w:div w:id="505555482">
          <w:marLeft w:val="640"/>
          <w:marRight w:val="0"/>
          <w:marTop w:val="0"/>
          <w:marBottom w:val="0"/>
          <w:divBdr>
            <w:top w:val="none" w:sz="0" w:space="0" w:color="auto"/>
            <w:left w:val="none" w:sz="0" w:space="0" w:color="auto"/>
            <w:bottom w:val="none" w:sz="0" w:space="0" w:color="auto"/>
            <w:right w:val="none" w:sz="0" w:space="0" w:color="auto"/>
          </w:divBdr>
        </w:div>
        <w:div w:id="1078673869">
          <w:marLeft w:val="640"/>
          <w:marRight w:val="0"/>
          <w:marTop w:val="0"/>
          <w:marBottom w:val="0"/>
          <w:divBdr>
            <w:top w:val="none" w:sz="0" w:space="0" w:color="auto"/>
            <w:left w:val="none" w:sz="0" w:space="0" w:color="auto"/>
            <w:bottom w:val="none" w:sz="0" w:space="0" w:color="auto"/>
            <w:right w:val="none" w:sz="0" w:space="0" w:color="auto"/>
          </w:divBdr>
        </w:div>
        <w:div w:id="1779636864">
          <w:marLeft w:val="640"/>
          <w:marRight w:val="0"/>
          <w:marTop w:val="0"/>
          <w:marBottom w:val="0"/>
          <w:divBdr>
            <w:top w:val="none" w:sz="0" w:space="0" w:color="auto"/>
            <w:left w:val="none" w:sz="0" w:space="0" w:color="auto"/>
            <w:bottom w:val="none" w:sz="0" w:space="0" w:color="auto"/>
            <w:right w:val="none" w:sz="0" w:space="0" w:color="auto"/>
          </w:divBdr>
        </w:div>
        <w:div w:id="974526067">
          <w:marLeft w:val="640"/>
          <w:marRight w:val="0"/>
          <w:marTop w:val="0"/>
          <w:marBottom w:val="0"/>
          <w:divBdr>
            <w:top w:val="none" w:sz="0" w:space="0" w:color="auto"/>
            <w:left w:val="none" w:sz="0" w:space="0" w:color="auto"/>
            <w:bottom w:val="none" w:sz="0" w:space="0" w:color="auto"/>
            <w:right w:val="none" w:sz="0" w:space="0" w:color="auto"/>
          </w:divBdr>
        </w:div>
        <w:div w:id="1206333477">
          <w:marLeft w:val="640"/>
          <w:marRight w:val="0"/>
          <w:marTop w:val="0"/>
          <w:marBottom w:val="0"/>
          <w:divBdr>
            <w:top w:val="none" w:sz="0" w:space="0" w:color="auto"/>
            <w:left w:val="none" w:sz="0" w:space="0" w:color="auto"/>
            <w:bottom w:val="none" w:sz="0" w:space="0" w:color="auto"/>
            <w:right w:val="none" w:sz="0" w:space="0" w:color="auto"/>
          </w:divBdr>
        </w:div>
        <w:div w:id="260799300">
          <w:marLeft w:val="640"/>
          <w:marRight w:val="0"/>
          <w:marTop w:val="0"/>
          <w:marBottom w:val="0"/>
          <w:divBdr>
            <w:top w:val="none" w:sz="0" w:space="0" w:color="auto"/>
            <w:left w:val="none" w:sz="0" w:space="0" w:color="auto"/>
            <w:bottom w:val="none" w:sz="0" w:space="0" w:color="auto"/>
            <w:right w:val="none" w:sz="0" w:space="0" w:color="auto"/>
          </w:divBdr>
        </w:div>
        <w:div w:id="344022614">
          <w:marLeft w:val="640"/>
          <w:marRight w:val="0"/>
          <w:marTop w:val="0"/>
          <w:marBottom w:val="0"/>
          <w:divBdr>
            <w:top w:val="none" w:sz="0" w:space="0" w:color="auto"/>
            <w:left w:val="none" w:sz="0" w:space="0" w:color="auto"/>
            <w:bottom w:val="none" w:sz="0" w:space="0" w:color="auto"/>
            <w:right w:val="none" w:sz="0" w:space="0" w:color="auto"/>
          </w:divBdr>
        </w:div>
        <w:div w:id="813571318">
          <w:marLeft w:val="640"/>
          <w:marRight w:val="0"/>
          <w:marTop w:val="0"/>
          <w:marBottom w:val="0"/>
          <w:divBdr>
            <w:top w:val="none" w:sz="0" w:space="0" w:color="auto"/>
            <w:left w:val="none" w:sz="0" w:space="0" w:color="auto"/>
            <w:bottom w:val="none" w:sz="0" w:space="0" w:color="auto"/>
            <w:right w:val="none" w:sz="0" w:space="0" w:color="auto"/>
          </w:divBdr>
        </w:div>
        <w:div w:id="153302963">
          <w:marLeft w:val="640"/>
          <w:marRight w:val="0"/>
          <w:marTop w:val="0"/>
          <w:marBottom w:val="0"/>
          <w:divBdr>
            <w:top w:val="none" w:sz="0" w:space="0" w:color="auto"/>
            <w:left w:val="none" w:sz="0" w:space="0" w:color="auto"/>
            <w:bottom w:val="none" w:sz="0" w:space="0" w:color="auto"/>
            <w:right w:val="none" w:sz="0" w:space="0" w:color="auto"/>
          </w:divBdr>
        </w:div>
        <w:div w:id="1581017085">
          <w:marLeft w:val="640"/>
          <w:marRight w:val="0"/>
          <w:marTop w:val="0"/>
          <w:marBottom w:val="0"/>
          <w:divBdr>
            <w:top w:val="none" w:sz="0" w:space="0" w:color="auto"/>
            <w:left w:val="none" w:sz="0" w:space="0" w:color="auto"/>
            <w:bottom w:val="none" w:sz="0" w:space="0" w:color="auto"/>
            <w:right w:val="none" w:sz="0" w:space="0" w:color="auto"/>
          </w:divBdr>
        </w:div>
        <w:div w:id="213471808">
          <w:marLeft w:val="640"/>
          <w:marRight w:val="0"/>
          <w:marTop w:val="0"/>
          <w:marBottom w:val="0"/>
          <w:divBdr>
            <w:top w:val="none" w:sz="0" w:space="0" w:color="auto"/>
            <w:left w:val="none" w:sz="0" w:space="0" w:color="auto"/>
            <w:bottom w:val="none" w:sz="0" w:space="0" w:color="auto"/>
            <w:right w:val="none" w:sz="0" w:space="0" w:color="auto"/>
          </w:divBdr>
        </w:div>
        <w:div w:id="2056391341">
          <w:marLeft w:val="640"/>
          <w:marRight w:val="0"/>
          <w:marTop w:val="0"/>
          <w:marBottom w:val="0"/>
          <w:divBdr>
            <w:top w:val="none" w:sz="0" w:space="0" w:color="auto"/>
            <w:left w:val="none" w:sz="0" w:space="0" w:color="auto"/>
            <w:bottom w:val="none" w:sz="0" w:space="0" w:color="auto"/>
            <w:right w:val="none" w:sz="0" w:space="0" w:color="auto"/>
          </w:divBdr>
        </w:div>
        <w:div w:id="463541947">
          <w:marLeft w:val="640"/>
          <w:marRight w:val="0"/>
          <w:marTop w:val="0"/>
          <w:marBottom w:val="0"/>
          <w:divBdr>
            <w:top w:val="none" w:sz="0" w:space="0" w:color="auto"/>
            <w:left w:val="none" w:sz="0" w:space="0" w:color="auto"/>
            <w:bottom w:val="none" w:sz="0" w:space="0" w:color="auto"/>
            <w:right w:val="none" w:sz="0" w:space="0" w:color="auto"/>
          </w:divBdr>
        </w:div>
        <w:div w:id="439566295">
          <w:marLeft w:val="640"/>
          <w:marRight w:val="0"/>
          <w:marTop w:val="0"/>
          <w:marBottom w:val="0"/>
          <w:divBdr>
            <w:top w:val="none" w:sz="0" w:space="0" w:color="auto"/>
            <w:left w:val="none" w:sz="0" w:space="0" w:color="auto"/>
            <w:bottom w:val="none" w:sz="0" w:space="0" w:color="auto"/>
            <w:right w:val="none" w:sz="0" w:space="0" w:color="auto"/>
          </w:divBdr>
        </w:div>
        <w:div w:id="789855867">
          <w:marLeft w:val="640"/>
          <w:marRight w:val="0"/>
          <w:marTop w:val="0"/>
          <w:marBottom w:val="0"/>
          <w:divBdr>
            <w:top w:val="none" w:sz="0" w:space="0" w:color="auto"/>
            <w:left w:val="none" w:sz="0" w:space="0" w:color="auto"/>
            <w:bottom w:val="none" w:sz="0" w:space="0" w:color="auto"/>
            <w:right w:val="none" w:sz="0" w:space="0" w:color="auto"/>
          </w:divBdr>
        </w:div>
        <w:div w:id="2822911">
          <w:marLeft w:val="640"/>
          <w:marRight w:val="0"/>
          <w:marTop w:val="0"/>
          <w:marBottom w:val="0"/>
          <w:divBdr>
            <w:top w:val="none" w:sz="0" w:space="0" w:color="auto"/>
            <w:left w:val="none" w:sz="0" w:space="0" w:color="auto"/>
            <w:bottom w:val="none" w:sz="0" w:space="0" w:color="auto"/>
            <w:right w:val="none" w:sz="0" w:space="0" w:color="auto"/>
          </w:divBdr>
        </w:div>
        <w:div w:id="1164780127">
          <w:marLeft w:val="640"/>
          <w:marRight w:val="0"/>
          <w:marTop w:val="0"/>
          <w:marBottom w:val="0"/>
          <w:divBdr>
            <w:top w:val="none" w:sz="0" w:space="0" w:color="auto"/>
            <w:left w:val="none" w:sz="0" w:space="0" w:color="auto"/>
            <w:bottom w:val="none" w:sz="0" w:space="0" w:color="auto"/>
            <w:right w:val="none" w:sz="0" w:space="0" w:color="auto"/>
          </w:divBdr>
        </w:div>
        <w:div w:id="441610202">
          <w:marLeft w:val="640"/>
          <w:marRight w:val="0"/>
          <w:marTop w:val="0"/>
          <w:marBottom w:val="0"/>
          <w:divBdr>
            <w:top w:val="none" w:sz="0" w:space="0" w:color="auto"/>
            <w:left w:val="none" w:sz="0" w:space="0" w:color="auto"/>
            <w:bottom w:val="none" w:sz="0" w:space="0" w:color="auto"/>
            <w:right w:val="none" w:sz="0" w:space="0" w:color="auto"/>
          </w:divBdr>
        </w:div>
        <w:div w:id="767654092">
          <w:marLeft w:val="640"/>
          <w:marRight w:val="0"/>
          <w:marTop w:val="0"/>
          <w:marBottom w:val="0"/>
          <w:divBdr>
            <w:top w:val="none" w:sz="0" w:space="0" w:color="auto"/>
            <w:left w:val="none" w:sz="0" w:space="0" w:color="auto"/>
            <w:bottom w:val="none" w:sz="0" w:space="0" w:color="auto"/>
            <w:right w:val="none" w:sz="0" w:space="0" w:color="auto"/>
          </w:divBdr>
        </w:div>
        <w:div w:id="1259872652">
          <w:marLeft w:val="640"/>
          <w:marRight w:val="0"/>
          <w:marTop w:val="0"/>
          <w:marBottom w:val="0"/>
          <w:divBdr>
            <w:top w:val="none" w:sz="0" w:space="0" w:color="auto"/>
            <w:left w:val="none" w:sz="0" w:space="0" w:color="auto"/>
            <w:bottom w:val="none" w:sz="0" w:space="0" w:color="auto"/>
            <w:right w:val="none" w:sz="0" w:space="0" w:color="auto"/>
          </w:divBdr>
        </w:div>
        <w:div w:id="2044477296">
          <w:marLeft w:val="640"/>
          <w:marRight w:val="0"/>
          <w:marTop w:val="0"/>
          <w:marBottom w:val="0"/>
          <w:divBdr>
            <w:top w:val="none" w:sz="0" w:space="0" w:color="auto"/>
            <w:left w:val="none" w:sz="0" w:space="0" w:color="auto"/>
            <w:bottom w:val="none" w:sz="0" w:space="0" w:color="auto"/>
            <w:right w:val="none" w:sz="0" w:space="0" w:color="auto"/>
          </w:divBdr>
        </w:div>
      </w:divsChild>
    </w:div>
    <w:div w:id="1287783145">
      <w:bodyDiv w:val="1"/>
      <w:marLeft w:val="0"/>
      <w:marRight w:val="0"/>
      <w:marTop w:val="0"/>
      <w:marBottom w:val="0"/>
      <w:divBdr>
        <w:top w:val="none" w:sz="0" w:space="0" w:color="auto"/>
        <w:left w:val="none" w:sz="0" w:space="0" w:color="auto"/>
        <w:bottom w:val="none" w:sz="0" w:space="0" w:color="auto"/>
        <w:right w:val="none" w:sz="0" w:space="0" w:color="auto"/>
      </w:divBdr>
      <w:divsChild>
        <w:div w:id="878321888">
          <w:marLeft w:val="640"/>
          <w:marRight w:val="0"/>
          <w:marTop w:val="0"/>
          <w:marBottom w:val="0"/>
          <w:divBdr>
            <w:top w:val="none" w:sz="0" w:space="0" w:color="auto"/>
            <w:left w:val="none" w:sz="0" w:space="0" w:color="auto"/>
            <w:bottom w:val="none" w:sz="0" w:space="0" w:color="auto"/>
            <w:right w:val="none" w:sz="0" w:space="0" w:color="auto"/>
          </w:divBdr>
        </w:div>
        <w:div w:id="1121534832">
          <w:marLeft w:val="640"/>
          <w:marRight w:val="0"/>
          <w:marTop w:val="0"/>
          <w:marBottom w:val="0"/>
          <w:divBdr>
            <w:top w:val="none" w:sz="0" w:space="0" w:color="auto"/>
            <w:left w:val="none" w:sz="0" w:space="0" w:color="auto"/>
            <w:bottom w:val="none" w:sz="0" w:space="0" w:color="auto"/>
            <w:right w:val="none" w:sz="0" w:space="0" w:color="auto"/>
          </w:divBdr>
        </w:div>
        <w:div w:id="749809620">
          <w:marLeft w:val="640"/>
          <w:marRight w:val="0"/>
          <w:marTop w:val="0"/>
          <w:marBottom w:val="0"/>
          <w:divBdr>
            <w:top w:val="none" w:sz="0" w:space="0" w:color="auto"/>
            <w:left w:val="none" w:sz="0" w:space="0" w:color="auto"/>
            <w:bottom w:val="none" w:sz="0" w:space="0" w:color="auto"/>
            <w:right w:val="none" w:sz="0" w:space="0" w:color="auto"/>
          </w:divBdr>
        </w:div>
        <w:div w:id="1905145478">
          <w:marLeft w:val="640"/>
          <w:marRight w:val="0"/>
          <w:marTop w:val="0"/>
          <w:marBottom w:val="0"/>
          <w:divBdr>
            <w:top w:val="none" w:sz="0" w:space="0" w:color="auto"/>
            <w:left w:val="none" w:sz="0" w:space="0" w:color="auto"/>
            <w:bottom w:val="none" w:sz="0" w:space="0" w:color="auto"/>
            <w:right w:val="none" w:sz="0" w:space="0" w:color="auto"/>
          </w:divBdr>
        </w:div>
        <w:div w:id="1068386853">
          <w:marLeft w:val="640"/>
          <w:marRight w:val="0"/>
          <w:marTop w:val="0"/>
          <w:marBottom w:val="0"/>
          <w:divBdr>
            <w:top w:val="none" w:sz="0" w:space="0" w:color="auto"/>
            <w:left w:val="none" w:sz="0" w:space="0" w:color="auto"/>
            <w:bottom w:val="none" w:sz="0" w:space="0" w:color="auto"/>
            <w:right w:val="none" w:sz="0" w:space="0" w:color="auto"/>
          </w:divBdr>
        </w:div>
        <w:div w:id="437719725">
          <w:marLeft w:val="640"/>
          <w:marRight w:val="0"/>
          <w:marTop w:val="0"/>
          <w:marBottom w:val="0"/>
          <w:divBdr>
            <w:top w:val="none" w:sz="0" w:space="0" w:color="auto"/>
            <w:left w:val="none" w:sz="0" w:space="0" w:color="auto"/>
            <w:bottom w:val="none" w:sz="0" w:space="0" w:color="auto"/>
            <w:right w:val="none" w:sz="0" w:space="0" w:color="auto"/>
          </w:divBdr>
        </w:div>
        <w:div w:id="227543269">
          <w:marLeft w:val="640"/>
          <w:marRight w:val="0"/>
          <w:marTop w:val="0"/>
          <w:marBottom w:val="0"/>
          <w:divBdr>
            <w:top w:val="none" w:sz="0" w:space="0" w:color="auto"/>
            <w:left w:val="none" w:sz="0" w:space="0" w:color="auto"/>
            <w:bottom w:val="none" w:sz="0" w:space="0" w:color="auto"/>
            <w:right w:val="none" w:sz="0" w:space="0" w:color="auto"/>
          </w:divBdr>
        </w:div>
        <w:div w:id="1094135746">
          <w:marLeft w:val="640"/>
          <w:marRight w:val="0"/>
          <w:marTop w:val="0"/>
          <w:marBottom w:val="0"/>
          <w:divBdr>
            <w:top w:val="none" w:sz="0" w:space="0" w:color="auto"/>
            <w:left w:val="none" w:sz="0" w:space="0" w:color="auto"/>
            <w:bottom w:val="none" w:sz="0" w:space="0" w:color="auto"/>
            <w:right w:val="none" w:sz="0" w:space="0" w:color="auto"/>
          </w:divBdr>
        </w:div>
        <w:div w:id="818032218">
          <w:marLeft w:val="640"/>
          <w:marRight w:val="0"/>
          <w:marTop w:val="0"/>
          <w:marBottom w:val="0"/>
          <w:divBdr>
            <w:top w:val="none" w:sz="0" w:space="0" w:color="auto"/>
            <w:left w:val="none" w:sz="0" w:space="0" w:color="auto"/>
            <w:bottom w:val="none" w:sz="0" w:space="0" w:color="auto"/>
            <w:right w:val="none" w:sz="0" w:space="0" w:color="auto"/>
          </w:divBdr>
        </w:div>
        <w:div w:id="1110662126">
          <w:marLeft w:val="640"/>
          <w:marRight w:val="0"/>
          <w:marTop w:val="0"/>
          <w:marBottom w:val="0"/>
          <w:divBdr>
            <w:top w:val="none" w:sz="0" w:space="0" w:color="auto"/>
            <w:left w:val="none" w:sz="0" w:space="0" w:color="auto"/>
            <w:bottom w:val="none" w:sz="0" w:space="0" w:color="auto"/>
            <w:right w:val="none" w:sz="0" w:space="0" w:color="auto"/>
          </w:divBdr>
        </w:div>
        <w:div w:id="1327436559">
          <w:marLeft w:val="640"/>
          <w:marRight w:val="0"/>
          <w:marTop w:val="0"/>
          <w:marBottom w:val="0"/>
          <w:divBdr>
            <w:top w:val="none" w:sz="0" w:space="0" w:color="auto"/>
            <w:left w:val="none" w:sz="0" w:space="0" w:color="auto"/>
            <w:bottom w:val="none" w:sz="0" w:space="0" w:color="auto"/>
            <w:right w:val="none" w:sz="0" w:space="0" w:color="auto"/>
          </w:divBdr>
        </w:div>
        <w:div w:id="814496046">
          <w:marLeft w:val="640"/>
          <w:marRight w:val="0"/>
          <w:marTop w:val="0"/>
          <w:marBottom w:val="0"/>
          <w:divBdr>
            <w:top w:val="none" w:sz="0" w:space="0" w:color="auto"/>
            <w:left w:val="none" w:sz="0" w:space="0" w:color="auto"/>
            <w:bottom w:val="none" w:sz="0" w:space="0" w:color="auto"/>
            <w:right w:val="none" w:sz="0" w:space="0" w:color="auto"/>
          </w:divBdr>
        </w:div>
        <w:div w:id="1127046282">
          <w:marLeft w:val="640"/>
          <w:marRight w:val="0"/>
          <w:marTop w:val="0"/>
          <w:marBottom w:val="0"/>
          <w:divBdr>
            <w:top w:val="none" w:sz="0" w:space="0" w:color="auto"/>
            <w:left w:val="none" w:sz="0" w:space="0" w:color="auto"/>
            <w:bottom w:val="none" w:sz="0" w:space="0" w:color="auto"/>
            <w:right w:val="none" w:sz="0" w:space="0" w:color="auto"/>
          </w:divBdr>
        </w:div>
        <w:div w:id="1345401801">
          <w:marLeft w:val="640"/>
          <w:marRight w:val="0"/>
          <w:marTop w:val="0"/>
          <w:marBottom w:val="0"/>
          <w:divBdr>
            <w:top w:val="none" w:sz="0" w:space="0" w:color="auto"/>
            <w:left w:val="none" w:sz="0" w:space="0" w:color="auto"/>
            <w:bottom w:val="none" w:sz="0" w:space="0" w:color="auto"/>
            <w:right w:val="none" w:sz="0" w:space="0" w:color="auto"/>
          </w:divBdr>
        </w:div>
        <w:div w:id="853347560">
          <w:marLeft w:val="640"/>
          <w:marRight w:val="0"/>
          <w:marTop w:val="0"/>
          <w:marBottom w:val="0"/>
          <w:divBdr>
            <w:top w:val="none" w:sz="0" w:space="0" w:color="auto"/>
            <w:left w:val="none" w:sz="0" w:space="0" w:color="auto"/>
            <w:bottom w:val="none" w:sz="0" w:space="0" w:color="auto"/>
            <w:right w:val="none" w:sz="0" w:space="0" w:color="auto"/>
          </w:divBdr>
        </w:div>
        <w:div w:id="794299749">
          <w:marLeft w:val="640"/>
          <w:marRight w:val="0"/>
          <w:marTop w:val="0"/>
          <w:marBottom w:val="0"/>
          <w:divBdr>
            <w:top w:val="none" w:sz="0" w:space="0" w:color="auto"/>
            <w:left w:val="none" w:sz="0" w:space="0" w:color="auto"/>
            <w:bottom w:val="none" w:sz="0" w:space="0" w:color="auto"/>
            <w:right w:val="none" w:sz="0" w:space="0" w:color="auto"/>
          </w:divBdr>
        </w:div>
        <w:div w:id="1870558205">
          <w:marLeft w:val="640"/>
          <w:marRight w:val="0"/>
          <w:marTop w:val="0"/>
          <w:marBottom w:val="0"/>
          <w:divBdr>
            <w:top w:val="none" w:sz="0" w:space="0" w:color="auto"/>
            <w:left w:val="none" w:sz="0" w:space="0" w:color="auto"/>
            <w:bottom w:val="none" w:sz="0" w:space="0" w:color="auto"/>
            <w:right w:val="none" w:sz="0" w:space="0" w:color="auto"/>
          </w:divBdr>
        </w:div>
        <w:div w:id="1553078051">
          <w:marLeft w:val="640"/>
          <w:marRight w:val="0"/>
          <w:marTop w:val="0"/>
          <w:marBottom w:val="0"/>
          <w:divBdr>
            <w:top w:val="none" w:sz="0" w:space="0" w:color="auto"/>
            <w:left w:val="none" w:sz="0" w:space="0" w:color="auto"/>
            <w:bottom w:val="none" w:sz="0" w:space="0" w:color="auto"/>
            <w:right w:val="none" w:sz="0" w:space="0" w:color="auto"/>
          </w:divBdr>
        </w:div>
        <w:div w:id="926690153">
          <w:marLeft w:val="640"/>
          <w:marRight w:val="0"/>
          <w:marTop w:val="0"/>
          <w:marBottom w:val="0"/>
          <w:divBdr>
            <w:top w:val="none" w:sz="0" w:space="0" w:color="auto"/>
            <w:left w:val="none" w:sz="0" w:space="0" w:color="auto"/>
            <w:bottom w:val="none" w:sz="0" w:space="0" w:color="auto"/>
            <w:right w:val="none" w:sz="0" w:space="0" w:color="auto"/>
          </w:divBdr>
        </w:div>
        <w:div w:id="1563831523">
          <w:marLeft w:val="640"/>
          <w:marRight w:val="0"/>
          <w:marTop w:val="0"/>
          <w:marBottom w:val="0"/>
          <w:divBdr>
            <w:top w:val="none" w:sz="0" w:space="0" w:color="auto"/>
            <w:left w:val="none" w:sz="0" w:space="0" w:color="auto"/>
            <w:bottom w:val="none" w:sz="0" w:space="0" w:color="auto"/>
            <w:right w:val="none" w:sz="0" w:space="0" w:color="auto"/>
          </w:divBdr>
        </w:div>
        <w:div w:id="615722630">
          <w:marLeft w:val="640"/>
          <w:marRight w:val="0"/>
          <w:marTop w:val="0"/>
          <w:marBottom w:val="0"/>
          <w:divBdr>
            <w:top w:val="none" w:sz="0" w:space="0" w:color="auto"/>
            <w:left w:val="none" w:sz="0" w:space="0" w:color="auto"/>
            <w:bottom w:val="none" w:sz="0" w:space="0" w:color="auto"/>
            <w:right w:val="none" w:sz="0" w:space="0" w:color="auto"/>
          </w:divBdr>
        </w:div>
        <w:div w:id="1657301984">
          <w:marLeft w:val="640"/>
          <w:marRight w:val="0"/>
          <w:marTop w:val="0"/>
          <w:marBottom w:val="0"/>
          <w:divBdr>
            <w:top w:val="none" w:sz="0" w:space="0" w:color="auto"/>
            <w:left w:val="none" w:sz="0" w:space="0" w:color="auto"/>
            <w:bottom w:val="none" w:sz="0" w:space="0" w:color="auto"/>
            <w:right w:val="none" w:sz="0" w:space="0" w:color="auto"/>
          </w:divBdr>
        </w:div>
        <w:div w:id="717631192">
          <w:marLeft w:val="640"/>
          <w:marRight w:val="0"/>
          <w:marTop w:val="0"/>
          <w:marBottom w:val="0"/>
          <w:divBdr>
            <w:top w:val="none" w:sz="0" w:space="0" w:color="auto"/>
            <w:left w:val="none" w:sz="0" w:space="0" w:color="auto"/>
            <w:bottom w:val="none" w:sz="0" w:space="0" w:color="auto"/>
            <w:right w:val="none" w:sz="0" w:space="0" w:color="auto"/>
          </w:divBdr>
        </w:div>
        <w:div w:id="425618937">
          <w:marLeft w:val="640"/>
          <w:marRight w:val="0"/>
          <w:marTop w:val="0"/>
          <w:marBottom w:val="0"/>
          <w:divBdr>
            <w:top w:val="none" w:sz="0" w:space="0" w:color="auto"/>
            <w:left w:val="none" w:sz="0" w:space="0" w:color="auto"/>
            <w:bottom w:val="none" w:sz="0" w:space="0" w:color="auto"/>
            <w:right w:val="none" w:sz="0" w:space="0" w:color="auto"/>
          </w:divBdr>
        </w:div>
        <w:div w:id="119304600">
          <w:marLeft w:val="640"/>
          <w:marRight w:val="0"/>
          <w:marTop w:val="0"/>
          <w:marBottom w:val="0"/>
          <w:divBdr>
            <w:top w:val="none" w:sz="0" w:space="0" w:color="auto"/>
            <w:left w:val="none" w:sz="0" w:space="0" w:color="auto"/>
            <w:bottom w:val="none" w:sz="0" w:space="0" w:color="auto"/>
            <w:right w:val="none" w:sz="0" w:space="0" w:color="auto"/>
          </w:divBdr>
        </w:div>
        <w:div w:id="255676989">
          <w:marLeft w:val="640"/>
          <w:marRight w:val="0"/>
          <w:marTop w:val="0"/>
          <w:marBottom w:val="0"/>
          <w:divBdr>
            <w:top w:val="none" w:sz="0" w:space="0" w:color="auto"/>
            <w:left w:val="none" w:sz="0" w:space="0" w:color="auto"/>
            <w:bottom w:val="none" w:sz="0" w:space="0" w:color="auto"/>
            <w:right w:val="none" w:sz="0" w:space="0" w:color="auto"/>
          </w:divBdr>
        </w:div>
        <w:div w:id="316610911">
          <w:marLeft w:val="640"/>
          <w:marRight w:val="0"/>
          <w:marTop w:val="0"/>
          <w:marBottom w:val="0"/>
          <w:divBdr>
            <w:top w:val="none" w:sz="0" w:space="0" w:color="auto"/>
            <w:left w:val="none" w:sz="0" w:space="0" w:color="auto"/>
            <w:bottom w:val="none" w:sz="0" w:space="0" w:color="auto"/>
            <w:right w:val="none" w:sz="0" w:space="0" w:color="auto"/>
          </w:divBdr>
        </w:div>
        <w:div w:id="1778014882">
          <w:marLeft w:val="640"/>
          <w:marRight w:val="0"/>
          <w:marTop w:val="0"/>
          <w:marBottom w:val="0"/>
          <w:divBdr>
            <w:top w:val="none" w:sz="0" w:space="0" w:color="auto"/>
            <w:left w:val="none" w:sz="0" w:space="0" w:color="auto"/>
            <w:bottom w:val="none" w:sz="0" w:space="0" w:color="auto"/>
            <w:right w:val="none" w:sz="0" w:space="0" w:color="auto"/>
          </w:divBdr>
        </w:div>
        <w:div w:id="647789306">
          <w:marLeft w:val="640"/>
          <w:marRight w:val="0"/>
          <w:marTop w:val="0"/>
          <w:marBottom w:val="0"/>
          <w:divBdr>
            <w:top w:val="none" w:sz="0" w:space="0" w:color="auto"/>
            <w:left w:val="none" w:sz="0" w:space="0" w:color="auto"/>
            <w:bottom w:val="none" w:sz="0" w:space="0" w:color="auto"/>
            <w:right w:val="none" w:sz="0" w:space="0" w:color="auto"/>
          </w:divBdr>
        </w:div>
        <w:div w:id="1823765146">
          <w:marLeft w:val="640"/>
          <w:marRight w:val="0"/>
          <w:marTop w:val="0"/>
          <w:marBottom w:val="0"/>
          <w:divBdr>
            <w:top w:val="none" w:sz="0" w:space="0" w:color="auto"/>
            <w:left w:val="none" w:sz="0" w:space="0" w:color="auto"/>
            <w:bottom w:val="none" w:sz="0" w:space="0" w:color="auto"/>
            <w:right w:val="none" w:sz="0" w:space="0" w:color="auto"/>
          </w:divBdr>
        </w:div>
        <w:div w:id="403644165">
          <w:marLeft w:val="640"/>
          <w:marRight w:val="0"/>
          <w:marTop w:val="0"/>
          <w:marBottom w:val="0"/>
          <w:divBdr>
            <w:top w:val="none" w:sz="0" w:space="0" w:color="auto"/>
            <w:left w:val="none" w:sz="0" w:space="0" w:color="auto"/>
            <w:bottom w:val="none" w:sz="0" w:space="0" w:color="auto"/>
            <w:right w:val="none" w:sz="0" w:space="0" w:color="auto"/>
          </w:divBdr>
        </w:div>
        <w:div w:id="43410353">
          <w:marLeft w:val="640"/>
          <w:marRight w:val="0"/>
          <w:marTop w:val="0"/>
          <w:marBottom w:val="0"/>
          <w:divBdr>
            <w:top w:val="none" w:sz="0" w:space="0" w:color="auto"/>
            <w:left w:val="none" w:sz="0" w:space="0" w:color="auto"/>
            <w:bottom w:val="none" w:sz="0" w:space="0" w:color="auto"/>
            <w:right w:val="none" w:sz="0" w:space="0" w:color="auto"/>
          </w:divBdr>
        </w:div>
        <w:div w:id="526066240">
          <w:marLeft w:val="640"/>
          <w:marRight w:val="0"/>
          <w:marTop w:val="0"/>
          <w:marBottom w:val="0"/>
          <w:divBdr>
            <w:top w:val="none" w:sz="0" w:space="0" w:color="auto"/>
            <w:left w:val="none" w:sz="0" w:space="0" w:color="auto"/>
            <w:bottom w:val="none" w:sz="0" w:space="0" w:color="auto"/>
            <w:right w:val="none" w:sz="0" w:space="0" w:color="auto"/>
          </w:divBdr>
        </w:div>
        <w:div w:id="1953004028">
          <w:marLeft w:val="640"/>
          <w:marRight w:val="0"/>
          <w:marTop w:val="0"/>
          <w:marBottom w:val="0"/>
          <w:divBdr>
            <w:top w:val="none" w:sz="0" w:space="0" w:color="auto"/>
            <w:left w:val="none" w:sz="0" w:space="0" w:color="auto"/>
            <w:bottom w:val="none" w:sz="0" w:space="0" w:color="auto"/>
            <w:right w:val="none" w:sz="0" w:space="0" w:color="auto"/>
          </w:divBdr>
        </w:div>
        <w:div w:id="1791625449">
          <w:marLeft w:val="640"/>
          <w:marRight w:val="0"/>
          <w:marTop w:val="0"/>
          <w:marBottom w:val="0"/>
          <w:divBdr>
            <w:top w:val="none" w:sz="0" w:space="0" w:color="auto"/>
            <w:left w:val="none" w:sz="0" w:space="0" w:color="auto"/>
            <w:bottom w:val="none" w:sz="0" w:space="0" w:color="auto"/>
            <w:right w:val="none" w:sz="0" w:space="0" w:color="auto"/>
          </w:divBdr>
        </w:div>
        <w:div w:id="1291978825">
          <w:marLeft w:val="640"/>
          <w:marRight w:val="0"/>
          <w:marTop w:val="0"/>
          <w:marBottom w:val="0"/>
          <w:divBdr>
            <w:top w:val="none" w:sz="0" w:space="0" w:color="auto"/>
            <w:left w:val="none" w:sz="0" w:space="0" w:color="auto"/>
            <w:bottom w:val="none" w:sz="0" w:space="0" w:color="auto"/>
            <w:right w:val="none" w:sz="0" w:space="0" w:color="auto"/>
          </w:divBdr>
        </w:div>
        <w:div w:id="1594121162">
          <w:marLeft w:val="640"/>
          <w:marRight w:val="0"/>
          <w:marTop w:val="0"/>
          <w:marBottom w:val="0"/>
          <w:divBdr>
            <w:top w:val="none" w:sz="0" w:space="0" w:color="auto"/>
            <w:left w:val="none" w:sz="0" w:space="0" w:color="auto"/>
            <w:bottom w:val="none" w:sz="0" w:space="0" w:color="auto"/>
            <w:right w:val="none" w:sz="0" w:space="0" w:color="auto"/>
          </w:divBdr>
        </w:div>
        <w:div w:id="2138326636">
          <w:marLeft w:val="640"/>
          <w:marRight w:val="0"/>
          <w:marTop w:val="0"/>
          <w:marBottom w:val="0"/>
          <w:divBdr>
            <w:top w:val="none" w:sz="0" w:space="0" w:color="auto"/>
            <w:left w:val="none" w:sz="0" w:space="0" w:color="auto"/>
            <w:bottom w:val="none" w:sz="0" w:space="0" w:color="auto"/>
            <w:right w:val="none" w:sz="0" w:space="0" w:color="auto"/>
          </w:divBdr>
        </w:div>
        <w:div w:id="677925185">
          <w:marLeft w:val="640"/>
          <w:marRight w:val="0"/>
          <w:marTop w:val="0"/>
          <w:marBottom w:val="0"/>
          <w:divBdr>
            <w:top w:val="none" w:sz="0" w:space="0" w:color="auto"/>
            <w:left w:val="none" w:sz="0" w:space="0" w:color="auto"/>
            <w:bottom w:val="none" w:sz="0" w:space="0" w:color="auto"/>
            <w:right w:val="none" w:sz="0" w:space="0" w:color="auto"/>
          </w:divBdr>
        </w:div>
      </w:divsChild>
    </w:div>
    <w:div w:id="1291550165">
      <w:bodyDiv w:val="1"/>
      <w:marLeft w:val="0"/>
      <w:marRight w:val="0"/>
      <w:marTop w:val="0"/>
      <w:marBottom w:val="0"/>
      <w:divBdr>
        <w:top w:val="none" w:sz="0" w:space="0" w:color="auto"/>
        <w:left w:val="none" w:sz="0" w:space="0" w:color="auto"/>
        <w:bottom w:val="none" w:sz="0" w:space="0" w:color="auto"/>
        <w:right w:val="none" w:sz="0" w:space="0" w:color="auto"/>
      </w:divBdr>
      <w:divsChild>
        <w:div w:id="673151388">
          <w:marLeft w:val="640"/>
          <w:marRight w:val="0"/>
          <w:marTop w:val="0"/>
          <w:marBottom w:val="0"/>
          <w:divBdr>
            <w:top w:val="none" w:sz="0" w:space="0" w:color="auto"/>
            <w:left w:val="none" w:sz="0" w:space="0" w:color="auto"/>
            <w:bottom w:val="none" w:sz="0" w:space="0" w:color="auto"/>
            <w:right w:val="none" w:sz="0" w:space="0" w:color="auto"/>
          </w:divBdr>
        </w:div>
        <w:div w:id="314145761">
          <w:marLeft w:val="640"/>
          <w:marRight w:val="0"/>
          <w:marTop w:val="0"/>
          <w:marBottom w:val="0"/>
          <w:divBdr>
            <w:top w:val="none" w:sz="0" w:space="0" w:color="auto"/>
            <w:left w:val="none" w:sz="0" w:space="0" w:color="auto"/>
            <w:bottom w:val="none" w:sz="0" w:space="0" w:color="auto"/>
            <w:right w:val="none" w:sz="0" w:space="0" w:color="auto"/>
          </w:divBdr>
        </w:div>
        <w:div w:id="410932776">
          <w:marLeft w:val="640"/>
          <w:marRight w:val="0"/>
          <w:marTop w:val="0"/>
          <w:marBottom w:val="0"/>
          <w:divBdr>
            <w:top w:val="none" w:sz="0" w:space="0" w:color="auto"/>
            <w:left w:val="none" w:sz="0" w:space="0" w:color="auto"/>
            <w:bottom w:val="none" w:sz="0" w:space="0" w:color="auto"/>
            <w:right w:val="none" w:sz="0" w:space="0" w:color="auto"/>
          </w:divBdr>
        </w:div>
        <w:div w:id="1311057775">
          <w:marLeft w:val="640"/>
          <w:marRight w:val="0"/>
          <w:marTop w:val="0"/>
          <w:marBottom w:val="0"/>
          <w:divBdr>
            <w:top w:val="none" w:sz="0" w:space="0" w:color="auto"/>
            <w:left w:val="none" w:sz="0" w:space="0" w:color="auto"/>
            <w:bottom w:val="none" w:sz="0" w:space="0" w:color="auto"/>
            <w:right w:val="none" w:sz="0" w:space="0" w:color="auto"/>
          </w:divBdr>
        </w:div>
        <w:div w:id="1307465941">
          <w:marLeft w:val="640"/>
          <w:marRight w:val="0"/>
          <w:marTop w:val="0"/>
          <w:marBottom w:val="0"/>
          <w:divBdr>
            <w:top w:val="none" w:sz="0" w:space="0" w:color="auto"/>
            <w:left w:val="none" w:sz="0" w:space="0" w:color="auto"/>
            <w:bottom w:val="none" w:sz="0" w:space="0" w:color="auto"/>
            <w:right w:val="none" w:sz="0" w:space="0" w:color="auto"/>
          </w:divBdr>
        </w:div>
        <w:div w:id="1987203142">
          <w:marLeft w:val="640"/>
          <w:marRight w:val="0"/>
          <w:marTop w:val="0"/>
          <w:marBottom w:val="0"/>
          <w:divBdr>
            <w:top w:val="none" w:sz="0" w:space="0" w:color="auto"/>
            <w:left w:val="none" w:sz="0" w:space="0" w:color="auto"/>
            <w:bottom w:val="none" w:sz="0" w:space="0" w:color="auto"/>
            <w:right w:val="none" w:sz="0" w:space="0" w:color="auto"/>
          </w:divBdr>
        </w:div>
        <w:div w:id="493492846">
          <w:marLeft w:val="640"/>
          <w:marRight w:val="0"/>
          <w:marTop w:val="0"/>
          <w:marBottom w:val="0"/>
          <w:divBdr>
            <w:top w:val="none" w:sz="0" w:space="0" w:color="auto"/>
            <w:left w:val="none" w:sz="0" w:space="0" w:color="auto"/>
            <w:bottom w:val="none" w:sz="0" w:space="0" w:color="auto"/>
            <w:right w:val="none" w:sz="0" w:space="0" w:color="auto"/>
          </w:divBdr>
        </w:div>
        <w:div w:id="1792551377">
          <w:marLeft w:val="640"/>
          <w:marRight w:val="0"/>
          <w:marTop w:val="0"/>
          <w:marBottom w:val="0"/>
          <w:divBdr>
            <w:top w:val="none" w:sz="0" w:space="0" w:color="auto"/>
            <w:left w:val="none" w:sz="0" w:space="0" w:color="auto"/>
            <w:bottom w:val="none" w:sz="0" w:space="0" w:color="auto"/>
            <w:right w:val="none" w:sz="0" w:space="0" w:color="auto"/>
          </w:divBdr>
        </w:div>
        <w:div w:id="1305625383">
          <w:marLeft w:val="640"/>
          <w:marRight w:val="0"/>
          <w:marTop w:val="0"/>
          <w:marBottom w:val="0"/>
          <w:divBdr>
            <w:top w:val="none" w:sz="0" w:space="0" w:color="auto"/>
            <w:left w:val="none" w:sz="0" w:space="0" w:color="auto"/>
            <w:bottom w:val="none" w:sz="0" w:space="0" w:color="auto"/>
            <w:right w:val="none" w:sz="0" w:space="0" w:color="auto"/>
          </w:divBdr>
        </w:div>
        <w:div w:id="991520249">
          <w:marLeft w:val="640"/>
          <w:marRight w:val="0"/>
          <w:marTop w:val="0"/>
          <w:marBottom w:val="0"/>
          <w:divBdr>
            <w:top w:val="none" w:sz="0" w:space="0" w:color="auto"/>
            <w:left w:val="none" w:sz="0" w:space="0" w:color="auto"/>
            <w:bottom w:val="none" w:sz="0" w:space="0" w:color="auto"/>
            <w:right w:val="none" w:sz="0" w:space="0" w:color="auto"/>
          </w:divBdr>
        </w:div>
        <w:div w:id="731276767">
          <w:marLeft w:val="640"/>
          <w:marRight w:val="0"/>
          <w:marTop w:val="0"/>
          <w:marBottom w:val="0"/>
          <w:divBdr>
            <w:top w:val="none" w:sz="0" w:space="0" w:color="auto"/>
            <w:left w:val="none" w:sz="0" w:space="0" w:color="auto"/>
            <w:bottom w:val="none" w:sz="0" w:space="0" w:color="auto"/>
            <w:right w:val="none" w:sz="0" w:space="0" w:color="auto"/>
          </w:divBdr>
        </w:div>
        <w:div w:id="1278754451">
          <w:marLeft w:val="640"/>
          <w:marRight w:val="0"/>
          <w:marTop w:val="0"/>
          <w:marBottom w:val="0"/>
          <w:divBdr>
            <w:top w:val="none" w:sz="0" w:space="0" w:color="auto"/>
            <w:left w:val="none" w:sz="0" w:space="0" w:color="auto"/>
            <w:bottom w:val="none" w:sz="0" w:space="0" w:color="auto"/>
            <w:right w:val="none" w:sz="0" w:space="0" w:color="auto"/>
          </w:divBdr>
        </w:div>
        <w:div w:id="864945028">
          <w:marLeft w:val="640"/>
          <w:marRight w:val="0"/>
          <w:marTop w:val="0"/>
          <w:marBottom w:val="0"/>
          <w:divBdr>
            <w:top w:val="none" w:sz="0" w:space="0" w:color="auto"/>
            <w:left w:val="none" w:sz="0" w:space="0" w:color="auto"/>
            <w:bottom w:val="none" w:sz="0" w:space="0" w:color="auto"/>
            <w:right w:val="none" w:sz="0" w:space="0" w:color="auto"/>
          </w:divBdr>
        </w:div>
        <w:div w:id="1512642162">
          <w:marLeft w:val="640"/>
          <w:marRight w:val="0"/>
          <w:marTop w:val="0"/>
          <w:marBottom w:val="0"/>
          <w:divBdr>
            <w:top w:val="none" w:sz="0" w:space="0" w:color="auto"/>
            <w:left w:val="none" w:sz="0" w:space="0" w:color="auto"/>
            <w:bottom w:val="none" w:sz="0" w:space="0" w:color="auto"/>
            <w:right w:val="none" w:sz="0" w:space="0" w:color="auto"/>
          </w:divBdr>
        </w:div>
        <w:div w:id="801733678">
          <w:marLeft w:val="640"/>
          <w:marRight w:val="0"/>
          <w:marTop w:val="0"/>
          <w:marBottom w:val="0"/>
          <w:divBdr>
            <w:top w:val="none" w:sz="0" w:space="0" w:color="auto"/>
            <w:left w:val="none" w:sz="0" w:space="0" w:color="auto"/>
            <w:bottom w:val="none" w:sz="0" w:space="0" w:color="auto"/>
            <w:right w:val="none" w:sz="0" w:space="0" w:color="auto"/>
          </w:divBdr>
        </w:div>
        <w:div w:id="587890487">
          <w:marLeft w:val="640"/>
          <w:marRight w:val="0"/>
          <w:marTop w:val="0"/>
          <w:marBottom w:val="0"/>
          <w:divBdr>
            <w:top w:val="none" w:sz="0" w:space="0" w:color="auto"/>
            <w:left w:val="none" w:sz="0" w:space="0" w:color="auto"/>
            <w:bottom w:val="none" w:sz="0" w:space="0" w:color="auto"/>
            <w:right w:val="none" w:sz="0" w:space="0" w:color="auto"/>
          </w:divBdr>
        </w:div>
        <w:div w:id="325019953">
          <w:marLeft w:val="640"/>
          <w:marRight w:val="0"/>
          <w:marTop w:val="0"/>
          <w:marBottom w:val="0"/>
          <w:divBdr>
            <w:top w:val="none" w:sz="0" w:space="0" w:color="auto"/>
            <w:left w:val="none" w:sz="0" w:space="0" w:color="auto"/>
            <w:bottom w:val="none" w:sz="0" w:space="0" w:color="auto"/>
            <w:right w:val="none" w:sz="0" w:space="0" w:color="auto"/>
          </w:divBdr>
        </w:div>
        <w:div w:id="559678446">
          <w:marLeft w:val="640"/>
          <w:marRight w:val="0"/>
          <w:marTop w:val="0"/>
          <w:marBottom w:val="0"/>
          <w:divBdr>
            <w:top w:val="none" w:sz="0" w:space="0" w:color="auto"/>
            <w:left w:val="none" w:sz="0" w:space="0" w:color="auto"/>
            <w:bottom w:val="none" w:sz="0" w:space="0" w:color="auto"/>
            <w:right w:val="none" w:sz="0" w:space="0" w:color="auto"/>
          </w:divBdr>
        </w:div>
        <w:div w:id="982546050">
          <w:marLeft w:val="640"/>
          <w:marRight w:val="0"/>
          <w:marTop w:val="0"/>
          <w:marBottom w:val="0"/>
          <w:divBdr>
            <w:top w:val="none" w:sz="0" w:space="0" w:color="auto"/>
            <w:left w:val="none" w:sz="0" w:space="0" w:color="auto"/>
            <w:bottom w:val="none" w:sz="0" w:space="0" w:color="auto"/>
            <w:right w:val="none" w:sz="0" w:space="0" w:color="auto"/>
          </w:divBdr>
        </w:div>
        <w:div w:id="268045455">
          <w:marLeft w:val="640"/>
          <w:marRight w:val="0"/>
          <w:marTop w:val="0"/>
          <w:marBottom w:val="0"/>
          <w:divBdr>
            <w:top w:val="none" w:sz="0" w:space="0" w:color="auto"/>
            <w:left w:val="none" w:sz="0" w:space="0" w:color="auto"/>
            <w:bottom w:val="none" w:sz="0" w:space="0" w:color="auto"/>
            <w:right w:val="none" w:sz="0" w:space="0" w:color="auto"/>
          </w:divBdr>
        </w:div>
        <w:div w:id="1604192430">
          <w:marLeft w:val="640"/>
          <w:marRight w:val="0"/>
          <w:marTop w:val="0"/>
          <w:marBottom w:val="0"/>
          <w:divBdr>
            <w:top w:val="none" w:sz="0" w:space="0" w:color="auto"/>
            <w:left w:val="none" w:sz="0" w:space="0" w:color="auto"/>
            <w:bottom w:val="none" w:sz="0" w:space="0" w:color="auto"/>
            <w:right w:val="none" w:sz="0" w:space="0" w:color="auto"/>
          </w:divBdr>
        </w:div>
        <w:div w:id="2137722967">
          <w:marLeft w:val="640"/>
          <w:marRight w:val="0"/>
          <w:marTop w:val="0"/>
          <w:marBottom w:val="0"/>
          <w:divBdr>
            <w:top w:val="none" w:sz="0" w:space="0" w:color="auto"/>
            <w:left w:val="none" w:sz="0" w:space="0" w:color="auto"/>
            <w:bottom w:val="none" w:sz="0" w:space="0" w:color="auto"/>
            <w:right w:val="none" w:sz="0" w:space="0" w:color="auto"/>
          </w:divBdr>
        </w:div>
        <w:div w:id="1831864001">
          <w:marLeft w:val="640"/>
          <w:marRight w:val="0"/>
          <w:marTop w:val="0"/>
          <w:marBottom w:val="0"/>
          <w:divBdr>
            <w:top w:val="none" w:sz="0" w:space="0" w:color="auto"/>
            <w:left w:val="none" w:sz="0" w:space="0" w:color="auto"/>
            <w:bottom w:val="none" w:sz="0" w:space="0" w:color="auto"/>
            <w:right w:val="none" w:sz="0" w:space="0" w:color="auto"/>
          </w:divBdr>
        </w:div>
        <w:div w:id="711268494">
          <w:marLeft w:val="640"/>
          <w:marRight w:val="0"/>
          <w:marTop w:val="0"/>
          <w:marBottom w:val="0"/>
          <w:divBdr>
            <w:top w:val="none" w:sz="0" w:space="0" w:color="auto"/>
            <w:left w:val="none" w:sz="0" w:space="0" w:color="auto"/>
            <w:bottom w:val="none" w:sz="0" w:space="0" w:color="auto"/>
            <w:right w:val="none" w:sz="0" w:space="0" w:color="auto"/>
          </w:divBdr>
        </w:div>
        <w:div w:id="489100116">
          <w:marLeft w:val="640"/>
          <w:marRight w:val="0"/>
          <w:marTop w:val="0"/>
          <w:marBottom w:val="0"/>
          <w:divBdr>
            <w:top w:val="none" w:sz="0" w:space="0" w:color="auto"/>
            <w:left w:val="none" w:sz="0" w:space="0" w:color="auto"/>
            <w:bottom w:val="none" w:sz="0" w:space="0" w:color="auto"/>
            <w:right w:val="none" w:sz="0" w:space="0" w:color="auto"/>
          </w:divBdr>
        </w:div>
        <w:div w:id="271978771">
          <w:marLeft w:val="640"/>
          <w:marRight w:val="0"/>
          <w:marTop w:val="0"/>
          <w:marBottom w:val="0"/>
          <w:divBdr>
            <w:top w:val="none" w:sz="0" w:space="0" w:color="auto"/>
            <w:left w:val="none" w:sz="0" w:space="0" w:color="auto"/>
            <w:bottom w:val="none" w:sz="0" w:space="0" w:color="auto"/>
            <w:right w:val="none" w:sz="0" w:space="0" w:color="auto"/>
          </w:divBdr>
        </w:div>
        <w:div w:id="146629475">
          <w:marLeft w:val="640"/>
          <w:marRight w:val="0"/>
          <w:marTop w:val="0"/>
          <w:marBottom w:val="0"/>
          <w:divBdr>
            <w:top w:val="none" w:sz="0" w:space="0" w:color="auto"/>
            <w:left w:val="none" w:sz="0" w:space="0" w:color="auto"/>
            <w:bottom w:val="none" w:sz="0" w:space="0" w:color="auto"/>
            <w:right w:val="none" w:sz="0" w:space="0" w:color="auto"/>
          </w:divBdr>
        </w:div>
        <w:div w:id="43260208">
          <w:marLeft w:val="640"/>
          <w:marRight w:val="0"/>
          <w:marTop w:val="0"/>
          <w:marBottom w:val="0"/>
          <w:divBdr>
            <w:top w:val="none" w:sz="0" w:space="0" w:color="auto"/>
            <w:left w:val="none" w:sz="0" w:space="0" w:color="auto"/>
            <w:bottom w:val="none" w:sz="0" w:space="0" w:color="auto"/>
            <w:right w:val="none" w:sz="0" w:space="0" w:color="auto"/>
          </w:divBdr>
        </w:div>
        <w:div w:id="1531449515">
          <w:marLeft w:val="640"/>
          <w:marRight w:val="0"/>
          <w:marTop w:val="0"/>
          <w:marBottom w:val="0"/>
          <w:divBdr>
            <w:top w:val="none" w:sz="0" w:space="0" w:color="auto"/>
            <w:left w:val="none" w:sz="0" w:space="0" w:color="auto"/>
            <w:bottom w:val="none" w:sz="0" w:space="0" w:color="auto"/>
            <w:right w:val="none" w:sz="0" w:space="0" w:color="auto"/>
          </w:divBdr>
        </w:div>
        <w:div w:id="45106189">
          <w:marLeft w:val="640"/>
          <w:marRight w:val="0"/>
          <w:marTop w:val="0"/>
          <w:marBottom w:val="0"/>
          <w:divBdr>
            <w:top w:val="none" w:sz="0" w:space="0" w:color="auto"/>
            <w:left w:val="none" w:sz="0" w:space="0" w:color="auto"/>
            <w:bottom w:val="none" w:sz="0" w:space="0" w:color="auto"/>
            <w:right w:val="none" w:sz="0" w:space="0" w:color="auto"/>
          </w:divBdr>
        </w:div>
        <w:div w:id="1375038710">
          <w:marLeft w:val="640"/>
          <w:marRight w:val="0"/>
          <w:marTop w:val="0"/>
          <w:marBottom w:val="0"/>
          <w:divBdr>
            <w:top w:val="none" w:sz="0" w:space="0" w:color="auto"/>
            <w:left w:val="none" w:sz="0" w:space="0" w:color="auto"/>
            <w:bottom w:val="none" w:sz="0" w:space="0" w:color="auto"/>
            <w:right w:val="none" w:sz="0" w:space="0" w:color="auto"/>
          </w:divBdr>
        </w:div>
        <w:div w:id="1016931982">
          <w:marLeft w:val="640"/>
          <w:marRight w:val="0"/>
          <w:marTop w:val="0"/>
          <w:marBottom w:val="0"/>
          <w:divBdr>
            <w:top w:val="none" w:sz="0" w:space="0" w:color="auto"/>
            <w:left w:val="none" w:sz="0" w:space="0" w:color="auto"/>
            <w:bottom w:val="none" w:sz="0" w:space="0" w:color="auto"/>
            <w:right w:val="none" w:sz="0" w:space="0" w:color="auto"/>
          </w:divBdr>
        </w:div>
        <w:div w:id="934633044">
          <w:marLeft w:val="640"/>
          <w:marRight w:val="0"/>
          <w:marTop w:val="0"/>
          <w:marBottom w:val="0"/>
          <w:divBdr>
            <w:top w:val="none" w:sz="0" w:space="0" w:color="auto"/>
            <w:left w:val="none" w:sz="0" w:space="0" w:color="auto"/>
            <w:bottom w:val="none" w:sz="0" w:space="0" w:color="auto"/>
            <w:right w:val="none" w:sz="0" w:space="0" w:color="auto"/>
          </w:divBdr>
        </w:div>
        <w:div w:id="1541898059">
          <w:marLeft w:val="640"/>
          <w:marRight w:val="0"/>
          <w:marTop w:val="0"/>
          <w:marBottom w:val="0"/>
          <w:divBdr>
            <w:top w:val="none" w:sz="0" w:space="0" w:color="auto"/>
            <w:left w:val="none" w:sz="0" w:space="0" w:color="auto"/>
            <w:bottom w:val="none" w:sz="0" w:space="0" w:color="auto"/>
            <w:right w:val="none" w:sz="0" w:space="0" w:color="auto"/>
          </w:divBdr>
        </w:div>
        <w:div w:id="174618058">
          <w:marLeft w:val="640"/>
          <w:marRight w:val="0"/>
          <w:marTop w:val="0"/>
          <w:marBottom w:val="0"/>
          <w:divBdr>
            <w:top w:val="none" w:sz="0" w:space="0" w:color="auto"/>
            <w:left w:val="none" w:sz="0" w:space="0" w:color="auto"/>
            <w:bottom w:val="none" w:sz="0" w:space="0" w:color="auto"/>
            <w:right w:val="none" w:sz="0" w:space="0" w:color="auto"/>
          </w:divBdr>
        </w:div>
        <w:div w:id="2127039972">
          <w:marLeft w:val="640"/>
          <w:marRight w:val="0"/>
          <w:marTop w:val="0"/>
          <w:marBottom w:val="0"/>
          <w:divBdr>
            <w:top w:val="none" w:sz="0" w:space="0" w:color="auto"/>
            <w:left w:val="none" w:sz="0" w:space="0" w:color="auto"/>
            <w:bottom w:val="none" w:sz="0" w:space="0" w:color="auto"/>
            <w:right w:val="none" w:sz="0" w:space="0" w:color="auto"/>
          </w:divBdr>
        </w:div>
        <w:div w:id="1799030828">
          <w:marLeft w:val="640"/>
          <w:marRight w:val="0"/>
          <w:marTop w:val="0"/>
          <w:marBottom w:val="0"/>
          <w:divBdr>
            <w:top w:val="none" w:sz="0" w:space="0" w:color="auto"/>
            <w:left w:val="none" w:sz="0" w:space="0" w:color="auto"/>
            <w:bottom w:val="none" w:sz="0" w:space="0" w:color="auto"/>
            <w:right w:val="none" w:sz="0" w:space="0" w:color="auto"/>
          </w:divBdr>
        </w:div>
        <w:div w:id="394933729">
          <w:marLeft w:val="640"/>
          <w:marRight w:val="0"/>
          <w:marTop w:val="0"/>
          <w:marBottom w:val="0"/>
          <w:divBdr>
            <w:top w:val="none" w:sz="0" w:space="0" w:color="auto"/>
            <w:left w:val="none" w:sz="0" w:space="0" w:color="auto"/>
            <w:bottom w:val="none" w:sz="0" w:space="0" w:color="auto"/>
            <w:right w:val="none" w:sz="0" w:space="0" w:color="auto"/>
          </w:divBdr>
        </w:div>
        <w:div w:id="385108425">
          <w:marLeft w:val="640"/>
          <w:marRight w:val="0"/>
          <w:marTop w:val="0"/>
          <w:marBottom w:val="0"/>
          <w:divBdr>
            <w:top w:val="none" w:sz="0" w:space="0" w:color="auto"/>
            <w:left w:val="none" w:sz="0" w:space="0" w:color="auto"/>
            <w:bottom w:val="none" w:sz="0" w:space="0" w:color="auto"/>
            <w:right w:val="none" w:sz="0" w:space="0" w:color="auto"/>
          </w:divBdr>
        </w:div>
      </w:divsChild>
    </w:div>
    <w:div w:id="1410929752">
      <w:bodyDiv w:val="1"/>
      <w:marLeft w:val="0"/>
      <w:marRight w:val="0"/>
      <w:marTop w:val="0"/>
      <w:marBottom w:val="0"/>
      <w:divBdr>
        <w:top w:val="none" w:sz="0" w:space="0" w:color="auto"/>
        <w:left w:val="none" w:sz="0" w:space="0" w:color="auto"/>
        <w:bottom w:val="none" w:sz="0" w:space="0" w:color="auto"/>
        <w:right w:val="none" w:sz="0" w:space="0" w:color="auto"/>
      </w:divBdr>
      <w:divsChild>
        <w:div w:id="1324890019">
          <w:marLeft w:val="640"/>
          <w:marRight w:val="0"/>
          <w:marTop w:val="0"/>
          <w:marBottom w:val="0"/>
          <w:divBdr>
            <w:top w:val="none" w:sz="0" w:space="0" w:color="auto"/>
            <w:left w:val="none" w:sz="0" w:space="0" w:color="auto"/>
            <w:bottom w:val="none" w:sz="0" w:space="0" w:color="auto"/>
            <w:right w:val="none" w:sz="0" w:space="0" w:color="auto"/>
          </w:divBdr>
        </w:div>
        <w:div w:id="2054041599">
          <w:marLeft w:val="640"/>
          <w:marRight w:val="0"/>
          <w:marTop w:val="0"/>
          <w:marBottom w:val="0"/>
          <w:divBdr>
            <w:top w:val="none" w:sz="0" w:space="0" w:color="auto"/>
            <w:left w:val="none" w:sz="0" w:space="0" w:color="auto"/>
            <w:bottom w:val="none" w:sz="0" w:space="0" w:color="auto"/>
            <w:right w:val="none" w:sz="0" w:space="0" w:color="auto"/>
          </w:divBdr>
        </w:div>
        <w:div w:id="1364667490">
          <w:marLeft w:val="640"/>
          <w:marRight w:val="0"/>
          <w:marTop w:val="0"/>
          <w:marBottom w:val="0"/>
          <w:divBdr>
            <w:top w:val="none" w:sz="0" w:space="0" w:color="auto"/>
            <w:left w:val="none" w:sz="0" w:space="0" w:color="auto"/>
            <w:bottom w:val="none" w:sz="0" w:space="0" w:color="auto"/>
            <w:right w:val="none" w:sz="0" w:space="0" w:color="auto"/>
          </w:divBdr>
        </w:div>
        <w:div w:id="1034231775">
          <w:marLeft w:val="640"/>
          <w:marRight w:val="0"/>
          <w:marTop w:val="0"/>
          <w:marBottom w:val="0"/>
          <w:divBdr>
            <w:top w:val="none" w:sz="0" w:space="0" w:color="auto"/>
            <w:left w:val="none" w:sz="0" w:space="0" w:color="auto"/>
            <w:bottom w:val="none" w:sz="0" w:space="0" w:color="auto"/>
            <w:right w:val="none" w:sz="0" w:space="0" w:color="auto"/>
          </w:divBdr>
        </w:div>
        <w:div w:id="893584870">
          <w:marLeft w:val="640"/>
          <w:marRight w:val="0"/>
          <w:marTop w:val="0"/>
          <w:marBottom w:val="0"/>
          <w:divBdr>
            <w:top w:val="none" w:sz="0" w:space="0" w:color="auto"/>
            <w:left w:val="none" w:sz="0" w:space="0" w:color="auto"/>
            <w:bottom w:val="none" w:sz="0" w:space="0" w:color="auto"/>
            <w:right w:val="none" w:sz="0" w:space="0" w:color="auto"/>
          </w:divBdr>
        </w:div>
        <w:div w:id="1198465134">
          <w:marLeft w:val="640"/>
          <w:marRight w:val="0"/>
          <w:marTop w:val="0"/>
          <w:marBottom w:val="0"/>
          <w:divBdr>
            <w:top w:val="none" w:sz="0" w:space="0" w:color="auto"/>
            <w:left w:val="none" w:sz="0" w:space="0" w:color="auto"/>
            <w:bottom w:val="none" w:sz="0" w:space="0" w:color="auto"/>
            <w:right w:val="none" w:sz="0" w:space="0" w:color="auto"/>
          </w:divBdr>
        </w:div>
        <w:div w:id="1025134895">
          <w:marLeft w:val="640"/>
          <w:marRight w:val="0"/>
          <w:marTop w:val="0"/>
          <w:marBottom w:val="0"/>
          <w:divBdr>
            <w:top w:val="none" w:sz="0" w:space="0" w:color="auto"/>
            <w:left w:val="none" w:sz="0" w:space="0" w:color="auto"/>
            <w:bottom w:val="none" w:sz="0" w:space="0" w:color="auto"/>
            <w:right w:val="none" w:sz="0" w:space="0" w:color="auto"/>
          </w:divBdr>
        </w:div>
        <w:div w:id="643004011">
          <w:marLeft w:val="640"/>
          <w:marRight w:val="0"/>
          <w:marTop w:val="0"/>
          <w:marBottom w:val="0"/>
          <w:divBdr>
            <w:top w:val="none" w:sz="0" w:space="0" w:color="auto"/>
            <w:left w:val="none" w:sz="0" w:space="0" w:color="auto"/>
            <w:bottom w:val="none" w:sz="0" w:space="0" w:color="auto"/>
            <w:right w:val="none" w:sz="0" w:space="0" w:color="auto"/>
          </w:divBdr>
        </w:div>
        <w:div w:id="213390530">
          <w:marLeft w:val="640"/>
          <w:marRight w:val="0"/>
          <w:marTop w:val="0"/>
          <w:marBottom w:val="0"/>
          <w:divBdr>
            <w:top w:val="none" w:sz="0" w:space="0" w:color="auto"/>
            <w:left w:val="none" w:sz="0" w:space="0" w:color="auto"/>
            <w:bottom w:val="none" w:sz="0" w:space="0" w:color="auto"/>
            <w:right w:val="none" w:sz="0" w:space="0" w:color="auto"/>
          </w:divBdr>
        </w:div>
        <w:div w:id="1565752234">
          <w:marLeft w:val="640"/>
          <w:marRight w:val="0"/>
          <w:marTop w:val="0"/>
          <w:marBottom w:val="0"/>
          <w:divBdr>
            <w:top w:val="none" w:sz="0" w:space="0" w:color="auto"/>
            <w:left w:val="none" w:sz="0" w:space="0" w:color="auto"/>
            <w:bottom w:val="none" w:sz="0" w:space="0" w:color="auto"/>
            <w:right w:val="none" w:sz="0" w:space="0" w:color="auto"/>
          </w:divBdr>
        </w:div>
        <w:div w:id="1658997545">
          <w:marLeft w:val="640"/>
          <w:marRight w:val="0"/>
          <w:marTop w:val="0"/>
          <w:marBottom w:val="0"/>
          <w:divBdr>
            <w:top w:val="none" w:sz="0" w:space="0" w:color="auto"/>
            <w:left w:val="none" w:sz="0" w:space="0" w:color="auto"/>
            <w:bottom w:val="none" w:sz="0" w:space="0" w:color="auto"/>
            <w:right w:val="none" w:sz="0" w:space="0" w:color="auto"/>
          </w:divBdr>
        </w:div>
        <w:div w:id="1920753961">
          <w:marLeft w:val="640"/>
          <w:marRight w:val="0"/>
          <w:marTop w:val="0"/>
          <w:marBottom w:val="0"/>
          <w:divBdr>
            <w:top w:val="none" w:sz="0" w:space="0" w:color="auto"/>
            <w:left w:val="none" w:sz="0" w:space="0" w:color="auto"/>
            <w:bottom w:val="none" w:sz="0" w:space="0" w:color="auto"/>
            <w:right w:val="none" w:sz="0" w:space="0" w:color="auto"/>
          </w:divBdr>
        </w:div>
        <w:div w:id="2074154325">
          <w:marLeft w:val="640"/>
          <w:marRight w:val="0"/>
          <w:marTop w:val="0"/>
          <w:marBottom w:val="0"/>
          <w:divBdr>
            <w:top w:val="none" w:sz="0" w:space="0" w:color="auto"/>
            <w:left w:val="none" w:sz="0" w:space="0" w:color="auto"/>
            <w:bottom w:val="none" w:sz="0" w:space="0" w:color="auto"/>
            <w:right w:val="none" w:sz="0" w:space="0" w:color="auto"/>
          </w:divBdr>
        </w:div>
        <w:div w:id="1770151402">
          <w:marLeft w:val="640"/>
          <w:marRight w:val="0"/>
          <w:marTop w:val="0"/>
          <w:marBottom w:val="0"/>
          <w:divBdr>
            <w:top w:val="none" w:sz="0" w:space="0" w:color="auto"/>
            <w:left w:val="none" w:sz="0" w:space="0" w:color="auto"/>
            <w:bottom w:val="none" w:sz="0" w:space="0" w:color="auto"/>
            <w:right w:val="none" w:sz="0" w:space="0" w:color="auto"/>
          </w:divBdr>
        </w:div>
        <w:div w:id="2146655235">
          <w:marLeft w:val="640"/>
          <w:marRight w:val="0"/>
          <w:marTop w:val="0"/>
          <w:marBottom w:val="0"/>
          <w:divBdr>
            <w:top w:val="none" w:sz="0" w:space="0" w:color="auto"/>
            <w:left w:val="none" w:sz="0" w:space="0" w:color="auto"/>
            <w:bottom w:val="none" w:sz="0" w:space="0" w:color="auto"/>
            <w:right w:val="none" w:sz="0" w:space="0" w:color="auto"/>
          </w:divBdr>
        </w:div>
        <w:div w:id="2025087608">
          <w:marLeft w:val="640"/>
          <w:marRight w:val="0"/>
          <w:marTop w:val="0"/>
          <w:marBottom w:val="0"/>
          <w:divBdr>
            <w:top w:val="none" w:sz="0" w:space="0" w:color="auto"/>
            <w:left w:val="none" w:sz="0" w:space="0" w:color="auto"/>
            <w:bottom w:val="none" w:sz="0" w:space="0" w:color="auto"/>
            <w:right w:val="none" w:sz="0" w:space="0" w:color="auto"/>
          </w:divBdr>
        </w:div>
        <w:div w:id="718552877">
          <w:marLeft w:val="640"/>
          <w:marRight w:val="0"/>
          <w:marTop w:val="0"/>
          <w:marBottom w:val="0"/>
          <w:divBdr>
            <w:top w:val="none" w:sz="0" w:space="0" w:color="auto"/>
            <w:left w:val="none" w:sz="0" w:space="0" w:color="auto"/>
            <w:bottom w:val="none" w:sz="0" w:space="0" w:color="auto"/>
            <w:right w:val="none" w:sz="0" w:space="0" w:color="auto"/>
          </w:divBdr>
        </w:div>
        <w:div w:id="1212955934">
          <w:marLeft w:val="640"/>
          <w:marRight w:val="0"/>
          <w:marTop w:val="0"/>
          <w:marBottom w:val="0"/>
          <w:divBdr>
            <w:top w:val="none" w:sz="0" w:space="0" w:color="auto"/>
            <w:left w:val="none" w:sz="0" w:space="0" w:color="auto"/>
            <w:bottom w:val="none" w:sz="0" w:space="0" w:color="auto"/>
            <w:right w:val="none" w:sz="0" w:space="0" w:color="auto"/>
          </w:divBdr>
        </w:div>
        <w:div w:id="1104349245">
          <w:marLeft w:val="640"/>
          <w:marRight w:val="0"/>
          <w:marTop w:val="0"/>
          <w:marBottom w:val="0"/>
          <w:divBdr>
            <w:top w:val="none" w:sz="0" w:space="0" w:color="auto"/>
            <w:left w:val="none" w:sz="0" w:space="0" w:color="auto"/>
            <w:bottom w:val="none" w:sz="0" w:space="0" w:color="auto"/>
            <w:right w:val="none" w:sz="0" w:space="0" w:color="auto"/>
          </w:divBdr>
        </w:div>
        <w:div w:id="639111861">
          <w:marLeft w:val="640"/>
          <w:marRight w:val="0"/>
          <w:marTop w:val="0"/>
          <w:marBottom w:val="0"/>
          <w:divBdr>
            <w:top w:val="none" w:sz="0" w:space="0" w:color="auto"/>
            <w:left w:val="none" w:sz="0" w:space="0" w:color="auto"/>
            <w:bottom w:val="none" w:sz="0" w:space="0" w:color="auto"/>
            <w:right w:val="none" w:sz="0" w:space="0" w:color="auto"/>
          </w:divBdr>
        </w:div>
        <w:div w:id="984088971">
          <w:marLeft w:val="640"/>
          <w:marRight w:val="0"/>
          <w:marTop w:val="0"/>
          <w:marBottom w:val="0"/>
          <w:divBdr>
            <w:top w:val="none" w:sz="0" w:space="0" w:color="auto"/>
            <w:left w:val="none" w:sz="0" w:space="0" w:color="auto"/>
            <w:bottom w:val="none" w:sz="0" w:space="0" w:color="auto"/>
            <w:right w:val="none" w:sz="0" w:space="0" w:color="auto"/>
          </w:divBdr>
        </w:div>
        <w:div w:id="1267038577">
          <w:marLeft w:val="640"/>
          <w:marRight w:val="0"/>
          <w:marTop w:val="0"/>
          <w:marBottom w:val="0"/>
          <w:divBdr>
            <w:top w:val="none" w:sz="0" w:space="0" w:color="auto"/>
            <w:left w:val="none" w:sz="0" w:space="0" w:color="auto"/>
            <w:bottom w:val="none" w:sz="0" w:space="0" w:color="auto"/>
            <w:right w:val="none" w:sz="0" w:space="0" w:color="auto"/>
          </w:divBdr>
        </w:div>
        <w:div w:id="43987021">
          <w:marLeft w:val="640"/>
          <w:marRight w:val="0"/>
          <w:marTop w:val="0"/>
          <w:marBottom w:val="0"/>
          <w:divBdr>
            <w:top w:val="none" w:sz="0" w:space="0" w:color="auto"/>
            <w:left w:val="none" w:sz="0" w:space="0" w:color="auto"/>
            <w:bottom w:val="none" w:sz="0" w:space="0" w:color="auto"/>
            <w:right w:val="none" w:sz="0" w:space="0" w:color="auto"/>
          </w:divBdr>
        </w:div>
        <w:div w:id="49766441">
          <w:marLeft w:val="640"/>
          <w:marRight w:val="0"/>
          <w:marTop w:val="0"/>
          <w:marBottom w:val="0"/>
          <w:divBdr>
            <w:top w:val="none" w:sz="0" w:space="0" w:color="auto"/>
            <w:left w:val="none" w:sz="0" w:space="0" w:color="auto"/>
            <w:bottom w:val="none" w:sz="0" w:space="0" w:color="auto"/>
            <w:right w:val="none" w:sz="0" w:space="0" w:color="auto"/>
          </w:divBdr>
        </w:div>
        <w:div w:id="389305140">
          <w:marLeft w:val="640"/>
          <w:marRight w:val="0"/>
          <w:marTop w:val="0"/>
          <w:marBottom w:val="0"/>
          <w:divBdr>
            <w:top w:val="none" w:sz="0" w:space="0" w:color="auto"/>
            <w:left w:val="none" w:sz="0" w:space="0" w:color="auto"/>
            <w:bottom w:val="none" w:sz="0" w:space="0" w:color="auto"/>
            <w:right w:val="none" w:sz="0" w:space="0" w:color="auto"/>
          </w:divBdr>
        </w:div>
        <w:div w:id="2144883492">
          <w:marLeft w:val="640"/>
          <w:marRight w:val="0"/>
          <w:marTop w:val="0"/>
          <w:marBottom w:val="0"/>
          <w:divBdr>
            <w:top w:val="none" w:sz="0" w:space="0" w:color="auto"/>
            <w:left w:val="none" w:sz="0" w:space="0" w:color="auto"/>
            <w:bottom w:val="none" w:sz="0" w:space="0" w:color="auto"/>
            <w:right w:val="none" w:sz="0" w:space="0" w:color="auto"/>
          </w:divBdr>
        </w:div>
        <w:div w:id="844856290">
          <w:marLeft w:val="640"/>
          <w:marRight w:val="0"/>
          <w:marTop w:val="0"/>
          <w:marBottom w:val="0"/>
          <w:divBdr>
            <w:top w:val="none" w:sz="0" w:space="0" w:color="auto"/>
            <w:left w:val="none" w:sz="0" w:space="0" w:color="auto"/>
            <w:bottom w:val="none" w:sz="0" w:space="0" w:color="auto"/>
            <w:right w:val="none" w:sz="0" w:space="0" w:color="auto"/>
          </w:divBdr>
        </w:div>
        <w:div w:id="1132216677">
          <w:marLeft w:val="640"/>
          <w:marRight w:val="0"/>
          <w:marTop w:val="0"/>
          <w:marBottom w:val="0"/>
          <w:divBdr>
            <w:top w:val="none" w:sz="0" w:space="0" w:color="auto"/>
            <w:left w:val="none" w:sz="0" w:space="0" w:color="auto"/>
            <w:bottom w:val="none" w:sz="0" w:space="0" w:color="auto"/>
            <w:right w:val="none" w:sz="0" w:space="0" w:color="auto"/>
          </w:divBdr>
        </w:div>
        <w:div w:id="1812602086">
          <w:marLeft w:val="640"/>
          <w:marRight w:val="0"/>
          <w:marTop w:val="0"/>
          <w:marBottom w:val="0"/>
          <w:divBdr>
            <w:top w:val="none" w:sz="0" w:space="0" w:color="auto"/>
            <w:left w:val="none" w:sz="0" w:space="0" w:color="auto"/>
            <w:bottom w:val="none" w:sz="0" w:space="0" w:color="auto"/>
            <w:right w:val="none" w:sz="0" w:space="0" w:color="auto"/>
          </w:divBdr>
        </w:div>
        <w:div w:id="1128549988">
          <w:marLeft w:val="640"/>
          <w:marRight w:val="0"/>
          <w:marTop w:val="0"/>
          <w:marBottom w:val="0"/>
          <w:divBdr>
            <w:top w:val="none" w:sz="0" w:space="0" w:color="auto"/>
            <w:left w:val="none" w:sz="0" w:space="0" w:color="auto"/>
            <w:bottom w:val="none" w:sz="0" w:space="0" w:color="auto"/>
            <w:right w:val="none" w:sz="0" w:space="0" w:color="auto"/>
          </w:divBdr>
        </w:div>
        <w:div w:id="33309677">
          <w:marLeft w:val="640"/>
          <w:marRight w:val="0"/>
          <w:marTop w:val="0"/>
          <w:marBottom w:val="0"/>
          <w:divBdr>
            <w:top w:val="none" w:sz="0" w:space="0" w:color="auto"/>
            <w:left w:val="none" w:sz="0" w:space="0" w:color="auto"/>
            <w:bottom w:val="none" w:sz="0" w:space="0" w:color="auto"/>
            <w:right w:val="none" w:sz="0" w:space="0" w:color="auto"/>
          </w:divBdr>
        </w:div>
        <w:div w:id="68235246">
          <w:marLeft w:val="640"/>
          <w:marRight w:val="0"/>
          <w:marTop w:val="0"/>
          <w:marBottom w:val="0"/>
          <w:divBdr>
            <w:top w:val="none" w:sz="0" w:space="0" w:color="auto"/>
            <w:left w:val="none" w:sz="0" w:space="0" w:color="auto"/>
            <w:bottom w:val="none" w:sz="0" w:space="0" w:color="auto"/>
            <w:right w:val="none" w:sz="0" w:space="0" w:color="auto"/>
          </w:divBdr>
        </w:div>
        <w:div w:id="1195313991">
          <w:marLeft w:val="640"/>
          <w:marRight w:val="0"/>
          <w:marTop w:val="0"/>
          <w:marBottom w:val="0"/>
          <w:divBdr>
            <w:top w:val="none" w:sz="0" w:space="0" w:color="auto"/>
            <w:left w:val="none" w:sz="0" w:space="0" w:color="auto"/>
            <w:bottom w:val="none" w:sz="0" w:space="0" w:color="auto"/>
            <w:right w:val="none" w:sz="0" w:space="0" w:color="auto"/>
          </w:divBdr>
        </w:div>
        <w:div w:id="736561708">
          <w:marLeft w:val="640"/>
          <w:marRight w:val="0"/>
          <w:marTop w:val="0"/>
          <w:marBottom w:val="0"/>
          <w:divBdr>
            <w:top w:val="none" w:sz="0" w:space="0" w:color="auto"/>
            <w:left w:val="none" w:sz="0" w:space="0" w:color="auto"/>
            <w:bottom w:val="none" w:sz="0" w:space="0" w:color="auto"/>
            <w:right w:val="none" w:sz="0" w:space="0" w:color="auto"/>
          </w:divBdr>
        </w:div>
      </w:divsChild>
    </w:div>
    <w:div w:id="2095319910">
      <w:bodyDiv w:val="1"/>
      <w:marLeft w:val="0"/>
      <w:marRight w:val="0"/>
      <w:marTop w:val="0"/>
      <w:marBottom w:val="0"/>
      <w:divBdr>
        <w:top w:val="none" w:sz="0" w:space="0" w:color="auto"/>
        <w:left w:val="none" w:sz="0" w:space="0" w:color="auto"/>
        <w:bottom w:val="none" w:sz="0" w:space="0" w:color="auto"/>
        <w:right w:val="none" w:sz="0" w:space="0" w:color="auto"/>
      </w:divBdr>
      <w:divsChild>
        <w:div w:id="472794494">
          <w:marLeft w:val="640"/>
          <w:marRight w:val="0"/>
          <w:marTop w:val="0"/>
          <w:marBottom w:val="0"/>
          <w:divBdr>
            <w:top w:val="none" w:sz="0" w:space="0" w:color="auto"/>
            <w:left w:val="none" w:sz="0" w:space="0" w:color="auto"/>
            <w:bottom w:val="none" w:sz="0" w:space="0" w:color="auto"/>
            <w:right w:val="none" w:sz="0" w:space="0" w:color="auto"/>
          </w:divBdr>
        </w:div>
        <w:div w:id="97608465">
          <w:marLeft w:val="640"/>
          <w:marRight w:val="0"/>
          <w:marTop w:val="0"/>
          <w:marBottom w:val="0"/>
          <w:divBdr>
            <w:top w:val="none" w:sz="0" w:space="0" w:color="auto"/>
            <w:left w:val="none" w:sz="0" w:space="0" w:color="auto"/>
            <w:bottom w:val="none" w:sz="0" w:space="0" w:color="auto"/>
            <w:right w:val="none" w:sz="0" w:space="0" w:color="auto"/>
          </w:divBdr>
        </w:div>
        <w:div w:id="818889504">
          <w:marLeft w:val="640"/>
          <w:marRight w:val="0"/>
          <w:marTop w:val="0"/>
          <w:marBottom w:val="0"/>
          <w:divBdr>
            <w:top w:val="none" w:sz="0" w:space="0" w:color="auto"/>
            <w:left w:val="none" w:sz="0" w:space="0" w:color="auto"/>
            <w:bottom w:val="none" w:sz="0" w:space="0" w:color="auto"/>
            <w:right w:val="none" w:sz="0" w:space="0" w:color="auto"/>
          </w:divBdr>
        </w:div>
        <w:div w:id="882987189">
          <w:marLeft w:val="640"/>
          <w:marRight w:val="0"/>
          <w:marTop w:val="0"/>
          <w:marBottom w:val="0"/>
          <w:divBdr>
            <w:top w:val="none" w:sz="0" w:space="0" w:color="auto"/>
            <w:left w:val="none" w:sz="0" w:space="0" w:color="auto"/>
            <w:bottom w:val="none" w:sz="0" w:space="0" w:color="auto"/>
            <w:right w:val="none" w:sz="0" w:space="0" w:color="auto"/>
          </w:divBdr>
        </w:div>
        <w:div w:id="1612737070">
          <w:marLeft w:val="640"/>
          <w:marRight w:val="0"/>
          <w:marTop w:val="0"/>
          <w:marBottom w:val="0"/>
          <w:divBdr>
            <w:top w:val="none" w:sz="0" w:space="0" w:color="auto"/>
            <w:left w:val="none" w:sz="0" w:space="0" w:color="auto"/>
            <w:bottom w:val="none" w:sz="0" w:space="0" w:color="auto"/>
            <w:right w:val="none" w:sz="0" w:space="0" w:color="auto"/>
          </w:divBdr>
        </w:div>
        <w:div w:id="50882854">
          <w:marLeft w:val="640"/>
          <w:marRight w:val="0"/>
          <w:marTop w:val="0"/>
          <w:marBottom w:val="0"/>
          <w:divBdr>
            <w:top w:val="none" w:sz="0" w:space="0" w:color="auto"/>
            <w:left w:val="none" w:sz="0" w:space="0" w:color="auto"/>
            <w:bottom w:val="none" w:sz="0" w:space="0" w:color="auto"/>
            <w:right w:val="none" w:sz="0" w:space="0" w:color="auto"/>
          </w:divBdr>
        </w:div>
        <w:div w:id="229771780">
          <w:marLeft w:val="640"/>
          <w:marRight w:val="0"/>
          <w:marTop w:val="0"/>
          <w:marBottom w:val="0"/>
          <w:divBdr>
            <w:top w:val="none" w:sz="0" w:space="0" w:color="auto"/>
            <w:left w:val="none" w:sz="0" w:space="0" w:color="auto"/>
            <w:bottom w:val="none" w:sz="0" w:space="0" w:color="auto"/>
            <w:right w:val="none" w:sz="0" w:space="0" w:color="auto"/>
          </w:divBdr>
        </w:div>
        <w:div w:id="882209188">
          <w:marLeft w:val="640"/>
          <w:marRight w:val="0"/>
          <w:marTop w:val="0"/>
          <w:marBottom w:val="0"/>
          <w:divBdr>
            <w:top w:val="none" w:sz="0" w:space="0" w:color="auto"/>
            <w:left w:val="none" w:sz="0" w:space="0" w:color="auto"/>
            <w:bottom w:val="none" w:sz="0" w:space="0" w:color="auto"/>
            <w:right w:val="none" w:sz="0" w:space="0" w:color="auto"/>
          </w:divBdr>
        </w:div>
        <w:div w:id="1425569200">
          <w:marLeft w:val="640"/>
          <w:marRight w:val="0"/>
          <w:marTop w:val="0"/>
          <w:marBottom w:val="0"/>
          <w:divBdr>
            <w:top w:val="none" w:sz="0" w:space="0" w:color="auto"/>
            <w:left w:val="none" w:sz="0" w:space="0" w:color="auto"/>
            <w:bottom w:val="none" w:sz="0" w:space="0" w:color="auto"/>
            <w:right w:val="none" w:sz="0" w:space="0" w:color="auto"/>
          </w:divBdr>
        </w:div>
        <w:div w:id="384985950">
          <w:marLeft w:val="640"/>
          <w:marRight w:val="0"/>
          <w:marTop w:val="0"/>
          <w:marBottom w:val="0"/>
          <w:divBdr>
            <w:top w:val="none" w:sz="0" w:space="0" w:color="auto"/>
            <w:left w:val="none" w:sz="0" w:space="0" w:color="auto"/>
            <w:bottom w:val="none" w:sz="0" w:space="0" w:color="auto"/>
            <w:right w:val="none" w:sz="0" w:space="0" w:color="auto"/>
          </w:divBdr>
        </w:div>
        <w:div w:id="269706616">
          <w:marLeft w:val="640"/>
          <w:marRight w:val="0"/>
          <w:marTop w:val="0"/>
          <w:marBottom w:val="0"/>
          <w:divBdr>
            <w:top w:val="none" w:sz="0" w:space="0" w:color="auto"/>
            <w:left w:val="none" w:sz="0" w:space="0" w:color="auto"/>
            <w:bottom w:val="none" w:sz="0" w:space="0" w:color="auto"/>
            <w:right w:val="none" w:sz="0" w:space="0" w:color="auto"/>
          </w:divBdr>
        </w:div>
        <w:div w:id="1177770299">
          <w:marLeft w:val="640"/>
          <w:marRight w:val="0"/>
          <w:marTop w:val="0"/>
          <w:marBottom w:val="0"/>
          <w:divBdr>
            <w:top w:val="none" w:sz="0" w:space="0" w:color="auto"/>
            <w:left w:val="none" w:sz="0" w:space="0" w:color="auto"/>
            <w:bottom w:val="none" w:sz="0" w:space="0" w:color="auto"/>
            <w:right w:val="none" w:sz="0" w:space="0" w:color="auto"/>
          </w:divBdr>
        </w:div>
        <w:div w:id="1451629395">
          <w:marLeft w:val="640"/>
          <w:marRight w:val="0"/>
          <w:marTop w:val="0"/>
          <w:marBottom w:val="0"/>
          <w:divBdr>
            <w:top w:val="none" w:sz="0" w:space="0" w:color="auto"/>
            <w:left w:val="none" w:sz="0" w:space="0" w:color="auto"/>
            <w:bottom w:val="none" w:sz="0" w:space="0" w:color="auto"/>
            <w:right w:val="none" w:sz="0" w:space="0" w:color="auto"/>
          </w:divBdr>
        </w:div>
        <w:div w:id="1098018905">
          <w:marLeft w:val="640"/>
          <w:marRight w:val="0"/>
          <w:marTop w:val="0"/>
          <w:marBottom w:val="0"/>
          <w:divBdr>
            <w:top w:val="none" w:sz="0" w:space="0" w:color="auto"/>
            <w:left w:val="none" w:sz="0" w:space="0" w:color="auto"/>
            <w:bottom w:val="none" w:sz="0" w:space="0" w:color="auto"/>
            <w:right w:val="none" w:sz="0" w:space="0" w:color="auto"/>
          </w:divBdr>
        </w:div>
        <w:div w:id="577255435">
          <w:marLeft w:val="640"/>
          <w:marRight w:val="0"/>
          <w:marTop w:val="0"/>
          <w:marBottom w:val="0"/>
          <w:divBdr>
            <w:top w:val="none" w:sz="0" w:space="0" w:color="auto"/>
            <w:left w:val="none" w:sz="0" w:space="0" w:color="auto"/>
            <w:bottom w:val="none" w:sz="0" w:space="0" w:color="auto"/>
            <w:right w:val="none" w:sz="0" w:space="0" w:color="auto"/>
          </w:divBdr>
        </w:div>
        <w:div w:id="254828927">
          <w:marLeft w:val="640"/>
          <w:marRight w:val="0"/>
          <w:marTop w:val="0"/>
          <w:marBottom w:val="0"/>
          <w:divBdr>
            <w:top w:val="none" w:sz="0" w:space="0" w:color="auto"/>
            <w:left w:val="none" w:sz="0" w:space="0" w:color="auto"/>
            <w:bottom w:val="none" w:sz="0" w:space="0" w:color="auto"/>
            <w:right w:val="none" w:sz="0" w:space="0" w:color="auto"/>
          </w:divBdr>
        </w:div>
        <w:div w:id="2012678861">
          <w:marLeft w:val="640"/>
          <w:marRight w:val="0"/>
          <w:marTop w:val="0"/>
          <w:marBottom w:val="0"/>
          <w:divBdr>
            <w:top w:val="none" w:sz="0" w:space="0" w:color="auto"/>
            <w:left w:val="none" w:sz="0" w:space="0" w:color="auto"/>
            <w:bottom w:val="none" w:sz="0" w:space="0" w:color="auto"/>
            <w:right w:val="none" w:sz="0" w:space="0" w:color="auto"/>
          </w:divBdr>
        </w:div>
        <w:div w:id="1423993990">
          <w:marLeft w:val="640"/>
          <w:marRight w:val="0"/>
          <w:marTop w:val="0"/>
          <w:marBottom w:val="0"/>
          <w:divBdr>
            <w:top w:val="none" w:sz="0" w:space="0" w:color="auto"/>
            <w:left w:val="none" w:sz="0" w:space="0" w:color="auto"/>
            <w:bottom w:val="none" w:sz="0" w:space="0" w:color="auto"/>
            <w:right w:val="none" w:sz="0" w:space="0" w:color="auto"/>
          </w:divBdr>
        </w:div>
        <w:div w:id="1986162301">
          <w:marLeft w:val="640"/>
          <w:marRight w:val="0"/>
          <w:marTop w:val="0"/>
          <w:marBottom w:val="0"/>
          <w:divBdr>
            <w:top w:val="none" w:sz="0" w:space="0" w:color="auto"/>
            <w:left w:val="none" w:sz="0" w:space="0" w:color="auto"/>
            <w:bottom w:val="none" w:sz="0" w:space="0" w:color="auto"/>
            <w:right w:val="none" w:sz="0" w:space="0" w:color="auto"/>
          </w:divBdr>
        </w:div>
        <w:div w:id="1238978681">
          <w:marLeft w:val="640"/>
          <w:marRight w:val="0"/>
          <w:marTop w:val="0"/>
          <w:marBottom w:val="0"/>
          <w:divBdr>
            <w:top w:val="none" w:sz="0" w:space="0" w:color="auto"/>
            <w:left w:val="none" w:sz="0" w:space="0" w:color="auto"/>
            <w:bottom w:val="none" w:sz="0" w:space="0" w:color="auto"/>
            <w:right w:val="none" w:sz="0" w:space="0" w:color="auto"/>
          </w:divBdr>
        </w:div>
        <w:div w:id="1673483824">
          <w:marLeft w:val="640"/>
          <w:marRight w:val="0"/>
          <w:marTop w:val="0"/>
          <w:marBottom w:val="0"/>
          <w:divBdr>
            <w:top w:val="none" w:sz="0" w:space="0" w:color="auto"/>
            <w:left w:val="none" w:sz="0" w:space="0" w:color="auto"/>
            <w:bottom w:val="none" w:sz="0" w:space="0" w:color="auto"/>
            <w:right w:val="none" w:sz="0" w:space="0" w:color="auto"/>
          </w:divBdr>
        </w:div>
        <w:div w:id="379131427">
          <w:marLeft w:val="640"/>
          <w:marRight w:val="0"/>
          <w:marTop w:val="0"/>
          <w:marBottom w:val="0"/>
          <w:divBdr>
            <w:top w:val="none" w:sz="0" w:space="0" w:color="auto"/>
            <w:left w:val="none" w:sz="0" w:space="0" w:color="auto"/>
            <w:bottom w:val="none" w:sz="0" w:space="0" w:color="auto"/>
            <w:right w:val="none" w:sz="0" w:space="0" w:color="auto"/>
          </w:divBdr>
        </w:div>
        <w:div w:id="1121612595">
          <w:marLeft w:val="640"/>
          <w:marRight w:val="0"/>
          <w:marTop w:val="0"/>
          <w:marBottom w:val="0"/>
          <w:divBdr>
            <w:top w:val="none" w:sz="0" w:space="0" w:color="auto"/>
            <w:left w:val="none" w:sz="0" w:space="0" w:color="auto"/>
            <w:bottom w:val="none" w:sz="0" w:space="0" w:color="auto"/>
            <w:right w:val="none" w:sz="0" w:space="0" w:color="auto"/>
          </w:divBdr>
        </w:div>
        <w:div w:id="222565687">
          <w:marLeft w:val="640"/>
          <w:marRight w:val="0"/>
          <w:marTop w:val="0"/>
          <w:marBottom w:val="0"/>
          <w:divBdr>
            <w:top w:val="none" w:sz="0" w:space="0" w:color="auto"/>
            <w:left w:val="none" w:sz="0" w:space="0" w:color="auto"/>
            <w:bottom w:val="none" w:sz="0" w:space="0" w:color="auto"/>
            <w:right w:val="none" w:sz="0" w:space="0" w:color="auto"/>
          </w:divBdr>
        </w:div>
        <w:div w:id="1785925940">
          <w:marLeft w:val="640"/>
          <w:marRight w:val="0"/>
          <w:marTop w:val="0"/>
          <w:marBottom w:val="0"/>
          <w:divBdr>
            <w:top w:val="none" w:sz="0" w:space="0" w:color="auto"/>
            <w:left w:val="none" w:sz="0" w:space="0" w:color="auto"/>
            <w:bottom w:val="none" w:sz="0" w:space="0" w:color="auto"/>
            <w:right w:val="none" w:sz="0" w:space="0" w:color="auto"/>
          </w:divBdr>
        </w:div>
        <w:div w:id="1948348841">
          <w:marLeft w:val="640"/>
          <w:marRight w:val="0"/>
          <w:marTop w:val="0"/>
          <w:marBottom w:val="0"/>
          <w:divBdr>
            <w:top w:val="none" w:sz="0" w:space="0" w:color="auto"/>
            <w:left w:val="none" w:sz="0" w:space="0" w:color="auto"/>
            <w:bottom w:val="none" w:sz="0" w:space="0" w:color="auto"/>
            <w:right w:val="none" w:sz="0" w:space="0" w:color="auto"/>
          </w:divBdr>
        </w:div>
        <w:div w:id="72624222">
          <w:marLeft w:val="640"/>
          <w:marRight w:val="0"/>
          <w:marTop w:val="0"/>
          <w:marBottom w:val="0"/>
          <w:divBdr>
            <w:top w:val="none" w:sz="0" w:space="0" w:color="auto"/>
            <w:left w:val="none" w:sz="0" w:space="0" w:color="auto"/>
            <w:bottom w:val="none" w:sz="0" w:space="0" w:color="auto"/>
            <w:right w:val="none" w:sz="0" w:space="0" w:color="auto"/>
          </w:divBdr>
        </w:div>
        <w:div w:id="1007097835">
          <w:marLeft w:val="640"/>
          <w:marRight w:val="0"/>
          <w:marTop w:val="0"/>
          <w:marBottom w:val="0"/>
          <w:divBdr>
            <w:top w:val="none" w:sz="0" w:space="0" w:color="auto"/>
            <w:left w:val="none" w:sz="0" w:space="0" w:color="auto"/>
            <w:bottom w:val="none" w:sz="0" w:space="0" w:color="auto"/>
            <w:right w:val="none" w:sz="0" w:space="0" w:color="auto"/>
          </w:divBdr>
        </w:div>
        <w:div w:id="751118975">
          <w:marLeft w:val="640"/>
          <w:marRight w:val="0"/>
          <w:marTop w:val="0"/>
          <w:marBottom w:val="0"/>
          <w:divBdr>
            <w:top w:val="none" w:sz="0" w:space="0" w:color="auto"/>
            <w:left w:val="none" w:sz="0" w:space="0" w:color="auto"/>
            <w:bottom w:val="none" w:sz="0" w:space="0" w:color="auto"/>
            <w:right w:val="none" w:sz="0" w:space="0" w:color="auto"/>
          </w:divBdr>
        </w:div>
        <w:div w:id="1443187720">
          <w:marLeft w:val="640"/>
          <w:marRight w:val="0"/>
          <w:marTop w:val="0"/>
          <w:marBottom w:val="0"/>
          <w:divBdr>
            <w:top w:val="none" w:sz="0" w:space="0" w:color="auto"/>
            <w:left w:val="none" w:sz="0" w:space="0" w:color="auto"/>
            <w:bottom w:val="none" w:sz="0" w:space="0" w:color="auto"/>
            <w:right w:val="none" w:sz="0" w:space="0" w:color="auto"/>
          </w:divBdr>
        </w:div>
        <w:div w:id="2083722902">
          <w:marLeft w:val="640"/>
          <w:marRight w:val="0"/>
          <w:marTop w:val="0"/>
          <w:marBottom w:val="0"/>
          <w:divBdr>
            <w:top w:val="none" w:sz="0" w:space="0" w:color="auto"/>
            <w:left w:val="none" w:sz="0" w:space="0" w:color="auto"/>
            <w:bottom w:val="none" w:sz="0" w:space="0" w:color="auto"/>
            <w:right w:val="none" w:sz="0" w:space="0" w:color="auto"/>
          </w:divBdr>
        </w:div>
        <w:div w:id="144514793">
          <w:marLeft w:val="640"/>
          <w:marRight w:val="0"/>
          <w:marTop w:val="0"/>
          <w:marBottom w:val="0"/>
          <w:divBdr>
            <w:top w:val="none" w:sz="0" w:space="0" w:color="auto"/>
            <w:left w:val="none" w:sz="0" w:space="0" w:color="auto"/>
            <w:bottom w:val="none" w:sz="0" w:space="0" w:color="auto"/>
            <w:right w:val="none" w:sz="0" w:space="0" w:color="auto"/>
          </w:divBdr>
        </w:div>
        <w:div w:id="1492021099">
          <w:marLeft w:val="640"/>
          <w:marRight w:val="0"/>
          <w:marTop w:val="0"/>
          <w:marBottom w:val="0"/>
          <w:divBdr>
            <w:top w:val="none" w:sz="0" w:space="0" w:color="auto"/>
            <w:left w:val="none" w:sz="0" w:space="0" w:color="auto"/>
            <w:bottom w:val="none" w:sz="0" w:space="0" w:color="auto"/>
            <w:right w:val="none" w:sz="0" w:space="0" w:color="auto"/>
          </w:divBdr>
        </w:div>
        <w:div w:id="40135304">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vg.genna@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graziella.pellegrini@unimore.i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F16825E-F4E0-1246-BB07-A5780A78B2CB}">
  <we:reference id="wa104382081" version="1.55.1.0" store="it-IT" storeType="OMEX"/>
  <we:alternateReferences>
    <we:reference id="WA104382081" version="1.55.1.0" store="it-IT" storeType="OMEX"/>
  </we:alternateReferences>
  <we:properties>
    <we:property name="MENDELEY_CITATIONS" value="[{&quot;properties&quot;:{&quot;noteIndex&quot;:0},&quot;citationID&quot;:&quot;MENDELEY_CITATION_3aa5a3a7-5ff7-4775-a0d0-7546cda6f061&quot;,&quot;isEdited&quot;:false,&quot;citationTag&quot;:&quot;MENDELEY_CITATION_v3_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&quot;,&quot;citationItems&quot;:[{&quot;id&quot;:&quot;eb8986d0-ae64-3999-9f39-dfe35401a667&quot;,&quot;isTemporary&quot;:false,&quot;itemData&quot;:{&quot;type&quot;:&quot;article-journal&quot;,&quot;id&quot;:&quot;eb8986d0-ae64-3999-9f39-dfe35401a667&quot;,&quot;title&quot;:&quot;Preclinical study for treatment of hypospadias by advanced therapy medicinal products&quot;,&quot;groupId&quot;:&quot;d656d53e-7993-3579-b58b-39c83d2e11a9&quot;,&quot;author&quot;:[{&quot;family&quot;:&quot;Sceberras&quot;,&quot;given&quot;:&quot;V.&quot;,&quot;parse-names&quot;:false,&quot;dropping-particle&quot;:&quot;&quot;,&quot;non-dropping-particle&quot;:&quot;&quot;},{&quot;family&quot;:&quot;Attico&quot;,&quot;given&quot;:&quot;E.&quot;,&quot;parse-names&quot;:false,&quot;dropping-particle&quot;:&quot;&quot;,&quot;non-dropping-particle&quot;:&quot;&quot;},{&quot;family&quot;:&quot;Bianchi&quot;,&quot;given&quot;:&quot;E.&quot;,&quot;parse-names&quot;:false,&quot;dropping-particle&quot;:&quot;&quot;,&quot;non-dropping-particle&quot;:&quot;&quot;},{&quot;family&quot;:&quot;Galaverni&quot;,&quot;given&quot;:&quot;G.&quot;,&quot;parse-names&quot;:false,&quot;dropping-particle&quot;:&quot;&quot;,&quot;non-dropping-particle&quot;:&quot;&quot;},{&quot;family&quot;:&quot;Melonari&quot;,&quot;given&quot;:&quot;M.&quot;,&quot;parse-names&quot;:false,&quot;dropping-particle&quot;:&quot;&quot;,&quot;non-dropping-particle&quot;:&quot;&quot;},{&quot;family&quot;:&quot;Corradini&quot;,&quot;given&quot;:&quot;F.&quot;,&quot;parse-names&quot;:false,&quot;dropping-particle&quot;:&quot;&quot;,&quot;non-dropping-particle&quot;:&quot;&quot;},{&quot;family&quot;:&quot;Fantacci&quot;,&quot;given&quot;:&quot;M.&quot;,&quot;parse-names&quot;:false,&quot;dropping-particle&quot;:&quot;&quot;,&quot;non-dropping-particle&quot;:&quot;&quot;},{&quot;family&quot;:&quot;Ribbene&quot;,&quot;given&quot;:&quot;A.&quot;,&quot;parse-names&quot;:false,&quot;dropping-particle&quot;:&quot;&quot;,&quot;non-dropping-particle&quot;:&quot;&quot;},{&quot;family&quot;:&quot;Losi&quot;,&quot;given&quot;:&quot;L.&quot;,&quot;parse-names&quot;:false,&quot;dropping-particle&quot;:&quot;&quot;,&quot;non-dropping-particle&quot;:&quot;&quot;},{&quot;family&quot;:&quot;Balò&quot;,&quot;given&quot;:&quot;S.&quot;,&quot;parse-names&quot;:false,&quot;dropping-particle&quot;:&quot;&quot;,&quot;non-dropping-particle&quot;:&quot;&quot;},{&quot;family&quot;:&quot;Lazzeri&quot;,&quot;given&quot;:&quot;M.&quot;,&quot;parse-names&quot;:false,&quot;dropping-particle&quot;:&quot;&quot;,&quot;non-dropping-particle&quot;:&quot;&quot;},{&quot;family&quot;:&quot;Trombetta&quot;,&quot;given&quot;:&quot;C.&quot;,&quot;parse-names&quot;:false,&quot;dropping-particle&quot;:&quot;&quot;,&quot;non-dropping-particle&quot;:&quot;&quot;},{&quot;family&quot;:&quot;Rizzo&quot;,&quot;given&quot;:&quot;M.&quot;,&quot;parse-names&quot;:false,&quot;dropping-particle&quot;:&quot;&quot;,&quot;non-dropping-particle&quot;:&quot;&quot;},{&quot;family&quot;:&quot;Manfredini&quot;,&quot;given&quot;:&quot;R.&quot;,&quot;parse-names&quot;:false,&quot;dropping-particle&quot;:&quot;&quot;,&quot;non-dropping-particle&quot;:&quot;&quot;},{&quot;family&quot;:&quot;Barbagli&quot;,&quot;given&quot;:&quot;G.&quot;,&quot;parse-names&quot;:false,&quot;dropping-particle&quot;:&quot;&quot;,&quot;non-dropping-particle&quot;:&quot;&quot;},{&quot;family&quot;:&quot;Pellegrini&quot;,&quot;given&quot;:&quot;G.&quot;,&quot;parse-names&quot;:false,&quot;dropping-particle&quot;:&quot;&quot;,&quot;non-dropping-particle&quot;:&quot;&quot;}],&quot;container-title&quot;:&quot;World Journal of Urology&quot;,&quot;container-title-short&quot;:&quot;World J Urol&quot;,&quot;DOI&quot;:&quot;10.1007/s00345-019-02864-x&quot;,&quot;ISBN&quot;:&quot;0123456789&quot;,&quot;ISSN&quot;:&quot;14338726&quot;,&quot;PMID&quot;:&quot;31289843&quot;,&quot;URL&quot;:&quot;https://doi.org/10.1007/s00345-019-02864-x&quot;,&quot;issued&quot;:{&quot;date-parts&quot;:[[2020]]},&quot;page&quot;:&quot;2115-2122&quot;,&quot;abstract&quot;:&quot;Purpose: This paper explores the feasibility of a new therapy for the treatment of hypospadias patients. Hypospadias is a very common congenital malformation of male genitals, with very high rate of recurrences after surgery. The field of regenerative medicine, which offers innovative solutions for many pathologies, still does not offer reliable solution for this pathology. Here, we propose quality, safety, and clinical feasibility assessment for an oral mucosa advanced therapy medicinal product (ATMP) grown on a biocompatible scaffold for a clinical study on urethral reconstruction of hypospadias patients. Methods: Urethral and oral mucosal epithelia from donor biopsies were cultivated between two fibrin layers, under clinical-grade conditions for cell and tissue characterization and comparison, aimed at tissue engineering. In addition, single-clone analyses were performed to analyze gene expression profiles of the two epithelia by microarray technology. Results: Oral mucosa appeared suitable for urethral reconstruction. The resulting ATMP was proven to maintain stem cells and regenerative potency. The preclinical safety studies were performed on human tissues to assess abnormalities and tumorigenicity, and confirmed the safety of the ATMP. Finally, the patient selection and the clinical protocol for the upcoming clinical trial were defined. Conclusions: Against this backdrop, in this paper, we are proposing a new reproducible and reliable ATMP for the treatment of hypospadias.&quot;,&quot;publisher&quot;:&quot;Springer Berlin Heidelberg&quot;,&quot;issue&quot;:&quot;9&quot;,&quot;volume&quot;:&quot;38&quot;}}],&quot;manualOverride&quot;:{&quot;isManuallyOverridden&quot;:false,&quot;manualOverrideText&quot;:&quot;&quot;,&quot;citeprocText&quot;:&quot;&lt;sup&gt;1&lt;/sup&gt;&quot;}},{&quot;properties&quot;:{&quot;noteIndex&quot;:0},&quot;citationID&quot;:&quot;MENDELEY_CITATION_d1b53bd4-778d-4472-8973-b0b72b869f07&quot;,&quot;isEdited&quot;:false,&quot;citationTag&quot;:&quot;MENDELEY_CITATION_v3_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&quot;,&quot;citationItems&quot;:[{&quot;id&quot;:&quot;2efd82fb-e9ae-3688-af45-67a8fee2b354&quot;,&quot;isTemporary&quot;:false,&quot;itemData&quot;:{&quot;type&quot;:&quot;article-journal&quot;,&quot;id&quot;:&quot;2efd82fb-e9ae-3688-af45-67a8fee2b354&quot;,&quot;title&quot;:&quot;Large Animal Models in Regenerative Medicine and Tissue Engineering: To Do or Not to Do&quot;,&quot;groupId&quot;:&quot;d656d53e-7993-3579-b58b-39c83d2e11a9&quot;,&quot;author&quot;:[{&quot;family&quot;:&quot;Ribitsch&quot;,&quot;given&quot;:&quot;Iris&quot;,&quot;parse-names&quot;:false,&quot;dropping-particle&quot;:&quot;&quot;,&quot;non-dropping-particle&quot;:&quot;&quot;},{&quot;family&quot;:&quot;Baptista&quot;,&quot;given&quot;:&quot;Pedro M.&quot;,&quot;parse-names&quot;:false,&quot;dropping-particle&quot;:&quot;&quot;,&quot;non-dropping-particle&quot;:&quot;&quot;},{&quot;family&quot;:&quot;Lange-Consiglio&quot;,&quot;given&quot;:&quot;Anna&quot;,&quot;parse-names&quot;:false,&quot;dropping-particle&quot;:&quot;&quot;,&quot;non-dropping-particle&quot;:&quot;&quot;},{&quot;family&quot;:&quot;Melotti&quot;,&quot;given&quot;:&quot;Luca&quot;,&quot;parse-names&quot;:false,&quot;dropping-particle&quot;:&quot;&quot;,&quot;non-dropping-particle&quot;:&quot;&quot;},{&quot;family&quot;:&quot;Patruno&quot;,&quot;given&quot;:&quot;Marco&quot;,&quot;parse-names&quot;:false,&quot;dropping-particle&quot;:&quot;&quot;,&quot;non-dropping-particle&quot;:&quot;&quot;},{&quot;family&quot;:&quot;Jenner&quot;,&quot;given&quot;:&quot;Florien&quot;,&quot;parse-names&quot;:false,&quot;dropping-particle&quot;:&quot;&quot;,&quot;non-dropping-particle&quot;:&quot;&quot;},{&quot;family&quot;:&quot;Schnabl-Feichter&quot;,&quot;given&quot;:&quot;Eva&quot;,&quot;parse-names&quot;:false,&quot;dropping-particle&quot;:&quot;&quot;,&quot;non-dropping-particle&quot;:&quot;&quot;},{&quot;family&quot;:&quot;Dutton&quot;,&quot;given&quot;:&quot;Luke C.&quot;,&quot;parse-names&quot;:false,&quot;dropping-particle&quot;:&quot;&quot;,&quot;non-dropping-particle&quot;:&quot;&quot;},{&quot;family&quot;:&quot;Connolly&quot;,&quot;given&quot;:&quot;David J.&quot;,&quot;parse-names&quot;:false,&quot;dropping-particle&quot;:&quot;&quot;,&quot;non-dropping-particle&quot;:&quot;&quot;},{&quot;family&quot;:&quot;Steenbeek&quot;,&quot;given&quot;:&quot;Frank G.&quot;,&quot;parse-names&quot;:false,&quot;dropping-particle&quot;:&quot;&quot;,&quot;non-dropping-particle&quot;:&quot;van&quot;},{&quot;family&quot;:&quot;Dudhia&quot;,&quot;given&quot;:&quot;Jayesh&quot;,&quot;parse-names&quot;:false,&quot;dropping-particle&quot;:&quot;&quot;,&quot;non-dropping-particle&quot;:&quot;&quot;},{&quot;family&quot;:&quot;Penning&quot;,&quot;given&quot;:&quot;Louis C.&quot;,&quot;parse-names&quot;:false,&quot;dropping-particle&quot;:&quot;&quot;,&quot;non-dropping-particle&quot;:&quot;&quot;}],&quot;container-title&quot;:&quot;Frontiers in Bioengineering and Biotechnology&quot;,&quot;container-title-short&quot;:&quot;Front Bioeng Biotechnol&quot;,&quot;DOI&quot;:&quot;10.3389/fbioe.2020.00972&quot;,&quot;ISSN&quot;:&quot;22964185&quot;,&quot;issued&quot;:{&quot;date-parts&quot;:[[2020]]},&quot;page&quot;:&quot;1-28&quot;,&quot;abstract&quot;:&quot;Rapid developments in Regenerative Medicine and Tissue Engineering has witnessed an increasing drive toward clinical translation of breakthrough technologies. However, the progression of promising preclinical data to achieve successful clinical market authorisation remains a bottleneck. One hurdle for progress to the clinic is the transition from small animal research to advanced preclinical studies in large animals to test safety and efficacy of products. Notwithstanding this, to draw meaningful and reliable conclusions from animal experiments it is critical that the species and disease model of choice is relevant to answer the research question as well as the clinical problem. Selecting the most appropriate animal model requires in-depth knowledge of specific species and breeds to ascertain the adequacy of the model and outcome measures that closely mirror the clinical situation. Traditional reductionist approaches in animal experiments, which often do not sufficiently reflect the studied disease, are still the norm and can result in a disconnect in outcomes observed between animal studies and clinical trials. To address these concerns a reconsideration in approach will be required. This should include a stepwise approach using in vitro and ex vivo experiments as well as in silico modeling to minimize the need for in vivo studies for screening and early development studies, followed by large animal models which more closely resemble human disease. Naturally occurring, or spontaneous diseases in large animals remain a largely untapped resource, and given the similarities in pathophysiology to humans they not only allow for studying new treatment strategies but also disease etiology and prevention. Naturally occurring disease models, particularly for longer lived large animal species, allow for studying disorders at an age when the disease is most prevalent. As these diseases are usually also a concern in the chosen veterinary species they would be beneficiaries of newly developed therapies. Improved awareness of the progress in animal models is mutually beneficial for animals, researchers, human and veterinary patients. In this overview we describe advantages and disadvantages of various animal models including domesticated and companion animals used in regenerative medicine and tissue engineering to provide an informed choice of disease-relevant animal models.&quot;,&quot;issue&quot;:&quot;August&quot;,&quot;volume&quot;:&quot;8&quot;}}],&quot;manualOverride&quot;:{&quot;isManuallyOverridden&quot;:false,&quot;manualOverrideText&quot;:&quot;&quot;,&quot;citeprocText&quot;:&quot;&lt;sup&gt;2&lt;/sup&gt;&quot;}},{&quot;properties&quot;:{&quot;noteIndex&quot;:0},&quot;citationID&quot;:&quot;MENDELEY_CITATION_8a5b59f7-d6ae-4e67-a24a-6271a7310f5f&quot;,&quot;isEdited&quot;:false,&quot;citationTag&quot;:&quot;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&quot;,&quot;citationItems&quot;:[{&quot;id&quot;:&quot;d535b51f-b6c2-3f5f-9ccd-e7c128295277&quot;,&quot;isTemporary&quot;:false,&quot;itemData&quot;:{&quot;type&quot;:&quot;article-journal&quot;,&quot;id&quot;:&quot;d535b51f-b6c2-3f5f-9ccd-e7c128295277&quot;,&quot;title&quot;:&quot;Comparison of treatment effects between animal experiments and clinical trials: Systematic review&quot;,&quot;groupId&quot;:&quot;d656d53e-7993-3579-b58b-39c83d2e11a9&quot;,&quot;author&quot;:[{&quot;family&quot;:&quot;Perel&quot;,&quot;given&quot;:&quot;Pablo&quot;,&quot;parse-names&quot;:false,&quot;dropping-particle&quot;:&quot;&quot;,&quot;non-dropping-particle&quot;:&quot;&quot;},{&quot;family&quot;:&quot;Roberts&quot;,&quot;given&quot;:&quot;Ian&quot;,&quot;parse-names&quot;:false,&quot;dropping-particle&quot;:&quot;&quot;,&quot;non-dropping-particle&quot;:&quot;&quot;},{&quot;family&quot;:&quot;Sena&quot;,&quot;given&quot;:&quot;Emily&quot;,&quot;parse-names&quot;:false,&quot;dropping-particle&quot;:&quot;&quot;,&quot;non-dropping-particle&quot;:&quot;&quot;},{&quot;family&quot;:&quot;Wheble&quot;,&quot;given&quot;:&quot;Philipa&quot;,&quot;parse-names&quot;:false,&quot;dropping-particle&quot;:&quot;&quot;,&quot;non-dropping-particle&quot;:&quot;&quot;},{&quot;family&quot;:&quot;Briscoe&quot;,&quot;given&quot;:&quot;Catherine&quot;,&quot;parse-names&quot;:false,&quot;dropping-particle&quot;:&quot;&quot;,&quot;non-dropping-particle&quot;:&quot;&quot;},{&quot;family&quot;:&quot;Sandercock&quot;,&quot;given&quot;:&quot;Peter&quot;,&quot;parse-names&quot;:false,&quot;dropping-particle&quot;:&quot;&quot;,&quot;non-dropping-particle&quot;:&quot;&quot;},{&quot;family&quot;:&quot;Macleod&quot;,&quot;given&quot;:&quot;Malcolm&quot;,&quot;parse-names&quot;:false,&quot;dropping-particle&quot;:&quot;&quot;,&quot;non-dropping-particle&quot;:&quot;&quot;},{&quot;family&quot;:&quot;Mignini&quot;,&quot;given&quot;:&quot;Luciano E.&quot;,&quot;parse-names&quot;:false,&quot;dropping-particle&quot;:&quot;&quot;,&quot;non-dropping-particle&quot;:&quot;&quot;},{&quot;family&quot;:&quot;Jayaram&quot;,&quot;given&quot;:&quot;Pradeep&quot;,&quot;parse-names&quot;:false,&quot;dropping-particle&quot;:&quot;&quot;,&quot;non-dropping-particle&quot;:&quot;&quot;},{&quot;family&quot;:&quot;Khan&quot;,&quot;given&quot;:&quot;Khalid S.&quot;,&quot;parse-names&quot;:false,&quot;dropping-particle&quot;:&quot;&quot;,&quot;non-dropping-particle&quot;:&quot;&quot;}],&quot;container-title&quot;:&quot;British Medical Journal&quot;,&quot;container-title-short&quot;:&quot;Br Med J&quot;,&quot;DOI&quot;:&quot;10.1136/bmj.39048.407928.BE&quot;,&quot;ISSN&quot;:&quot;09598146&quot;,&quot;PMID&quot;:&quot;17175568&quot;,&quot;issued&quot;:{&quot;date-parts&quot;:[[2007]]},&quot;page&quot;:&quot;197-200&quot;,&quot;abstract&quot;:&quot;Objective: To examine concordance between treatment effects in animal experiments and clinical trials. Study design: Systematic review. Data sources: Medline, Embase, SIGLE, NTIS, Science Citation Index, CAB, BIOSIS. Study selection: Animal studies for interventions with unambiguous evidence of a treatment effect (benefit or harm) in clinical trials: head injury, antifibrinolytics in haemorrhage, thrombolysis in acute ischaemic stroke, tirilazad in acute ischaemic stroke, antenatal corticosteroids to prevent neonatal respiratory distress syndrome, and bisphosphonates in the prevention and treatment of osteoporosis. Review methods: Data were extracted on study design, allocation concealment, number of randomised animals, type of model, intervention, and outcome. Results: Corticosteroids did not show any benefit in clinical trials of treatment for head injury but did show a benefit in animal models (pooled odds ratio for adverse functional outcome 0.58, 95% confidence interval 0.41 to 0.83). Antifibrinolytics reduced bleeding in clinical trials but the data were inconclusive in animal models. Thrombolysis improved outcome in patients with ischaemic stroke. In animal models, tissue plasminogen activator reduced infarct volume by 24% (95% confidence interval 20% to 28%) and improved neurobehavioural scores by 23% (17% to 29%). Tirilazad was associated with a worse outcome in patients with ischaemic stroke. In animal models, tirilazad reduced infarct volume by 29% (21% to 37%) and improved neurobehavioural scores by 48% (29% to 67%). Antenatal corticosteroids reduced respiratory distress and mortality in neonates whereas in animal models respiratory distress was reduced but the effect on mortality was inconclusive (odds ratio 4.2, 95% confidence interval 0.85 to 20.9). Bisphosphonates increased bone mineral density in patients with osteoporosis. In animal models the bisphosphonate alendronate increased bone mineral density compared with placebo by 11.0% (95% confidence interval 9.2% to 12.9%) in the combined results for the hip region. The corresponding treatment effect in the lumbar spine was 8.5% (5.8% to 11.2%) and in the combined results for the forearms (baboons only) was 1.7% (-1.4% to 4.7%). Conclusions: Discordance between animal and human studies may be due to bias or to the failure of animal models to mimic clinical disease adequately.&quot;,&quot;issue&quot;:&quot;7586&quot;,&quot;volume&quot;:&quot;334&quot;}},{&quot;id&quot;:&quot;e508827c-c7b0-321d-ac17-2129e9daf43d&quot;,&quot;isTemporary&quot;:false,&quot;itemData&quot;:{&quot;type&quot;:&quot;article-journal&quot;,&quot;id&quot;:&quot;e508827c-c7b0-321d-ac17-2129e9daf43d&quot;,&quot;title&quot;:&quot;Translational research challenges: Finding the right animal models&quot;,&quot;groupId&quot;:&quot;d656d53e-7993-3579-b58b-39c83d2e11a9&quot;,&quot;author&quot;:[{&quot;family&quot;:&quot;Prabhakar&quot;,&quot;given&quot;:&quot;Sharma&quot;,&quot;parse-names&quot;:false,&quot;dropping-particle&quot;:&quot;&quot;,&quot;non-dropping-particle&quot;:&quot;&quot;}],&quot;container-title&quot;:&quot;Journal of Investigative Medicine&quot;,&quot;DOI&quot;:&quot;10.2310/JIM.0b013e318271fb3b&quot;,&quot;ISSN&quot;:&quot;17088267&quot;,&quot;PMID&quot;:&quot;23072902&quot;,&quot;issued&quot;:{&quot;date-parts&quot;:[[2012]]},&quot;page&quot;:&quot;1141-1146&quot;,&quot;abstract&quot;:&quot;Translation of scientific discoveries into meaningful human applications, particularly novel therapies of human diseases, requires development of suitable animal models. Experimental approaches to test new drugs in preclinical phases often necessitated animal models that not only replicate human disease in etiopathogenesis and pathobiology but also biomarkers development and toxicity prediction. Whereas the transgenic and knockout techniques have revolutionized manipulation of rodents and other species to get greater insights into human disease pathogenesis, we are far from generating ideal animal models of most human disease states. The challenges in using the currently available animal models for translational research, particularly for developing potentially new drugs for human disease, coupled with the difficulties in toxicity prediction have led some researchers to develop a scoring system for translatability. These aspects and the challenges in selecting an animal model among those that are available to study human disease pathobiology and drug development are the topics covered in this detailed review. Copyright © 2012 American Federation for Medical Research.&quot;,&quot;issue&quot;:&quot;8&quot;,&quot;volume&quot;:&quot;60&quot;}}],&quot;manualOverride&quot;:{&quot;isManuallyOverridden&quot;:false,&quot;manualOverrideText&quot;:&quot;&quot;,&quot;citeprocText&quot;:&quot;&lt;sup&gt;3,4&lt;/sup&gt;&quot;}},{&quot;properties&quot;:{&quot;noteIndex&quot;:0},&quot;citationID&quot;:&quot;MENDELEY_CITATION_7aa6c80c-e409-4d92-87e1-0ca6801686ea&quot;,&quot;isEdited&quot;:false,&quot;citationTag&quot;:&quot;MENDELEY_CITATION_v3_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&quot;,&quot;citationItems&quot;:[{&quot;id&quot;:&quot;f58b7b8b-d36f-3ceb-bba3-907091b4fd7e&quot;,&quot;isTemporary&quot;:false,&quot;itemData&quot;:{&quot;type&quot;:&quot;article-journal&quot;,&quot;id&quot;:&quot;f58b7b8b-d36f-3ceb-bba3-907091b4fd7e&quot;,&quot;title&quot;:&quot;Transplanting organs from pigs to humans&quot;,&quot;groupId&quot;:&quot;d656d53e-7993-3579-b58b-39c83d2e11a9&quot;,&quot;author&quot;:[{&quot;family&quot;:&quot;Sykes&quot;,&quot;given&quot;:&quot;Megan&quot;,&quot;parse-names&quot;:false,&quot;dropping-particle&quot;:&quot;&quot;,&quot;non-dropping-particle&quot;:&quot;&quot;},{&quot;family&quot;:&quot;Sachs&quot;,&quot;given&quot;:&quot;David H.&quot;,&quot;parse-names&quot;:false,&quot;dropping-particle&quot;:&quot;&quot;,&quot;non-dropping-particle&quot;:&quot;&quot;}],&quot;container-title&quot;:&quot;Science Immunology&quot;,&quot;container-title-short&quot;:&quot;Sci Immunol&quot;,&quot;DOI&quot;:&quot;10.1126/sciimmunol.aau6298&quot;,&quot;ISSN&quot;:&quot;24709468&quot;,&quot;PMID&quot;:&quot;31676497&quot;,&quot;issued&quot;:{&quot;date-parts&quot;:[[2019]]},&quot;page&quot;:&quot;1-27&quot;,&quot;abstract&quot;:&quot;The success of organ transplantation is limited by the complications of immunosuppression, by chronic rejection, and by the insufficient organ supply, and thousands of patients die every year while waiting for a transplant. With recent progress in xenotransplantation permitting porcine organ graft survival of months or even years in nonhuman primates, there is renewed interest in its potential to alleviate the organ shortage. Many of these advances are the result of our heightened capacity to modify pigs genetically, particularly with the development of CRISPR-Cas9-based gene editing methodologies. Although this approach allows the engineering of pig organs that are less prone to rejection, the clinical application of xenotransplantation will require the ability to avoid the ravages of a multifaceted attack on the immune system while preserving the capacity to protect both the recipient and the graft from infectious microorganisms. In this review, we will discuss the potential and limitations of these modifications and how the engineering of the graft can be leveraged to alter the host immune response so that all types of immune attack are avoided.&quot;,&quot;issue&quot;:&quot;41&quot;,&quot;volume&quot;:&quot;4&quot;}}],&quot;manualOverride&quot;:{&quot;isManuallyOverridden&quot;:false,&quot;manualOverrideText&quot;:&quot;&quot;,&quot;citeprocText&quot;:&quot;&lt;sup&gt;5&lt;/sup&gt;&quot;}},{&quot;properties&quot;:{&quot;noteIndex&quot;:0},&quot;citationID&quot;:&quot;MENDELEY_CITATION_0a42ad3e-5b1e-415a-8266-f64e48424801&quot;,&quot;isEdited&quot;:false,&quot;citationTag&quot;:&quot;MENDELEY_CITATION_v3_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&quot;,&quot;citationItems&quot;:[{&quot;id&quot;:&quot;6dfc0f70-f5d0-373c-b7dd-c9eebd964bdc&quot;,&quot;isTemporary&quot;:false,&quot;itemData&quot;:{&quot;type&quot;:&quot;article-journal&quot;,&quot;id&quot;:&quot;6dfc0f70-f5d0-373c-b7dd-c9eebd964bdc&quot;,&quot;title&quot;:&quot;Lost in translation: Animal models and clinical trials in cancer treatment&quot;,&quot;groupId&quot;:&quot;d656d53e-7993-3579-b58b-39c83d2e11a9&quot;,&quot;author&quot;:[{&quot;family&quot;:&quot;Mak&quot;,&quot;given&quot;:&quot;Isabella W.Y.&quot;,&quot;parse-names&quot;:false,&quot;dropping-particle&quot;:&quot;&quot;,&quot;non-dropping-particle&quot;:&quot;&quot;},{&quot;family&quot;:&quot;Evaniew&quot;,&quot;given&quot;:&quot;Nathan&quot;,&quot;parse-names&quot;:false,&quot;dropping-particle&quot;:&quot;&quot;,&quot;non-dropping-particle&quot;:&quot;&quot;},{&quot;family&quot;:&quot;Ghert&quot;,&quot;given&quot;:&quot;Michelle&quot;,&quot;parse-names&quot;:false,&quot;dropping-particle&quot;:&quot;&quot;,&quot;non-dropping-particle&quot;:&quot;&quot;}],&quot;container-title&quot;:&quot;American Journal of Translational Research&quot;,&quot;container-title-short&quot;:&quot;Am J Transl Res&quot;,&quot;ISSN&quot;:&quot;19438141&quot;,&quot;PMID&quot;:&quot;24489990&quot;,&quot;issued&quot;:{&quot;date-parts&quot;:[[2014]]},&quot;page&quot;:&quot;114-118&quot;,&quot;abstract&quot;:&quot;Due to practical and ethical concerns associated with human experimentation, animal models have been essential in cancer research. However, the average rate of successful translation from animal models to clinical cancer trials is less than 8%. Animal models are limited in their ability to mimic the extremely complex process of human carcinogenesis, physiology and progression. Therefore the safety and efficacy identified in animal studies is generally not translated to human trials. Animal models can serve as an important source of in vivo information, but alternative translational approaches have emerged that may eventually replace the link between in vitro studies and clinical applications. This review summarizes the current state of animal model translation to clinical practice, and offers some explanations for the general lack of success in this process. In addition, some alternative strategies to the classic in vivo approach are discussed.&quot;,&quot;issue&quot;:&quot;2&quot;,&quot;volume&quot;:&quot;6&quot;}}],&quot;manualOverride&quot;:{&quot;isManuallyOverridden&quot;:false,&quot;manualOverrideText&quot;:&quot;&quot;,&quot;citeprocText&quot;:&quot;&lt;sup&gt;6&lt;/sup&gt;&quot;}},{&quot;properties&quot;:{&quot;noteIndex&quot;:0},&quot;citationID&quot;:&quot;MENDELEY_CITATION_4e782157-4b42-4d11-9aba-482289a072ab&quot;,&quot;isEdited&quot;:false,&quot;citationTag&quot;:&quot;MENDELEY_CITATION_v3_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&quot;,&quot;citationItems&quot;:[{&quot;id&quot;:&quot;2efd82fb-e9ae-3688-af45-67a8fee2b354&quot;,&quot;isTemporary&quot;:false,&quot;itemData&quot;:{&quot;type&quot;:&quot;article-journal&quot;,&quot;id&quot;:&quot;2efd82fb-e9ae-3688-af45-67a8fee2b354&quot;,&quot;title&quot;:&quot;Large Animal Models in Regenerative Medicine and Tissue Engineering: To Do or Not to Do&quot;,&quot;groupId&quot;:&quot;d656d53e-7993-3579-b58b-39c83d2e11a9&quot;,&quot;author&quot;:[{&quot;family&quot;:&quot;Ribitsch&quot;,&quot;given&quot;:&quot;Iris&quot;,&quot;parse-names&quot;:false,&quot;dropping-particle&quot;:&quot;&quot;,&quot;non-dropping-particle&quot;:&quot;&quot;},{&quot;family&quot;:&quot;Baptista&quot;,&quot;given&quot;:&quot;Pedro M.&quot;,&quot;parse-names&quot;:false,&quot;dropping-particle&quot;:&quot;&quot;,&quot;non-dropping-particle&quot;:&quot;&quot;},{&quot;family&quot;:&quot;Lange-Consiglio&quot;,&quot;given&quot;:&quot;Anna&quot;,&quot;parse-names&quot;:false,&quot;dropping-particle&quot;:&quot;&quot;,&quot;non-dropping-particle&quot;:&quot;&quot;},{&quot;family&quot;:&quot;Melotti&quot;,&quot;given&quot;:&quot;Luca&quot;,&quot;parse-names&quot;:false,&quot;dropping-particle&quot;:&quot;&quot;,&quot;non-dropping-particle&quot;:&quot;&quot;},{&quot;family&quot;:&quot;Patruno&quot;,&quot;given&quot;:&quot;Marco&quot;,&quot;parse-names&quot;:false,&quot;dropping-particle&quot;:&quot;&quot;,&quot;non-dropping-particle&quot;:&quot;&quot;},{&quot;family&quot;:&quot;Jenner&quot;,&quot;given&quot;:&quot;Florien&quot;,&quot;parse-names&quot;:false,&quot;dropping-particle&quot;:&quot;&quot;,&quot;non-dropping-particle&quot;:&quot;&quot;},{&quot;family&quot;:&quot;Schnabl-Feichter&quot;,&quot;given&quot;:&quot;Eva&quot;,&quot;parse-names&quot;:false,&quot;dropping-particle&quot;:&quot;&quot;,&quot;non-dropping-particle&quot;:&quot;&quot;},{&quot;family&quot;:&quot;Dutton&quot;,&quot;given&quot;:&quot;Luke C.&quot;,&quot;parse-names&quot;:false,&quot;dropping-particle&quot;:&quot;&quot;,&quot;non-dropping-particle&quot;:&quot;&quot;},{&quot;family&quot;:&quot;Connolly&quot;,&quot;given&quot;:&quot;David J.&quot;,&quot;parse-names&quot;:false,&quot;dropping-particle&quot;:&quot;&quot;,&quot;non-dropping-particle&quot;:&quot;&quot;},{&quot;family&quot;:&quot;Steenbeek&quot;,&quot;given&quot;:&quot;Frank G.&quot;,&quot;parse-names&quot;:false,&quot;dropping-particle&quot;:&quot;&quot;,&quot;non-dropping-particle&quot;:&quot;van&quot;},{&quot;family&quot;:&quot;Dudhia&quot;,&quot;given&quot;:&quot;Jayesh&quot;,&quot;parse-names&quot;:false,&quot;dropping-particle&quot;:&quot;&quot;,&quot;non-dropping-particle&quot;:&quot;&quot;},{&quot;family&quot;:&quot;Penning&quot;,&quot;given&quot;:&quot;Louis C.&quot;,&quot;parse-names&quot;:false,&quot;dropping-particle&quot;:&quot;&quot;,&quot;non-dropping-particle&quot;:&quot;&quot;}],&quot;container-title&quot;:&quot;Frontiers in Bioengineering and Biotechnology&quot;,&quot;container-title-short&quot;:&quot;Front Bioeng Biotechnol&quot;,&quot;DOI&quot;:&quot;10.3389/fbioe.2020.00972&quot;,&quot;ISSN&quot;:&quot;22964185&quot;,&quot;issued&quot;:{&quot;date-parts&quot;:[[2020]]},&quot;page&quot;:&quot;1-28&quot;,&quot;abstract&quot;:&quot;Rapid developments in Regenerative Medicine and Tissue Engineering has witnessed an increasing drive toward clinical translation of breakthrough technologies. However, the progression of promising preclinical data to achieve successful clinical market authorisation remains a bottleneck. One hurdle for progress to the clinic is the transition from small animal research to advanced preclinical studies in large animals to test safety and efficacy of products. Notwithstanding this, to draw meaningful and reliable conclusions from animal experiments it is critical that the species and disease model of choice is relevant to answer the research question as well as the clinical problem. Selecting the most appropriate animal model requires in-depth knowledge of specific species and breeds to ascertain the adequacy of the model and outcome measures that closely mirror the clinical situation. Traditional reductionist approaches in animal experiments, which often do not sufficiently reflect the studied disease, are still the norm and can result in a disconnect in outcomes observed between animal studies and clinical trials. To address these concerns a reconsideration in approach will be required. This should include a stepwise approach using in vitro and ex vivo experiments as well as in silico modeling to minimize the need for in vivo studies for screening and early development studies, followed by large animal models which more closely resemble human disease. Naturally occurring, or spontaneous diseases in large animals remain a largely untapped resource, and given the similarities in pathophysiology to humans they not only allow for studying new treatment strategies but also disease etiology and prevention. Naturally occurring disease models, particularly for longer lived large animal species, allow for studying disorders at an age when the disease is most prevalent. As these diseases are usually also a concern in the chosen veterinary species they would be beneficiaries of newly developed therapies. Improved awareness of the progress in animal models is mutually beneficial for animals, researchers, human and veterinary patients. In this overview we describe advantages and disadvantages of various animal models including domesticated and companion animals used in regenerative medicine and tissue engineering to provide an informed choice of disease-relevant animal models.&quot;,&quot;issue&quot;:&quot;August&quot;,&quot;volume&quot;:&quot;8&quot;}}],&quot;manualOverride&quot;:{&quot;isManuallyOverridden&quot;:false,&quot;manualOverrideText&quot;:&quot;&quot;,&quot;citeprocText&quot;:&quot;&lt;sup&gt;2&lt;/sup&gt;&quot;}},{&quot;properties&quot;:{&quot;noteIndex&quot;:0},&quot;citationID&quot;:&quot;MENDELEY_CITATION_437491c8-83f6-488a-9908-d67ef2ad6b41&quot;,&quot;isEdited&quot;:false,&quot;citationTag&quot;:&quot;MENDELEY_CITATION_v3_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&quot;,&quot;citationItems&quot;:[{&quot;id&quot;:&quot;c6cee3a2-6976-36c1-85ce-c4b84fbdf60b&quot;,&quot;isTemporary&quot;:false,&quot;itemData&quot;:{&quot;type&quot;:&quot;article-journal&quot;,&quot;id&quot;:&quot;c6cee3a2-6976-36c1-85ce-c4b84fbdf60b&quot;,&quot;title&quot;:&quot;The pig as a potential xenograft donor&quot;,&quot;groupId&quot;:&quot;d656d53e-7993-3579-b58b-39c83d2e11a9&quot;,&quot;author&quot;:[{&quot;family&quot;:&quot;Sachs&quot;,&quot;given&quot;:&quot;David H.&quot;,&quot;parse-names&quot;:false,&quot;dropping-particle&quot;:&quot;&quot;,&quot;non-dropping-particle&quot;:&quot;&quot;}],&quot;container-title&quot;:&quot;Veterinary Immunology and Immunopathology&quot;,&quot;container-title-short&quot;:&quot;Vet Immunol Immunopathol&quot;,&quot;DOI&quot;:&quot;10.1016/0165-2427(94)90135-X&quot;,&quot;ISSN&quot;:&quot;01652427&quot;,&quot;PMID&quot;:&quot;7856051&quot;,&quot;issued&quot;:{&quot;date-parts&quot;:[[1994]]},&quot;page&quot;:&quot;185-191&quot;,&quot;abstract&quot;:&quot;Miniature swine have several advantages over other potential donor species as a xenograft donor for clinical use. Among these advantages are: (1) unlimited availability; (2) size (similar to human beings); (3) breeding characteristics; (4) physiologic and immunologic similarities to humans. Because of the genetic disparity between these two species, routine immunosuppression will probably not suffice for the long-term survival of pig to primate xenografts. Studies are therefore underway to induce tolerance across this species barrier, utilizing a mixed chimerism approach which has previously been successful for allogeneic and concordant xenogeneic combinations. Hyperacute rejection has been eliminated by an absorption technique and pig kidney xenograft survivals up to 13 days have been achieved. © 1994.&quot;,&quot;issue&quot;:&quot;1-3&quot;,&quot;volume&quot;:&quot;43&quot;}}],&quot;manualOverride&quot;:{&quot;isManuallyOverridden&quot;:false,&quot;manualOverrideText&quot;:&quot;&quot;,&quot;citeprocText&quot;:&quot;&lt;sup&gt;7&lt;/sup&gt;&quot;}},{&quot;properties&quot;:{&quot;noteIndex&quot;:0},&quot;citationID&quot;:&quot;MENDELEY_CITATION_da820a9f-de17-4c65-9001-1df5540bc2d3&quot;,&quot;isEdited&quot;:false,&quot;citationTag&quot;:&quot;MENDELEY_CITATION_v3_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&quot;,&quot;citationItems&quot;:[{&quot;id&quot;:&quot;520063d2-7645-3663-876a-fb95d70fa099&quot;,&quot;isTemporary&quot;:false,&quot;itemData&quot;:{&quot;type&quot;:&quot;article-journal&quot;,&quot;id&quot;:&quot;520063d2-7645-3663-876a-fb95d70fa099&quot;,&quot;title&quot;:&quot;The pig: A model for human infectious diseases&quot;,&quot;groupId&quot;:&quot;d656d53e-7993-3579-b58b-39c83d2e11a9&quot;,&quot;author&quot;:[{&quot;family&quot;:&quot;Meurens&quot;,&quot;given&quot;:&quot;François&quot;,&quot;parse-names&quot;:false,&quot;dropping-particle&quot;:&quot;&quot;,&quot;non-dropping-particle&quot;:&quot;&quot;},{&quot;family&quot;:&quot;Summerfield&quot;,&quot;given&quot;:&quot;Artur&quot;,&quot;parse-names&quot;:false,&quot;dropping-particle&quot;:&quot;&quot;,&quot;non-dropping-particle&quot;:&quot;&quot;},{&quot;family&quot;:&quot;Nauwynck&quot;,&quot;given&quot;:&quot;Hans&quot;,&quot;parse-names&quot;:false,&quot;dropping-particle&quot;:&quot;&quot;,&quot;non-dropping-particle&quot;:&quot;&quot;},{&quot;family&quot;:&quot;Saif&quot;,&quot;given&quot;:&quot;Linda&quot;,&quot;parse-names&quot;:false,&quot;dropping-particle&quot;:&quot;&quot;,&quot;non-dropping-particle&quot;:&quot;&quot;},{&quot;family&quot;:&quot;Gerdts&quot;,&quot;given&quot;:&quot;Volker&quot;,&quot;parse-names&quot;:false,&quot;dropping-particle&quot;:&quot;&quot;,&quot;non-dropping-particle&quot;:&quot;&quot;}],&quot;container-title&quot;:&quot;Trends in Microbiology&quot;,&quot;container-title-short&quot;:&quot;Trends Microbiol&quot;,&quot;DOI&quot;:&quot;10.1016/j.tim.2011.11.002&quot;,&quot;ISSN&quot;:&quot;0966842X&quot;,&quot;PMID&quot;:&quot;22153753&quot;,&quot;issued&quot;:{&quot;date-parts&quot;:[[2012]]},&quot;page&quot;:&quot;50-57&quot;,&quot;abstract&quot;:&quot;An animal model to study human infectious diseases should accurately reproduce the various aspects of disease. Domestic pigs (Sus scrofa domesticus) are closely related to humans in terms of anatomy, genetics and physiology, and represent an excellent animal model to study various microbial infectious diseases. Indeed, experiments in pigs are much more likely to be predictive of therapeutic treatments in humans than experiments in rodents. In this review, we highlight the numerous advantages of the pig model for infectious disease research and vaccine development and document a few examples of human microbial infectious diseases for which the use of pigs as animal models has contributed to the acquisition of new knowledge to improve both animal and human health. © 2011 Elsevier Ltd.&quot;,&quot;issue&quot;:&quot;1&quot;,&quot;volume&quot;:&quot;20&quot;}}],&quot;manualOverride&quot;:{&quot;isManuallyOverridden&quot;:false,&quot;manualOverrideText&quot;:&quot;&quot;,&quot;citeprocText&quot;:&quot;&lt;sup&gt;8&lt;/sup&gt;&quot;}},{&quot;properties&quot;:{&quot;noteIndex&quot;:0},&quot;citationID&quot;:&quot;MENDELEY_CITATION_c3aa7caa-8621-4ec1-bd68-36b44b146d01&quot;,&quot;isEdited&quot;:false,&quot;citationTag&quot;:&quot;MENDELEY_CITATION_v3_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&quot;,&quot;citationItems&quot;:[{&quot;id&quot;:&quot;4d78f20a-677b-37ad-850d-d1fe73f3a649&quot;,&quot;isTemporary&quot;:false,&quot;itemData&quot;:{&quot;type&quot;:&quot;article-journal&quot;,&quot;id&quot;:&quot;4d78f20a-677b-37ad-850d-d1fe73f3a649&quot;,&quot;title&quot;:&quot;Transgenic pigs as models for translational biomedical research&quot;,&quot;groupId&quot;:&quot;d656d53e-7993-3579-b58b-39c83d2e11a9&quot;,&quot;author&quot;:[{&quot;family&quot;:&quot;Aigner&quot;,&quot;given&quot;:&quot;Bernhard&quot;,&quot;parse-names&quot;:false,&quot;dropping-particle&quot;:&quot;&quot;,&quot;non-dropping-particle&quot;:&quot;&quot;},{&quot;family&quot;:&quot;Renner&quot;,&quot;given&quot;:&quot;Simone&quot;,&quot;parse-names&quot;:false,&quot;dropping-particle&quot;:&quot;&quot;,&quot;non-dropping-particle&quot;:&quot;&quot;},{&quot;family&quot;:&quot;Kessler&quot;,&quot;given&quot;:&quot;Barbara&quot;,&quot;parse-names&quot;:false,&quot;dropping-particle&quot;:&quot;&quot;,&quot;non-dropping-particle&quot;:&quot;&quot;},{&quot;family&quot;:&quot;Klymiuk&quot;,&quot;given&quot;:&quot;Nikolai&quot;,&quot;parse-names&quot;:false,&quot;dropping-particle&quot;:&quot;&quot;,&quot;non-dropping-particle&quot;:&quot;&quot;},{&quot;family&quot;:&quot;Kurome&quot;,&quot;given&quot;:&quot;Mayuko&quot;,&quot;parse-names&quot;:false,&quot;dropping-particle&quot;:&quot;&quot;,&quot;non-dropping-particle&quot;:&quot;&quot;},{&quot;family&quot;:&quot;Wünsch&quot;,&quot;given&quot;:&quot;Annegret&quot;,&quot;parse-names&quot;:false,&quot;dropping-particle&quot;:&quot;&quot;,&quot;non-dropping-particle&quot;:&quot;&quot;},{&quot;family&quot;:&quot;Wolf&quot;,&quot;given&quot;:&quot;Eckhard&quot;,&quot;parse-names&quot;:false,&quot;dropping-particle&quot;:&quot;&quot;,&quot;non-dropping-particle&quot;:&quot;&quot;}],&quot;container-title&quot;:&quot;Journal of Molecular Medicine&quot;,&quot;container-title-short&quot;:&quot;J Mol Med&quot;,&quot;DOI&quot;:&quot;10.1007/s00109-010-0610-9&quot;,&quot;ISSN&quot;:&quot;09462716&quot;,&quot;PMID&quot;:&quot;20339830&quot;,&quot;issued&quot;:{&quot;date-parts&quot;:[[2010]]},&quot;page&quot;:&quot;653-664&quot;,&quot;abstract&quot;:&quot;The translation of novel discoveries from basic research to clinical application is a long, often inefficient, and thus costly process. Accordingly, the process of drug development requires optimization both for economic and for ethical reasons, in order to provide patients with appropriate treatments in a reasonable time frame. Consequently, \&quot;Translational Medicine\&quot; became a top priority in national and international roadmaps of human health research. Appropriate animal models for the evaluation of efficacy and safety of new drugs or therapeutic concepts are critical for the success of translational research. In this context rodent models are most widely used. At present, transgenic pigs are increasingly being established as large animal models for selected human diseases. The first pig whole genome sequence and many other genomic resources will be available in the near future. Importantly, efficient and precise techniques for the genetic modification of pigs have been established, facilitating the generation of tailored disease models. This article provides an overview of the current techniques for genetic modification of pigs and the transgenic pig models established for neurodegenerative diseases, cardiovascular diseases, cystic fibrosis, and diabetes mellitus. © 2010 Springer-Verlag.&quot;,&quot;issue&quot;:&quot;7&quot;,&quot;volume&quot;:&quot;88&quot;}}],&quot;manualOverride&quot;:{&quot;isManuallyOverridden&quot;:false,&quot;manualOverrideText&quot;:&quot;&quot;,&quot;citeprocText&quot;:&quot;&lt;sup&gt;9&lt;/sup&gt;&quot;}},{&quot;properties&quot;:{&quot;noteIndex&quot;:0},&quot;citationID&quot;:&quot;MENDELEY_CITATION_115267c2-4909-411b-856e-f77d49ff4106&quot;,&quot;isEdited&quot;:false,&quot;citationTag&quot;:&quot;MENDELEY_CITATION_v3_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&quot;,&quot;citationItems&quot;:[{&quot;id&quot;:&quot;a673ec0b-28f8-365b-919f-5d47e82fabe2&quot;,&quot;isTemporary&quot;:false,&quot;itemData&quot;:{&quot;type&quot;:&quot;article-journal&quot;,&quot;id&quot;:&quot;a673ec0b-28f8-365b-919f-5d47e82fabe2&quot;,&quot;title&quot;:&quot;Swine as Models in Biomedical Research and Toxicology Testing&quot;,&quot;groupId&quot;:&quot;d656d53e-7993-3579-b58b-39c83d2e11a9&quot;,&quot;author&quot;:[{&quot;family&quot;:&quot;Swindle&quot;,&quot;given&quot;:&quot;M. M.&quot;,&quot;parse-names&quot;:false,&quot;dropping-particle&quot;:&quot;&quot;,&quot;non-dropping-particle&quot;:&quot;&quot;},{&quot;family&quot;:&quot;Makin&quot;,&quot;given&quot;:&quot;A.&quot;,&quot;parse-names&quot;:false,&quot;dropping-particle&quot;:&quot;&quot;,&quot;non-dropping-particle&quot;:&quot;&quot;},{&quot;family&quot;:&quot;Herron&quot;,&quot;given&quot;:&quot;A. J.&quot;,&quot;parse-names&quot;:false,&quot;dropping-particle&quot;:&quot;&quot;,&quot;non-dropping-particle&quot;:&quot;&quot;},{&quot;family&quot;:&quot;Clubb&quot;,&quot;given&quot;:&quot;F. J.&quot;,&quot;parse-names&quot;:false,&quot;dropping-particle&quot;:&quot;&quot;,&quot;non-dropping-particle&quot;:&quot;&quot;},{&quot;family&quot;:&quot;Frazier&quot;,&quot;given&quot;:&quot;K. S.&quot;,&quot;parse-names&quot;:false,&quot;dropping-particle&quot;:&quot;&quot;,&quot;non-dropping-particle&quot;:&quot;&quot;}],&quot;container-title&quot;:&quot;Veterinary Pathology&quot;,&quot;container-title-short&quot;:&quot;Vet Pathol&quot;,&quot;DOI&quot;:&quot;10.1177/0300985811402846&quot;,&quot;ISSN&quot;:&quot;15442217&quot;,&quot;PMID&quot;:&quot;21441112&quot;,&quot;issued&quot;:{&quot;date-parts&quot;:[[2012]]},&quot;page&quot;:&quot;344-356&quot;,&quot;abstract&quot;:&quot;Swine are considered to be one of the major animal species used in translational research, surgical models, and procedural training and are increasingly being used as an alternative to the dog or monkey as the choice of nonrodent species in preclinical toxicologic testing of pharmaceuticals. There are unique advantages to the use of swine in this setting given that they share with humans similar anatomic and physiologic characteristics involving the cardiovascular, urinary, integumentary, and digestive systems. However, the investigator needs to be familiar with important anatomic, histopathologic, and clinicopathologic features of the laboratory pig and minipig in order to put background lesions or xenobiotically induced toxicologic changes in their proper perspective and also needs to consider specific anatomic differences when using the pig as a surgical model. Ethical considerations, as well as the existence of significant amounts of background data, from a regulatory perspective, provide further support for the use of this species in experimental or pharmaceutical research studies. It is likely that pigs and minipigs will become an increasingly important animal model for research and pharmaceutical development applications. © American College of Veterinary Pathologists 2012.&quot;,&quot;issue&quot;:&quot;2&quot;,&quot;volume&quot;:&quot;49&quot;}}],&quot;manualOverride&quot;:{&quot;isManuallyOverridden&quot;:false,&quot;manualOverrideText&quot;:&quot;&quot;,&quot;citeprocText&quot;:&quot;&lt;sup&gt;10&lt;/sup&gt;&quot;}},{&quot;properties&quot;:{&quot;noteIndex&quot;:0},&quot;citationID&quot;:&quot;MENDELEY_CITATION_c09ae8c6-5c67-478d-ba1f-76b8445ec05d&quot;,&quot;isEdited&quot;:false,&quot;citationTag&quot;:&quot;MENDELEY_CITATION_v3_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&quot;,&quot;citationItems&quot;:[{&quot;id&quot;:&quot;520063d2-7645-3663-876a-fb95d70fa099&quot;,&quot;isTemporary&quot;:false,&quot;itemData&quot;:{&quot;type&quot;:&quot;article-journal&quot;,&quot;id&quot;:&quot;520063d2-7645-3663-876a-fb95d70fa099&quot;,&quot;title&quot;:&quot;The pig: A model for human infectious diseases&quot;,&quot;groupId&quot;:&quot;d656d53e-7993-3579-b58b-39c83d2e11a9&quot;,&quot;author&quot;:[{&quot;family&quot;:&quot;Meurens&quot;,&quot;given&quot;:&quot;François&quot;,&quot;parse-names&quot;:false,&quot;dropping-particle&quot;:&quot;&quot;,&quot;non-dropping-particle&quot;:&quot;&quot;},{&quot;family&quot;:&quot;Summerfield&quot;,&quot;given&quot;:&quot;Artur&quot;,&quot;parse-names&quot;:false,&quot;dropping-particle&quot;:&quot;&quot;,&quot;non-dropping-particle&quot;:&quot;&quot;},{&quot;family&quot;:&quot;Nauwynck&quot;,&quot;given&quot;:&quot;Hans&quot;,&quot;parse-names&quot;:false,&quot;dropping-particle&quot;:&quot;&quot;,&quot;non-dropping-particle&quot;:&quot;&quot;},{&quot;family&quot;:&quot;Saif&quot;,&quot;given&quot;:&quot;Linda&quot;,&quot;parse-names&quot;:false,&quot;dropping-particle&quot;:&quot;&quot;,&quot;non-dropping-particle&quot;:&quot;&quot;},{&quot;family&quot;:&quot;Gerdts&quot;,&quot;given&quot;:&quot;Volker&quot;,&quot;parse-names&quot;:false,&quot;dropping-particle&quot;:&quot;&quot;,&quot;non-dropping-particle&quot;:&quot;&quot;}],&quot;container-title&quot;:&quot;Trends in Microbiology&quot;,&quot;container-title-short&quot;:&quot;Trends Microbiol&quot;,&quot;DOI&quot;:&quot;10.1016/j.tim.2011.11.002&quot;,&quot;ISSN&quot;:&quot;0966842X&quot;,&quot;PMID&quot;:&quot;22153753&quot;,&quot;issued&quot;:{&quot;date-parts&quot;:[[2012]]},&quot;page&quot;:&quot;50-57&quot;,&quot;abstract&quot;:&quot;An animal model to study human infectious diseases should accurately reproduce the various aspects of disease. Domestic pigs (Sus scrofa domesticus) are closely related to humans in terms of anatomy, genetics and physiology, and represent an excellent animal model to study various microbial infectious diseases. Indeed, experiments in pigs are much more likely to be predictive of therapeutic treatments in humans than experiments in rodents. In this review, we highlight the numerous advantages of the pig model for infectious disease research and vaccine development and document a few examples of human microbial infectious diseases for which the use of pigs as animal models has contributed to the acquisition of new knowledge to improve both animal and human health. © 2011 Elsevier Ltd.&quot;,&quot;issue&quot;:&quot;1&quot;,&quot;volume&quot;:&quot;20&quot;}}],&quot;manualOverride&quot;:{&quot;isManuallyOverridden&quot;:false,&quot;manualOverrideText&quot;:&quot;&quot;,&quot;citeprocText&quot;:&quot;&lt;sup&gt;8&lt;/sup&gt;&quot;}},{&quot;properties&quot;:{&quot;noteIndex&quot;:0},&quot;citationID&quot;:&quot;MENDELEY_CITATION_9ad9c794-6980-4c20-b29b-e59597ce9b47&quot;,&quot;isEdited&quot;:false,&quot;citationTag&quot;:&quot;MENDELEY_CITATION_v3_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&quot;,&quot;citationItems&quot;:[{&quot;id&quot;:&quot;56f4cd17-2668-3e9e-8108-abc01a5e7e28&quot;,&quot;isTemporary&quot;:false,&quot;itemData&quot;:{&quot;type&quot;:&quot;article-journal&quot;,&quot;id&quot;:&quot;56f4cd17-2668-3e9e-8108-abc01a5e7e28&quot;,&quot;title&quot;:&quot;The oncopig cancer model as a complementary tool for phenotypic drug discovery&quot;,&quot;groupId&quot;:&quot;d656d53e-7993-3579-b58b-39c83d2e11a9&quot;,&quot;author&quot;:[{&quot;family&quot;:&quot;Segatto&quot;,&quot;given&quot;:&quot;Natalia&quot;,&quot;parse-names&quot;:false,&quot;dropping-particle&quot;:&quot;V.&quot;,&quot;non-dropping-particle&quot;:&quot;&quot;},{&quot;family&quot;:&quot;Remião&quot;,&quot;given&quot;:&quot;Mariana H.&quot;,&quot;parse-names&quot;:false,&quot;dropping-particle&quot;:&quot;&quot;,&quot;non-dropping-particle&quot;:&quot;&quot;},{&quot;family&quot;:&quot;Schachtschneider&quot;,&quot;given&quot;:&quot;Kyle M.&quot;,&quot;parse-names&quot;:false,&quot;dropping-particle&quot;:&quot;&quot;,&quot;non-dropping-particle&quot;:&quot;&quot;},{&quot;family&quot;:&quot;Seixas&quot;,&quot;given&quot;:&quot;Fabiana K.&quot;,&quot;parse-names&quot;:false,&quot;dropping-particle&quot;:&quot;&quot;,&quot;non-dropping-particle&quot;:&quot;&quot;},{&quot;family&quot;:&quot;Schook&quot;,&quot;given&quot;:&quot;Lawrence B.&quot;,&quot;parse-names&quot;:false,&quot;dropping-particle&quot;:&quot;&quot;,&quot;non-dropping-particle&quot;:&quot;&quot;},{&quot;family&quot;:&quot;Collares&quot;,&quot;given&quot;:&quot;Tiago&quot;,&quot;parse-names&quot;:false,&quot;dropping-particle&quot;:&quot;&quot;,&quot;non-dropping-particle&quot;:&quot;&quot;}],&quot;container-title&quot;:&quot;Frontiers in Pharmacology&quot;,&quot;container-title-short&quot;:&quot;Front Pharmacol&quot;,&quot;DOI&quot;:&quot;10.3389/fphar.2017.00894&quot;,&quot;ISSN&quot;:&quot;16639812&quot;,&quot;issued&quot;:{&quot;date-parts&quot;:[[2017]]},&quot;page&quot;:&quot;1-8&quot;,&quot;abstract&quot;:&quot;The screening of potential therapeutic compounds using phenotypic drug discovery (PDD) is being embraced once again by researchers and pharmaceutical companies as an approach to enhance the development of new effective therapeutics. Before the genomics and molecular biology era and the consecutive emergence of targeted-drug discovery approaches, PDD was the most common platform used for drug discovery. PDD, also known as phenotypic screening, consists of screening potential compounds in either in vitro cellular or in vivo animal models to identify compounds resulting in a desirable phenotypic change. Using this approach, the biological targets of the compounds are not taken into consideration. Suitable animal models are crucial for the continued validation and discovery of new drugs, as compounds displaying promising results in phenotypic in vitro cell-based and in vivo small animal model screenings often fail in clinical trials. Indeed, this is mainly a result of differential anatomy, physiology, metabolism, immunology, and genetics between humans and currently used pre-clinical small animal models. In contrast, pigs are more predictive of therapeutic treatment outcomes in humans than rodents. In addition, pigs provide an ideal platform to study cancer due to their similarities with humans at the anatomical, physiological, metabolic, and genetic levels. Here we provide a mini-review on the reemergence of PDD in drug development, highlighting the potential of porcine cancer models for improving pre-clinical drug discovery and testing. We also present precision medicine based genetically defined swine cancer models developed to date and their potential as biomedical models.&quot;,&quot;issue&quot;:&quot;DEC&quot;,&quot;volume&quot;:&quot;8&quot;}}],&quot;manualOverride&quot;:{&quot;isManuallyOverridden&quot;:false,&quot;manualOverrideText&quot;:&quot;&quot;,&quot;citeprocText&quot;:&quot;&lt;sup&gt;11&lt;/sup&gt;&quot;}},{&quot;properties&quot;:{&quot;noteIndex&quot;:0},&quot;citationID&quot;:&quot;MENDELEY_CITATION_15da3e34-c660-4c9a-83c0-9d06c9db54a2&quot;,&quot;isEdited&quot;:false,&quot;citationTag&quot;:&quot;MENDELEY_CITATION_v3_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&quot;,&quot;citationItems&quot;:[{&quot;id&quot;:&quot;b35da815-4f57-3d19-bd64-a73e53a27c90&quot;,&quot;isTemporary&quot;:false,&quot;itemData&quot;:{&quot;type&quot;:&quot;article-journal&quot;,&quot;id&quot;:&quot;b35da815-4f57-3d19-bd64-a73e53a27c90&quot;,&quot;title&quot;:&quot;Genetically engineered pigs as models for human disease&quot;,&quot;groupId&quot;:&quot;d656d53e-7993-3579-b58b-39c83d2e11a9&quot;,&quot;author&quot;:[{&quot;family&quot;:&quot;Perleberg&quot;,&quot;given&quot;:&quot;Carolin&quot;,&quot;parse-names&quot;:false,&quot;dropping-particle&quot;:&quot;&quot;,&quot;non-dropping-particle&quot;:&quot;&quot;},{&quot;family&quot;:&quot;Kind&quot;,&quot;given&quot;:&quot;Alexander&quot;,&quot;parse-names&quot;:false,&quot;dropping-particle&quot;:&quot;&quot;,&quot;non-dropping-particle&quot;:&quot;&quot;},{&quot;family&quot;:&quot;Schnieke&quot;,&quot;given&quot;:&quot;Angelika&quot;,&quot;parse-names&quot;:false,&quot;dropping-particle&quot;:&quot;&quot;,&quot;non-dropping-particle&quot;:&quot;&quot;}],&quot;container-title&quot;:&quot;DMM Disease Models and Mechanisms&quot;,&quot;DOI&quot;:&quot;10.1242/dmm.030783&quot;,&quot;ISBN&quot;:&quot;0000000257619&quot;,&quot;ISSN&quot;:&quot;17548411&quot;,&quot;PMID&quot;:&quot;29419487&quot;,&quot;issued&quot;:{&quot;date-parts&quot;:[[2018]]},&quot;abstract&quot;:&quot;Genetically modified animals are vital for gaining a proper understanding of disease mechanisms. Mice have long been the mainstay of basic research into a wide variety of diseases but are not always the most suitable means of translating basic knowledge into clinical application. The shortcomings of rodent preclinical studies are widely recognised, and regulatory agencies around the world now require preclinical trial data from nonrodent species. Pigs are well suited to biomedical research, sharing many similarities with humans, including body size, anatomical features, physiology and pathophysiology, and they already play an important role in translational studies. This role is set to increase as advanced genetic techniques simplify the generation of pigs with precisely tailored modifications designed to replicate lesions responsible for human disease. This article provides an overview of the most promising and clinically relevant genetically modified porcine models of human disease for translational biomedical research, including cardiovascular diseases, cancers, diabetes mellitus, Alzheimer’s disease, cystic fibrosis and Duchenne muscular dystrophy. We briefly summarise the technologies involved and consider the future impact of recent technical advances.&quot;,&quot;issue&quot;:&quot;1&quot;,&quot;volume&quot;:&quot;11&quot;}}],&quot;manualOverride&quot;:{&quot;isManuallyOverridden&quot;:false,&quot;manualOverrideText&quot;:&quot;&quot;,&quot;citeprocText&quot;:&quot;&lt;sup&gt;12&lt;/sup&gt;&quot;}},{&quot;properties&quot;:{&quot;noteIndex&quot;:0},&quot;citationID&quot;:&quot;MENDELEY_CITATION_8fd34c78-247c-4a3b-af52-0a7d7b991076&quot;,&quot;isEdited&quot;:false,&quot;citationTag&quot;:&quot;MENDELEY_CITATION_v3_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&quot;,&quot;citationItems&quot;:[{&quot;id&quot;:&quot;c93162eb-4172-39ce-9f3c-cf09b08da444&quot;,&quot;isTemporary&quot;:false,&quot;itemData&quot;:{&quot;type&quot;:&quot;article-journal&quot;,&quot;id&quot;:&quot;c93162eb-4172-39ce-9f3c-cf09b08da444&quot;,&quot;title&quot;:&quot;Xenotransplantation: Current Status in Preclinical Research&quot;,&quot;groupId&quot;:&quot;d656d53e-7993-3579-b58b-39c83d2e11a9&quot;,&quot;author&quot;:[{&quot;family&quot;:&quot;Lu&quot;,&quot;given&quot;:&quot;Tianyu&quot;,&quot;parse-names&quot;:false,&quot;dropping-particle&quot;:&quot;&quot;,&quot;non-dropping-particle&quot;:&quot;&quot;},{&quot;family&quot;:&quot;Yang&quot;,&quot;given&quot;:&quot;Bochao&quot;,&quot;parse-names&quot;:false,&quot;dropping-particle&quot;:&quot;&quot;,&quot;non-dropping-particle&quot;:&quot;&quot;},{&quot;family&quot;:&quot;Wang&quot;,&quot;given&quot;:&quot;Ruolin&quot;,&quot;parse-names&quot;:false,&quot;dropping-particle&quot;:&quot;&quot;,&quot;non-dropping-particle&quot;:&quot;&quot;},{&quot;family&quot;:&quot;Qin&quot;,&quot;given&quot;:&quot;Chuan&quot;,&quot;parse-names&quot;:false,&quot;dropping-particle&quot;:&quot;&quot;,&quot;non-dropping-particle&quot;:&quot;&quot;}],&quot;container-title&quot;:&quot;Frontiers in Immunology&quot;,&quot;container-title-short&quot;:&quot;Front Immunol&quot;,&quot;DOI&quot;:&quot;10.3389/fimmu.2019.03060&quot;,&quot;ISSN&quot;:&quot;16643224&quot;,&quot;PMID&quot;:&quot;32038617&quot;,&quot;issued&quot;:{&quot;date-parts&quot;:[[2020]]},&quot;abstract&quot;:&quot;The increasing life expectancy of humans has led to a growing numbers of patients with chronic diseases and end-stage organ failure. Transplantation is an effective approach for the treatment of end-stage organ failure; however, the imbalance between organ supply and the demand for human organs is a bottleneck for clinical transplantation. Therefore, xenotransplantation might be a promising alternative approach to bridge the gap between the supply and demand of organs, tissues, and cells; however, immunological barriers are limiting factors in clinical xenotransplantation. Thanks to advances in gene-editing tools and immunosuppressive therapy as well as the prolonged xenograft survival time in pig-to-non-human primate models, clinical xenotransplantation has become more viable. In this review, we focus on the evolution and current status of xenotransplantation research, including our current understanding of the immunological mechanisms involved in xenograft rejection, genetically modified pigs used for xenotransplantation, and progress that has been made in developing pig-to-pig-to-non-human primate models. Three main types of rejection can occur after xenotransplantation, which we discuss in detail: (1) hyperacute xenograft rejection, (2) acute humoral xenograft rejection, and (3) acute cellular rejection. Furthermore, in studies on immunological rejection, genetically modified pigs have been generated to bridge cross-species molecular incompatibilities; in the last decade, most advances made in the field of xenotransplantation have resulted from the production of genetically engineered pigs; accordingly, we summarize the genetically modified pigs that are currently available for xenotransplantation. Next, we summarize the longest survival time of solid organs in preclinical models in recent years, including heart, liver, kidney, and lung xenotransplantation. Overall, we conclude that recent achievements and the accumulation of experience in xenotransplantation mean that the first-in-human clinical trial could be possible in the near future. Furthermore, we hope that xenotransplantation and various approaches will be able to collectively solve the problem of human organ shortage.&quot;,&quot;issue&quot;:&quot;January&quot;,&quot;volume&quot;:&quot;10&quot;}}],&quot;manualOverride&quot;:{&quot;isManuallyOverridden&quot;:false,&quot;manualOverrideText&quot;:&quot;&quot;,&quot;citeprocText&quot;:&quot;&lt;sup&gt;13&lt;/sup&gt;&quot;}},{&quot;properties&quot;:{&quot;noteIndex&quot;:0},&quot;citationID&quot;:&quot;MENDELEY_CITATION_626de411-4eb0-4a8b-9009-ef3fffb4637d&quot;,&quot;isEdited&quot;:false,&quot;citationTag&quot;:&quot;MENDELEY_CITATION_v3_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&quot;,&quot;citationItems&quot;:[{&quot;id&quot;:&quot;09f5237d-a7b1-3335-bcd5-a071bc3fbb8a&quot;,&quot;isTemporary&quot;:false,&quot;itemData&quot;:{&quot;type&quot;:&quot;article-journal&quot;,&quot;id&quot;:&quot;09f5237d-a7b1-3335-bcd5-a071bc3fbb8a&quot;,&quot;title&quot;:&quot;Three-Dimensional-Printed Bioengineered Tracheal Grafts: Preclinical Results and Potential for Human Use&quot;,&quot;groupId&quot;:&quot;d656d53e-7993-3579-b58b-39c83d2e11a9&quot;,&quot;author&quot;:[{&quot;family&quot;:&quot;Rehmani&quot;,&quot;given&quot;:&quot;Sadiq S.&quot;,&quot;parse-names&quot;:false,&quot;dropping-particle&quot;:&quot;&quot;,&quot;non-dropping-particle&quot;:&quot;&quot;},{&quot;family&quot;:&quot;Al-Ayoubi&quot;,&quot;given&quot;:&quot;Adnan M.&quot;,&quot;parse-names&quot;:false,&quot;dropping-particle&quot;:&quot;&quot;,&quot;non-dropping-particle&quot;:&quot;&quot;},{&quot;family&quot;:&quot;Ayub&quot;,&quot;given&quot;:&quot;Adil&quot;,&quot;parse-names&quot;:false,&quot;dropping-particle&quot;:&quot;&quot;,&quot;non-dropping-particle&quot;:&quot;&quot;},{&quot;family&quot;:&quot;Barsky&quot;,&quot;given&quot;:&quot;Michael&quot;,&quot;parse-names&quot;:false,&quot;dropping-particle&quot;:&quot;&quot;,&quot;non-dropping-particle&quot;:&quot;&quot;},{&quot;family&quot;:&quot;Lewis&quot;,&quot;given&quot;:&quot;Erik&quot;,&quot;parse-names&quot;:false,&quot;dropping-particle&quot;:&quot;&quot;,&quot;non-dropping-particle&quot;:&quot;&quot;},{&quot;family&quot;:&quot;Flores&quot;,&quot;given&quot;:&quot;Raja&quot;,&quot;parse-names&quot;:false,&quot;dropping-particle&quot;:&quot;&quot;,&quot;non-dropping-particle&quot;:&quot;&quot;},{&quot;family&quot;:&quot;Lebovics&quot;,&quot;given&quot;:&quot;Robert&quot;,&quot;parse-names&quot;:false,&quot;dropping-particle&quot;:&quot;&quot;,&quot;non-dropping-particle&quot;:&quot;&quot;},{&quot;family&quot;:&quot;Bhora&quot;,&quot;given&quot;:&quot;Faiz Y.&quot;,&quot;parse-names&quot;:false,&quot;dropping-particle&quot;:&quot;&quot;,&quot;non-dropping-particle&quot;:&quot;&quot;}],&quot;container-title&quot;:&quot;Annals of Thoracic Surgery&quot;,&quot;DOI&quot;:&quot;10.1016/j.athoracsur.2017.03.051&quot;,&quot;ISSN&quot;:&quot;15526259&quot;,&quot;PMID&quot;:&quot;28610885&quot;,&quot;URL&quot;:&quot;http://dx.doi.org/10.1016/j.athoracsur.2017.03.051&quot;,&quot;issued&quot;:{&quot;date-parts&quot;:[[2017]]},&quot;page&quot;:&quot;998-1004&quot;,&quot;abstract&quot;:&quot;Background We aimed to develop a process using three-dimensional (3D) printing to create bioengineered tracheal grafts (BETGs) for reconstruction of anterior tracheal defects in a large-animal model (porcine) that would have translational relevance for potential human use. Methods Preoperative computed tomographic scans were used to create virtual 3D models of the animal airways. Anatomically scaled tracheal grafts were subsequently developed using 3D-printed polycaprolactone and extracellular matrix. A 4-cm anterior tracheal defect (about 50% of the length of the subject trachea) was surgically created in 4-week-old female Yorkshire pigs and reconstructed using the customized grafts. Gross and microscopic analyses of the grafts were performed. Results The BETGs were implanted in 7 animals. There was adequate graft–native trachea size match at the operation. The trachea was successfully reconstructed in all cases. Gross examination at autopsy showed a structurally intact, well-incorporated graft. Histologic evaluation showed respiratory mucosal coverage and vascularity of the graft. Five of 7 animals outlived the 3-month study period. The animals had approximately 100% growth during the study period. Conclusions We report of a 3D-printed BETG to repair long-segment anterior tracheal defects in a large-animal model. Although the study duration is short, this work presents an efficient strategy for tracheal graft bioengineering with potential translational relevance for human use.&quot;,&quot;publisher&quot;:&quot;The Society of Thoracic Surgeons&quot;,&quot;issue&quot;:&quot;3&quot;,&quot;volume&quot;:&quot;104&quot;}},{&quot;id&quot;:&quot;1d4e2a16-1113-3539-85bc-1268aaeaf83f&quot;,&quot;isTemporary&quot;:false,&quot;itemData&quot;:{&quot;type&quot;:&quot;article&quot;,&quot;id&quot;:&quot;1d4e2a16-1113-3539-85bc-1268aaeaf83f&quot;,&quot;title&quot;:&quot;Tissue engineering applications in otolaryngology—The state of translation&quot;,&quot;groupId&quot;:&quot;d656d53e-7993-3579-b58b-39c83d2e11a9&quot;,&quot;author&quot;:[{&quot;family&quot;:&quot;Niermeyer&quot;,&quot;given&quot;:&quot;Weston L.&quot;,&quot;parse-names&quot;:false,&quot;dropping-particle&quot;:&quot;&quot;,&quot;non-dropping-particle&quot;:&quot;&quot;},{&quot;family&quot;:&quot;Rodman&quot;,&quot;given&quot;:&quot;Cole&quot;,&quot;parse-names&quot;:false,&quot;dropping-particle&quot;:&quot;&quot;,&quot;non-dropping-particle&quot;:&quot;&quot;},{&quot;family&quot;:&quot;Li&quot;,&quot;given&quot;:&quot;Michael M.&quot;,&quot;parse-names&quot;:false,&quot;dropping-particle&quot;:&quot;&quot;,&quot;non-dropping-particle&quot;:&quot;&quot;},{&quot;family&quot;:&quot;Chiang&quot;,&quot;given&quot;:&quot;Tendy&quot;,&quot;parse-names&quot;:false,&quot;dropping-particle&quot;:&quot;&quot;,&quot;non-dropping-particle&quot;:&quot;&quot;}],&quot;container-title&quot;:&quot;Laryngoscope Investigative Otolaryngology&quot;,&quot;container-title-short&quot;:&quot;Laryngoscope Investig Otolaryngol&quot;,&quot;DOI&quot;:&quot;10.1002/lio2.416&quot;,&quot;ISSN&quot;:&quot;23788038&quot;,&quot;issued&quot;:{&quot;date-parts&quot;:[[2020,8,1]]},&quot;page&quot;:&quot;630-648&quot;,&quot;abstract&quot;:&quot;While tissue engineering holds significant potential to address current limitations in reconstructive surgery of the head and neck, few constructs have made their way into routine clinical use. In this review, we aim to appraise the state of head and neck tissue engineering over the past five years, with a specific focus on otologic, nasal, craniofacial bone, and laryngotracheal applications. A comprehensive scoping search of the PubMed database was performed and over 2000 article hits were returned with 290 articles included in the final review. These publications have addressed the hallmark characteristics of tissue engineering (cellular source, scaffold, and growth signaling) for head and neck anatomical sites. While there have been promising reports of effective tissue engineered interventions in small groups of human patients, the majority of research remains constrained to in vitro and in vivo studies aimed at furthering the understanding of the biological processes involved in tissue engineering. Further, differences in functional and cosmetic properties of the ear, nose, airway, and craniofacial bone affect the emphasis of investigation at each site. While otolaryngologists currently play a role in tissue engineering translational research, continued multidisciplinary efforts will likely be required to push the state of translation towards tissue-engineered constructs available for routine clinical use. Level of Evidence: NA.&quot;,&quot;publisher&quot;:&quot;John Wiley and Sons Inc&quot;,&quot;issue&quot;:&quot;4&quot;,&quot;volume&quot;:&quot;5&quot;}}],&quot;manualOverride&quot;:{&quot;isManuallyOverridden&quot;:false,&quot;manualOverrideText&quot;:&quot;&quot;,&quot;citeprocText&quot;:&quot;&lt;sup&gt;14,15&lt;/sup&gt;&quot;}},{&quot;properties&quot;:{&quot;noteIndex&quot;:0},&quot;citationID&quot;:&quot;MENDELEY_CITATION_216f165b-1302-456d-8051-22dece3d2874&quot;,&quot;isEdited&quot;:false,&quot;citationTag&quot;:&quot;MENDELEY_CITATION_v3_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&quot;,&quot;citationItems&quot;:[{&quot;id&quot;:&quot;fc3bf50f-7eeb-362a-a759-c8048f771dd8&quot;,&quot;isTemporary&quot;:false,&quot;itemData&quot;:{&quot;type&quot;:&quot;article-journal&quot;,&quot;id&quot;:&quot;fc3bf50f-7eeb-362a-a759-c8048f771dd8&quot;,&quot;title&quot;:&quot;Anatomy and bronchoscopy of the porcine lung: A model for translational respiratory medicine&quot;,&quot;groupId&quot;:&quot;d656d53e-7993-3579-b58b-39c83d2e11a9&quot;,&quot;author&quot;:[{&quot;family&quot;:&quot;Judge&quot;,&quot;given&quot;:&quot;Eoin P.&quot;,&quot;parse-names&quot;:false,&quot;dropping-particle&quot;:&quot;&quot;,&quot;non-dropping-particle&quot;:&quot;&quot;},{&quot;family&quot;:&quot;Hughes&quot;,&quot;given&quot;:&quot;J. M.Lynne&quot;,&quot;parse-names&quot;:false,&quot;dropping-particle&quot;:&quot;&quot;,&quot;non-dropping-particle&quot;:&quot;&quot;},{&quot;family&quot;:&quot;Egan&quot;,&quot;given&quot;:&quot;Jim J.&quot;,&quot;parse-names&quot;:false,&quot;dropping-particle&quot;:&quot;&quot;,&quot;non-dropping-particle&quot;:&quot;&quot;},{&quot;family&quot;:&quot;Maguire&quot;,&quot;given&quot;:&quot;Michael&quot;,&quot;parse-names&quot;:false,&quot;dropping-particle&quot;:&quot;&quot;,&quot;non-dropping-particle&quot;:&quot;&quot;},{&quot;family&quot;:&quot;Molloy&quot;,&quot;given&quot;:&quot;Emer L.&quot;,&quot;parse-names&quot;:false,&quot;dropping-particle&quot;:&quot;&quot;,&quot;non-dropping-particle&quot;:&quot;&quot;},{&quot;family&quot;:&quot;O'Dea&quot;,&quot;given&quot;:&quot;Shirley&quot;,&quot;parse-names&quot;:false,&quot;dropping-particle&quot;:&quot;&quot;,&quot;non-dropping-particle&quot;:&quot;&quot;}],&quot;container-title&quot;:&quot;American Journal of Respiratory Cell and Molecular Biology&quot;,&quot;container-title-short&quot;:&quot;Am J Respir Cell Mol Biol&quot;,&quot;DOI&quot;:&quot;10.1165/rcmb.2013-0453TR&quot;,&quot;ISSN&quot;:&quot;15354989&quot;,&quot;PMID&quot;:&quot;24828366&quot;,&quot;issued&quot;:{&quot;date-parts&quot;:[[2014]]},&quot;page&quot;:&quot;334-343&quot;,&quot;abstract&quot;:&quot;The porcine model has contributed significantly to biomedical research over many decades. The similar size and anatomy of pig and human organs make this model particularly beneficial for translational research in areas such as medical device development, therapeutics and xenotransplantation. In recent years, a major limitation with the porcine model was overcome with the successful generation of gene-targeted pigs and the publication of the pig genome. As a result, the role of this model is likely to become even more important. For the respiratory medicine field, the similarities between pig and human lungs give the porcine model particular potential for advancing translational medicine. An increasing number of lung conditions are being studied and modeled in the pig. Genetically modified porcine models of cystic fibrosis have been generated that, unlike mouse models, develop lung disease similar to human cystic fibrosis. However, the scientific literature relating specifically to porcine lung anatomy and airway histology is limited and is largely restricted to veterinary literature and textbooks. Furthermore, methods for in vivo lung procedures in the pig are rarely described. The aims of this review are to collate the disparate literature on porcine lung anatomy, histology, and microbiology; to provide a comparison with the human lung; and to describe appropriate bronchoscopy procedures for the pig lungs to aid clinical researchers working in the area of translational respiratory medicine using the porcine model. Copyright © 2014 by the American Thoracic Society.&quot;,&quot;issue&quot;:&quot;3&quot;,&quot;volume&quot;:&quot;51&quot;}}],&quot;manualOverride&quot;:{&quot;isManuallyOverridden&quot;:false,&quot;manualOverrideText&quot;:&quot;&quot;,&quot;citeprocText&quot;:&quot;&lt;sup&gt;16&lt;/sup&gt;&quot;}},{&quot;properties&quot;:{&quot;noteIndex&quot;:0},&quot;citationID&quot;:&quot;MENDELEY_CITATION_5721f136-8cf5-478d-abf6-e153c3ec42d9&quot;,&quot;isEdited&quot;:false,&quot;citationTag&quot;:&quot;MENDELEY_CITATION_v3_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&quot;,&quot;citationItems&quot;:[{&quot;id&quot;:&quot;adae2405-50b8-3f2e-bc3e-7763dc156cc0&quot;,&quot;isTemporary&quot;:false,&quot;itemData&quot;:{&quot;type&quot;:&quot;article-journal&quot;,&quot;id&quot;:&quot;adae2405-50b8-3f2e-bc3e-7763dc156cc0&quot;,&quot;title&quot;:&quot;Porcine-Derived Lung Surfactant&quot;,&quot;groupId&quot;:&quot;d656d53e-7993-3579-b58b-39c83d2e11a9&quot;,&quot;author&quot;:[{&quot;family&quot;:&quot;Wiseman&quot;,&quot;given&quot;:&quot;Lynda R.&quot;,&quot;parse-names&quot;:false,&quot;dropping-particle&quot;:&quot;&quot;,&quot;non-dropping-particle&quot;:&quot;&quot;},{&quot;family&quot;:&quot;Bryson&quot;,&quot;given&quot;:&quot;Harriet M.&quot;,&quot;parse-names&quot;:false,&quot;dropping-particle&quot;:&quot;&quot;,&quot;non-dropping-particle&quot;:&quot;&quot;}],&quot;container-title&quot;:&quot;Drugs&quot;,&quot;container-title-short&quot;:&quot;Drugs&quot;,&quot;DOI&quot;:&quot;10.2165/00003495-199448030-00006&quot;,&quot;ISSN&quot;:&quot;0012-6667&quot;,&quot;issued&quot;:{&quot;date-parts&quot;:[[1994]]},&quot;page&quot;:&quot;386-403&quot;,&quot;issue&quot;:&quot;3&quot;,&quot;volume&quot;:&quot;48&quot;}}],&quot;manualOverride&quot;:{&quot;isManuallyOverridden&quot;:false,&quot;manualOverrideText&quot;:&quot;&quot;,&quot;citeprocText&quot;:&quot;&lt;sup&gt;17&lt;/sup&gt;&quot;}},{&quot;properties&quot;:{&quot;noteIndex&quot;:0},&quot;citationID&quot;:&quot;MENDELEY_CITATION_6ce6dfea-0f47-4a6e-bd6d-ca13cfe9d309&quot;,&quot;isEdited&quot;:false,&quot;citationTag&quot;:&quot;MENDELEY_CITATION_v3_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&quot;,&quot;citationItems&quot;:[{&quot;id&quot;:&quot;c526e93a-504d-340d-aed0-28221036bdf2&quot;,&quot;isTemporary&quot;:false,&quot;itemData&quot;:{&quot;type&quot;:&quot;article-journal&quot;,&quot;id&quot;:&quot;c526e93a-504d-340d-aed0-28221036bdf2&quot;,&quot;title&quot;:&quot;The porcine lung as a potential model for cystic fibrosis&quot;,&quot;groupId&quot;:&quot;d656d53e-7993-3579-b58b-39c83d2e11a9&quot;,&quot;author&quot;:[{&quot;family&quot;:&quot;Rogers&quot;,&quot;given&quot;:&quot;Christopher S.&quot;,&quot;parse-names&quot;:false,&quot;dropping-particle&quot;:&quot;&quot;,&quot;non-dropping-particle&quot;:&quot;&quot;},{&quot;family&quot;:&quot;Abraham&quot;,&quot;given&quot;:&quot;William M.&quot;,&quot;parse-names&quot;:false,&quot;dropping-particle&quot;:&quot;&quot;,&quot;non-dropping-particle&quot;:&quot;&quot;},{&quot;family&quot;:&quot;Brogden&quot;,&quot;given&quot;:&quot;Kim A.&quot;,&quot;parse-names&quot;:false,&quot;dropping-particle&quot;:&quot;&quot;,&quot;non-dropping-particle&quot;:&quot;&quot;},{&quot;family&quot;:&quot;Engelhardt&quot;,&quot;given&quot;:&quot;John F.&quot;,&quot;parse-names&quot;:false,&quot;dropping-particle&quot;:&quot;&quot;,&quot;non-dropping-particle&quot;:&quot;&quot;},{&quot;family&quot;:&quot;Fisher&quot;,&quot;given&quot;:&quot;John T.&quot;,&quot;parse-names&quot;:false,&quot;dropping-particle&quot;:&quot;&quot;,&quot;non-dropping-particle&quot;:&quot;&quot;},{&quot;family&quot;:&quot;McCray&quot;,&quot;given&quot;:&quot;Paul B.&quot;,&quot;parse-names&quot;:false,&quot;dropping-particle&quot;:&quot;&quot;,&quot;non-dropping-particle&quot;:&quot;&quot;},{&quot;family&quot;:&quot;McLennan&quot;,&quot;given&quot;:&quot;Geoffrey&quot;,&quot;parse-names&quot;:false,&quot;dropping-particle&quot;:&quot;&quot;,&quot;non-dropping-particle&quot;:&quot;&quot;},{&quot;family&quot;:&quot;Meyerholz&quot;,&quot;given&quot;:&quot;David K.&quot;,&quot;parse-names&quot;:false,&quot;dropping-particle&quot;:&quot;&quot;,&quot;non-dropping-particle&quot;:&quot;&quot;},{&quot;family&quot;:&quot;Namati&quot;,&quot;given&quot;:&quot;Eman&quot;,&quot;parse-names&quot;:false,&quot;dropping-particle&quot;:&quot;&quot;,&quot;non-dropping-particle&quot;:&quot;&quot;},{&quot;family&quot;:&quot;Ostedgaard&quot;,&quot;given&quot;:&quot;Lynda S.&quot;,&quot;parse-names&quot;:false,&quot;dropping-particle&quot;:&quot;&quot;,&quot;non-dropping-particle&quot;:&quot;&quot;},{&quot;family&quot;:&quot;Prather&quot;,&quot;given&quot;:&quot;Randall S.&quot;,&quot;parse-names&quot;:false,&quot;dropping-particle&quot;:&quot;&quot;,&quot;non-dropping-particle&quot;:&quot;&quot;},{&quot;family&quot;:&quot;Sabater&quot;,&quot;given&quot;:&quot;Juan R.&quot;,&quot;parse-names&quot;:false,&quot;dropping-particle&quot;:&quot;&quot;,&quot;non-dropping-particle&quot;:&quot;&quot;},{&quot;family&quot;:&quot;Stoltz&quot;,&quot;given&quot;:&quot;David Anthony&quot;,&quot;parse-names&quot;:false,&quot;dropping-particle&quot;:&quot;&quot;,&quot;non-dropping-particle&quot;:&quot;&quot;},{&quot;family&quot;:&quot;Zabner&quot;,&quot;given&quot;:&quot;Joseph&quot;,&quot;parse-names&quot;:false,&quot;dropping-particle&quot;:&quot;&quot;,&quot;non-dropping-particle&quot;:&quot;&quot;},{&quot;family&quot;:&quot;Welsh&quot;,&quot;given&quot;:&quot;Michael J.&quot;,&quot;parse-names&quot;:false,&quot;dropping-particle&quot;:&quot;&quot;,&quot;non-dropping-particle&quot;:&quot;&quot;}],&quot;container-title&quot;:&quot;American Journal of Physiology - Lung Cellular and Molecular Physiology&quot;,&quot;container-title-short&quot;:&quot;Am J Physiol Lung Cell Mol Physiol&quot;,&quot;DOI&quot;:&quot;10.1152/ajplung.90203.2008&quot;,&quot;ISSN&quot;:&quot;10400605&quot;,&quot;PMID&quot;:&quot;18487356&quot;,&quot;issued&quot;:{&quot;date-parts&quot;:[[2008]]},&quot;abstract&quot;:&quot;Airway disease currently causes most of the morbidity and mortality in patients with cystic fibrosis (CF). However, understanding the pathogenesis of CF lung disease and developing novel therapeutic strategies have been hampered by the limitations of current models. Although the gene encoding the cystic fibrosis transmembrane conductance regulator (CFTR) has been targeted in mice, CF mice fail to develop lung or pancreatic disease like that in humans. In many respects, the anatomy, biochemistry, physiology, size, and genetics of pigs resemble those of humans. Thus pigs with a targeted CFTR gene might provide a good model for CF. Here, we review aspects of porcine airways and lung that are relevant to CF. Copyright © 2008 the American Physiological Society.&quot;,&quot;issue&quot;:&quot;2&quot;,&quot;volume&quot;:&quot;295&quot;}}],&quot;manualOverride&quot;:{&quot;isManuallyOverridden&quot;:false,&quot;manualOverrideText&quot;:&quot;&quot;,&quot;citeprocText&quot;:&quot;&lt;sup&gt;18&lt;/sup&gt;&quot;}},{&quot;properties&quot;:{&quot;noteIndex&quot;:0},&quot;citationID&quot;:&quot;MENDELEY_CITATION_43ed5133-e811-4c80-a126-a4a5fe3397db&quot;,&quot;isEdited&quot;:false,&quot;citationTag&quot;:&quot;MENDELEY_CITATION_v3_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&quot;,&quot;citationItems&quot;:[{&quot;id&quot;:&quot;fc3bf50f-7eeb-362a-a759-c8048f771dd8&quot;,&quot;isTemporary&quot;:false,&quot;itemData&quot;:{&quot;type&quot;:&quot;article-journal&quot;,&quot;id&quot;:&quot;fc3bf50f-7eeb-362a-a759-c8048f771dd8&quot;,&quot;title&quot;:&quot;Anatomy and bronchoscopy of the porcine lung: A model for translational respiratory medicine&quot;,&quot;groupId&quot;:&quot;d656d53e-7993-3579-b58b-39c83d2e11a9&quot;,&quot;author&quot;:[{&quot;family&quot;:&quot;Judge&quot;,&quot;given&quot;:&quot;Eoin P.&quot;,&quot;parse-names&quot;:false,&quot;dropping-particle&quot;:&quot;&quot;,&quot;non-dropping-particle&quot;:&quot;&quot;},{&quot;family&quot;:&quot;Hughes&quot;,&quot;given&quot;:&quot;J. M.Lynne&quot;,&quot;parse-names&quot;:false,&quot;dropping-particle&quot;:&quot;&quot;,&quot;non-dropping-particle&quot;:&quot;&quot;},{&quot;family&quot;:&quot;Egan&quot;,&quot;given&quot;:&quot;Jim J.&quot;,&quot;parse-names&quot;:false,&quot;dropping-particle&quot;:&quot;&quot;,&quot;non-dropping-particle&quot;:&quot;&quot;},{&quot;family&quot;:&quot;Maguire&quot;,&quot;given&quot;:&quot;Michael&quot;,&quot;parse-names&quot;:false,&quot;dropping-particle&quot;:&quot;&quot;,&quot;non-dropping-particle&quot;:&quot;&quot;},{&quot;family&quot;:&quot;Molloy&quot;,&quot;given&quot;:&quot;Emer L.&quot;,&quot;parse-names&quot;:false,&quot;dropping-particle&quot;:&quot;&quot;,&quot;non-dropping-particle&quot;:&quot;&quot;},{&quot;family&quot;:&quot;O'Dea&quot;,&quot;given&quot;:&quot;Shirley&quot;,&quot;parse-names&quot;:false,&quot;dropping-particle&quot;:&quot;&quot;,&quot;non-dropping-particle&quot;:&quot;&quot;}],&quot;container-title&quot;:&quot;American Journal of Respiratory Cell and Molecular Biology&quot;,&quot;container-title-short&quot;:&quot;Am J Respir Cell Mol Biol&quot;,&quot;DOI&quot;:&quot;10.1165/rcmb.2013-0453TR&quot;,&quot;ISSN&quot;:&quot;15354989&quot;,&quot;PMID&quot;:&quot;24828366&quot;,&quot;issued&quot;:{&quot;date-parts&quot;:[[2014]]},&quot;page&quot;:&quot;334-343&quot;,&quot;abstract&quot;:&quot;The porcine model has contributed significantly to biomedical research over many decades. The similar size and anatomy of pig and human organs make this model particularly beneficial for translational research in areas such as medical device development, therapeutics and xenotransplantation. In recent years, a major limitation with the porcine model was overcome with the successful generation of gene-targeted pigs and the publication of the pig genome. As a result, the role of this model is likely to become even more important. For the respiratory medicine field, the similarities between pig and human lungs give the porcine model particular potential for advancing translational medicine. An increasing number of lung conditions are being studied and modeled in the pig. Genetically modified porcine models of cystic fibrosis have been generated that, unlike mouse models, develop lung disease similar to human cystic fibrosis. However, the scientific literature relating specifically to porcine lung anatomy and airway histology is limited and is largely restricted to veterinary literature and textbooks. Furthermore, methods for in vivo lung procedures in the pig are rarely described. The aims of this review are to collate the disparate literature on porcine lung anatomy, histology, and microbiology; to provide a comparison with the human lung; and to describe appropriate bronchoscopy procedures for the pig lungs to aid clinical researchers working in the area of translational respiratory medicine using the porcine model. Copyright © 2014 by the American Thoracic Society.&quot;,&quot;issue&quot;:&quot;3&quot;,&quot;volume&quot;:&quot;51&quot;}}],&quot;manualOverride&quot;:{&quot;isManuallyOverridden&quot;:false,&quot;manualOverrideText&quot;:&quot;&quot;,&quot;citeprocText&quot;:&quot;&lt;sup&gt;16&lt;/sup&gt;&quot;}},{&quot;properties&quot;:{&quot;noteIndex&quot;:0},&quot;citationID&quot;:&quot;MENDELEY_CITATION_901147d6-dae3-4f5c-9e79-0da98fa5b429&quot;,&quot;isEdited&quot;:false,&quot;citationTag&quot;:&quot;MENDELEY_CITATION_v3_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&quot;,&quot;citationItems&quot;:[{&quot;id&quot;:&quot;6c3d9db6-9aca-34a8-84e2-eccbe5982afc&quot;,&quot;isTemporary&quot;:false,&quot;itemData&quot;:{&quot;type&quot;:&quot;article-journal&quot;,&quot;id&quot;:&quot;6c3d9db6-9aca-34a8-84e2-eccbe5982afc&quot;,&quot;title&quot;:&quot;Phenotypic analysis of BrdU label-retaining cells during the maturation of conducting airway epithelium in a porcine lung&quot;,&quot;groupId&quot;:&quot;d656d53e-7993-3579-b58b-39c83d2e11a9&quot;,&quot;author&quot;:[{&quot;family&quot;:&quot;Jia&quot;,&quot;given&quot;:&quot;Yuanyuan&quot;,&quot;parse-names&quot;:false,&quot;dropping-particle&quot;:&quot;&quot;,&quot;non-dropping-particle&quot;:&quot;&quot;},{&quot;family&quot;:&quot;You&quot;,&quot;given&quot;:&quot;Xuehong&quot;,&quot;parse-names&quot;:false,&quot;dropping-particle&quot;:&quot;&quot;,&quot;non-dropping-particle&quot;:&quot;&quot;},{&quot;family&quot;:&quot;Ma&quot;,&quot;given&quot;:&quot;Ningxia&quot;,&quot;parse-names&quot;:false,&quot;dropping-particle&quot;:&quot;&quot;,&quot;non-dropping-particle&quot;:&quot;&quot;},{&quot;family&quot;:&quot;Li&quot;,&quot;given&quot;:&quot;Hui&quot;,&quot;parse-names&quot;:false,&quot;dropping-particle&quot;:&quot;&quot;,&quot;non-dropping-particle&quot;:&quot;&quot;},{&quot;family&quot;:&quot;Liu&quot;,&quot;given&quot;:&quot;Guopan&quot;,&quot;parse-names&quot;:false,&quot;dropping-particle&quot;:&quot;&quot;,&quot;non-dropping-particle&quot;:&quot;&quot;},{&quot;family&quot;:&quot;Wang&quot;,&quot;given&quot;:&quot;Ying&quot;,&quot;parse-names&quot;:false,&quot;dropping-particle&quot;:&quot;&quot;,&quot;non-dropping-particle&quot;:&quot;&quot;},{&quot;family&quot;:&quot;Xue&quot;,&quot;given&quot;:&quot;Jing&quot;,&quot;parse-names&quot;:false,&quot;dropping-particle&quot;:&quot;&quot;,&quot;non-dropping-particle&quot;:&quot;&quot;},{&quot;family&quot;:&quot;Shi&quot;,&quot;given&quot;:&quot;Juan&quot;,&quot;parse-names&quot;:false,&quot;dropping-particle&quot;:&quot;&quot;,&quot;non-dropping-particle&quot;:&quot;&quot;},{&quot;family&quot;:&quot;Wei&quot;,&quot;given&quot;:&quot;Jun&quot;,&quot;parse-names&quot;:false,&quot;dropping-particle&quot;:&quot;&quot;,&quot;non-dropping-particle&quot;:&quot;&quot;},{&quot;family&quot;:&quot;Li&quot;,&quot;given&quot;:&quot;Yong&quot;,&quot;parse-names&quot;:false,&quot;dropping-particle&quot;:&quot;&quot;,&quot;non-dropping-particle&quot;:&quot;&quot;},{&quot;family&quot;:&quot;Yang&quot;,&quot;given&quot;:&quot;Jiali&quot;,&quot;parse-names&quot;:false,&quot;dropping-particle&quot;:&quot;&quot;,&quot;non-dropping-particle&quot;:&quot;&quot;},{&quot;family&quot;:&quot;Liu&quot;,&quot;given&quot;:&quot;Xiaoming&quot;,&quot;parse-names&quot;:false,&quot;dropping-particle&quot;:&quot;&quot;,&quot;non-dropping-particle&quot;:&quot;&quot;}],&quot;container-title&quot;:&quot;Stem Cells International&quot;,&quot;container-title-short&quot;:&quot;Stem Cells Int&quot;,&quot;DOI&quot;:&quot;10.1155/2019/7043890&quot;,&quot;ISSN&quot;:&quot;16879678&quot;,&quot;issued&quot;:{&quot;date-parts&quot;:[[2019]]},&quot;abstract&quot;:&quot;Stem/progenitor cells have recently been demonstrated to play key roles in the maturation, injury repair, and regeneration of distinct organs or tissues. Porcine has spurred an increased interest in biomedical research models and xenotransplantation, owing to most of its organs share similarities in physiology, cellular composition and size to humans. Therefore, characterization of stem/progenitor cells in porcine organs or tissues may provide a novel avenue to better understand the biology and function of stem cells in humans. In the present study, potential stem/progenitor cells in conducting airway epithelium of a porcine lung were characterized by morphometric analysis of bromodeoxyuridine (BrdU) label-retaining cells (LRCs) during the maturation of the lung. The results showed a pseudostratified mucociliary epithelium comprised of basal, ciliated, goblet, and columnar cells in the conducting airway of a porcine lung. In addition, the majority of primary epithelial cells able to proliferate in vitro expressed keratin 5, a subpopulation of these keratin 5-positive cells, also expressed CD117 (c-Kit) or CD49f (integrin alpha 6, ITGA6), implying that they might be potential epithelial stem/progenitor cells in conducting airway of a porcine lung. Lineage tracing analysis with a BrdU-labeled neonatal piglet showed that the proportion of BrdU-labeled cells in conducting airways decreased over the 90-day period of lung maturation. The BrdU-labeled epithelial cells also expressed keratin 14, mucin 5AC, or prosurfactant protein C (ProSP-C); among them, the keratin 14-positive cells were the most frequent BrdU-labeled epithelial cell type as determined by immunohistochemical and immunofluorescence staining. This study may provide valuable information on the biology and function of epithelial stem/progenitor cells in conducting airway of pigs and humans.&quot;,&quot;publisher&quot;:&quot;Hindawi&quot;,&quot;volume&quot;:&quot;2019&quot;}}],&quot;manualOverride&quot;:{&quot;isManuallyOverridden&quot;:false,&quot;manualOverrideText&quot;:&quot;&quot;,&quot;citeprocText&quot;:&quot;&lt;sup&gt;19&lt;/sup&gt;&quot;}},{&quot;properties&quot;:{&quot;noteIndex&quot;:0},&quot;citationID&quot;:&quot;MENDELEY_CITATION_b8091aa8-8d99-4471-a3a2-dd7252b272d3&quot;,&quot;isEdited&quot;:false,&quot;citationTag&quot;:&quot;MENDELEY_CITATION_v3_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&quot;,&quot;citationItems&quot;:[{&quot;id&quot;:&quot;d4a5da52-99b6-34ad-8176-4f65d0888a58&quot;,&quot;isTemporary&quot;:false,&quot;itemData&quot;:{&quot;type&quot;:&quot;article-journal&quot;,&quot;id&quot;:&quot;d4a5da52-99b6-34ad-8176-4f65d0888a58&quot;,&quot;title&quot;:&quot;Bioelectric properties of chloride channels in human, pig, ferret, and mouse airway epithelia&quot;,&quot;groupId&quot;:&quot;d656d53e-7993-3579-b58b-39c83d2e11a9&quot;,&quot;author&quot;:[{&quot;family&quot;:&quot;Liu&quot;,&quot;given&quot;:&quot;Xiaoming&quot;,&quot;parse-names&quot;:false,&quot;dropping-particle&quot;:&quot;&quot;,&quot;non-dropping-particle&quot;:&quot;&quot;},{&quot;family&quot;:&quot;Luo&quot;,&quot;given&quot;:&quot;Meihui&quot;,&quot;parse-names&quot;:false,&quot;dropping-particle&quot;:&quot;&quot;,&quot;non-dropping-particle&quot;:&quot;&quot;},{&quot;family&quot;:&quot;Zhang&quot;,&quot;given&quot;:&quot;Liang&quot;,&quot;parse-names&quot;:false,&quot;dropping-particle&quot;:&quot;&quot;,&quot;non-dropping-particle&quot;:&quot;&quot;},{&quot;family&quot;:&quot;Ding&quot;,&quot;given&quot;:&quot;Wei&quot;,&quot;parse-names&quot;:false,&quot;dropping-particle&quot;:&quot;&quot;,&quot;non-dropping-particle&quot;:&quot;&quot;},{&quot;family&quot;:&quot;Yan&quot;,&quot;given&quot;:&quot;Ziying&quot;,&quot;parse-names&quot;:false,&quot;dropping-particle&quot;:&quot;&quot;,&quot;non-dropping-particle&quot;:&quot;&quot;},{&quot;family&quot;:&quot;Engelhardt&quot;,&quot;given&quot;:&quot;John F.&quot;,&quot;parse-names&quot;:false,&quot;dropping-particle&quot;:&quot;&quot;,&quot;non-dropping-particle&quot;:&quot;&quot;}],&quot;container-title&quot;:&quot;American Journal of Respiratory Cell and Molecular Biology&quot;,&quot;container-title-short&quot;:&quot;Am J Respir Cell Mol Biol&quot;,&quot;DOI&quot;:&quot;10.1165/rcmb.2006-0286OC&quot;,&quot;ISSN&quot;:&quot;10441549&quot;,&quot;PMID&quot;:&quot;17008635&quot;,&quot;issued&quot;:{&quot;date-parts&quot;:[[2007]]},&quot;page&quot;:&quot;313-323&quot;,&quot;abstract&quot;:&quot;The development of effective therapies for cystic fibrosis (CF) requires animal models that can appropriately reproduce the human disease phenotype. CF mouse models have demonstrated cAMP-inducible, non-CF transmembrane conductance regulator (non-CFTR) chloride transport in conducting airway epithelia, and this property is thought to be responsible for the lack of a spontaneous CF-like phenotype in the lung. Thus, an understanding of species diversity in airway epithelial electrolyte transport and CFTR function is critical to developing better models for CF. Two species currently being used in attempts to develop better animal models of CF include the pig and ferret. In the study reported here, we sought to comparatively characterize the bioelectric properties of in vitro polarized airway epithelia-from human, mouse, pig and ferret-grown at the air-liquid interface (ALI). Bioelectric properties analyzed include amiloride-sensitive Na+ transport, 4,4′-diisothiocyanato- stilbene-2,2′-disulfonic acid (DIDS)-sensitive Cl- transport, and cAMP-sensitive Cl- transport. In addition, as an index for CFTR functional conservation, we evaluated the ability of four CFTR inhibitors, including glibenclamide, 5-nitro-2-(3-phenylpropyl-amino)-benzoic acid, CFTR inh-172, and CFTRinh-GlyH101, to block cAMP-mediated Cl- transport. Compared with human epithelia, pig epithelia demonstrated enhanced amiloride-sensitive Na+ transport. In contrast, ferret epithelia exhibited significantly reduced DIDS-sensitive Cl- transport. Interestingly, although the four CFTR inhibitors effectively blocked cAMP-mediated Cl- secretion in human airway epithelia, each species tested demonstrated unique differences in its responsiveness to these inhibitors. These findings suggest the existence of substantial species-specific differences at the level of the biology of airway epithelial electrolyte transport, and potentially also in terms of CFTR structure/function.&quot;,&quot;issue&quot;:&quot;3&quot;,&quot;volume&quot;:&quot;36&quot;}}],&quot;manualOverride&quot;:{&quot;isManuallyOverridden&quot;:false,&quot;manualOverrideText&quot;:&quot;&quot;,&quot;citeprocText&quot;:&quot;&lt;sup&gt;20&lt;/sup&gt;&quot;}},{&quot;properties&quot;:{&quot;noteIndex&quot;:0},&quot;citationID&quot;:&quot;MENDELEY_CITATION_206ffe2e-d3b2-4dfc-92d5-73c93157a437&quot;,&quot;isEdited&quot;:false,&quot;citationTag&quot;:&quot;MENDELEY_CITATION_v3_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&quot;,&quot;citationItems&quot;:[{&quot;id&quot;:&quot;02986b63-38e7-31c8-a9ee-7ca9428d86a7&quot;,&quot;isTemporary&quot;:false,&quot;itemData&quot;:{&quot;type&quot;:&quot;article-journal&quot;,&quot;id&quot;:&quot;02986b63-38e7-31c8-a9ee-7ca9428d86a7&quot;,&quot;title&quot;:&quot;Both epithelial cells and mesenchymal stem cell-derived chondrocytes contribute to the survival of tissue-engineered airway transplants in pigs&quot;,&quot;groupId&quot;:&quot;d656d53e-7993-3579-b58b-39c83d2e11a9&quot;,&quot;author&quot;:[{&quot;family&quot;:&quot;Go&quot;,&quot;given&quot;:&quot;Tetsuhiko&quot;,&quot;parse-names&quot;:false,&quot;dropping-particle&quot;:&quot;&quot;,&quot;non-dropping-particle&quot;:&quot;&quot;},{&quot;family&quot;:&quot;Jungebluth&quot;,&quot;given&quot;:&quot;Philipp&quot;,&quot;parse-names&quot;:false,&quot;dropping-particle&quot;:&quot;&quot;,&quot;non-dropping-particle&quot;:&quot;&quot;},{&quot;family&quot;:&quot;Baiguero&quot;,&quot;given&quot;:&quot;Silvia&quot;,&quot;parse-names&quot;:false,&quot;dropping-particle&quot;:&quot;&quot;,&quot;non-dropping-particle&quot;:&quot;&quot;},{&quot;family&quot;:&quot;Asnaghi&quot;,&quot;given&quot;:&quot;Adelaide&quot;,&quot;parse-names&quot;:false,&quot;dropping-particle&quot;:&quot;&quot;,&quot;non-dropping-particle&quot;:&quot;&quot;},{&quot;family&quot;:&quot;Martorell&quot;,&quot;given&quot;:&quot;Jaume&quot;,&quot;parse-names&quot;:false,&quot;dropping-particle&quot;:&quot;&quot;,&quot;non-dropping-particle&quot;:&quot;&quot;},{&quot;family&quot;:&quot;Ostertag&quot;,&quot;given&quot;:&quot;Helmut&quot;,&quot;parse-names&quot;:false,&quot;dropping-particle&quot;:&quot;&quot;,&quot;non-dropping-particle&quot;:&quot;&quot;},{&quot;family&quot;:&quot;Mantero&quot;,&quot;given&quot;:&quot;Sara&quot;,&quot;parse-names&quot;:false,&quot;dropping-particle&quot;:&quot;&quot;,&quot;non-dropping-particle&quot;:&quot;&quot;},{&quot;family&quot;:&quot;Birchall&quot;,&quot;given&quot;:&quot;Martin&quot;,&quot;parse-names&quot;:false,&quot;dropping-particle&quot;:&quot;&quot;,&quot;non-dropping-particle&quot;:&quot;&quot;},{&quot;family&quot;:&quot;Bader&quot;,&quot;given&quot;:&quot;Augustinus&quot;,&quot;parse-names&quot;:false,&quot;dropping-particle&quot;:&quot;&quot;,&quot;non-dropping-particle&quot;:&quot;&quot;},{&quot;family&quot;:&quot;Macchiarini&quot;,&quot;given&quot;:&quot;Paolo&quot;,&quot;parse-names&quot;:false,&quot;dropping-particle&quot;:&quot;&quot;,&quot;non-dropping-particle&quot;:&quot;&quot;}],&quot;container-title&quot;:&quot;Journal of Thoracic and Cardiovascular Surgery&quot;,&quot;DOI&quot;:&quot;10.1016/j.jtcvs.2009.10.002&quot;,&quot;ISSN&quot;:&quot;00225223&quot;,&quot;URL&quot;:&quot;http://dx.doi.org/10.1016/j.jtcvs.2009.10.002&quot;,&quot;issued&quot;:{&quot;date-parts&quot;:[[2010]]},&quot;page&quot;:&quot;437-443&quot;,&quot;abstract&quot;:&quot;Objective: We sought to determine the relative contributions of epithelial cells and mesenchymal stem cell-derived chondrocytes to the survival of tissue-engineered airway transplants in pigs. Methods: Nonimmunogenic tracheal matrices were obtained by using a detergent-enzymatic method. Major histocompatibility complex-unmatched animals (weighing 65 ± 4 kg) were divided into 4 groups (each n = 5), and 6 cm of their tracheas were orthotopically replaced with decellularized matrix only (group I), decellularized matrix with autologous mesenchymal stem cell-derived chondrocytes externally (group II), decellularized matrix with autologous epithelial cells internally (group III), or decellularized matrix with both cell types (group IV). Autologous cells were recovered, cultured, and expanded. Mesenchymal stem cells were differentiated into chondrocytes by using growth factors. Both cell types were seeded simultaneously with a dual-chamber bioreactor. Animals were not immunosuppressed during the entire study. Biopsy specimens and blood samples were taken from recipients continuously, and animals were observed for a maximum of 60 days. Results: Matrices were completely covered with both cell types within 72 hours. Survival of the pigs was significantly affected by group (P &lt; .05; group I, 11 ± 2 days; group II, 29 ± 4 days; group III, 34 ± 4 days; and group IV, 60 ± 1 days). Cause of death was a combination of airway obstruction and infection (group I), mainly infection (group II), or primarily stenosis (group III). However, pigs in group IV were alive, with no signs of airway collapse or ischemia and healthy epithelium. There were no clinical, immunologic, or histologic signs of rejection despite the lack of immunosuppression. Conclusions: We confirm the clinical potential of autologous cell- and tissue-engineered tracheal grafts, and suggest that the seeding of both epithelial and mesenchymal stem cell-derived chondrocytes is necessary for optimal graft survival. © 2010 The American Association for Thoracic Surgery.&quot;,&quot;publisher&quot;:&quot;Elsevier Ltd&quot;,&quot;issue&quot;:&quot;2&quot;,&quot;volume&quot;:&quot;139&quot;}}],&quot;manualOverride&quot;:{&quot;isManuallyOverridden&quot;:false,&quot;manualOverrideText&quot;:&quot;&quot;,&quot;citeprocText&quot;:&quot;&lt;sup&gt;21&lt;/sup&gt;&quot;}},{&quot;properties&quot;:{&quot;noteIndex&quot;:0},&quot;citationID&quot;:&quot;MENDELEY_CITATION_ae392345-a6a6-4044-850e-c98cc6947ae7&quot;,&quot;isEdited&quot;:false,&quot;citationTag&quot;:&quot;MENDELEY_CITATION_v3_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&quot;,&quot;citationItems&quot;:[{&quot;id&quot;:&quot;05f68d51-f9a0-3653-894b-32919ef192e6&quot;,&quot;isTemporary&quot;:false,&quot;itemData&quot;:{&quot;type&quot;:&quot;report&quot;,&quot;id&quot;:&quot;05f68d51-f9a0-3653-894b-32919ef192e6&quot;,&quot;title&quot;:&quot;Basal cells as stem cells of the mouse trachea and human airway epithelium&quot;,&quot;groupId&quot;:&quot;d656d53e-7993-3579-b58b-39c83d2e11a9&quot;,&quot;author&quot;:[{&quot;family&quot;:&quot;Rock&quot;,&quot;given&quot;:&quot;Jason R&quot;,&quot;parse-names&quot;:false,&quot;dropping-particle&quot;:&quot;&quot;,&quot;non-dropping-particle&quot;:&quot;&quot;},{&quot;family&quot;:&quot;Onaitis&quot;,&quot;given&quot;:&quot;Mark W&quot;,&quot;parse-names&quot;:false,&quot;dropping-particle&quot;:&quot;&quot;,&quot;non-dropping-particle&quot;:&quot;&quot;},{&quot;family&quot;:&quot;Rawlins&quot;,&quot;given&quot;:&quot;Emma L&quot;,&quot;parse-names&quot;:false,&quot;dropping-particle&quot;:&quot;&quot;,&quot;non-dropping-particle&quot;:&quot;&quot;},{&quot;family&quot;:&quot;Lu&quot;,&quot;given&quot;:&quot;Yun&quot;,&quot;parse-names&quot;:false,&quot;dropping-particle&quot;:&quot;&quot;,&quot;non-dropping-particle&quot;:&quot;&quot;},{&quot;family&quot;:&quot;Clark&quot;,&quot;given&quot;:&quot;Cheryl P&quot;,&quot;parse-names&quot;:false,&quot;dropping-particle&quot;:&quot;&quot;,&quot;non-dropping-particle&quot;:&quot;&quot;},{&quot;family&quot;:&quot;Xue&quot;,&quot;given&quot;:&quot;Yan&quot;,&quot;parse-names&quot;:false,&quot;dropping-particle&quot;:&quot;&quot;,&quot;non-dropping-particle&quot;:&quot;&quot;},{&quot;family&quot;:&quot;Randell&quot;,&quot;given&quot;:&quot;Scott H&quot;,&quot;parse-names&quot;:false,&quot;dropping-particle&quot;:&quot;&quot;,&quot;non-dropping-particle&quot;:&quot;&quot;},{&quot;family&quot;:&quot;Hogan&quot;,&quot;given&quot;:&quot;Brigid L M&quot;,&quot;parse-names&quot;:false,&quot;dropping-particle&quot;:&quot;&quot;,&quot;non-dropping-particle&quot;:&quot;&quot;}],&quot;URL&quot;:&quot;www.pnas.org/cgi/content/full/&quot;,&quot;issued&quot;:{&quot;date-parts&quot;:[[2009]]},&quot;abstract&quot;:&quot;The pseudostratified epithelium of the mouse trachea and human airways contains a population of basal cells expressing Trp-63 (p63) and cytokeratins 5 (Krt5) and Krt14. Using a KRT5-CreER T2 trans-genic mouse line for lineage tracing, we show that basal cells generate differentiated cells during postnatal growth and in the adult during both steady state and epithelial repair. We have fractionated mouse basal cells by FACS and identified 627 genes preferentially expressed in a basal subpopulation vs. non-BCs. Analysis reveals potential mechanisms regulating basal cells and allows comparison with other epithelial stem cells. To study basal cell behaviors, we describe a simple in vitro clonal sphere-forming assay in which mouse basal cells self-renew and generate luminal cells, including differentiated ciliated cells, in the absence of stroma. The transcriptional profile identified 2 cell-surface markers, ITGA6 and NGFR, which can be used in combination to purify human lung basal cells by FACS. Like those from the mouse trachea, human airway basal cells both self-renew and generate luminal daughters in the sphere-forming assay. epithelial basal cells lung NGFR stem/progenitor sphere-forming assay&quot;}}],&quot;manualOverride&quot;:{&quot;isManuallyOverridden&quot;:false,&quot;manualOverrideText&quot;:&quot;&quot;,&quot;citeprocText&quot;:&quot;&lt;sup&gt;22&lt;/sup&gt;&quot;}},{&quot;properties&quot;:{&quot;noteIndex&quot;:0},&quot;citationID&quot;:&quot;MENDELEY_CITATION_dadcb116-2022-48dd-b113-a6bdcaaabf1f&quot;,&quot;isEdited&quot;:false,&quot;citationTag&quot;:&quot;MENDELEY_CITATION_v3_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&quot;,&quot;citationItems&quot;:[{&quot;id&quot;:&quot;3ee11e5a-8004-32d8-9f7c-a94c19288360&quot;,&quot;isTemporary&quot;:false,&quot;itemData&quot;:{&quot;type&quot;:&quot;report&quot;,&quot;id&quot;:&quot;3ee11e5a-8004-32d8-9f7c-a94c19288360&quot;,&quot;title&quot;:&quot;Location and Clonal Analysis of Stem Cells and Their Differentiated Progeny in the Human Ocular Surface&quot;,&quot;groupId&quot;:&quot;d656d53e-7993-3579-b58b-39c83d2e11a9&quot;,&quot;author&quot;:[{&quot;family&quot;:&quot;Pellegrini&quot;,&quot;given&quot;:&quot;Graziella&quot;,&quot;parse-names&quot;:false,&quot;dropping-particle&quot;:&quot;&quot;,&quot;non-dropping-particle&quot;:&quot;&quot;},{&quot;family&quot;:&quot;Golisano&quot;,&quot;given&quot;:&quot;Osvaldo&quot;,&quot;parse-names&quot;:false,&quot;dropping-particle&quot;:&quot;&quot;,&quot;non-dropping-particle&quot;:&quot;&quot;},{&quot;family&quot;:&quot;Paterna&quot;,&quot;given&quot;:&quot;Patrizia&quot;,&quot;parse-names&quot;:false,&quot;dropping-particle&quot;:&quot;&quot;,&quot;non-dropping-particle&quot;:&quot;&quot;},{&quot;family&quot;:&quot;Lambiase&quot;,&quot;given&quot;:&quot;Alessandro&quot;,&quot;parse-names&quot;:false,&quot;dropping-particle&quot;:&quot;&quot;,&quot;non-dropping-particle&quot;:&quot;&quot;},{&quot;family&quot;:&quot;Bonini&quot;,&quot;given&quot;:&quot;Stefano&quot;,&quot;parse-names&quot;:false,&quot;dropping-particle&quot;:&quot;&quot;,&quot;non-dropping-particle&quot;:&quot;&quot;},{&quot;family&quot;:&quot;Rama&quot;,&quot;given&quot;:&quot;Paolo&quot;,&quot;parse-names&quot;:false,&quot;dropping-particle&quot;:&quot;&quot;,&quot;non-dropping-particle&quot;:&quot;&quot;},{&quot;family&quot;:&quot;Luca&quot;,&quot;given&quot;:&quot;Michele&quot;,&quot;parse-names&quot;:false,&quot;dropping-particle&quot;:&quot;&quot;,&quot;non-dropping-particle&quot;:&quot;De&quot;}],&quot;container-title&quot;:&quot;The Journal of Cell Biology&quot;,&quot;container-title-short&quot;:&quot;J Cell Biol&quot;,&quot;ISBN&quot;:&quot;3969112192&quot;,&quot;URL&quot;:&quot;http://www.jcb.org&quot;,&quot;issued&quot;:{&quot;date-parts&quot;:[[1999]]},&quot;number-of-pages&quot;:&quot;769-782&quot;,&quot;abstract&quot;:&quot;We have analyzed the proliferative and differentiation potential of human ocular keratinocytes. Holoclones, meroclones, and paraclones, previously identified in skin, constitute also the proliferative compartment of the ocular epithelium. Ocular holoclones have the expected properties of stem cells, while transient amplifying cells have variable proliferative potential. Corneal stem cells are segregated in the limbus, while conjunctival stem cells are uniformly distributed in bulbar and forniceal conjunctiva. Conjunctival kera-tinocytes and goblet cells derive from a common bipo-tent progenitor. Goblet cells were found in cultures of transient amplifying cells, suggesting that commitment for goblet cell differentiation can occur late in the life of a single conjunctival clone. We found that conjuncti-val keratinocytes with high proliferative capacity give rise to goblet cells at least twice in their life and, more importantly, at rather precise times of their life history, namely at 45-50 cell doublings and at 15 cell dou-blings before senescence. Thus, the decision of conjunc-tival keratinocytes to differentiate into goblet cells appears to be dependent upon an intrinsic \&quot;cell doubling clock.\&quot; These data open new perspectives in the surgical treatment of severe defects of the anterior ocular surface with autologous cultured conjunctival epithe-lium.&quot;,&quot;issue&quot;:&quot;4&quot;,&quot;volume&quot;:&quot;145&quot;}}],&quot;manualOverride&quot;:{&quot;isManuallyOverridden&quot;:false,&quot;manualOverrideText&quot;:&quot;&quot;,&quot;citeprocText&quot;:&quot;&lt;sup&gt;23&lt;/sup&gt;&quot;}},{&quot;properties&quot;:{&quot;noteIndex&quot;:0},&quot;citationID&quot;:&quot;MENDELEY_CITATION_7ab2e6e6-c7bf-4c68-91a3-bc501d00877d&quot;,&quot;isEdited&quot;:false,&quot;citationTag&quot;:&quot;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&quot;,&quot;citationItems&quot;:[{&quot;id&quot;:&quot;32a1c48b-35f7-3a9d-9476-31ad9b5fb4a5&quot;,&quot;isTemporary&quot;:false,&quot;itemData&quot;:{&quot;type&quot;:&quot;report&quot;,&quot;id&quot;:&quot;32a1c48b-35f7-3a9d-9476-31ad9b5fb4a5&quot;,&quot;title&quot;:&quot;Three clonal types of keratinocyte with different capacities for multiplication&quot;,&quot;groupId&quot;:&quot;d656d53e-7993-3579-b58b-39c83d2e11a9&quot;,&quot;author&quot;:[{&quot;family&quot;:&quot;Barrandon&quot;,&quot;given&quot;:&quot;Yann&quot;,&quot;parse-names&quot;:false,&quot;dropping-particle&quot;:&quot;&quot;,&quot;non-dropping-particle&quot;:&quot;&quot;},{&quot;family&quot;:&quot;Green&quot;,&quot;given&quot;:&quot;Howard&quot;,&quot;parse-names&quot;:false,&quot;dropping-particle&quot;:&quot;&quot;,&quot;non-dropping-particle&quot;:&quot;&quot;}],&quot;container-title&quot;:&quot;Proc. Nati. Acad. Sci. USA&quot;,&quot;issued&quot;:{&quot;date-parts&quot;:[[1987]]},&quot;number-of-pages&quot;:&quot;2302-2306&quot;,&quot;abstract&quot;:&quot;Colony-forming human epidermal cells are heterogeneous in their capacity for sustained growth. Once a clone has been derived from a single cell, its growth potential can be estimated from the colony types resulting from a single plating, and the clone can be assigned to one of three classes. The holoclone has the greatest reproductive capacity: under standard conditions, fewer than 5% of the colonies formed by the cells of a holoclone abort and terminally differentiate. The paraclone contains exclusively cells with a short replicative lifespan (not more than 15 cell generations), after which they uniformly abort and terminally differentiate. The third type of clone, the meroclone, contains a mixture of cells of different growth potential and is a transitional stage between the holoclone and the paraclone. The incidence of the different clonal types is affected by aging, since cells originating from the epidermis of older donors give rise to a lower proportion of holoclones and a higher proportion of paraclones. The epidermis is a stratified squamous epithelium whose differentiated cells are the progeny of proliferative cells located mainly in the basal cell layer. Although many of the basal cells are capable of multiplication (1), few of them are thought to be self-renewing stem cells (2-4). We have recently shown that the clone-forming ability of a human keratinocyte in culture can be estimated from its size: small keratinocytes give rise to clones with high frequency , larger ones do so with lower frequency, and still larger ones, not at all. But once a colony has formed, its growth potential is not specified by the size of the founding cell (5). We describe here a method of analysis that reveals the growth potential of individual clones. We inoculate a single founding cell, and 7 days later we transfer the progeny, while they are still growing exponentially, to indicator dishes, where they are allowed to grow for a further period of 12 days. According to the growth in the indicator dishes, we can classify the original clone. Holoclones (holo = entire) form large rapidly growing colonies; fewer than 5% of the colonies abort and terminally differentiate. Paraclones (para = beyond) are programmed for limited growth and consequently form uniformly small, terminal colonies on the indicator dishes. Meroclones (mero = partial) form two kinds of colonies on the indicator dishes-growing and terminal. The meroclone therefore contains a proportion of cells that have degraded to paraclone-formers. MATERIALS AND METHODS Cell Culture. Human epidermal keratinocytes were cultivated as previously described (6), using lethally irradiated supporting 3T3 cells (7). The epidermal growth factor used to promote multiplication (8) was the cloned human polypeptide kindly provided by Chiron (Emeryville, CA) (9). All experiments were carried out with a single batch of serum tested for its ability to support colony formation. The medium was changed every 4 days. Strains AY and YF 19 were derived from foreskin, strain GMA from thigh, and strain BW from breast. Single Cell Inoculation and the Scoring of Clonal Types. Primary cultures were derived from epidermis and stored frozen in liquid N2. Single cells were isolated from subconflu-ent secondary cultures prepared from the frozen stock, and each cell was inoculated into a 35-mm Petri dish (5). Seven days later, each resulting colony was photographed under a Zeiss 1M35 inverted photo microscope, using either a x6.3 or a x 10 objective. The area of the colonies was measured on prints by using an image analyzing system (Microplan II, Nikon) and corrected for microscopic and photographic enlargement. Each clone was transferred by trypsinization to two indicator dishes. Twelve days later, these cultures were fixed and stained for classification of clonal type. Measurement of Colony Area and Determination of Cell Number. Microscopic colonies were stained with 1 uM Hoechst nuclear dye 33342 for 30 min at 370C (10). They were then fixed with 3.7% (vol/vol) buffered formaldehyde. The nuclei of small colonies were counted directly under a Zeiss microscope equipped for epifluorescence, using a X25 water-immersion objective. Keratinocyte nuclei were identified by their homogeneous fluorescent pattern characteristic of human cells, in contrast to the spotted pattern of (mouse) 3T3 cells. When a colony contained too many nuclei for direct counting, it was photographed with 3000 ASA high-speed Polaroid film and the nuclei were counted directly on the print. Where the colony was very large, composite photographs were made. In order to measure the area of a microscopic colony, it was stained with 1% rhodamine B and magnified with a x2.5 or x6.3 objective, and the image was projected through a Zeiss monocular tube onto the digitizing tablet. The area of a macroscopic colony was outlined on the bottom of the culture dish. After careful removal of the supporting 3T3 cells by forcefully pipetting the medium over the cells, the colony was trypsinized, and the cells were counted in a hemacytometer. The outlined area was then measured directly on the digitizing tablet. Immunoperoxidase Staining for the Detection of Involucrin. Cultures were stained by the peroxidase-anti-peroxidase technique (11, 12), using the immunoglobulin fraction (13) of a rabbit antiserum to involucrin (14).&quot;,&quot;volume&quot;:&quot;84&quot;}}],&quot;manualOverride&quot;:{&quot;isManuallyOverridden&quot;:false,&quot;manualOverrideText&quot;:&quot;&quot;,&quot;citeprocText&quot;:&quot;&lt;sup&gt;24&lt;/sup&gt;&quot;}},{&quot;properties&quot;:{&quot;noteIndex&quot;:0},&quot;citationID&quot;:&quot;MENDELEY_CITATION_c413ba87-24b2-44f4-8fbd-ea248a588c14&quot;,&quot;isEdited&quot;:false,&quot;citationTag&quot;:&quot;MENDELEY_CITATION_v3_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&quot;,&quot;citationItems&quot;:[{&quot;id&quot;:&quot;ff6d98f9-d34c-3b4f-8206-29b892290f4e&quot;,&quot;isTemporary&quot;:false,&quot;itemData&quot;:{&quot;type&quot;:&quot;article-journal&quot;,&quot;id&quot;:&quot;ff6d98f9-d34c-3b4f-8206-29b892290f4e&quot;,&quot;title&quot;:&quot;Comparative Assessment of Cultures from Oral and Urethral Stem Cells for Urethral Regeneration&quot;,&quot;groupId&quot;:&quot;d656d53e-7993-3579-b58b-39c83d2e11a9&quot;,&quot;author&quot;:[{&quot;family&quot;:&quot;Corradini&quot;,&quot;given&quot;:&quot;Francesca&quot;,&quot;parse-names&quot;:false,&quot;dropping-particle&quot;:&quot;&quot;,&quot;non-dropping-particle&quot;:&quot;&quot;},{&quot;family&quot;:&quot;Zattoni&quot;,&quot;given&quot;:&quot;Michela&quot;,&quot;parse-names&quot;:false,&quot;dropping-particle&quot;:&quot;&quot;,&quot;non-dropping-particle&quot;:&quot;&quot;},{&quot;family&quot;:&quot;Barbagli&quot;,&quot;given&quot;:&quot;Guido&quot;,&quot;parse-names&quot;:false,&quot;dropping-particle&quot;:&quot;&quot;,&quot;non-dropping-particle&quot;:&quot;&quot;},{&quot;family&quot;:&quot;Bianchi&quot;,&quot;given&quot;:&quot;Giampaolo&quot;,&quot;parse-names&quot;:false,&quot;dropping-particle&quot;:&quot;&quot;,&quot;non-dropping-particle&quot;:&quot;&quot;},{&quot;family&quot;:&quot;Giovanardi&quot;,&quot;given&quot;:&quot;Michael&quot;,&quot;parse-names&quot;:false,&quot;dropping-particle&quot;:&quot;&quot;,&quot;non-dropping-particle&quot;:&quot;&quot;},{&quot;family&quot;:&quot;Serafini&quot;,&quot;given&quot;:&quot;Chiava&quot;,&quot;parse-names&quot;:false,&quot;dropping-particle&quot;:&quot;&quot;,&quot;non-dropping-particle&quot;:&quot;&quot;},{&quot;family&quot;:&quot;G. Genna&quot;,&quot;given&quot;:&quot;Vicenzo&quot;,&quot;parse-names&quot;:false,&quot;dropping-particle&quot;:&quot;&quot;,&quot;non-dropping-particle&quot;:&quot;&quot;},{&quot;family&quot;:&quot;Ribbene&quot;,&quot;given&quot;:&quot;Anna&quot;,&quot;parse-names&quot;:false,&quot;dropping-particle&quot;:&quot;&quot;,&quot;non-dropping-particle&quot;:&quot;&quot;},{&quot;family&quot;:&quot;Balò&quot;,&quot;given&quot;:&quot;Sofia&quot;,&quot;parse-names&quot;:false,&quot;dropping-particle&quot;:&quot;&quot;,&quot;non-dropping-particle&quot;:&quot;&quot;},{&quot;family&quot;:&quot;Fidanza&quot;,&quot;given&quot;:&quot;Francesco&quot;,&quot;parse-names&quot;:false,&quot;dropping-particle&quot;:&quot;&quot;,&quot;non-dropping-particle&quot;:&quot;&quot;},{&quot;family&quot;:&quot;Lazzeri&quot;,&quot;given&quot;:&quot;Massimo&quot;,&quot;parse-names&quot;:false,&quot;dropping-particle&quot;:&quot;&quot;,&quot;non-dropping-particle&quot;:&quot;&quot;},{&quot;family&quot;:&quot;Luca&quot;,&quot;given&quot;:&quot;Michele&quot;,&quot;parse-names&quot;:false,&quot;dropping-particle&quot;:&quot;&quot;,&quot;non-dropping-particle&quot;:&quot;De&quot;},{&quot;family&quot;:&quot;Pellegrini&quot;,&quot;given&quot;:&quot;Graziella&quot;,&quot;parse-names&quot;:false,&quot;dropping-particle&quot;:&quot;&quot;,&quot;non-dropping-particle&quot;:&quot;&quot;}],&quot;container-title&quot;:&quot;Current stem cell research &amp; therapy&quot;,&quot;container-title-short&quot;:&quot;Curr Stem Cell Res Ther&quot;,&quot;accessed&quot;:{&quot;date-parts&quot;:[[2022,4,28]]},&quot;DOI&quot;:&quot;10.2174/1574888X10666150902094644&quot;,&quot;ISSN&quot;:&quot;2212-3946&quot;,&quot;PMID&quot;:&quot;26329484&quot;,&quot;URL&quot;:&quot;https://pubmed.ncbi.nlm.nih.gov/26329484/&quot;,&quot;issued&quot;:{&quot;date-parts&quot;:[[2016,10,26]]},&quot;page&quot;:&quot;643-651&quot;,&quot;abstract&quot;:&quot;Urethral reconstruction has received much attention in recent years, due to pathologies such as recurrence of urethral strictures after treatments. Various surgical techniques have been developed to obtain the best risk-benefit ratio, such as autologous grafts taken from the oral cavity. Tissue engineering and stem cells, growing in a tissue from a small biopsies, can further improve surgery, reducing invasiveness and morbidity. To determine whether urethra or other epithelia can be equally useful for urethra engineering, a comparison of clonogenic ability, proliferative potential and stem cell markers should be obtained. In this study, 19 biopsies from urethra, and 21 from oral mucosa were obtained from patients, during reconstructive surgery. Urethral and oral tissues were removed from the same donor, to develop primary cultures and cell characterization. The long term regenerative properties of both tissues were investigated in vitro by life span, clonal analysis and markers of different clonal types. Results revealed the same high proliferative potential for urethra and oral mucosa cultures, but maintenance of specific markers. Karyotype and growth factor dependence confirmed the normal phenotype of cultured cells. Clonal analysis of the proliferative compartment highlighted a very different proportion of stem and transient amplifying cells, characterised by dissimilar cell size profile and marker expression. In conclusion, both tissues can be cultured and preserve their stem cells in vitro. Few differences appeared in oral mucosa vs urethra, suggesting that they can be equally useful for tissue engineering of the urethral tract.&quot;,&quot;publisher&quot;:&quot;Curr Stem Cell Res Ther&quot;,&quot;issue&quot;:&quot;8&quot;,&quot;volume&quot;:&quot;11&quot;}}],&quot;manualOverride&quot;:{&quot;isManuallyOverridden&quot;:false,&quot;manualOverrideText&quot;:&quot;&quot;,&quot;citeprocText&quot;:&quot;&lt;sup&gt;25&lt;/sup&gt;&quot;}},{&quot;properties&quot;:{&quot;noteIndex&quot;:0},&quot;citationID&quot;:&quot;MENDELEY_CITATION_3370bd00-ca99-47d3-a8c2-4009c17f7b54&quot;,&quot;isEdited&quot;:false,&quot;citationTag&quot;:&quot;MENDELEY_CITATION_v3_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&quot;,&quot;citationItems&quot;:[{&quot;id&quot;:&quot;93550816-7a81-3d07-b9c1-22dfcf529fb9&quot;,&quot;isTemporary&quot;:false,&quot;itemData&quot;:{&quot;type&quot;:&quot;article-journal&quot;,&quot;id&quot;:&quot;93550816-7a81-3d07-b9c1-22dfcf529fb9&quot;,&quot;title&quot;:&quot;Tracheal basal cells: A facultative progenitor cell pool&quot;,&quot;groupId&quot;:&quot;d656d53e-7993-3579-b58b-39c83d2e11a9&quot;,&quot;author&quot;:[{&quot;family&quot;:&quot;Cole&quot;,&quot;given&quot;:&quot;Brook B.&quot;,&quot;parse-names&quot;:false,&quot;dropping-particle&quot;:&quot;&quot;,&quot;non-dropping-particle&quot;:&quot;&quot;},{&quot;family&quot;:&quot;Smith&quot;,&quot;given&quot;:&quot;Russell W.&quot;,&quot;parse-names&quot;:false,&quot;dropping-particle&quot;:&quot;&quot;,&quot;non-dropping-particle&quot;:&quot;&quot;},{&quot;family&quot;:&quot;Jenkins&quot;,&quot;given&quot;:&quot;Kimberly M.&quot;,&quot;parse-names&quot;:false,&quot;dropping-particle&quot;:&quot;&quot;,&quot;non-dropping-particle&quot;:&quot;&quot;},{&quot;family&quot;:&quot;Graham&quot;,&quot;given&quot;:&quot;Brian B.&quot;,&quot;parse-names&quot;:false,&quot;dropping-particle&quot;:&quot;&quot;,&quot;non-dropping-particle&quot;:&quot;&quot;},{&quot;family&quot;:&quot;Reynolds&quot;,&quot;given&quot;:&quot;Paul R.&quot;,&quot;parse-names&quot;:false,&quot;dropping-particle&quot;:&quot;&quot;,&quot;non-dropping-particle&quot;:&quot;&quot;},{&quot;family&quot;:&quot;Reynolds&quot;,&quot;given&quot;:&quot;Susan D.&quot;,&quot;parse-names&quot;:false,&quot;dropping-particle&quot;:&quot;&quot;,&quot;non-dropping-particle&quot;:&quot;&quot;}],&quot;container-title&quot;:&quot;American Journal of Pathology&quot;,&quot;DOI&quot;:&quot;10.2353/ajpath.2010.090870&quot;,&quot;ISSN&quot;:&quot;15252191&quot;,&quot;PMID&quot;:&quot;20522644&quot;,&quot;issued&quot;:{&quot;date-parts&quot;:[[2010]]},&quot;page&quot;:&quot;362-376&quot;,&quot;abstract&quot;:&quot;Analysis of lineage relationships in the naphthaleneinjured tracheal epithelium demonstrated that two multipotential keratin 14-expressing cells (K14ECs) function as progenitors for Clara and ciliated cells. These K14EC were distinguished by their self-renewal capacity and were hypothesized to reside at the stem and transit amplifying tiers of a tissue-specific stem cell hierarchy. In this study, we used gene expression and histomorphometric analysis of the steady-state and naphthalene-injured trachea to evaluate the predictions of this model. We found that the steady-state tracheal epithelium is maintained by two progenitor cell pools, secretory and basal cells, and the latter progenitor pool is further divided into two subsets, keratin 14-negative and -positive. After naphthalene-mediated depletion of the secretory and ciliated cell types, the two basal cell pools coordinate to restore the epithelium. Both basal cell types up-regulate keratin 14 and generate a broadly distributed, abundant, and highly mitotic cell pool. Furthermore, basal cell proliferation is associated with generation of differentiated Clara and ciliated cells. The uniform distribution of basal cell progenitors and of their differentiated progeny leads us to propose that the hierarchical organization of tracheal reparative cells be revised to include a facultative basal cell progenitor pool. Copyright © American Society for Investigative Pathology.&quot;,&quot;publisher&quot;:&quot;Elsevier Inc.&quot;,&quot;issue&quot;:&quot;1&quot;,&quot;volume&quot;:&quot;177&quot;}}],&quot;manualOverride&quot;:{&quot;isManuallyOverridden&quot;:false,&quot;manualOverrideText&quot;:&quot;&quot;,&quot;citeprocText&quot;:&quot;&lt;sup&gt;26&lt;/sup&gt;&quot;}},{&quot;properties&quot;:{&quot;noteIndex&quot;:0},&quot;citationID&quot;:&quot;MENDELEY_CITATION_a1b4199a-2f25-4bf8-981b-5b0c96903265&quot;,&quot;isEdited&quot;:false,&quot;citationTag&quot;:&quot;MENDELEY_CITATION_v3_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&quot;,&quot;citationItems&quot;:[{&quot;id&quot;:&quot;ab34f00c-3d49-3752-bed3-3666602eac7c&quot;,&quot;isTemporary&quot;:false,&quot;itemData&quot;:{&quot;type&quot;:&quot;article-journal&quot;,&quot;id&quot;:&quot;ab34f00c-3d49-3752-bed3-3666602eac7c&quot;,&quot;title&quot;:&quot;Submersion and hypoxia inhibit ciliated cell differentiation in a Notch-dependent manner&quot;,&quot;groupId&quot;:&quot;d656d53e-7993-3579-b58b-39c83d2e11a9&quot;,&quot;author&quot;:[{&quot;family&quot;:&quot;Gerovac&quot;,&quot;given&quot;:&quot;Benjamin J.&quot;,&quot;parse-names&quot;:false,&quot;dropping-particle&quot;:&quot;&quot;,&quot;non-dropping-particle&quot;:&quot;&quot;},{&quot;family&quot;:&quot;Valencia&quot;,&quot;given&quot;:&quot;Monica&quot;,&quot;parse-names&quot;:false,&quot;dropping-particle&quot;:&quot;&quot;,&quot;non-dropping-particle&quot;:&quot;&quot;},{&quot;family&quot;:&quot;Baumlin&quot;,&quot;given&quot;:&quot;Nathalie&quot;,&quot;parse-names&quot;:false,&quot;dropping-particle&quot;:&quot;&quot;,&quot;non-dropping-particle&quot;:&quot;&quot;},{&quot;family&quot;:&quot;Salathe&quot;,&quot;given&quot;:&quot;Matthias&quot;,&quot;parse-names&quot;:false,&quot;dropping-particle&quot;:&quot;&quot;,&quot;non-dropping-particle&quot;:&quot;&quot;},{&quot;family&quot;:&quot;Conner&quot;,&quot;given&quot;:&quot;Gregory E.&quot;,&quot;parse-names&quot;:false,&quot;dropping-particle&quot;:&quot;&quot;,&quot;non-dropping-particle&quot;:&quot;&quot;},{&quot;family&quot;:&quot;Fregien&quot;,&quot;given&quot;:&quot;Nevis L.&quot;,&quot;parse-names&quot;:false,&quot;dropping-particle&quot;:&quot;&quot;,&quot;non-dropping-particle&quot;:&quot;&quot;}],&quot;container-title&quot;:&quot;American Journal of Respiratory Cell and Molecular Biology&quot;,&quot;container-title-short&quot;:&quot;Am J Respir Cell Mol Biol&quot;,&quot;DOI&quot;:&quot;10.1165/rcmb.2013-0237OC&quot;,&quot;ISSN&quot;:&quot;15354989&quot;,&quot;PMID&quot;:&quot;24754775&quot;,&quot;issued&quot;:{&quot;date-parts&quot;:[[2014,10,1]]},&quot;page&quot;:&quot;516-525&quot;,&quot;abstract&quot;:&quot;The epithelium that lines the conducting airways is composed of several distinct cell types that differentiate from common progenitor cells. The signals that control fate selection and differentiation of ciliated cells, a major component of the epithelium, are not completely understood. Ciliated cell differentiation can be accomplished in vitro when primary normal human bronchial epithelial (NHBE) cells are cultured at an air-liquid interface, but is inhibited when NHBE cells are cultured under submerged conditions. The mechanism by which submersion prevents ciliogenesis is not understood, but may provide clues to in vivo regulation of ciliated cell differentiation. We hypothesized that submersion creates a hypoxic environment that prevents ciliated cell differentiation by blocking the gene expression program required for ciliogenesis. This was confirmed by showing that expression of multicilin and Forkhead box J1, key factors needed for ciliated cell differentiation, was inhibited when NHBE cells were cultured in submerged and hypoxic conditions. Multicilin and Forkhead box J1 expression and ciliated cell differentiation were restored in submerged and hypoxic cells upon treatment with the g-secretase inhibitor, N-[(3,5-difluorophenyl)acetyl]-L-alanyl-2-phenyl] glycine-1,1-dimethylethyl ester (DAPT), which suggested that Notch signaling was involved. Overexpression of Notch intracellular domain inhibited differentiation in the presence of DAPT, confirming the role of Notch signaling. These results indicate that submersion and hypoxia prevent ciliated cell differentiation by maintaining Notch signaling, which represses genes necessary for ciliogenesis. These data provide new insights into the molecular mechanisms that control human bronchial differentiation.&quot;,&quot;publisher&quot;:&quot;American Thoracic Society&quot;,&quot;issue&quot;:&quot;4&quot;,&quot;volume&quot;:&quot;51&quot;}}],&quot;manualOverride&quot;:{&quot;isManuallyOverridden&quot;:false,&quot;manualOverrideText&quot;:&quot;&quot;,&quot;citeprocText&quot;:&quot;&lt;sup&gt;27&lt;/sup&gt;&quot;}},{&quot;properties&quot;:{&quot;noteIndex&quot;:0},&quot;citationID&quot;:&quot;MENDELEY_CITATION_a4e503d3-d188-4569-93ef-ff2f61d54472&quot;,&quot;isEdited&quot;:false,&quot;citationTag&quot;:&quot;MENDELEY_CITATION_v3_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&quot;,&quot;citationItems&quot;:[{&quot;id&quot;:&quot;c526e93a-504d-340d-aed0-28221036bdf2&quot;,&quot;isTemporary&quot;:false,&quot;itemData&quot;:{&quot;type&quot;:&quot;article-journal&quot;,&quot;id&quot;:&quot;c526e93a-504d-340d-aed0-28221036bdf2&quot;,&quot;title&quot;:&quot;The porcine lung as a potential model for cystic fibrosis&quot;,&quot;groupId&quot;:&quot;d656d53e-7993-3579-b58b-39c83d2e11a9&quot;,&quot;author&quot;:[{&quot;family&quot;:&quot;Rogers&quot;,&quot;given&quot;:&quot;Christopher S.&quot;,&quot;parse-names&quot;:false,&quot;dropping-particle&quot;:&quot;&quot;,&quot;non-dropping-particle&quot;:&quot;&quot;},{&quot;family&quot;:&quot;Abraham&quot;,&quot;given&quot;:&quot;William M.&quot;,&quot;parse-names&quot;:false,&quot;dropping-particle&quot;:&quot;&quot;,&quot;non-dropping-particle&quot;:&quot;&quot;},{&quot;family&quot;:&quot;Brogden&quot;,&quot;given&quot;:&quot;Kim A.&quot;,&quot;parse-names&quot;:false,&quot;dropping-particle&quot;:&quot;&quot;,&quot;non-dropping-particle&quot;:&quot;&quot;},{&quot;family&quot;:&quot;Engelhardt&quot;,&quot;given&quot;:&quot;John F.&quot;,&quot;parse-names&quot;:false,&quot;dropping-particle&quot;:&quot;&quot;,&quot;non-dropping-particle&quot;:&quot;&quot;},{&quot;family&quot;:&quot;Fisher&quot;,&quot;given&quot;:&quot;John T.&quot;,&quot;parse-names&quot;:false,&quot;dropping-particle&quot;:&quot;&quot;,&quot;non-dropping-particle&quot;:&quot;&quot;},{&quot;family&quot;:&quot;McCray&quot;,&quot;given&quot;:&quot;Paul B.&quot;,&quot;parse-names&quot;:false,&quot;dropping-particle&quot;:&quot;&quot;,&quot;non-dropping-particle&quot;:&quot;&quot;},{&quot;family&quot;:&quot;McLennan&quot;,&quot;given&quot;:&quot;Geoffrey&quot;,&quot;parse-names&quot;:false,&quot;dropping-particle&quot;:&quot;&quot;,&quot;non-dropping-particle&quot;:&quot;&quot;},{&quot;family&quot;:&quot;Meyerholz&quot;,&quot;given&quot;:&quot;David K.&quot;,&quot;parse-names&quot;:false,&quot;dropping-particle&quot;:&quot;&quot;,&quot;non-dropping-particle&quot;:&quot;&quot;},{&quot;family&quot;:&quot;Namati&quot;,&quot;given&quot;:&quot;Eman&quot;,&quot;parse-names&quot;:false,&quot;dropping-particle&quot;:&quot;&quot;,&quot;non-dropping-particle&quot;:&quot;&quot;},{&quot;family&quot;:&quot;Ostedgaard&quot;,&quot;given&quot;:&quot;Lynda S.&quot;,&quot;parse-names&quot;:false,&quot;dropping-particle&quot;:&quot;&quot;,&quot;non-dropping-particle&quot;:&quot;&quot;},{&quot;family&quot;:&quot;Prather&quot;,&quot;given&quot;:&quot;Randall S.&quot;,&quot;parse-names&quot;:false,&quot;dropping-particle&quot;:&quot;&quot;,&quot;non-dropping-particle&quot;:&quot;&quot;},{&quot;family&quot;:&quot;Sabater&quot;,&quot;given&quot;:&quot;Juan R.&quot;,&quot;parse-names&quot;:false,&quot;dropping-particle&quot;:&quot;&quot;,&quot;non-dropping-particle&quot;:&quot;&quot;},{&quot;family&quot;:&quot;Stoltz&quot;,&quot;given&quot;:&quot;David Anthony&quot;,&quot;parse-names&quot;:false,&quot;dropping-particle&quot;:&quot;&quot;,&quot;non-dropping-particle&quot;:&quot;&quot;},{&quot;family&quot;:&quot;Zabner&quot;,&quot;given&quot;:&quot;Joseph&quot;,&quot;parse-names&quot;:false,&quot;dropping-particle&quot;:&quot;&quot;,&quot;non-dropping-particle&quot;:&quot;&quot;},{&quot;family&quot;:&quot;Welsh&quot;,&quot;given&quot;:&quot;Michael J.&quot;,&quot;parse-names&quot;:false,&quot;dropping-particle&quot;:&quot;&quot;,&quot;non-dropping-particle&quot;:&quot;&quot;}],&quot;container-title&quot;:&quot;American Journal of Physiology - Lung Cellular and Molecular Physiology&quot;,&quot;container-title-short&quot;:&quot;Am J Physiol Lung Cell Mol Physiol&quot;,&quot;DOI&quot;:&quot;10.1152/ajplung.90203.2008&quot;,&quot;ISSN&quot;:&quot;10400605&quot;,&quot;PMID&quot;:&quot;18487356&quot;,&quot;issued&quot;:{&quot;date-parts&quot;:[[2008]]},&quot;abstract&quot;:&quot;Airway disease currently causes most of the morbidity and mortality in patients with cystic fibrosis (CF). However, understanding the pathogenesis of CF lung disease and developing novel therapeutic strategies have been hampered by the limitations of current models. Although the gene encoding the cystic fibrosis transmembrane conductance regulator (CFTR) has been targeted in mice, CF mice fail to develop lung or pancreatic disease like that in humans. In many respects, the anatomy, biochemistry, physiology, size, and genetics of pigs resemble those of humans. Thus pigs with a targeted CFTR gene might provide a good model for CF. Here, we review aspects of porcine airways and lung that are relevant to CF. Copyright © 2008 the American Physiological Society.&quot;,&quot;issue&quot;:&quot;2&quot;,&quot;volume&quot;:&quot;295&quot;}}],&quot;manualOverride&quot;:{&quot;isManuallyOverridden&quot;:false,&quot;manualOverrideText&quot;:&quot;&quot;,&quot;citeprocText&quot;:&quot;&lt;sup&gt;18&lt;/sup&gt;&quot;}},{&quot;properties&quot;:{&quot;noteIndex&quot;:0},&quot;citationID&quot;:&quot;MENDELEY_CITATION_0202bd84-b781-447d-9706-b2999fa32fa7&quot;,&quot;isEdited&quot;:false,&quot;citationTag&quot;:&quot;MENDELEY_CITATION_v3_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&quot;,&quot;citationItems&quot;:[{&quot;id&quot;:&quot;f82b3d5e-4817-32c6-87a7-6429d73b4436&quot;,&quot;isTemporary&quot;:false,&quot;itemData&quot;:{&quot;type&quot;:&quot;article-journal&quot;,&quot;id&quot;:&quot;f82b3d5e-4817-32c6-87a7-6429d73b4436&quot;,&quot;title&quot;:&quot;Modeling human lung disease in animals&quot;,&quot;groupId&quot;:&quot;d656d53e-7993-3579-b58b-39c83d2e11a9&quot;,&quot;author&quot;:[{&quot;family&quot;:&quot;Ware&quot;,&quot;given&quot;:&quot;Lorraine B.&quot;,&quot;parse-names&quot;:false,&quot;dropping-particle&quot;:&quot;&quot;,&quot;non-dropping-particle&quot;:&quot;&quot;}],&quot;container-title&quot;:&quot;American Journal of Physiology - Lung Cellular and Molecular Physiology&quot;,&quot;container-title-short&quot;:&quot;Am J Physiol Lung Cell Mol Physiol&quot;,&quot;DOI&quot;:&quot;10.1152/ajplung.00472.2007&quot;,&quot;ISSN&quot;:&quot;10400605&quot;,&quot;PMID&quot;:&quot;18024718&quot;,&quot;issued&quot;:{&quot;date-parts&quot;:[[2008,2]]},&quot;page&quot;:&quot;L149-L150&quot;,&quot;issue&quot;:&quot;2&quot;,&quot;volume&quot;:&quot;294&quot;}}],&quot;manualOverride&quot;:{&quot;isManuallyOverridden&quot;:false,&quot;manualOverrideText&quot;:&quot;&quot;,&quot;citeprocText&quot;:&quot;&lt;sup&gt;28&lt;/sup&gt;&quot;}},{&quot;properties&quot;:{&quot;noteIndex&quot;:0},&quot;citationID&quot;:&quot;MENDELEY_CITATION_c6a60a70-a63e-4a03-8c40-3adb0b354a93&quot;,&quot;isEdited&quot;:false,&quot;citationTag&quot;:&quot;MENDELEY_CITATION_v3_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&quot;,&quot;citationItems&quot;:[{&quot;id&quot;:&quot;a673ec0b-28f8-365b-919f-5d47e82fabe2&quot;,&quot;isTemporary&quot;:false,&quot;itemData&quot;:{&quot;type&quot;:&quot;article-journal&quot;,&quot;id&quot;:&quot;a673ec0b-28f8-365b-919f-5d47e82fabe2&quot;,&quot;title&quot;:&quot;Swine as Models in Biomedical Research and Toxicology Testing&quot;,&quot;groupId&quot;:&quot;d656d53e-7993-3579-b58b-39c83d2e11a9&quot;,&quot;author&quot;:[{&quot;family&quot;:&quot;Swindle&quot;,&quot;given&quot;:&quot;M. M.&quot;,&quot;parse-names&quot;:false,&quot;dropping-particle&quot;:&quot;&quot;,&quot;non-dropping-particle&quot;:&quot;&quot;},{&quot;family&quot;:&quot;Makin&quot;,&quot;given&quot;:&quot;A.&quot;,&quot;parse-names&quot;:false,&quot;dropping-particle&quot;:&quot;&quot;,&quot;non-dropping-particle&quot;:&quot;&quot;},{&quot;family&quot;:&quot;Herron&quot;,&quot;given&quot;:&quot;A. J.&quot;,&quot;parse-names&quot;:false,&quot;dropping-particle&quot;:&quot;&quot;,&quot;non-dropping-particle&quot;:&quot;&quot;},{&quot;family&quot;:&quot;Clubb&quot;,&quot;given&quot;:&quot;F. J.&quot;,&quot;parse-names&quot;:false,&quot;dropping-particle&quot;:&quot;&quot;,&quot;non-dropping-particle&quot;:&quot;&quot;},{&quot;family&quot;:&quot;Frazier&quot;,&quot;given&quot;:&quot;K. S.&quot;,&quot;parse-names&quot;:false,&quot;dropping-particle&quot;:&quot;&quot;,&quot;non-dropping-particle&quot;:&quot;&quot;}],&quot;container-title&quot;:&quot;Veterinary Pathology&quot;,&quot;container-title-short&quot;:&quot;Vet Pathol&quot;,&quot;DOI&quot;:&quot;10.1177/0300985811402846&quot;,&quot;ISSN&quot;:&quot;15442217&quot;,&quot;PMID&quot;:&quot;21441112&quot;,&quot;issued&quot;:{&quot;date-parts&quot;:[[2012]]},&quot;page&quot;:&quot;344-356&quot;,&quot;abstract&quot;:&quot;Swine are considered to be one of the major animal species used in translational research, surgical models, and procedural training and are increasingly being used as an alternative to the dog or monkey as the choice of nonrodent species in preclinical toxicologic testing of pharmaceuticals. There are unique advantages to the use of swine in this setting given that they share with humans similar anatomic and physiologic characteristics involving the cardiovascular, urinary, integumentary, and digestive systems. However, the investigator needs to be familiar with important anatomic, histopathologic, and clinicopathologic features of the laboratory pig and minipig in order to put background lesions or xenobiotically induced toxicologic changes in their proper perspective and also needs to consider specific anatomic differences when using the pig as a surgical model. Ethical considerations, as well as the existence of significant amounts of background data, from a regulatory perspective, provide further support for the use of this species in experimental or pharmaceutical research studies. It is likely that pigs and minipigs will become an increasingly important animal model for research and pharmaceutical development applications. © American College of Veterinary Pathologists 2012.&quot;,&quot;issue&quot;:&quot;2&quot;,&quot;volume&quot;:&quot;49&quot;}},{&quot;id&quot;:&quot;fc3bf50f-7eeb-362a-a759-c8048f771dd8&quot;,&quot;isTemporary&quot;:false,&quot;itemData&quot;:{&quot;type&quot;:&quot;article-journal&quot;,&quot;id&quot;:&quot;fc3bf50f-7eeb-362a-a759-c8048f771dd8&quot;,&quot;title&quot;:&quot;Anatomy and bronchoscopy of the porcine lung: A model for translational respiratory medicine&quot;,&quot;groupId&quot;:&quot;d656d53e-7993-3579-b58b-39c83d2e11a9&quot;,&quot;author&quot;:[{&quot;family&quot;:&quot;Judge&quot;,&quot;given&quot;:&quot;Eoin P.&quot;,&quot;parse-names&quot;:false,&quot;dropping-particle&quot;:&quot;&quot;,&quot;non-dropping-particle&quot;:&quot;&quot;},{&quot;family&quot;:&quot;Hughes&quot;,&quot;given&quot;:&quot;J. M.Lynne&quot;,&quot;parse-names&quot;:false,&quot;dropping-particle&quot;:&quot;&quot;,&quot;non-dropping-particle&quot;:&quot;&quot;},{&quot;family&quot;:&quot;Egan&quot;,&quot;given&quot;:&quot;Jim J.&quot;,&quot;parse-names&quot;:false,&quot;dropping-particle&quot;:&quot;&quot;,&quot;non-dropping-particle&quot;:&quot;&quot;},{&quot;family&quot;:&quot;Maguire&quot;,&quot;given&quot;:&quot;Michael&quot;,&quot;parse-names&quot;:false,&quot;dropping-particle&quot;:&quot;&quot;,&quot;non-dropping-particle&quot;:&quot;&quot;},{&quot;family&quot;:&quot;Molloy&quot;,&quot;given&quot;:&quot;Emer L.&quot;,&quot;parse-names&quot;:false,&quot;dropping-particle&quot;:&quot;&quot;,&quot;non-dropping-particle&quot;:&quot;&quot;},{&quot;family&quot;:&quot;O'Dea&quot;,&quot;given&quot;:&quot;Shirley&quot;,&quot;parse-names&quot;:false,&quot;dropping-particle&quot;:&quot;&quot;,&quot;non-dropping-particle&quot;:&quot;&quot;}],&quot;container-title&quot;:&quot;American Journal of Respiratory Cell and Molecular Biology&quot;,&quot;container-title-short&quot;:&quot;Am J Respir Cell Mol Biol&quot;,&quot;DOI&quot;:&quot;10.1165/rcmb.2013-0453TR&quot;,&quot;ISSN&quot;:&quot;15354989&quot;,&quot;PMID&quot;:&quot;24828366&quot;,&quot;issued&quot;:{&quot;date-parts&quot;:[[2014]]},&quot;page&quot;:&quot;334-343&quot;,&quot;abstract&quot;:&quot;The porcine model has contributed significantly to biomedical research over many decades. The similar size and anatomy of pig and human organs make this model particularly beneficial for translational research in areas such as medical device development, therapeutics and xenotransplantation. In recent years, a major limitation with the porcine model was overcome with the successful generation of gene-targeted pigs and the publication of the pig genome. As a result, the role of this model is likely to become even more important. For the respiratory medicine field, the similarities between pig and human lungs give the porcine model particular potential for advancing translational medicine. An increasing number of lung conditions are being studied and modeled in the pig. Genetically modified porcine models of cystic fibrosis have been generated that, unlike mouse models, develop lung disease similar to human cystic fibrosis. However, the scientific literature relating specifically to porcine lung anatomy and airway histology is limited and is largely restricted to veterinary literature and textbooks. Furthermore, methods for in vivo lung procedures in the pig are rarely described. The aims of this review are to collate the disparate literature on porcine lung anatomy, histology, and microbiology; to provide a comparison with the human lung; and to describe appropriate bronchoscopy procedures for the pig lungs to aid clinical researchers working in the area of translational respiratory medicine using the porcine model. Copyright © 2014 by the American Thoracic Society.&quot;,&quot;issue&quot;:&quot;3&quot;,&quot;volume&quot;:&quot;51&quot;}}],&quot;manualOverride&quot;:{&quot;isManuallyOverridden&quot;:false,&quot;manualOverrideText&quot;:&quot;&quot;,&quot;citeprocText&quot;:&quot;&lt;sup&gt;10,16&lt;/sup&gt;&quot;}},{&quot;properties&quot;:{&quot;noteIndex&quot;:0},&quot;citationID&quot;:&quot;MENDELEY_CITATION_e3af4f86-f79e-4a7d-bc0f-c1d0ca5ee66a&quot;,&quot;isEdited&quot;:false,&quot;citationTag&quot;:&quot;MENDELEY_CITATION_v3_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&quot;,&quot;citationItems&quot;:[{&quot;id&quot;:&quot;8641c74e-4ff8-3a84-9160-06f9811d3048&quot;,&quot;isTemporary&quot;:false,&quot;itemData&quot;:{&quot;type&quot;:&quot;article-journal&quot;,&quot;id&quot;:&quot;8641c74e-4ff8-3a84-9160-06f9811d3048&quot;,&quot;title&quot;:&quot;In vitro culturing of porcine tracheal mucosa as an ideal model for investigating the influence of drugs on human respiratory mucosa&quot;,&quot;groupId&quot;:&quot;d656d53e-7993-3579-b58b-39c83d2e11a9&quot;,&quot;author&quot;:[{&quot;family&quot;:&quot;Stennert&quot;,&quot;given&quot;:&quot;Eberhard&quot;,&quot;parse-names&quot;:false,&quot;dropping-particle&quot;:&quot;&quot;,&quot;non-dropping-particle&quot;:&quot;&quot;},{&quot;family&quot;:&quot;Siefer&quot;,&quot;given&quot;:&quot;Oliver&quot;,&quot;parse-names&quot;:false,&quot;dropping-particle&quot;:&quot;&quot;,&quot;non-dropping-particle&quot;:&quot;&quot;},{&quot;family&quot;:&quot;Zheng&quot;,&quot;given&quot;:&quot;Meihua&quot;,&quot;parse-names&quot;:false,&quot;dropping-particle&quot;:&quot;&quot;,&quot;non-dropping-particle&quot;:&quot;&quot;},{&quot;family&quot;:&quot;Walger&quot;,&quot;given&quot;:&quot;Martin&quot;,&quot;parse-names&quot;:false,&quot;dropping-particle&quot;:&quot;&quot;,&quot;non-dropping-particle&quot;:&quot;&quot;},{&quot;family&quot;:&quot;Mickenhagen&quot;,&quot;given&quot;:&quot;Axel&quot;,&quot;parse-names&quot;:false,&quot;dropping-particle&quot;:&quot;&quot;,&quot;non-dropping-particle&quot;:&quot;&quot;}],&quot;container-title&quot;:&quot;European Archives of Oto-Rhino-Laryngology&quot;,&quot;DOI&quot;:&quot;10.1007/s00405-008-0661-5&quot;,&quot;ISSN&quot;:&quot;09374477&quot;,&quot;PMID&quot;:&quot;18458926&quot;,&quot;issued&quot;:{&quot;date-parts&quot;:[[2008]]},&quot;page&quot;:&quot;1075-1081&quot;,&quot;abstract&quot;:&quot;It has been previously shown that fresh mucosa from different mammals could serve as raw material for in vitro culturing with the differentiation of cilia, which are the most important morphological structures for the function of the mucociliary system. Increasing legal restrictions on the removal of human tissue and changing surgical techniques have led to a lack of fresh human mucosa for culturing. Most of the animals that have been used as donors up to now are genetically not very close to human beings and must all be sacrificed for such studies. We, therefore, established a modified system of culturing mucosa cells from the trachea of pigs, which is available as a regular by-product after slaughtering. With respect to the possibility of developing \&quot;beating\&quot; cilia, it could be shown that the speed of cell proliferation until adhesion to the coated culture dishes, the formation of conjunctions of cell clusters and the proliferation of cilia were comparable for porcine and human mucosa. Moreover, it could be demonstrated that the porcine cilia beat frequency of 7.57 ± 1.39 Hz was comparable to the human mucosa cells beat frequency of 7.3 ± 1.4 Hz and that this beat frequency was absolutely constant over the investigation time of 360 min. In order to prove whether the reaction to different drugs is comparable between the porcine and human cilia, we initially tested benzalkonium chloride, which is known to be toxic for human cells, followed by naphazoline, which we found in previous studies on human mucosa to be non-toxic. The results clearly showed that the functional and morphological reactions of the porcine ciliated cells to these substances were similar to the reaction we found in the in vitro cultured human mucosa. © 2008 The Author(s).&quot;,&quot;issue&quot;:&quot;9&quot;,&quot;volume&quot;:&quot;265&quot;}}],&quot;manualOverride&quot;:{&quot;isManuallyOverridden&quot;:false,&quot;manualOverrideText&quot;:&quot;&quot;,&quot;citeprocText&quot;:&quot;&lt;sup&gt;29&lt;/sup&gt;&quot;}},{&quot;properties&quot;:{&quot;noteIndex&quot;:0},&quot;citationID&quot;:&quot;MENDELEY_CITATION_6b821a25-6fe0-4570-be87-e407ddb24fb2&quot;,&quot;isEdited&quot;:false,&quot;citationTag&quot;:&quot;MENDELEY_CITATION_v3_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&quot;,&quot;citationItems&quot;:[{&quot;id&quot;:&quot;cb0afb0b-1664-3f83-bcac-5ac63aecb15c&quot;,&quot;isTemporary&quot;:false,&quot;itemData&quot;:{&quot;type&quot;:&quot;article-journal&quot;,&quot;id&quot;:&quot;cb0afb0b-1664-3f83-bcac-5ac63aecb15c&quot;,&quot;title&quot;:&quot;Establishment and comparison of air-liquid interface culture systems for primary and immortalized swine tracheal epithelial cells&quot;,&quot;groupId&quot;:&quot;d656d53e-7993-3579-b58b-39c83d2e11a9&quot;,&quot;author&quot;:[{&quot;family&quot;:&quot;Wang&quot;,&quot;given&quot;:&quot;Haiyan&quot;,&quot;parse-names&quot;:false,&quot;dropping-particle&quot;:&quot;&quot;,&quot;non-dropping-particle&quot;:&quot;&quot;},{&quot;family&quot;:&quot;He&quot;,&quot;given&quot;:&quot;Lina&quot;,&quot;parse-names&quot;:false,&quot;dropping-particle&quot;:&quot;&quot;,&quot;non-dropping-particle&quot;:&quot;&quot;},{&quot;family&quot;:&quot;Liu&quot;,&quot;given&quot;:&quot;Beibei&quot;,&quot;parse-names&quot;:false,&quot;dropping-particle&quot;:&quot;&quot;,&quot;non-dropping-particle&quot;:&quot;&quot;},{&quot;family&quot;:&quot;Feng&quot;,&quot;given&quot;:&quot;Yanyan&quot;,&quot;parse-names&quot;:false,&quot;dropping-particle&quot;:&quot;&quot;,&quot;non-dropping-particle&quot;:&quot;&quot;},{&quot;family&quot;:&quot;Zhou&quot;,&quot;given&quot;:&quot;Hao&quot;,&quot;parse-names&quot;:false,&quot;dropping-particle&quot;:&quot;&quot;,&quot;non-dropping-particle&quot;:&quot;&quot;},{&quot;family&quot;:&quot;Zhang&quot;,&quot;given&quot;:&quot;Zhenzhen&quot;,&quot;parse-names&quot;:false,&quot;dropping-particle&quot;:&quot;&quot;,&quot;non-dropping-particle&quot;:&quot;&quot;},{&quot;family&quot;:&quot;Wu&quot;,&quot;given&quot;:&quot;Yuzi&quot;,&quot;parse-names&quot;:false,&quot;dropping-particle&quot;:&quot;&quot;,&quot;non-dropping-particle&quot;:&quot;&quot;},{&quot;family&quot;:&quot;Wang&quot;,&quot;given&quot;:&quot;Jia&quot;,&quot;parse-names&quot;:false,&quot;dropping-particle&quot;:&quot;&quot;,&quot;non-dropping-particle&quot;:&quot;&quot;},{&quot;family&quot;:&quot;Gan&quot;,&quot;given&quot;:&quot;Yuan&quot;,&quot;parse-names&quot;:false,&quot;dropping-particle&quot;:&quot;&quot;,&quot;non-dropping-particle&quot;:&quot;&quot;},{&quot;family&quot;:&quot;Yuan&quot;,&quot;given&quot;:&quot;Ting&quot;,&quot;parse-names&quot;:false,&quot;dropping-particle&quot;:&quot;&quot;,&quot;non-dropping-particle&quot;:&quot;&quot;},{&quot;family&quot;:&quot;Wu&quot;,&quot;given&quot;:&quot;Meng&quot;,&quot;parse-names&quot;:false,&quot;dropping-particle&quot;:&quot;&quot;,&quot;non-dropping-particle&quot;:&quot;&quot;},{&quot;family&quot;:&quot;Xie&quot;,&quot;given&quot;:&quot;Xing&quot;,&quot;parse-names&quot;:false,&quot;dropping-particle&quot;:&quot;&quot;,&quot;non-dropping-particle&quot;:&quot;&quot;},{&quot;family&quot;:&quot;Feng&quot;,&quot;given&quot;:&quot;Zhixin&quot;,&quot;parse-names&quot;:false,&quot;dropping-particle&quot;:&quot;&quot;,&quot;non-dropping-particle&quot;:&quot;&quot;}],&quot;container-title&quot;:&quot;BMC Cell Biology&quot;,&quot;container-title-short&quot;:&quot;BMC Cell Biol&quot;,&quot;DOI&quot;:&quot;10.1186/s12860-018-0162-3&quot;,&quot;ISSN&quot;:&quot;14712121&quot;,&quot;PMID&quot;:&quot;29954317&quot;,&quot;issued&quot;:{&quot;date-parts&quot;:[[2018,6,28]]},&quot;abstract&quot;:&quot;Background: Air-liquid interface (Ali) systems allow the establishment of a culture environment more representative of that in vivo than other culture systems. They are useful for performing mechanistic studies of respiratory epithelial cells as drug permeation barriers and can be used to study the interactions between hosts and respiratory pathogens. However, there have been few studies concerning Ali cultures of primary swine tracheal epithelial cells (STECs) and an immortalized STEC line, and the differences between these two systems remain poorly defined. Results: In this study, we established Ali culture systems for primary STECs and for immortalized STEC line, and we systematically compared the differentiation capacities and immunological functions of these systems for the first time. Under Ali culture conditions, immortalized STEC line and primary STECs could survive for at least forty days, formed tight junctions and differentiated into stratified cells. They both possessed complete abilities to produce mucin and inflammatory cytokines and develop cilia. However, in contrast to primary STECs, which had a heterogeneous morphology, Ali-cultured immortalized STEC line appeared to be a homogenous population. The formation of tight junctions in Ali-cultured primary STECs was superior to that in immortalized STEC line. In addition, cilia in Ali-cultured immortalized STEC line were more pronounced, but their duration of expression was shorter than in primary STECs. Conclusions: Ali-cultured primary STECs and immortalized STEC line systems possessing complete abilities to undergo ciliary differentiation and inflammatory cytokine production were established for the first time in this study, and several differences in morphology and the formation of tight junctions and cilia were observed between these two systems. These two systems will be important tools for drug screening studies, as well as for detailed analyses of the interactions between hosts and respiratory pathogens.&quot;,&quot;publisher&quot;:&quot;BioMed Central Ltd.&quot;,&quot;issue&quot;:&quot;1&quot;,&quot;volume&quot;:&quot;19&quot;}}],&quot;manualOverride&quot;:{&quot;isManuallyOverridden&quot;:false,&quot;manualOverrideText&quot;:&quot;&quot;,&quot;citeprocText&quot;:&quot;&lt;sup&gt;30&lt;/sup&gt;&quot;}},{&quot;properties&quot;:{&quot;noteIndex&quot;:0},&quot;citationID&quot;:&quot;MENDELEY_CITATION_f0ae43ea-745a-47ce-8365-811504a2c193&quot;,&quot;isEdited&quot;:false,&quot;citationTag&quot;:&quot;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&quot;,&quot;citationItems&quot;:[{&quot;id&quot;:&quot;cb0afb0b-1664-3f83-bcac-5ac63aecb15c&quot;,&quot;isTemporary&quot;:false,&quot;itemData&quot;:{&quot;type&quot;:&quot;article-journal&quot;,&quot;id&quot;:&quot;cb0afb0b-1664-3f83-bcac-5ac63aecb15c&quot;,&quot;title&quot;:&quot;Establishment and comparison of air-liquid interface culture systems for primary and immortalized swine tracheal epithelial cells&quot;,&quot;groupId&quot;:&quot;d656d53e-7993-3579-b58b-39c83d2e11a9&quot;,&quot;author&quot;:[{&quot;family&quot;:&quot;Wang&quot;,&quot;given&quot;:&quot;Haiyan&quot;,&quot;parse-names&quot;:false,&quot;dropping-particle&quot;:&quot;&quot;,&quot;non-dropping-particle&quot;:&quot;&quot;},{&quot;family&quot;:&quot;He&quot;,&quot;given&quot;:&quot;Lina&quot;,&quot;parse-names&quot;:false,&quot;dropping-particle&quot;:&quot;&quot;,&quot;non-dropping-particle&quot;:&quot;&quot;},{&quot;family&quot;:&quot;Liu&quot;,&quot;given&quot;:&quot;Beibei&quot;,&quot;parse-names&quot;:false,&quot;dropping-particle&quot;:&quot;&quot;,&quot;non-dropping-particle&quot;:&quot;&quot;},{&quot;family&quot;:&quot;Feng&quot;,&quot;given&quot;:&quot;Yanyan&quot;,&quot;parse-names&quot;:false,&quot;dropping-particle&quot;:&quot;&quot;,&quot;non-dropping-particle&quot;:&quot;&quot;},{&quot;family&quot;:&quot;Zhou&quot;,&quot;given&quot;:&quot;Hao&quot;,&quot;parse-names&quot;:false,&quot;dropping-particle&quot;:&quot;&quot;,&quot;non-dropping-particle&quot;:&quot;&quot;},{&quot;family&quot;:&quot;Zhang&quot;,&quot;given&quot;:&quot;Zhenzhen&quot;,&quot;parse-names&quot;:false,&quot;dropping-particle&quot;:&quot;&quot;,&quot;non-dropping-particle&quot;:&quot;&quot;},{&quot;family&quot;:&quot;Wu&quot;,&quot;given&quot;:&quot;Yuzi&quot;,&quot;parse-names&quot;:false,&quot;dropping-particle&quot;:&quot;&quot;,&quot;non-dropping-particle&quot;:&quot;&quot;},{&quot;family&quot;:&quot;Wang&quot;,&quot;given&quot;:&quot;Jia&quot;,&quot;parse-names&quot;:false,&quot;dropping-particle&quot;:&quot;&quot;,&quot;non-dropping-particle&quot;:&quot;&quot;},{&quot;family&quot;:&quot;Gan&quot;,&quot;given&quot;:&quot;Yuan&quot;,&quot;parse-names&quot;:false,&quot;dropping-particle&quot;:&quot;&quot;,&quot;non-dropping-particle&quot;:&quot;&quot;},{&quot;family&quot;:&quot;Yuan&quot;,&quot;given&quot;:&quot;Ting&quot;,&quot;parse-names&quot;:false,&quot;dropping-particle&quot;:&quot;&quot;,&quot;non-dropping-particle&quot;:&quot;&quot;},{&quot;family&quot;:&quot;Wu&quot;,&quot;given&quot;:&quot;Meng&quot;,&quot;parse-names&quot;:false,&quot;dropping-particle&quot;:&quot;&quot;,&quot;non-dropping-particle&quot;:&quot;&quot;},{&quot;family&quot;:&quot;Xie&quot;,&quot;given&quot;:&quot;Xing&quot;,&quot;parse-names&quot;:false,&quot;dropping-particle&quot;:&quot;&quot;,&quot;non-dropping-particle&quot;:&quot;&quot;},{&quot;family&quot;:&quot;Feng&quot;,&quot;given&quot;:&quot;Zhixin&quot;,&quot;parse-names&quot;:false,&quot;dropping-particle&quot;:&quot;&quot;,&quot;non-dropping-particle&quot;:&quot;&quot;}],&quot;container-title&quot;:&quot;BMC Cell Biology&quot;,&quot;container-title-short&quot;:&quot;BMC Cell Biol&quot;,&quot;DOI&quot;:&quot;10.1186/s12860-018-0162-3&quot;,&quot;ISSN&quot;:&quot;14712121&quot;,&quot;PMID&quot;:&quot;29954317&quot;,&quot;issued&quot;:{&quot;date-parts&quot;:[[2018,6,28]]},&quot;abstract&quot;:&quot;Background: Air-liquid interface (Ali) systems allow the establishment of a culture environment more representative of that in vivo than other culture systems. They are useful for performing mechanistic studies of respiratory epithelial cells as drug permeation barriers and can be used to study the interactions between hosts and respiratory pathogens. However, there have been few studies concerning Ali cultures of primary swine tracheal epithelial cells (STECs) and an immortalized STEC line, and the differences between these two systems remain poorly defined. Results: In this study, we established Ali culture systems for primary STECs and for immortalized STEC line, and we systematically compared the differentiation capacities and immunological functions of these systems for the first time. Under Ali culture conditions, immortalized STEC line and primary STECs could survive for at least forty days, formed tight junctions and differentiated into stratified cells. They both possessed complete abilities to produce mucin and inflammatory cytokines and develop cilia. However, in contrast to primary STECs, which had a heterogeneous morphology, Ali-cultured immortalized STEC line appeared to be a homogenous population. The formation of tight junctions in Ali-cultured primary STECs was superior to that in immortalized STEC line. In addition, cilia in Ali-cultured immortalized STEC line were more pronounced, but their duration of expression was shorter than in primary STECs. Conclusions: Ali-cultured primary STECs and immortalized STEC line systems possessing complete abilities to undergo ciliary differentiation and inflammatory cytokine production were established for the first time in this study, and several differences in morphology and the formation of tight junctions and cilia were observed between these two systems. These two systems will be important tools for drug screening studies, as well as for detailed analyses of the interactions between hosts and respiratory pathogens.&quot;,&quot;publisher&quot;:&quot;BioMed Central Ltd.&quot;,&quot;issue&quot;:&quot;1&quot;,&quot;volume&quot;:&quot;19&quot;}},{&quot;id&quot;:&quot;b2ce5236-1b01-31a5-b101-26280d35ce51&quot;,&quot;isTemporary&quot;:false,&quot;itemData&quot;:{&quot;type&quot;:&quot;article-journal&quot;,&quot;id&quot;:&quot;b2ce5236-1b01-31a5-b101-26280d35ce51&quot;,&quot;title&quot;:&quot;Primary in vitro culture of porcine tracheal epithelial cells in an air-liquid interface as a model to study airway epithelium and Aspergillus fumigatus interactions&quot;,&quot;groupId&quot;:&quot;d656d53e-7993-3579-b58b-39c83d2e11a9&quot;,&quot;author&quot;:[{&quot;family&quot;:&quot;Khoufache&quot;,&quot;given&quot;:&quot;Khaled&quot;,&quot;parse-names&quot;:false,&quot;dropping-particle&quot;:&quot;&quot;,&quot;non-dropping-particle&quot;:&quot;&quot;},{&quot;family&quot;:&quot;Cabaret&quot;,&quot;given&quot;:&quot;Odile&quot;,&quot;parse-names&quot;:false,&quot;dropping-particle&quot;:&quot;&quot;,&quot;non-dropping-particle&quot;:&quot;&quot;},{&quot;family&quot;:&quot;Farrugia&quot;,&quot;given&quot;:&quot;Cécile&quot;,&quot;parse-names&quot;:false,&quot;dropping-particle&quot;:&quot;&quot;,&quot;non-dropping-particle&quot;:&quot;&quot;},{&quot;family&quot;:&quot;Rivollet&quot;,&quot;given&quot;:&quot;Danile&quot;,&quot;parse-names&quot;:false,&quot;dropping-particle&quot;:&quot;&quot;,&quot;non-dropping-particle&quot;:&quot;&quot;},{&quot;family&quot;:&quot;Alliot&quot;,&quot;given&quot;:&quot;Annie&quot;,&quot;parse-names&quot;:false,&quot;dropping-particle&quot;:&quot;&quot;,&quot;non-dropping-particle&quot;:&quot;&quot;},{&quot;family&quot;:&quot;Allaire&quot;,&quot;given&quot;:&quot;Eric&quot;,&quot;parse-names&quot;:false,&quot;dropping-particle&quot;:&quot;&quot;,&quot;non-dropping-particle&quot;:&quot;&quot;},{&quot;family&quot;:&quot;Cordonnier&quot;,&quot;given&quot;:&quot;Catherine&quot;,&quot;parse-names&quot;:false,&quot;dropping-particle&quot;:&quot;&quot;,&quot;non-dropping-particle&quot;:&quot;&quot;},{&quot;family&quot;:&quot;Bretagne&quot;,&quot;given&quot;:&quot;Stéphane&quot;,&quot;parse-names&quot;:false,&quot;dropping-particle&quot;:&quot;&quot;,&quot;non-dropping-particle&quot;:&quot;&quot;},{&quot;family&quot;:&quot;Botterel&quot;,&quot;given&quot;:&quot;Françoise&quot;,&quot;parse-names&quot;:false,&quot;dropping-particle&quot;:&quot;&quot;,&quot;non-dropping-particle&quot;:&quot;&quot;}],&quot;container-title&quot;:&quot;Medical Mycology&quot;,&quot;container-title-short&quot;:&quot;Med Mycol&quot;,&quot;DOI&quot;:&quot;10.3109/13693786.2010.496119&quot;,&quot;ISSN&quot;:&quot;14602709&quot;,&quot;issued&quot;:{&quot;date-parts&quot;:[[2010]]},&quot;page&quot;:&quot;1049-1055&quot;,&quot;abstract&quot;:&quot;Since the airway epithelium is the first tissue encountered by airborne fungal spores, specific models are needed to study this interaction. We developed such a model using primary porcine tracheal epithelial cells (PTEC) as a possible alternative to the use of primary human cells. PTEC were obtained from pigs and were cultivated in an air-liquid interface. Fluorescent brightener was employed to quantify the internalization of Aspergillus fumigatus conidia. Potential differences (Vt) and transepithelial resistances (Rt) after challenge with the mycotoxin, verruculogen, were studied. Primers for porcine inflammatory mediator genes IL-8, TNF-alpha, and GM-CSF were designed for a quantitative real-time PCR procedure to study cellular responses to challenges with A. fumigatus conidia. TEM showed the differentiation of ciliated cells and the PTEC ability to internalize conidia. The internalization rate was 21.9 ± 1.4% after 8 h of incubation. Verruculogen (10-6 M) significantly increased Vt without having an effect on the Rt. Exposure of PTEC to live A. fumigatus conidia for 24 h induced a 10- to 40-fold increase in the mRNA levels of inflammatory mediator genes. PTEC behave similarly to human cells and are therefore a suitable alternative to human cells for studying interaction between airway epithelium and A. fumigatus. © 2010 ISHAM.&quot;,&quot;publisher&quot;:&quot;Oxford University Press&quot;,&quot;issue&quot;:&quot;8&quot;,&quot;volume&quot;:&quot;48&quot;}},{&quot;id&quot;:&quot;c6509f71-8b8b-3f92-9bdb-604b2a33cbdc&quot;,&quot;isTemporary&quot;:false,&quot;itemData&quot;:{&quot;type&quot;:&quot;article-journal&quot;,&quot;id&quot;:&quot;c6509f71-8b8b-3f92-9bdb-604b2a33cbdc&quot;,&quot;title&quot;:&quot;Glycan analysis and influenza A virus infection of primary swine respiratory epithelial cells: The importance of NeuAcα2-6 glycans&quot;,&quot;groupId&quot;:&quot;d656d53e-7993-3579-b58b-39c83d2e11a9&quot;,&quot;author&quot;:[{&quot;family&quot;:&quot;Bateman&quot;,&quot;given&quot;:&quot;Allen C.&quot;,&quot;parse-names&quot;:false,&quot;dropping-particle&quot;:&quot;&quot;,&quot;non-dropping-particle&quot;:&quot;&quot;},{&quot;family&quot;:&quot;Karamanska&quot;,&quot;given&quot;:&quot;Rositsa&quot;,&quot;parse-names&quot;:false,&quot;dropping-particle&quot;:&quot;&quot;,&quot;non-dropping-particle&quot;:&quot;&quot;},{&quot;family&quot;:&quot;Busch&quot;,&quot;given&quot;:&quot;Marc G.&quot;,&quot;parse-names&quot;:false,&quot;dropping-particle&quot;:&quot;&quot;,&quot;non-dropping-particle&quot;:&quot;&quot;},{&quot;family&quot;:&quot;Dell&quot;,&quot;given&quot;:&quot;Anne&quot;,&quot;parse-names&quot;:false,&quot;dropping-particle&quot;:&quot;&quot;,&quot;non-dropping-particle&quot;:&quot;&quot;},{&quot;family&quot;:&quot;Olsen&quot;,&quot;given&quot;:&quot;Christopher W.&quot;,&quot;parse-names&quot;:false,&quot;dropping-particle&quot;:&quot;&quot;,&quot;non-dropping-particle&quot;:&quot;&quot;},{&quot;family&quot;:&quot;Haslam&quot;,&quot;given&quot;:&quot;Stuart M.&quot;,&quot;parse-names&quot;:false,&quot;dropping-particle&quot;:&quot;&quot;,&quot;non-dropping-particle&quot;:&quot;&quot;}],&quot;container-title&quot;:&quot;Journal of Biological Chemistry&quot;,&quot;DOI&quot;:&quot;10.1074/jbc.M110.115998&quot;,&quot;ISSN&quot;:&quot;00219258&quot;,&quot;PMID&quot;:&quot;20724471&quot;,&quot;issued&quot;:{&quot;date-parts&quot;:[[2010,10,29]]},&quot;page&quot;:&quot;34016-34026&quot;,&quot;abstract&quot;:&quot;To better understand influenza virus infection of pigs, we examined primary swine respiratory epithelial cells (SRECs, the primary target cells of influenza viruses in vivo), as a model system. Glycomic profiling of SRECs by mass spectrometry revealed a diverse range of glycans terminating in sialic acid or GalαGal. In terms of sialylation, α2-6 linkage was more abundant than α2-3, and NeuAc was more abundant than NeuGc. Virus binding and infection experiments were conducted to determine functionally important glycans for influenza virus infection, with a focus on recently emerged swine viruses. Infection of SRECs with swine and human viruses resulted in different infectivity levels. Glycan microarray analysis with a high infectivity \&quot;triple reassortant\&quot; virus ((A/Swine/MN/593/99 (H3N2)) that spread widely throughout the North American swine population and a lower infectivity human virus isolated from a single pig (A/Swine/ONT/00130/97 (H3N2)) showed that both viruses bound exclusively to glycans containing NeuAcα2-6, with strong binding to sialylated polylactosamine and sialylated N-glycans. Treatment with mannosamine precursors of sialic acid (to alter NeuAc/NeuGc abundances) and linkage-specific sialidases prior to infection indicated that the influenza viruses tested preferentially utilize NeuAcα2-6-sialylated glycans to infect SRECs. Our data indicate that NeuAcα2-6-terminated polylactosamine and sialylated N-glycans are important determinants for influenza viruses to infect SRECs. As NeuAcα2-6 polylactosamine glycans play major roles in human virus infection, the importance of these receptor components in virus infection of swine cells has implications for transmission of viruses between humans and pigs and for pigs as possible adaptation hosts of novel human influenza viruses. © 2010 by The American Society for Biochemistry and Molecular Biology, Inc.&quot;,&quot;issue&quot;:&quot;44&quot;,&quot;volume&quot;:&quot;285&quot;}}],&quot;manualOverride&quot;:{&quot;isManuallyOverridden&quot;:false,&quot;manualOverrideText&quot;:&quot;&quot;,&quot;citeprocText&quot;:&quot;&lt;sup&gt;30–32&lt;/sup&gt;&quot;}},{&quot;properties&quot;:{&quot;noteIndex&quot;:0},&quot;citationID&quot;:&quot;MENDELEY_CITATION_ade70f99-dbdd-4a22-9005-b94e304e081d&quot;,&quot;isEdited&quot;:false,&quot;citationTag&quot;:&quot;MENDELEY_CITATION_v3_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&quot;,&quot;citationItems&quot;:[{&quot;id&quot;:&quot;6c3d9db6-9aca-34a8-84e2-eccbe5982afc&quot;,&quot;isTemporary&quot;:false,&quot;itemData&quot;:{&quot;type&quot;:&quot;article-journal&quot;,&quot;id&quot;:&quot;6c3d9db6-9aca-34a8-84e2-eccbe5982afc&quot;,&quot;title&quot;:&quot;Phenotypic analysis of BrdU label-retaining cells during the maturation of conducting airway epithelium in a porcine lung&quot;,&quot;groupId&quot;:&quot;d656d53e-7993-3579-b58b-39c83d2e11a9&quot;,&quot;author&quot;:[{&quot;family&quot;:&quot;Jia&quot;,&quot;given&quot;:&quot;Yuanyuan&quot;,&quot;parse-names&quot;:false,&quot;dropping-particle&quot;:&quot;&quot;,&quot;non-dropping-particle&quot;:&quot;&quot;},{&quot;family&quot;:&quot;You&quot;,&quot;given&quot;:&quot;Xuehong&quot;,&quot;parse-names&quot;:false,&quot;dropping-particle&quot;:&quot;&quot;,&quot;non-dropping-particle&quot;:&quot;&quot;},{&quot;family&quot;:&quot;Ma&quot;,&quot;given&quot;:&quot;Ningxia&quot;,&quot;parse-names&quot;:false,&quot;dropping-particle&quot;:&quot;&quot;,&quot;non-dropping-particle&quot;:&quot;&quot;},{&quot;family&quot;:&quot;Li&quot;,&quot;given&quot;:&quot;Hui&quot;,&quot;parse-names&quot;:false,&quot;dropping-particle&quot;:&quot;&quot;,&quot;non-dropping-particle&quot;:&quot;&quot;},{&quot;family&quot;:&quot;Liu&quot;,&quot;given&quot;:&quot;Guopan&quot;,&quot;parse-names&quot;:false,&quot;dropping-particle&quot;:&quot;&quot;,&quot;non-dropping-particle&quot;:&quot;&quot;},{&quot;family&quot;:&quot;Wang&quot;,&quot;given&quot;:&quot;Ying&quot;,&quot;parse-names&quot;:false,&quot;dropping-particle&quot;:&quot;&quot;,&quot;non-dropping-particle&quot;:&quot;&quot;},{&quot;family&quot;:&quot;Xue&quot;,&quot;given&quot;:&quot;Jing&quot;,&quot;parse-names&quot;:false,&quot;dropping-particle&quot;:&quot;&quot;,&quot;non-dropping-particle&quot;:&quot;&quot;},{&quot;family&quot;:&quot;Shi&quot;,&quot;given&quot;:&quot;Juan&quot;,&quot;parse-names&quot;:false,&quot;dropping-particle&quot;:&quot;&quot;,&quot;non-dropping-particle&quot;:&quot;&quot;},{&quot;family&quot;:&quot;Wei&quot;,&quot;given&quot;:&quot;Jun&quot;,&quot;parse-names&quot;:false,&quot;dropping-particle&quot;:&quot;&quot;,&quot;non-dropping-particle&quot;:&quot;&quot;},{&quot;family&quot;:&quot;Li&quot;,&quot;given&quot;:&quot;Yong&quot;,&quot;parse-names&quot;:false,&quot;dropping-particle&quot;:&quot;&quot;,&quot;non-dropping-particle&quot;:&quot;&quot;},{&quot;family&quot;:&quot;Yang&quot;,&quot;given&quot;:&quot;Jiali&quot;,&quot;parse-names&quot;:false,&quot;dropping-particle&quot;:&quot;&quot;,&quot;non-dropping-particle&quot;:&quot;&quot;},{&quot;family&quot;:&quot;Liu&quot;,&quot;given&quot;:&quot;Xiaoming&quot;,&quot;parse-names&quot;:false,&quot;dropping-particle&quot;:&quot;&quot;,&quot;non-dropping-particle&quot;:&quot;&quot;}],&quot;container-title&quot;:&quot;Stem Cells International&quot;,&quot;container-title-short&quot;:&quot;Stem Cells Int&quot;,&quot;DOI&quot;:&quot;10.1155/2019/7043890&quot;,&quot;ISSN&quot;:&quot;16879678&quot;,&quot;issued&quot;:{&quot;date-parts&quot;:[[2019]]},&quot;abstract&quot;:&quot;Stem/progenitor cells have recently been demonstrated to play key roles in the maturation, injury repair, and regeneration of distinct organs or tissues. Porcine has spurred an increased interest in biomedical research models and xenotransplantation, owing to most of its organs share similarities in physiology, cellular composition and size to humans. Therefore, characterization of stem/progenitor cells in porcine organs or tissues may provide a novel avenue to better understand the biology and function of stem cells in humans. In the present study, potential stem/progenitor cells in conducting airway epithelium of a porcine lung were characterized by morphometric analysis of bromodeoxyuridine (BrdU) label-retaining cells (LRCs) during the maturation of the lung. The results showed a pseudostratified mucociliary epithelium comprised of basal, ciliated, goblet, and columnar cells in the conducting airway of a porcine lung. In addition, the majority of primary epithelial cells able to proliferate in vitro expressed keratin 5, a subpopulation of these keratin 5-positive cells, also expressed CD117 (c-Kit) or CD49f (integrin alpha 6, ITGA6), implying that they might be potential epithelial stem/progenitor cells in conducting airway of a porcine lung. Lineage tracing analysis with a BrdU-labeled neonatal piglet showed that the proportion of BrdU-labeled cells in conducting airways decreased over the 90-day period of lung maturation. The BrdU-labeled epithelial cells also expressed keratin 14, mucin 5AC, or prosurfactant protein C (ProSP-C); among them, the keratin 14-positive cells were the most frequent BrdU-labeled epithelial cell type as determined by immunohistochemical and immunofluorescence staining. This study may provide valuable information on the biology and function of epithelial stem/progenitor cells in conducting airway of pigs and humans.&quot;,&quot;publisher&quot;:&quot;Hindawi&quot;,&quot;volume&quot;:&quot;2019&quot;}}],&quot;manualOverride&quot;:{&quot;isManuallyOverridden&quot;:false,&quot;manualOverrideText&quot;:&quot;&quot;,&quot;citeprocText&quot;:&quot;&lt;sup&gt;19&lt;/sup&gt;&quot;}},{&quot;properties&quot;:{&quot;noteIndex&quot;:0},&quot;citationID&quot;:&quot;MENDELEY_CITATION_dc24e8c8-62cf-4dcb-a190-5cb229a4ccb7&quot;,&quot;isEdited&quot;:false,&quot;citationTag&quot;:&quot;MENDELEY_CITATION_v3_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&quot;,&quot;citationItems&quot;:[{&quot;id&quot;:&quot;8641c74e-4ff8-3a84-9160-06f9811d3048&quot;,&quot;isTemporary&quot;:false,&quot;itemData&quot;:{&quot;type&quot;:&quot;article-journal&quot;,&quot;id&quot;:&quot;8641c74e-4ff8-3a84-9160-06f9811d3048&quot;,&quot;title&quot;:&quot;In vitro culturing of porcine tracheal mucosa as an ideal model for investigating the influence of drugs on human respiratory mucosa&quot;,&quot;groupId&quot;:&quot;d656d53e-7993-3579-b58b-39c83d2e11a9&quot;,&quot;author&quot;:[{&quot;family&quot;:&quot;Stennert&quot;,&quot;given&quot;:&quot;Eberhard&quot;,&quot;parse-names&quot;:false,&quot;dropping-particle&quot;:&quot;&quot;,&quot;non-dropping-particle&quot;:&quot;&quot;},{&quot;family&quot;:&quot;Siefer&quot;,&quot;given&quot;:&quot;Oliver&quot;,&quot;parse-names&quot;:false,&quot;dropping-particle&quot;:&quot;&quot;,&quot;non-dropping-particle&quot;:&quot;&quot;},{&quot;family&quot;:&quot;Zheng&quot;,&quot;given&quot;:&quot;Meihua&quot;,&quot;parse-names&quot;:false,&quot;dropping-particle&quot;:&quot;&quot;,&quot;non-dropping-particle&quot;:&quot;&quot;},{&quot;family&quot;:&quot;Walger&quot;,&quot;given&quot;:&quot;Martin&quot;,&quot;parse-names&quot;:false,&quot;dropping-particle&quot;:&quot;&quot;,&quot;non-dropping-particle&quot;:&quot;&quot;},{&quot;family&quot;:&quot;Mickenhagen&quot;,&quot;given&quot;:&quot;Axel&quot;,&quot;parse-names&quot;:false,&quot;dropping-particle&quot;:&quot;&quot;,&quot;non-dropping-particle&quot;:&quot;&quot;}],&quot;container-title&quot;:&quot;European Archives of Oto-Rhino-Laryngology&quot;,&quot;DOI&quot;:&quot;10.1007/s00405-008-0661-5&quot;,&quot;ISSN&quot;:&quot;09374477&quot;,&quot;PMID&quot;:&quot;18458926&quot;,&quot;issued&quot;:{&quot;date-parts&quot;:[[2008]]},&quot;page&quot;:&quot;1075-1081&quot;,&quot;abstract&quot;:&quot;It has been previously shown that fresh mucosa from different mammals could serve as raw material for in vitro culturing with the differentiation of cilia, which are the most important morphological structures for the function of the mucociliary system. Increasing legal restrictions on the removal of human tissue and changing surgical techniques have led to a lack of fresh human mucosa for culturing. Most of the animals that have been used as donors up to now are genetically not very close to human beings and must all be sacrificed for such studies. We, therefore, established a modified system of culturing mucosa cells from the trachea of pigs, which is available as a regular by-product after slaughtering. With respect to the possibility of developing \&quot;beating\&quot; cilia, it could be shown that the speed of cell proliferation until adhesion to the coated culture dishes, the formation of conjunctions of cell clusters and the proliferation of cilia were comparable for porcine and human mucosa. Moreover, it could be demonstrated that the porcine cilia beat frequency of 7.57 ± 1.39 Hz was comparable to the human mucosa cells beat frequency of 7.3 ± 1.4 Hz and that this beat frequency was absolutely constant over the investigation time of 360 min. In order to prove whether the reaction to different drugs is comparable between the porcine and human cilia, we initially tested benzalkonium chloride, which is known to be toxic for human cells, followed by naphazoline, which we found in previous studies on human mucosa to be non-toxic. The results clearly showed that the functional and morphological reactions of the porcine ciliated cells to these substances were similar to the reaction we found in the in vitro cultured human mucosa. © 2008 The Author(s).&quot;,&quot;issue&quot;:&quot;9&quot;,&quot;volume&quot;:&quot;265&quot;}},{&quot;id&quot;:&quot;c0df0ac2-c390-3b1b-9a00-129ab2a03c50&quot;,&quot;isTemporary&quot;:false,&quot;itemData&quot;:{&quot;type&quot;:&quot;article-journal&quot;,&quot;id&quot;:&quot;c0df0ac2-c390-3b1b-9a00-129ab2a03c50&quot;,&quot;title&quot;:&quot;Development and characterization of swine primary respiratory epithelial cells and their susceptibility to infection by four influenza virus types&quot;,&quot;groupId&quot;:&quot;d656d53e-7993-3579-b58b-39c83d2e11a9&quot;,&quot;author&quot;:[{&quot;family&quot;:&quot;Sreenivasan&quot;,&quot;given&quot;:&quot;Chithra C.&quot;,&quot;parse-names&quot;:false,&quot;dropping-particle&quot;:&quot;&quot;,&quot;non-dropping-particle&quot;:&quot;&quot;},{&quot;family&quot;:&quot;Thomas&quot;,&quot;given&quot;:&quot;Milton&quot;,&quot;parse-names&quot;:false,&quot;dropping-particle&quot;:&quot;&quot;,&quot;non-dropping-particle&quot;:&quot;&quot;},{&quot;family&quot;:&quot;Antony&quot;,&quot;given&quot;:&quot;Linto&quot;,&quot;parse-names&quot;:false,&quot;dropping-particle&quot;:&quot;&quot;,&quot;non-dropping-particle&quot;:&quot;&quot;},{&quot;family&quot;:&quot;Wormstadt&quot;,&quot;given&quot;:&quot;Tristen&quot;,&quot;parse-names&quot;:false,&quot;dropping-particle&quot;:&quot;&quot;,&quot;non-dropping-particle&quot;:&quot;&quot;},{&quot;family&quot;:&quot;Hildreth&quot;,&quot;given&quot;:&quot;Michael B.&quot;,&quot;parse-names&quot;:false,&quot;dropping-particle&quot;:&quot;&quot;,&quot;non-dropping-particle&quot;:&quot;&quot;},{&quot;family&quot;:&quot;Wang&quot;,&quot;given&quot;:&quot;Dan&quot;,&quot;parse-names&quot;:false,&quot;dropping-particle&quot;:&quot;&quot;,&quot;non-dropping-particle&quot;:&quot;&quot;},{&quot;family&quot;:&quot;Hause&quot;,&quot;given&quot;:&quot;Ben&quot;,&quot;parse-names&quot;:false,&quot;dropping-particle&quot;:&quot;&quot;,&quot;non-dropping-particle&quot;:&quot;&quot;},{&quot;family&quot;:&quot;Francis&quot;,&quot;given&quot;:&quot;David H.&quot;,&quot;parse-names&quot;:false,&quot;dropping-particle&quot;:&quot;&quot;,&quot;non-dropping-particle&quot;:&quot;&quot;},{&quot;family&quot;:&quot;Li&quot;,&quot;given&quot;:&quot;Feng&quot;,&quot;parse-names&quot;:false,&quot;dropping-particle&quot;:&quot;&quot;,&quot;non-dropping-particle&quot;:&quot;&quot;},{&quot;family&quot;:&quot;Kaushik&quot;,&quot;given&quot;:&quot;Radhey S.&quot;,&quot;parse-names&quot;:false,&quot;dropping-particle&quot;:&quot;&quot;,&quot;non-dropping-particle&quot;:&quot;&quot;}],&quot;container-title&quot;:&quot;Virology&quot;,&quot;container-title-short&quot;:&quot;Virology&quot;,&quot;DOI&quot;:&quot;10.1016/j.virol.2018.12.016&quot;,&quot;ISSN&quot;:&quot;10960341&quot;,&quot;PMID&quot;:&quot;30616205&quot;,&quot;issued&quot;:{&quot;date-parts&quot;:[[2019,2,1]]},&quot;page&quot;:&quot;152-163&quot;,&quot;abstract&quot;:&quot;Influenza viruses are a group of respiratory pathogens that have evolved into four different types: A, B, C, and D. A common feature is that all four types are capable of replicating and transmitting among pigs. Here, we describe the development of isogenous cell culture system from the swine respiratory tract to study influenza viruses. Phenotypic characterization of swine primary nasal turbinate, trachea and lung cells revealed high expression of cytokeratin and demonstrated tissue site dependent expression of tight junction proteins. Furthermore, lectin binding assay on these cells demonstrated higher levels of Sia2–6Gal than Sia2–3Gal receptors and supported the replication of influenza A, B, C, and D viruses to appreciable levels at both 33 and 37 °C, but replication competence was dependent on virus type or temperature used. Overall, these swine primary respiratory cells showed epithelial phenotype, which is suitable for studying the comparative biology and pathobiology of influenza viruses.&quot;,&quot;publisher&quot;:&quot;Academic Press Inc.&quot;,&quot;volume&quot;:&quot;528&quot;}}],&quot;manualOverride&quot;:{&quot;isManuallyOverridden&quot;:false,&quot;manualOverrideText&quot;:&quot;&quot;,&quot;citeprocText&quot;:&quot;&lt;sup&gt;29,33&lt;/sup&gt;&quot;}},{&quot;properties&quot;:{&quot;noteIndex&quot;:0},&quot;citationID&quot;:&quot;MENDELEY_CITATION_0bf5bfa7-0255-4a44-800b-f61082e3b400&quot;,&quot;isEdited&quot;:false,&quot;citationTag&quot;:&quot;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&quot;,&quot;citationItems&quot;:[{&quot;id&quot;:&quot;8641c74e-4ff8-3a84-9160-06f9811d3048&quot;,&quot;isTemporary&quot;:false,&quot;itemData&quot;:{&quot;type&quot;:&quot;article-journal&quot;,&quot;id&quot;:&quot;8641c74e-4ff8-3a84-9160-06f9811d3048&quot;,&quot;title&quot;:&quot;In vitro culturing of porcine tracheal mucosa as an ideal model for investigating the influence of drugs on human respiratory mucosa&quot;,&quot;groupId&quot;:&quot;d656d53e-7993-3579-b58b-39c83d2e11a9&quot;,&quot;author&quot;:[{&quot;family&quot;:&quot;Stennert&quot;,&quot;given&quot;:&quot;Eberhard&quot;,&quot;parse-names&quot;:false,&quot;dropping-particle&quot;:&quot;&quot;,&quot;non-dropping-particle&quot;:&quot;&quot;},{&quot;family&quot;:&quot;Siefer&quot;,&quot;given&quot;:&quot;Oliver&quot;,&quot;parse-names&quot;:false,&quot;dropping-particle&quot;:&quot;&quot;,&quot;non-dropping-particle&quot;:&quot;&quot;},{&quot;family&quot;:&quot;Zheng&quot;,&quot;given&quot;:&quot;Meihua&quot;,&quot;parse-names&quot;:false,&quot;dropping-particle&quot;:&quot;&quot;,&quot;non-dropping-particle&quot;:&quot;&quot;},{&quot;family&quot;:&quot;Walger&quot;,&quot;given&quot;:&quot;Martin&quot;,&quot;parse-names&quot;:false,&quot;dropping-particle&quot;:&quot;&quot;,&quot;non-dropping-particle&quot;:&quot;&quot;},{&quot;family&quot;:&quot;Mickenhagen&quot;,&quot;given&quot;:&quot;Axel&quot;,&quot;parse-names&quot;:false,&quot;dropping-particle&quot;:&quot;&quot;,&quot;non-dropping-particle&quot;:&quot;&quot;}],&quot;container-title&quot;:&quot;European Archives of Oto-Rhino-Laryngology&quot;,&quot;DOI&quot;:&quot;10.1007/s00405-008-0661-5&quot;,&quot;ISSN&quot;:&quot;09374477&quot;,&quot;PMID&quot;:&quot;18458926&quot;,&quot;issued&quot;:{&quot;date-parts&quot;:[[2008]]},&quot;page&quot;:&quot;1075-1081&quot;,&quot;abstract&quot;:&quot;It has been previously shown that fresh mucosa from different mammals could serve as raw material for in vitro culturing with the differentiation of cilia, which are the most important morphological structures for the function of the mucociliary system. Increasing legal restrictions on the removal of human tissue and changing surgical techniques have led to a lack of fresh human mucosa for culturing. Most of the animals that have been used as donors up to now are genetically not very close to human beings and must all be sacrificed for such studies. We, therefore, established a modified system of culturing mucosa cells from the trachea of pigs, which is available as a regular by-product after slaughtering. With respect to the possibility of developing \&quot;beating\&quot; cilia, it could be shown that the speed of cell proliferation until adhesion to the coated culture dishes, the formation of conjunctions of cell clusters and the proliferation of cilia were comparable for porcine and human mucosa. Moreover, it could be demonstrated that the porcine cilia beat frequency of 7.57 ± 1.39 Hz was comparable to the human mucosa cells beat frequency of 7.3 ± 1.4 Hz and that this beat frequency was absolutely constant over the investigation time of 360 min. In order to prove whether the reaction to different drugs is comparable between the porcine and human cilia, we initially tested benzalkonium chloride, which is known to be toxic for human cells, followed by naphazoline, which we found in previous studies on human mucosa to be non-toxic. The results clearly showed that the functional and morphological reactions of the porcine ciliated cells to these substances were similar to the reaction we found in the in vitro cultured human mucosa. © 2008 The Author(s).&quot;,&quot;issue&quot;:&quot;9&quot;,&quot;volume&quot;:&quot;265&quot;}},{&quot;id&quot;:&quot;b2ce5236-1b01-31a5-b101-26280d35ce51&quot;,&quot;isTemporary&quot;:false,&quot;itemData&quot;:{&quot;type&quot;:&quot;article-journal&quot;,&quot;id&quot;:&quot;b2ce5236-1b01-31a5-b101-26280d35ce51&quot;,&quot;title&quot;:&quot;Primary in vitro culture of porcine tracheal epithelial cells in an air-liquid interface as a model to study airway epithelium and Aspergillus fumigatus interactions&quot;,&quot;groupId&quot;:&quot;d656d53e-7993-3579-b58b-39c83d2e11a9&quot;,&quot;author&quot;:[{&quot;family&quot;:&quot;Khoufache&quot;,&quot;given&quot;:&quot;Khaled&quot;,&quot;parse-names&quot;:false,&quot;dropping-particle&quot;:&quot;&quot;,&quot;non-dropping-particle&quot;:&quot;&quot;},{&quot;family&quot;:&quot;Cabaret&quot;,&quot;given&quot;:&quot;Odile&quot;,&quot;parse-names&quot;:false,&quot;dropping-particle&quot;:&quot;&quot;,&quot;non-dropping-particle&quot;:&quot;&quot;},{&quot;family&quot;:&quot;Farrugia&quot;,&quot;given&quot;:&quot;Cécile&quot;,&quot;parse-names&quot;:false,&quot;dropping-particle&quot;:&quot;&quot;,&quot;non-dropping-particle&quot;:&quot;&quot;},{&quot;family&quot;:&quot;Rivollet&quot;,&quot;given&quot;:&quot;Danile&quot;,&quot;parse-names&quot;:false,&quot;dropping-particle&quot;:&quot;&quot;,&quot;non-dropping-particle&quot;:&quot;&quot;},{&quot;family&quot;:&quot;Alliot&quot;,&quot;given&quot;:&quot;Annie&quot;,&quot;parse-names&quot;:false,&quot;dropping-particle&quot;:&quot;&quot;,&quot;non-dropping-particle&quot;:&quot;&quot;},{&quot;family&quot;:&quot;Allaire&quot;,&quot;given&quot;:&quot;Eric&quot;,&quot;parse-names&quot;:false,&quot;dropping-particle&quot;:&quot;&quot;,&quot;non-dropping-particle&quot;:&quot;&quot;},{&quot;family&quot;:&quot;Cordonnier&quot;,&quot;given&quot;:&quot;Catherine&quot;,&quot;parse-names&quot;:false,&quot;dropping-particle&quot;:&quot;&quot;,&quot;non-dropping-particle&quot;:&quot;&quot;},{&quot;family&quot;:&quot;Bretagne&quot;,&quot;given&quot;:&quot;Stéphane&quot;,&quot;parse-names&quot;:false,&quot;dropping-particle&quot;:&quot;&quot;,&quot;non-dropping-particle&quot;:&quot;&quot;},{&quot;family&quot;:&quot;Botterel&quot;,&quot;given&quot;:&quot;Françoise&quot;,&quot;parse-names&quot;:false,&quot;dropping-particle&quot;:&quot;&quot;,&quot;non-dropping-particle&quot;:&quot;&quot;}],&quot;container-title&quot;:&quot;Medical Mycology&quot;,&quot;container-title-short&quot;:&quot;Med Mycol&quot;,&quot;DOI&quot;:&quot;10.3109/13693786.2010.496119&quot;,&quot;ISSN&quot;:&quot;14602709&quot;,&quot;issued&quot;:{&quot;date-parts&quot;:[[2010]]},&quot;page&quot;:&quot;1049-1055&quot;,&quot;abstract&quot;:&quot;Since the airway epithelium is the first tissue encountered by airborne fungal spores, specific models are needed to study this interaction. We developed such a model using primary porcine tracheal epithelial cells (PTEC) as a possible alternative to the use of primary human cells. PTEC were obtained from pigs and were cultivated in an air-liquid interface. Fluorescent brightener was employed to quantify the internalization of Aspergillus fumigatus conidia. Potential differences (Vt) and transepithelial resistances (Rt) after challenge with the mycotoxin, verruculogen, were studied. Primers for porcine inflammatory mediator genes IL-8, TNF-alpha, and GM-CSF were designed for a quantitative real-time PCR procedure to study cellular responses to challenges with A. fumigatus conidia. TEM showed the differentiation of ciliated cells and the PTEC ability to internalize conidia. The internalization rate was 21.9 ± 1.4% after 8 h of incubation. Verruculogen (10-6 M) significantly increased Vt without having an effect on the Rt. Exposure of PTEC to live A. fumigatus conidia for 24 h induced a 10- to 40-fold increase in the mRNA levels of inflammatory mediator genes. PTEC behave similarly to human cells and are therefore a suitable alternative to human cells for studying interaction between airway epithelium and A. fumigatus. © 2010 ISHAM.&quot;,&quot;publisher&quot;:&quot;Oxford University Press&quot;,&quot;issue&quot;:&quot;8&quot;,&quot;volume&quot;:&quot;48&quot;}},{&quot;id&quot;:&quot;c0df0ac2-c390-3b1b-9a00-129ab2a03c50&quot;,&quot;isTemporary&quot;:false,&quot;itemData&quot;:{&quot;type&quot;:&quot;article-journal&quot;,&quot;id&quot;:&quot;c0df0ac2-c390-3b1b-9a00-129ab2a03c50&quot;,&quot;title&quot;:&quot;Development and characterization of swine primary respiratory epithelial cells and their susceptibility to infection by four influenza virus types&quot;,&quot;groupId&quot;:&quot;d656d53e-7993-3579-b58b-39c83d2e11a9&quot;,&quot;author&quot;:[{&quot;family&quot;:&quot;Sreenivasan&quot;,&quot;given&quot;:&quot;Chithra C.&quot;,&quot;parse-names&quot;:false,&quot;dropping-particle&quot;:&quot;&quot;,&quot;non-dropping-particle&quot;:&quot;&quot;},{&quot;family&quot;:&quot;Thomas&quot;,&quot;given&quot;:&quot;Milton&quot;,&quot;parse-names&quot;:false,&quot;dropping-particle&quot;:&quot;&quot;,&quot;non-dropping-particle&quot;:&quot;&quot;},{&quot;family&quot;:&quot;Antony&quot;,&quot;given&quot;:&quot;Linto&quot;,&quot;parse-names&quot;:false,&quot;dropping-particle&quot;:&quot;&quot;,&quot;non-dropping-particle&quot;:&quot;&quot;},{&quot;family&quot;:&quot;Wormstadt&quot;,&quot;given&quot;:&quot;Tristen&quot;,&quot;parse-names&quot;:false,&quot;dropping-particle&quot;:&quot;&quot;,&quot;non-dropping-particle&quot;:&quot;&quot;},{&quot;family&quot;:&quot;Hildreth&quot;,&quot;given&quot;:&quot;Michael B.&quot;,&quot;parse-names&quot;:false,&quot;dropping-particle&quot;:&quot;&quot;,&quot;non-dropping-particle&quot;:&quot;&quot;},{&quot;family&quot;:&quot;Wang&quot;,&quot;given&quot;:&quot;Dan&quot;,&quot;parse-names&quot;:false,&quot;dropping-particle&quot;:&quot;&quot;,&quot;non-dropping-particle&quot;:&quot;&quot;},{&quot;family&quot;:&quot;Hause&quot;,&quot;given&quot;:&quot;Ben&quot;,&quot;parse-names&quot;:false,&quot;dropping-particle&quot;:&quot;&quot;,&quot;non-dropping-particle&quot;:&quot;&quot;},{&quot;family&quot;:&quot;Francis&quot;,&quot;given&quot;:&quot;David H.&quot;,&quot;parse-names&quot;:false,&quot;dropping-particle&quot;:&quot;&quot;,&quot;non-dropping-particle&quot;:&quot;&quot;},{&quot;family&quot;:&quot;Li&quot;,&quot;given&quot;:&quot;Feng&quot;,&quot;parse-names&quot;:false,&quot;dropping-particle&quot;:&quot;&quot;,&quot;non-dropping-particle&quot;:&quot;&quot;},{&quot;family&quot;:&quot;Kaushik&quot;,&quot;given&quot;:&quot;Radhey S.&quot;,&quot;parse-names&quot;:false,&quot;dropping-particle&quot;:&quot;&quot;,&quot;non-dropping-particle&quot;:&quot;&quot;}],&quot;container-title&quot;:&quot;Virology&quot;,&quot;container-title-short&quot;:&quot;Virology&quot;,&quot;DOI&quot;:&quot;10.1016/j.virol.2018.12.016&quot;,&quot;ISSN&quot;:&quot;10960341&quot;,&quot;PMID&quot;:&quot;30616205&quot;,&quot;issued&quot;:{&quot;date-parts&quot;:[[2019,2,1]]},&quot;page&quot;:&quot;152-163&quot;,&quot;abstract&quot;:&quot;Influenza viruses are a group of respiratory pathogens that have evolved into four different types: A, B, C, and D. A common feature is that all four types are capable of replicating and transmitting among pigs. Here, we describe the development of isogenous cell culture system from the swine respiratory tract to study influenza viruses. Phenotypic characterization of swine primary nasal turbinate, trachea and lung cells revealed high expression of cytokeratin and demonstrated tissue site dependent expression of tight junction proteins. Furthermore, lectin binding assay on these cells demonstrated higher levels of Sia2–6Gal than Sia2–3Gal receptors and supported the replication of influenza A, B, C, and D viruses to appreciable levels at both 33 and 37 °C, but replication competence was dependent on virus type or temperature used. Overall, these swine primary respiratory cells showed epithelial phenotype, which is suitable for studying the comparative biology and pathobiology of influenza viruses.&quot;,&quot;publisher&quot;:&quot;Academic Press Inc.&quot;,&quot;volume&quot;:&quot;528&quot;}},{&quot;id&quot;:&quot;f76490b6-f0f6-3220-a951-09e0b905ea30&quot;,&quot;isTemporary&quot;:false,&quot;itemData&quot;:{&quot;type&quot;:&quot;article-journal&quot;,&quot;id&quot;:&quot;f76490b6-f0f6-3220-a951-09e0b905ea30&quot;,&quot;title&quot;:&quot;The differentiated airway epithelium infected by influenza viruses maintains the barrier function despite a dramatic loss of ciliated cells&quot;,&quot;groupId&quot;:&quot;d656d53e-7993-3579-b58b-39c83d2e11a9&quot;,&quot;author&quot;:[{&quot;family&quot;:&quot;Wu&quot;,&quot;given&quot;:&quot;Nai Huei&quot;,&quot;parse-names&quot;:false,&quot;dropping-particle&quot;:&quot;&quot;,&quot;non-dropping-particle&quot;:&quot;&quot;},{&quot;family&quot;:&quot;Yang&quot;,&quot;given&quot;:&quot;Wei&quot;,&quot;parse-names&quot;:false,&quot;dropping-particle&quot;:&quot;&quot;,&quot;non-dropping-particle&quot;:&quot;&quot;},{&quot;family&quot;:&quot;Beineke&quot;,&quot;given&quot;:&quot;Andreas&quot;,&quot;parse-names&quot;:false,&quot;dropping-particle&quot;:&quot;&quot;,&quot;non-dropping-particle&quot;:&quot;&quot;},{&quot;family&quot;:&quot;Dijkman&quot;,&quot;given&quot;:&quot;Ronald&quot;,&quot;parse-names&quot;:false,&quot;dropping-particle&quot;:&quot;&quot;,&quot;non-dropping-particle&quot;:&quot;&quot;},{&quot;family&quot;:&quot;Matrosovich&quot;,&quot;given&quot;:&quot;Mikhail&quot;,&quot;parse-names&quot;:false,&quot;dropping-particle&quot;:&quot;&quot;,&quot;non-dropping-particle&quot;:&quot;&quot;},{&quot;family&quot;:&quot;Baumgärtner&quot;,&quot;given&quot;:&quot;Wolfgang&quot;,&quot;parse-names&quot;:false,&quot;dropping-particle&quot;:&quot;&quot;,&quot;non-dropping-particle&quot;:&quot;&quot;},{&quot;family&quot;:&quot;Thiel&quot;,&quot;given&quot;:&quot;Volker&quot;,&quot;parse-names&quot;:false,&quot;dropping-particle&quot;:&quot;&quot;,&quot;non-dropping-particle&quot;:&quot;&quot;},{&quot;family&quot;:&quot;Valentin-Weigand&quot;,&quot;given&quot;:&quot;Peter&quot;,&quot;parse-names&quot;:false,&quot;dropping-particle&quot;:&quot;&quot;,&quot;non-dropping-particle&quot;:&quot;&quot;},{&quot;family&quot;:&quot;Meng&quot;,&quot;given&quot;:&quot;Fandan&quot;,&quot;parse-names&quot;:false,&quot;dropping-particle&quot;:&quot;&quot;,&quot;non-dropping-particle&quot;:&quot;&quot;},{&quot;family&quot;:&quot;Herrler&quot;,&quot;given&quot;:&quot;Georg&quot;,&quot;parse-names&quot;:false,&quot;dropping-particle&quot;:&quot;&quot;,&quot;non-dropping-particle&quot;:&quot;&quot;}],&quot;container-title&quot;:&quot;Scientific Reports&quot;,&quot;container-title-short&quot;:&quot;Sci Rep&quot;,&quot;DOI&quot;:&quot;10.1038/srep39668&quot;,&quot;ISSN&quot;:&quot;20452322&quot;,&quot;PMID&quot;:&quot;28004801&quot;,&quot;issued&quot;:{&quot;date-parts&quot;:[[2016,12,22]]},&quot;abstract&quot;:&quot;Virus-host interactions in the respiratory epithelium during long term influenza virus infection are not well characterized. Therefore, we developed an air-liquid interface culture system for differentiated porcine respiratory epithelial cells to study the effect of virus-induced cellular damage. In our well-differentiated cells, α2,6-linked sialic acid is predominantly expressed on the apical surface and the basal cells mainly express α2,3-linked sialic acid. During the whole infection period, release of infectious virus was maintained at a high titre for more than seven days. The infected epithelial cells were subject to apoptosis resulting in the loss of ciliated cells together with a thinner thickness. Nevertheless, the airway epithelium maintained trans-epithelial electrical resistance and retained its barrier function. The loss of ciliated cells was compensated by the cells which contained the KRT5 basal cell marker but were not yet differentiated into ciliated cells. These specialized cells showed an increase of α2,3-linked sialic acid on the apical surface. In sum, our results help to explain the localized infection of the airway epithelium by influenza viruses. The impairment of mucociliary clearance in the epithelial cells provides an explanation why prior viral infection renders the host more susceptible to secondary co-infection by another pathogen.&quot;,&quot;publisher&quot;:&quot;Nature Publishing Group&quot;,&quot;volume&quot;:&quot;6&quot;}}],&quot;manualOverride&quot;:{&quot;isManuallyOverridden&quot;:false,&quot;manualOverrideText&quot;:&quot;&quot;,&quot;citeprocText&quot;:&quot;&lt;sup&gt;29,31,33,34&lt;/sup&gt;&quot;}},{&quot;properties&quot;:{&quot;noteIndex&quot;:0},&quot;citationID&quot;:&quot;MENDELEY_CITATION_dced2bbb-ded0-4fa5-8e00-840109b5c77b&quot;,&quot;isEdited&quot;:false,&quot;citationTag&quot;:&quot;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&quot;,&quot;citationItems&quot;:[{&quot;id&quot;:&quot;8641c74e-4ff8-3a84-9160-06f9811d3048&quot;,&quot;isTemporary&quot;:false,&quot;itemData&quot;:{&quot;type&quot;:&quot;article-journal&quot;,&quot;id&quot;:&quot;8641c74e-4ff8-3a84-9160-06f9811d3048&quot;,&quot;title&quot;:&quot;In vitro culturing of porcine tracheal mucosa as an ideal model for investigating the influence of drugs on human respiratory mucosa&quot;,&quot;groupId&quot;:&quot;d656d53e-7993-3579-b58b-39c83d2e11a9&quot;,&quot;author&quot;:[{&quot;family&quot;:&quot;Stennert&quot;,&quot;given&quot;:&quot;Eberhard&quot;,&quot;parse-names&quot;:false,&quot;dropping-particle&quot;:&quot;&quot;,&quot;non-dropping-particle&quot;:&quot;&quot;},{&quot;family&quot;:&quot;Siefer&quot;,&quot;given&quot;:&quot;Oliver&quot;,&quot;parse-names&quot;:false,&quot;dropping-particle&quot;:&quot;&quot;,&quot;non-dropping-particle&quot;:&quot;&quot;},{&quot;family&quot;:&quot;Zheng&quot;,&quot;given&quot;:&quot;Meihua&quot;,&quot;parse-names&quot;:false,&quot;dropping-particle&quot;:&quot;&quot;,&quot;non-dropping-particle&quot;:&quot;&quot;},{&quot;family&quot;:&quot;Walger&quot;,&quot;given&quot;:&quot;Martin&quot;,&quot;parse-names&quot;:false,&quot;dropping-particle&quot;:&quot;&quot;,&quot;non-dropping-particle&quot;:&quot;&quot;},{&quot;family&quot;:&quot;Mickenhagen&quot;,&quot;given&quot;:&quot;Axel&quot;,&quot;parse-names&quot;:false,&quot;dropping-particle&quot;:&quot;&quot;,&quot;non-dropping-particle&quot;:&quot;&quot;}],&quot;container-title&quot;:&quot;European Archives of Oto-Rhino-Laryngology&quot;,&quot;DOI&quot;:&quot;10.1007/s00405-008-0661-5&quot;,&quot;ISSN&quot;:&quot;09374477&quot;,&quot;PMID&quot;:&quot;18458926&quot;,&quot;issued&quot;:{&quot;date-parts&quot;:[[2008]]},&quot;page&quot;:&quot;1075-1081&quot;,&quot;abstract&quot;:&quot;It has been previously shown that fresh mucosa from different mammals could serve as raw material for in vitro culturing with the differentiation of cilia, which are the most important morphological structures for the function of the mucociliary system. Increasing legal restrictions on the removal of human tissue and changing surgical techniques have led to a lack of fresh human mucosa for culturing. Most of the animals that have been used as donors up to now are genetically not very close to human beings and must all be sacrificed for such studies. We, therefore, established a modified system of culturing mucosa cells from the trachea of pigs, which is available as a regular by-product after slaughtering. With respect to the possibility of developing \&quot;beating\&quot; cilia, it could be shown that the speed of cell proliferation until adhesion to the coated culture dishes, the formation of conjunctions of cell clusters and the proliferation of cilia were comparable for porcine and human mucosa. Moreover, it could be demonstrated that the porcine cilia beat frequency of 7.57 ± 1.39 Hz was comparable to the human mucosa cells beat frequency of 7.3 ± 1.4 Hz and that this beat frequency was absolutely constant over the investigation time of 360 min. In order to prove whether the reaction to different drugs is comparable between the porcine and human cilia, we initially tested benzalkonium chloride, which is known to be toxic for human cells, followed by naphazoline, which we found in previous studies on human mucosa to be non-toxic. The results clearly showed that the functional and morphological reactions of the porcine ciliated cells to these substances were similar to the reaction we found in the in vitro cultured human mucosa. © 2008 The Author(s).&quot;,&quot;issue&quot;:&quot;9&quot;,&quot;volume&quot;:&quot;265&quot;}},{&quot;id&quot;:&quot;cb0afb0b-1664-3f83-bcac-5ac63aecb15c&quot;,&quot;isTemporary&quot;:false,&quot;itemData&quot;:{&quot;type&quot;:&quot;article-journal&quot;,&quot;id&quot;:&quot;cb0afb0b-1664-3f83-bcac-5ac63aecb15c&quot;,&quot;title&quot;:&quot;Establishment and comparison of air-liquid interface culture systems for primary and immortalized swine tracheal epithelial cells&quot;,&quot;groupId&quot;:&quot;d656d53e-7993-3579-b58b-39c83d2e11a9&quot;,&quot;author&quot;:[{&quot;family&quot;:&quot;Wang&quot;,&quot;given&quot;:&quot;Haiyan&quot;,&quot;parse-names&quot;:false,&quot;dropping-particle&quot;:&quot;&quot;,&quot;non-dropping-particle&quot;:&quot;&quot;},{&quot;family&quot;:&quot;He&quot;,&quot;given&quot;:&quot;Lina&quot;,&quot;parse-names&quot;:false,&quot;dropping-particle&quot;:&quot;&quot;,&quot;non-dropping-particle&quot;:&quot;&quot;},{&quot;family&quot;:&quot;Liu&quot;,&quot;given&quot;:&quot;Beibei&quot;,&quot;parse-names&quot;:false,&quot;dropping-particle&quot;:&quot;&quot;,&quot;non-dropping-particle&quot;:&quot;&quot;},{&quot;family&quot;:&quot;Feng&quot;,&quot;given&quot;:&quot;Yanyan&quot;,&quot;parse-names&quot;:false,&quot;dropping-particle&quot;:&quot;&quot;,&quot;non-dropping-particle&quot;:&quot;&quot;},{&quot;family&quot;:&quot;Zhou&quot;,&quot;given&quot;:&quot;Hao&quot;,&quot;parse-names&quot;:false,&quot;dropping-particle&quot;:&quot;&quot;,&quot;non-dropping-particle&quot;:&quot;&quot;},{&quot;family&quot;:&quot;Zhang&quot;,&quot;given&quot;:&quot;Zhenzhen&quot;,&quot;parse-names&quot;:false,&quot;dropping-particle&quot;:&quot;&quot;,&quot;non-dropping-particle&quot;:&quot;&quot;},{&quot;family&quot;:&quot;Wu&quot;,&quot;given&quot;:&quot;Yuzi&quot;,&quot;parse-names&quot;:false,&quot;dropping-particle&quot;:&quot;&quot;,&quot;non-dropping-particle&quot;:&quot;&quot;},{&quot;family&quot;:&quot;Wang&quot;,&quot;given&quot;:&quot;Jia&quot;,&quot;parse-names&quot;:false,&quot;dropping-particle&quot;:&quot;&quot;,&quot;non-dropping-particle&quot;:&quot;&quot;},{&quot;family&quot;:&quot;Gan&quot;,&quot;given&quot;:&quot;Yuan&quot;,&quot;parse-names&quot;:false,&quot;dropping-particle&quot;:&quot;&quot;,&quot;non-dropping-particle&quot;:&quot;&quot;},{&quot;family&quot;:&quot;Yuan&quot;,&quot;given&quot;:&quot;Ting&quot;,&quot;parse-names&quot;:false,&quot;dropping-particle&quot;:&quot;&quot;,&quot;non-dropping-particle&quot;:&quot;&quot;},{&quot;family&quot;:&quot;Wu&quot;,&quot;given&quot;:&quot;Meng&quot;,&quot;parse-names&quot;:false,&quot;dropping-particle&quot;:&quot;&quot;,&quot;non-dropping-particle&quot;:&quot;&quot;},{&quot;family&quot;:&quot;Xie&quot;,&quot;given&quot;:&quot;Xing&quot;,&quot;parse-names&quot;:false,&quot;dropping-particle&quot;:&quot;&quot;,&quot;non-dropping-particle&quot;:&quot;&quot;},{&quot;family&quot;:&quot;Feng&quot;,&quot;given&quot;:&quot;Zhixin&quot;,&quot;parse-names&quot;:false,&quot;dropping-particle&quot;:&quot;&quot;,&quot;non-dropping-particle&quot;:&quot;&quot;}],&quot;container-title&quot;:&quot;BMC Cell Biology&quot;,&quot;container-title-short&quot;:&quot;BMC Cell Biol&quot;,&quot;DOI&quot;:&quot;10.1186/s12860-018-0162-3&quot;,&quot;ISSN&quot;:&quot;14712121&quot;,&quot;PMID&quot;:&quot;29954317&quot;,&quot;issued&quot;:{&quot;date-parts&quot;:[[2018,6,28]]},&quot;abstract&quot;:&quot;Background: Air-liquid interface (Ali) systems allow the establishment of a culture environment more representative of that in vivo than other culture systems. They are useful for performing mechanistic studies of respiratory epithelial cells as drug permeation barriers and can be used to study the interactions between hosts and respiratory pathogens. However, there have been few studies concerning Ali cultures of primary swine tracheal epithelial cells (STECs) and an immortalized STEC line, and the differences between these two systems remain poorly defined. Results: In this study, we established Ali culture systems for primary STECs and for immortalized STEC line, and we systematically compared the differentiation capacities and immunological functions of these systems for the first time. Under Ali culture conditions, immortalized STEC line and primary STECs could survive for at least forty days, formed tight junctions and differentiated into stratified cells. They both possessed complete abilities to produce mucin and inflammatory cytokines and develop cilia. However, in contrast to primary STECs, which had a heterogeneous morphology, Ali-cultured immortalized STEC line appeared to be a homogenous population. The formation of tight junctions in Ali-cultured primary STECs was superior to that in immortalized STEC line. In addition, cilia in Ali-cultured immortalized STEC line were more pronounced, but their duration of expression was shorter than in primary STECs. Conclusions: Ali-cultured primary STECs and immortalized STEC line systems possessing complete abilities to undergo ciliary differentiation and inflammatory cytokine production were established for the first time in this study, and several differences in morphology and the formation of tight junctions and cilia were observed between these two systems. These two systems will be important tools for drug screening studies, as well as for detailed analyses of the interactions between hosts and respiratory pathogens.&quot;,&quot;publisher&quot;:&quot;BioMed Central Ltd.&quot;,&quot;issue&quot;:&quot;1&quot;,&quot;volume&quot;:&quot;19&quot;}},{&quot;id&quot;:&quot;b2ce5236-1b01-31a5-b101-26280d35ce51&quot;,&quot;isTemporary&quot;:false,&quot;itemData&quot;:{&quot;type&quot;:&quot;article-journal&quot;,&quot;id&quot;:&quot;b2ce5236-1b01-31a5-b101-26280d35ce51&quot;,&quot;title&quot;:&quot;Primary in vitro culture of porcine tracheal epithelial cells in an air-liquid interface as a model to study airway epithelium and Aspergillus fumigatus interactions&quot;,&quot;groupId&quot;:&quot;d656d53e-7993-3579-b58b-39c83d2e11a9&quot;,&quot;author&quot;:[{&quot;family&quot;:&quot;Khoufache&quot;,&quot;given&quot;:&quot;Khaled&quot;,&quot;parse-names&quot;:false,&quot;dropping-particle&quot;:&quot;&quot;,&quot;non-dropping-particle&quot;:&quot;&quot;},{&quot;family&quot;:&quot;Cabaret&quot;,&quot;given&quot;:&quot;Odile&quot;,&quot;parse-names&quot;:false,&quot;dropping-particle&quot;:&quot;&quot;,&quot;non-dropping-particle&quot;:&quot;&quot;},{&quot;family&quot;:&quot;Farrugia&quot;,&quot;given&quot;:&quot;Cécile&quot;,&quot;parse-names&quot;:false,&quot;dropping-particle&quot;:&quot;&quot;,&quot;non-dropping-particle&quot;:&quot;&quot;},{&quot;family&quot;:&quot;Rivollet&quot;,&quot;given&quot;:&quot;Danile&quot;,&quot;parse-names&quot;:false,&quot;dropping-particle&quot;:&quot;&quot;,&quot;non-dropping-particle&quot;:&quot;&quot;},{&quot;family&quot;:&quot;Alliot&quot;,&quot;given&quot;:&quot;Annie&quot;,&quot;parse-names&quot;:false,&quot;dropping-particle&quot;:&quot;&quot;,&quot;non-dropping-particle&quot;:&quot;&quot;},{&quot;family&quot;:&quot;Allaire&quot;,&quot;given&quot;:&quot;Eric&quot;,&quot;parse-names&quot;:false,&quot;dropping-particle&quot;:&quot;&quot;,&quot;non-dropping-particle&quot;:&quot;&quot;},{&quot;family&quot;:&quot;Cordonnier&quot;,&quot;given&quot;:&quot;Catherine&quot;,&quot;parse-names&quot;:false,&quot;dropping-particle&quot;:&quot;&quot;,&quot;non-dropping-particle&quot;:&quot;&quot;},{&quot;family&quot;:&quot;Bretagne&quot;,&quot;given&quot;:&quot;Stéphane&quot;,&quot;parse-names&quot;:false,&quot;dropping-particle&quot;:&quot;&quot;,&quot;non-dropping-particle&quot;:&quot;&quot;},{&quot;family&quot;:&quot;Botterel&quot;,&quot;given&quot;:&quot;Françoise&quot;,&quot;parse-names&quot;:false,&quot;dropping-particle&quot;:&quot;&quot;,&quot;non-dropping-particle&quot;:&quot;&quot;}],&quot;container-title&quot;:&quot;Medical Mycology&quot;,&quot;container-title-short&quot;:&quot;Med Mycol&quot;,&quot;DOI&quot;:&quot;10.3109/13693786.2010.496119&quot;,&quot;ISSN&quot;:&quot;14602709&quot;,&quot;issued&quot;:{&quot;date-parts&quot;:[[2010]]},&quot;page&quot;:&quot;1049-1055&quot;,&quot;abstract&quot;:&quot;Since the airway epithelium is the first tissue encountered by airborne fungal spores, specific models are needed to study this interaction. We developed such a model using primary porcine tracheal epithelial cells (PTEC) as a possible alternative to the use of primary human cells. PTEC were obtained from pigs and were cultivated in an air-liquid interface. Fluorescent brightener was employed to quantify the internalization of Aspergillus fumigatus conidia. Potential differences (Vt) and transepithelial resistances (Rt) after challenge with the mycotoxin, verruculogen, were studied. Primers for porcine inflammatory mediator genes IL-8, TNF-alpha, and GM-CSF were designed for a quantitative real-time PCR procedure to study cellular responses to challenges with A. fumigatus conidia. TEM showed the differentiation of ciliated cells and the PTEC ability to internalize conidia. The internalization rate was 21.9 ± 1.4% after 8 h of incubation. Verruculogen (10-6 M) significantly increased Vt without having an effect on the Rt. Exposure of PTEC to live A. fumigatus conidia for 24 h induced a 10- to 40-fold increase in the mRNA levels of inflammatory mediator genes. PTEC behave similarly to human cells and are therefore a suitable alternative to human cells for studying interaction between airway epithelium and A. fumigatus. © 2010 ISHAM.&quot;,&quot;publisher&quot;:&quot;Oxford University Press&quot;,&quot;issue&quot;:&quot;8&quot;,&quot;volume&quot;:&quot;48&quot;}},{&quot;id&quot;:&quot;c6509f71-8b8b-3f92-9bdb-604b2a33cbdc&quot;,&quot;isTemporary&quot;:false,&quot;itemData&quot;:{&quot;type&quot;:&quot;article-journal&quot;,&quot;id&quot;:&quot;c6509f71-8b8b-3f92-9bdb-604b2a33cbdc&quot;,&quot;title&quot;:&quot;Glycan analysis and influenza A virus infection of primary swine respiratory epithelial cells: The importance of NeuAcα2-6 glycans&quot;,&quot;groupId&quot;:&quot;d656d53e-7993-3579-b58b-39c83d2e11a9&quot;,&quot;author&quot;:[{&quot;family&quot;:&quot;Bateman&quot;,&quot;given&quot;:&quot;Allen C.&quot;,&quot;parse-names&quot;:false,&quot;dropping-particle&quot;:&quot;&quot;,&quot;non-dropping-particle&quot;:&quot;&quot;},{&quot;family&quot;:&quot;Karamanska&quot;,&quot;given&quot;:&quot;Rositsa&quot;,&quot;parse-names&quot;:false,&quot;dropping-particle&quot;:&quot;&quot;,&quot;non-dropping-particle&quot;:&quot;&quot;},{&quot;family&quot;:&quot;Busch&quot;,&quot;given&quot;:&quot;Marc G.&quot;,&quot;parse-names&quot;:false,&quot;dropping-particle&quot;:&quot;&quot;,&quot;non-dropping-particle&quot;:&quot;&quot;},{&quot;family&quot;:&quot;Dell&quot;,&quot;given&quot;:&quot;Anne&quot;,&quot;parse-names&quot;:false,&quot;dropping-particle&quot;:&quot;&quot;,&quot;non-dropping-particle&quot;:&quot;&quot;},{&quot;family&quot;:&quot;Olsen&quot;,&quot;given&quot;:&quot;Christopher W.&quot;,&quot;parse-names&quot;:false,&quot;dropping-particle&quot;:&quot;&quot;,&quot;non-dropping-particle&quot;:&quot;&quot;},{&quot;family&quot;:&quot;Haslam&quot;,&quot;given&quot;:&quot;Stuart M.&quot;,&quot;parse-names&quot;:false,&quot;dropping-particle&quot;:&quot;&quot;,&quot;non-dropping-particle&quot;:&quot;&quot;}],&quot;container-title&quot;:&quot;Journal of Biological Chemistry&quot;,&quot;DOI&quot;:&quot;10.1074/jbc.M110.115998&quot;,&quot;ISSN&quot;:&quot;00219258&quot;,&quot;PMID&quot;:&quot;20724471&quot;,&quot;issued&quot;:{&quot;date-parts&quot;:[[2010,10,29]]},&quot;page&quot;:&quot;34016-34026&quot;,&quot;abstract&quot;:&quot;To better understand influenza virus infection of pigs, we examined primary swine respiratory epithelial cells (SRECs, the primary target cells of influenza viruses in vivo), as a model system. Glycomic profiling of SRECs by mass spectrometry revealed a diverse range of glycans terminating in sialic acid or GalαGal. In terms of sialylation, α2-6 linkage was more abundant than α2-3, and NeuAc was more abundant than NeuGc. Virus binding and infection experiments were conducted to determine functionally important glycans for influenza virus infection, with a focus on recently emerged swine viruses. Infection of SRECs with swine and human viruses resulted in different infectivity levels. Glycan microarray analysis with a high infectivity \&quot;triple reassortant\&quot; virus ((A/Swine/MN/593/99 (H3N2)) that spread widely throughout the North American swine population and a lower infectivity human virus isolated from a single pig (A/Swine/ONT/00130/97 (H3N2)) showed that both viruses bound exclusively to glycans containing NeuAcα2-6, with strong binding to sialylated polylactosamine and sialylated N-glycans. Treatment with mannosamine precursors of sialic acid (to alter NeuAc/NeuGc abundances) and linkage-specific sialidases prior to infection indicated that the influenza viruses tested preferentially utilize NeuAcα2-6-sialylated glycans to infect SRECs. Our data indicate that NeuAcα2-6-terminated polylactosamine and sialylated N-glycans are important determinants for influenza viruses to infect SRECs. As NeuAcα2-6 polylactosamine glycans play major roles in human virus infection, the importance of these receptor components in virus infection of swine cells has implications for transmission of viruses between humans and pigs and for pigs as possible adaptation hosts of novel human influenza viruses. © 2010 by The American Society for Biochemistry and Molecular Biology, Inc.&quot;,&quot;issue&quot;:&quot;44&quot;,&quot;volume&quot;:&quot;285&quot;}},{&quot;id&quot;:&quot;c0df0ac2-c390-3b1b-9a00-129ab2a03c50&quot;,&quot;isTemporary&quot;:false,&quot;itemData&quot;:{&quot;type&quot;:&quot;article-journal&quot;,&quot;id&quot;:&quot;c0df0ac2-c390-3b1b-9a00-129ab2a03c50&quot;,&quot;title&quot;:&quot;Development and characterization of swine primary respiratory epithelial cells and their susceptibility to infection by four influenza virus types&quot;,&quot;groupId&quot;:&quot;d656d53e-7993-3579-b58b-39c83d2e11a9&quot;,&quot;author&quot;:[{&quot;family&quot;:&quot;Sreenivasan&quot;,&quot;given&quot;:&quot;Chithra C.&quot;,&quot;parse-names&quot;:false,&quot;dropping-particle&quot;:&quot;&quot;,&quot;non-dropping-particle&quot;:&quot;&quot;},{&quot;family&quot;:&quot;Thomas&quot;,&quot;given&quot;:&quot;Milton&quot;,&quot;parse-names&quot;:false,&quot;dropping-particle&quot;:&quot;&quot;,&quot;non-dropping-particle&quot;:&quot;&quot;},{&quot;family&quot;:&quot;Antony&quot;,&quot;given&quot;:&quot;Linto&quot;,&quot;parse-names&quot;:false,&quot;dropping-particle&quot;:&quot;&quot;,&quot;non-dropping-particle&quot;:&quot;&quot;},{&quot;family&quot;:&quot;Wormstadt&quot;,&quot;given&quot;:&quot;Tristen&quot;,&quot;parse-names&quot;:false,&quot;dropping-particle&quot;:&quot;&quot;,&quot;non-dropping-particle&quot;:&quot;&quot;},{&quot;family&quot;:&quot;Hildreth&quot;,&quot;given&quot;:&quot;Michael B.&quot;,&quot;parse-names&quot;:false,&quot;dropping-particle&quot;:&quot;&quot;,&quot;non-dropping-particle&quot;:&quot;&quot;},{&quot;family&quot;:&quot;Wang&quot;,&quot;given&quot;:&quot;Dan&quot;,&quot;parse-names&quot;:false,&quot;dropping-particle&quot;:&quot;&quot;,&quot;non-dropping-particle&quot;:&quot;&quot;},{&quot;family&quot;:&quot;Hause&quot;,&quot;given&quot;:&quot;Ben&quot;,&quot;parse-names&quot;:false,&quot;dropping-particle&quot;:&quot;&quot;,&quot;non-dropping-particle&quot;:&quot;&quot;},{&quot;family&quot;:&quot;Francis&quot;,&quot;given&quot;:&quot;David H.&quot;,&quot;parse-names&quot;:false,&quot;dropping-particle&quot;:&quot;&quot;,&quot;non-dropping-particle&quot;:&quot;&quot;},{&quot;family&quot;:&quot;Li&quot;,&quot;given&quot;:&quot;Feng&quot;,&quot;parse-names&quot;:false,&quot;dropping-particle&quot;:&quot;&quot;,&quot;non-dropping-particle&quot;:&quot;&quot;},{&quot;family&quot;:&quot;Kaushik&quot;,&quot;given&quot;:&quot;Radhey S.&quot;,&quot;parse-names&quot;:false,&quot;dropping-particle&quot;:&quot;&quot;,&quot;non-dropping-particle&quot;:&quot;&quot;}],&quot;container-title&quot;:&quot;Virology&quot;,&quot;container-title-short&quot;:&quot;Virology&quot;,&quot;DOI&quot;:&quot;10.1016/j.virol.2018.12.016&quot;,&quot;ISSN&quot;:&quot;10960341&quot;,&quot;PMID&quot;:&quot;30616205&quot;,&quot;issued&quot;:{&quot;date-parts&quot;:[[2019,2,1]]},&quot;page&quot;:&quot;152-163&quot;,&quot;abstract&quot;:&quot;Influenza viruses are a group of respiratory pathogens that have evolved into four different types: A, B, C, and D. A common feature is that all four types are capable of replicating and transmitting among pigs. Here, we describe the development of isogenous cell culture system from the swine respiratory tract to study influenza viruses. Phenotypic characterization of swine primary nasal turbinate, trachea and lung cells revealed high expression of cytokeratin and demonstrated tissue site dependent expression of tight junction proteins. Furthermore, lectin binding assay on these cells demonstrated higher levels of Sia2–6Gal than Sia2–3Gal receptors and supported the replication of influenza A, B, C, and D viruses to appreciable levels at both 33 and 37 °C, but replication competence was dependent on virus type or temperature used. Overall, these swine primary respiratory cells showed epithelial phenotype, which is suitable for studying the comparative biology and pathobiology of influenza viruses.&quot;,&quot;publisher&quot;:&quot;Academic Press Inc.&quot;,&quot;volume&quot;:&quot;528&quot;}}],&quot;manualOverride&quot;:{&quot;isManuallyOverridden&quot;:false,&quot;manualOverrideText&quot;:&quot;&quot;,&quot;citeprocText&quot;:&quot;&lt;sup&gt;29–33&lt;/sup&gt;&quot;}},{&quot;properties&quot;:{&quot;noteIndex&quot;:0},&quot;citationID&quot;:&quot;MENDELEY_CITATION_3d669ff4-14a8-4bb7-848a-5364c37fddf5&quot;,&quot;isEdited&quot;:false,&quot;citationTag&quot;:&quot;MENDELEY_CITATION_v3_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&quot;,&quot;citationItems&quot;:[{&quot;id&quot;:&quot;05f68d51-f9a0-3653-894b-32919ef192e6&quot;,&quot;isTemporary&quot;:false,&quot;itemData&quot;:{&quot;type&quot;:&quot;report&quot;,&quot;id&quot;:&quot;05f68d51-f9a0-3653-894b-32919ef192e6&quot;,&quot;title&quot;:&quot;Basal cells as stem cells of the mouse trachea and human airway epithelium&quot;,&quot;groupId&quot;:&quot;d656d53e-7993-3579-b58b-39c83d2e11a9&quot;,&quot;author&quot;:[{&quot;family&quot;:&quot;Rock&quot;,&quot;given&quot;:&quot;Jason R&quot;,&quot;parse-names&quot;:false,&quot;dropping-particle&quot;:&quot;&quot;,&quot;non-dropping-particle&quot;:&quot;&quot;},{&quot;family&quot;:&quot;Onaitis&quot;,&quot;given&quot;:&quot;Mark W&quot;,&quot;parse-names&quot;:false,&quot;dropping-particle&quot;:&quot;&quot;,&quot;non-dropping-particle&quot;:&quot;&quot;},{&quot;family&quot;:&quot;Rawlins&quot;,&quot;given&quot;:&quot;Emma L&quot;,&quot;parse-names&quot;:false,&quot;dropping-particle&quot;:&quot;&quot;,&quot;non-dropping-particle&quot;:&quot;&quot;},{&quot;family&quot;:&quot;Lu&quot;,&quot;given&quot;:&quot;Yun&quot;,&quot;parse-names&quot;:false,&quot;dropping-particle&quot;:&quot;&quot;,&quot;non-dropping-particle&quot;:&quot;&quot;},{&quot;family&quot;:&quot;Clark&quot;,&quot;given&quot;:&quot;Cheryl P&quot;,&quot;parse-names&quot;:false,&quot;dropping-particle&quot;:&quot;&quot;,&quot;non-dropping-particle&quot;:&quot;&quot;},{&quot;family&quot;:&quot;Xue&quot;,&quot;given&quot;:&quot;Yan&quot;,&quot;parse-names&quot;:false,&quot;dropping-particle&quot;:&quot;&quot;,&quot;non-dropping-particle&quot;:&quot;&quot;},{&quot;family&quot;:&quot;Randell&quot;,&quot;given&quot;:&quot;Scott H&quot;,&quot;parse-names&quot;:false,&quot;dropping-particle&quot;:&quot;&quot;,&quot;non-dropping-particle&quot;:&quot;&quot;},{&quot;family&quot;:&quot;Hogan&quot;,&quot;given&quot;:&quot;Brigid L M&quot;,&quot;parse-names&quot;:false,&quot;dropping-particle&quot;:&quot;&quot;,&quot;non-dropping-particle&quot;:&quot;&quot;}],&quot;URL&quot;:&quot;www.pnas.org/cgi/content/full/&quot;,&quot;issued&quot;:{&quot;date-parts&quot;:[[2009]]},&quot;abstract&quot;:&quot;The pseudostratified epithelium of the mouse trachea and human airways contains a population of basal cells expressing Trp-63 (p63) and cytokeratins 5 (Krt5) and Krt14. Using a KRT5-CreER T2 trans-genic mouse line for lineage tracing, we show that basal cells generate differentiated cells during postnatal growth and in the adult during both steady state and epithelial repair. We have fractionated mouse basal cells by FACS and identified 627 genes preferentially expressed in a basal subpopulation vs. non-BCs. Analysis reveals potential mechanisms regulating basal cells and allows comparison with other epithelial stem cells. To study basal cell behaviors, we describe a simple in vitro clonal sphere-forming assay in which mouse basal cells self-renew and generate luminal cells, including differentiated ciliated cells, in the absence of stroma. The transcriptional profile identified 2 cell-surface markers, ITGA6 and NGFR, which can be used in combination to purify human lung basal cells by FACS. Like those from the mouse trachea, human airway basal cells both self-renew and generate luminal daughters in the sphere-forming assay. epithelial basal cells lung NGFR stem/progenitor sphere-forming assay&quot;}},{&quot;id&quot;:&quot;3ee11e5a-8004-32d8-9f7c-a94c19288360&quot;,&quot;isTemporary&quot;:false,&quot;itemData&quot;:{&quot;type&quot;:&quot;report&quot;,&quot;id&quot;:&quot;3ee11e5a-8004-32d8-9f7c-a94c19288360&quot;,&quot;title&quot;:&quot;Location and Clonal Analysis of Stem Cells and Their Differentiated Progeny in the Human Ocular Surface&quot;,&quot;groupId&quot;:&quot;d656d53e-7993-3579-b58b-39c83d2e11a9&quot;,&quot;author&quot;:[{&quot;family&quot;:&quot;Pellegrini&quot;,&quot;given&quot;:&quot;Graziella&quot;,&quot;parse-names&quot;:false,&quot;dropping-particle&quot;:&quot;&quot;,&quot;non-dropping-particle&quot;:&quot;&quot;},{&quot;family&quot;:&quot;Golisano&quot;,&quot;given&quot;:&quot;Osvaldo&quot;,&quot;parse-names&quot;:false,&quot;dropping-particle&quot;:&quot;&quot;,&quot;non-dropping-particle&quot;:&quot;&quot;},{&quot;family&quot;:&quot;Paterna&quot;,&quot;given&quot;:&quot;Patrizia&quot;,&quot;parse-names&quot;:false,&quot;dropping-particle&quot;:&quot;&quot;,&quot;non-dropping-particle&quot;:&quot;&quot;},{&quot;family&quot;:&quot;Lambiase&quot;,&quot;given&quot;:&quot;Alessandro&quot;,&quot;parse-names&quot;:false,&quot;dropping-particle&quot;:&quot;&quot;,&quot;non-dropping-particle&quot;:&quot;&quot;},{&quot;family&quot;:&quot;Bonini&quot;,&quot;given&quot;:&quot;Stefano&quot;,&quot;parse-names&quot;:false,&quot;dropping-particle&quot;:&quot;&quot;,&quot;non-dropping-particle&quot;:&quot;&quot;},{&quot;family&quot;:&quot;Rama&quot;,&quot;given&quot;:&quot;Paolo&quot;,&quot;parse-names&quot;:false,&quot;dropping-particle&quot;:&quot;&quot;,&quot;non-dropping-particle&quot;:&quot;&quot;},{&quot;family&quot;:&quot;Luca&quot;,&quot;given&quot;:&quot;Michele&quot;,&quot;parse-names&quot;:false,&quot;dropping-particle&quot;:&quot;&quot;,&quot;non-dropping-particle&quot;:&quot;De&quot;}],&quot;container-title&quot;:&quot;The Journal of Cell Biology&quot;,&quot;container-title-short&quot;:&quot;J Cell Biol&quot;,&quot;ISBN&quot;:&quot;3969112192&quot;,&quot;URL&quot;:&quot;http://www.jcb.org&quot;,&quot;issued&quot;:{&quot;date-parts&quot;:[[1999]]},&quot;number-of-pages&quot;:&quot;769-782&quot;,&quot;abstract&quot;:&quot;We have analyzed the proliferative and differentiation potential of human ocular keratinocytes. Holoclones, meroclones, and paraclones, previously identified in skin, constitute also the proliferative compartment of the ocular epithelium. Ocular holoclones have the expected properties of stem cells, while transient amplifying cells have variable proliferative potential. Corneal stem cells are segregated in the limbus, while conjunctival stem cells are uniformly distributed in bulbar and forniceal conjunctiva. Conjunctival kera-tinocytes and goblet cells derive from a common bipo-tent progenitor. Goblet cells were found in cultures of transient amplifying cells, suggesting that commitment for goblet cell differentiation can occur late in the life of a single conjunctival clone. We found that conjuncti-val keratinocytes with high proliferative capacity give rise to goblet cells at least twice in their life and, more importantly, at rather precise times of their life history, namely at 45-50 cell doublings and at 15 cell dou-blings before senescence. Thus, the decision of conjunc-tival keratinocytes to differentiate into goblet cells appears to be dependent upon an intrinsic \&quot;cell doubling clock.\&quot; These data open new perspectives in the surgical treatment of severe defects of the anterior ocular surface with autologous cultured conjunctival epithe-lium.&quot;,&quot;issue&quot;:&quot;4&quot;,&quot;volume&quot;:&quot;145&quot;}}],&quot;manualOverride&quot;:{&quot;isManuallyOverridden&quot;:false,&quot;manualOverrideText&quot;:&quot;&quot;,&quot;citeprocText&quot;:&quot;&lt;sup&gt;22,23&lt;/sup&gt;&quot;}}]"/>
    <we:property name="MENDELEY_CITATIONS_LOCALE_CODE" value="&quot;en-GB&quot;"/>
    <we:property name="MENDELEY_CITATIONS_STYLE" value="{&quot;id&quot;:&quot;https://www.zotero.org/styles/scientific-reports&quot;,&quot;title&quot;:&quot;Scientific Repor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63B89A-A874-EE40-8721-1A4433E75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287</Words>
  <Characters>1640</Characters>
  <Application>Microsoft Office Word</Application>
  <DocSecurity>0</DocSecurity>
  <Lines>13</Lines>
  <Paragraphs>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Vincenzo Genna</dc:creator>
  <cp:lastModifiedBy>Vincenzo Genna</cp:lastModifiedBy>
  <cp:revision>5</cp:revision>
  <dcterms:created xsi:type="dcterms:W3CDTF">2023-07-11T13:04:00Z</dcterms:created>
  <dcterms:modified xsi:type="dcterms:W3CDTF">2023-07-11T16:21:00Z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2023-07-07T00:00:00Z</vt:filetime>
  </property>
  <property fmtid="{D5CDD505-2E9C-101B-9397-08002B2CF9AE}" pid="3" name="Creator">
    <vt:lpwstr>LaTeX with hyperref</vt:lpwstr>
  </property>
  <property fmtid="{D5CDD505-2E9C-101B-9397-08002B2CF9AE}" pid="4" name="LastSaved">
    <vt:filetime>2023-07-07T00:00:00Z</vt:filetime>
  </property>
</Properties>
</file>