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svg" ContentType="image/svg+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640155" w14:textId="265FEE3F" w:rsidR="00A165B3" w:rsidRPr="00DE57B3" w:rsidRDefault="00A165B3" w:rsidP="003A6A31">
      <w:pPr>
        <w:widowControl/>
        <w:ind w:leftChars="400" w:left="840"/>
        <w:jc w:val="center"/>
        <w:rPr>
          <w:sz w:val="36"/>
          <w:szCs w:val="36"/>
        </w:rPr>
      </w:pPr>
      <w:r w:rsidRPr="00DE57B3">
        <w:rPr>
          <w:sz w:val="36"/>
          <w:szCs w:val="36"/>
        </w:rPr>
        <w:t>Supplementary Materials for</w:t>
      </w:r>
    </w:p>
    <w:p w14:paraId="66F6B7DD" w14:textId="77777777" w:rsidR="00DE57B3" w:rsidRDefault="00DE57B3">
      <w:pPr>
        <w:widowControl/>
        <w:jc w:val="left"/>
      </w:pPr>
    </w:p>
    <w:p w14:paraId="041F1566" w14:textId="77777777" w:rsidR="0034310C" w:rsidRDefault="0034310C" w:rsidP="00DE57B3">
      <w:pPr>
        <w:widowControl/>
        <w:jc w:val="center"/>
        <w:rPr>
          <w:b/>
          <w:bCs/>
          <w:sz w:val="28"/>
          <w:szCs w:val="28"/>
        </w:rPr>
      </w:pPr>
    </w:p>
    <w:p w14:paraId="4943BEA1" w14:textId="35CC928E" w:rsidR="00A165B3" w:rsidRPr="00DE57B3" w:rsidRDefault="00A165B3" w:rsidP="00DE57B3">
      <w:pPr>
        <w:widowControl/>
        <w:jc w:val="center"/>
        <w:rPr>
          <w:b/>
          <w:bCs/>
          <w:sz w:val="28"/>
          <w:szCs w:val="28"/>
        </w:rPr>
      </w:pPr>
      <w:r w:rsidRPr="00DE57B3">
        <w:rPr>
          <w:b/>
          <w:bCs/>
          <w:sz w:val="28"/>
          <w:szCs w:val="28"/>
        </w:rPr>
        <w:t>Fungal toxin fusicoccin enhances plant growth by upregulating 14-3-3 interaction with plasma membrane H</w:t>
      </w:r>
      <w:r w:rsidRPr="00DE57B3">
        <w:rPr>
          <w:b/>
          <w:bCs/>
          <w:sz w:val="28"/>
          <w:szCs w:val="28"/>
          <w:vertAlign w:val="superscript"/>
        </w:rPr>
        <w:t>+</w:t>
      </w:r>
      <w:r w:rsidRPr="00DE57B3">
        <w:rPr>
          <w:b/>
          <w:bCs/>
          <w:sz w:val="28"/>
          <w:szCs w:val="28"/>
        </w:rPr>
        <w:t>-</w:t>
      </w:r>
      <w:proofErr w:type="gramStart"/>
      <w:r w:rsidRPr="00DE57B3">
        <w:rPr>
          <w:b/>
          <w:bCs/>
          <w:sz w:val="28"/>
          <w:szCs w:val="28"/>
        </w:rPr>
        <w:t>ATPase</w:t>
      </w:r>
      <w:proofErr w:type="gramEnd"/>
    </w:p>
    <w:p w14:paraId="43276DD9" w14:textId="343FCFD0" w:rsidR="00A165B3" w:rsidRPr="008A6BCE" w:rsidRDefault="00A165B3">
      <w:pPr>
        <w:widowControl/>
        <w:jc w:val="left"/>
      </w:pPr>
    </w:p>
    <w:p w14:paraId="0F142F57" w14:textId="4B3780BB" w:rsidR="00A165B3" w:rsidRPr="00DE57B3" w:rsidRDefault="00A165B3" w:rsidP="009830E6">
      <w:pPr>
        <w:widowControl/>
        <w:ind w:leftChars="-67" w:left="-141" w:right="-143"/>
        <w:jc w:val="center"/>
        <w:rPr>
          <w:sz w:val="24"/>
          <w:szCs w:val="24"/>
        </w:rPr>
      </w:pPr>
      <w:r w:rsidRPr="00DE57B3">
        <w:rPr>
          <w:rFonts w:hint="eastAsia"/>
          <w:sz w:val="24"/>
          <w:szCs w:val="24"/>
        </w:rPr>
        <w:t>H</w:t>
      </w:r>
      <w:r w:rsidRPr="00DE57B3">
        <w:rPr>
          <w:sz w:val="24"/>
          <w:szCs w:val="24"/>
        </w:rPr>
        <w:t xml:space="preserve">. </w:t>
      </w:r>
      <w:proofErr w:type="spellStart"/>
      <w:r w:rsidRPr="00DE57B3">
        <w:rPr>
          <w:sz w:val="24"/>
          <w:szCs w:val="24"/>
        </w:rPr>
        <w:t>Kiriyama</w:t>
      </w:r>
      <w:proofErr w:type="spellEnd"/>
      <w:r w:rsidR="009642FC">
        <w:rPr>
          <w:sz w:val="24"/>
          <w:szCs w:val="24"/>
        </w:rPr>
        <w:t>, S. N. Kinoshita, Y. Hayashi, S. Kasuga, T. Kinoshita, H. Irieda,</w:t>
      </w:r>
      <w:r w:rsidR="009830E6">
        <w:rPr>
          <w:rFonts w:hint="eastAsia"/>
          <w:sz w:val="24"/>
          <w:szCs w:val="24"/>
        </w:rPr>
        <w:t xml:space="preserve"> </w:t>
      </w:r>
      <w:r w:rsidR="009642FC">
        <w:rPr>
          <w:sz w:val="24"/>
          <w:szCs w:val="24"/>
        </w:rPr>
        <w:t>J. Ohkanda</w:t>
      </w:r>
    </w:p>
    <w:p w14:paraId="4CF0199D" w14:textId="726A41E5" w:rsidR="00A165B3" w:rsidRPr="009830E6" w:rsidRDefault="00A165B3">
      <w:pPr>
        <w:widowControl/>
        <w:jc w:val="left"/>
      </w:pPr>
    </w:p>
    <w:p w14:paraId="6079A570" w14:textId="77777777" w:rsidR="0034310C" w:rsidRDefault="0034310C" w:rsidP="00DE57B3">
      <w:pPr>
        <w:widowControl/>
        <w:jc w:val="center"/>
        <w:rPr>
          <w:sz w:val="24"/>
          <w:szCs w:val="24"/>
        </w:rPr>
      </w:pPr>
    </w:p>
    <w:p w14:paraId="716ED597" w14:textId="1915480C" w:rsidR="00A165B3" w:rsidRPr="0034310C" w:rsidRDefault="00A165B3" w:rsidP="00DE57B3">
      <w:pPr>
        <w:widowControl/>
        <w:jc w:val="center"/>
        <w:rPr>
          <w:sz w:val="24"/>
          <w:szCs w:val="24"/>
        </w:rPr>
      </w:pPr>
      <w:r w:rsidRPr="0034310C">
        <w:rPr>
          <w:rFonts w:hint="eastAsia"/>
          <w:sz w:val="24"/>
          <w:szCs w:val="24"/>
        </w:rPr>
        <w:t>C</w:t>
      </w:r>
      <w:r w:rsidRPr="0034310C">
        <w:rPr>
          <w:sz w:val="24"/>
          <w:szCs w:val="24"/>
        </w:rPr>
        <w:t>orresponding author: Junko Ohkanda, johkanda@shinshu-u.ac.jp</w:t>
      </w:r>
    </w:p>
    <w:p w14:paraId="16AC3BCA" w14:textId="45A72A68" w:rsidR="00A165B3" w:rsidRPr="008A6BCE" w:rsidRDefault="00A165B3">
      <w:pPr>
        <w:widowControl/>
        <w:jc w:val="left"/>
      </w:pPr>
    </w:p>
    <w:p w14:paraId="204CE28C" w14:textId="77777777" w:rsidR="0034310C" w:rsidRDefault="0034310C">
      <w:pPr>
        <w:widowControl/>
        <w:jc w:val="left"/>
        <w:rPr>
          <w:b/>
          <w:bCs/>
          <w:sz w:val="24"/>
          <w:szCs w:val="24"/>
        </w:rPr>
      </w:pPr>
    </w:p>
    <w:p w14:paraId="77D28299" w14:textId="77777777" w:rsidR="0034310C" w:rsidRDefault="0034310C">
      <w:pPr>
        <w:widowControl/>
        <w:jc w:val="left"/>
        <w:rPr>
          <w:b/>
          <w:bCs/>
          <w:sz w:val="24"/>
          <w:szCs w:val="24"/>
        </w:rPr>
      </w:pPr>
    </w:p>
    <w:p w14:paraId="57D4E9C8" w14:textId="42E5D00B" w:rsidR="00AB19F3" w:rsidRDefault="00AB19F3">
      <w:pPr>
        <w:widowControl/>
        <w:jc w:val="left"/>
      </w:pPr>
      <w:r>
        <w:br w:type="page"/>
      </w:r>
    </w:p>
    <w:p w14:paraId="073C53D8" w14:textId="722F524A" w:rsidR="005A1BAD" w:rsidRDefault="005A1BAD" w:rsidP="00662D43">
      <w:pPr>
        <w:widowControl/>
        <w:jc w:val="center"/>
        <w:rPr>
          <w:b/>
          <w:bCs/>
          <w:sz w:val="28"/>
          <w:szCs w:val="28"/>
        </w:rPr>
      </w:pPr>
      <w:r w:rsidRPr="008A6BCE">
        <w:rPr>
          <w:rFonts w:hint="eastAsia"/>
          <w:b/>
          <w:bCs/>
          <w:sz w:val="28"/>
          <w:szCs w:val="28"/>
        </w:rPr>
        <w:lastRenderedPageBreak/>
        <w:t>T</w:t>
      </w:r>
      <w:r w:rsidRPr="008A6BCE">
        <w:rPr>
          <w:b/>
          <w:bCs/>
          <w:sz w:val="28"/>
          <w:szCs w:val="28"/>
        </w:rPr>
        <w:t>able of Contents</w:t>
      </w:r>
    </w:p>
    <w:p w14:paraId="12A30576" w14:textId="77777777" w:rsidR="00BE0361" w:rsidRDefault="00BE0361">
      <w:pPr>
        <w:widowControl/>
        <w:jc w:val="left"/>
        <w:rPr>
          <w:rFonts w:eastAsiaTheme="minorEastAsia"/>
          <w:b/>
          <w:bCs/>
          <w:sz w:val="22"/>
        </w:rPr>
      </w:pPr>
    </w:p>
    <w:p w14:paraId="78CAB2A5" w14:textId="77777777" w:rsidR="00A758D1" w:rsidRDefault="00A758D1">
      <w:pPr>
        <w:widowControl/>
        <w:jc w:val="left"/>
        <w:rPr>
          <w:rFonts w:eastAsiaTheme="minorEastAsia"/>
          <w:b/>
          <w:bCs/>
          <w:sz w:val="22"/>
        </w:rPr>
      </w:pPr>
    </w:p>
    <w:p w14:paraId="173AD371" w14:textId="77777777" w:rsidR="00A758D1" w:rsidRDefault="00A758D1">
      <w:pPr>
        <w:widowControl/>
        <w:jc w:val="left"/>
        <w:rPr>
          <w:rFonts w:eastAsiaTheme="minorEastAsia"/>
          <w:b/>
          <w:bCs/>
          <w:sz w:val="22"/>
        </w:rPr>
      </w:pPr>
    </w:p>
    <w:p w14:paraId="3D648BB3" w14:textId="776852D0" w:rsidR="00A758D1" w:rsidRDefault="00A758D1">
      <w:pPr>
        <w:pStyle w:val="TOC2"/>
        <w:rPr>
          <w:rFonts w:asciiTheme="minorHAnsi" w:hAnsiTheme="minorHAnsi"/>
          <w:b w:val="0"/>
          <w:bCs w:val="0"/>
          <w:noProof/>
          <w:sz w:val="21"/>
          <w14:ligatures w14:val="standardContextual"/>
        </w:rPr>
      </w:pPr>
      <w:r>
        <w:rPr>
          <w:noProof/>
        </w:rPr>
        <w:fldChar w:fldCharType="begin"/>
      </w:r>
      <w:r>
        <w:rPr>
          <w:noProof/>
        </w:rPr>
        <w:instrText xml:space="preserve"> TOC \o "1-3" \h \z \u </w:instrText>
      </w:r>
      <w:r>
        <w:rPr>
          <w:noProof/>
        </w:rPr>
        <w:fldChar w:fldCharType="separate"/>
      </w:r>
      <w:hyperlink w:anchor="_Toc139397430" w:history="1">
        <w:r w:rsidRPr="00367469">
          <w:rPr>
            <w:rStyle w:val="Hyperlink"/>
            <w:noProof/>
          </w:rPr>
          <w:t>Scheme S1</w:t>
        </w:r>
        <w:r>
          <w:rPr>
            <w:noProof/>
            <w:webHidden/>
          </w:rPr>
          <w:tab/>
        </w:r>
        <w:r>
          <w:rPr>
            <w:noProof/>
            <w:webHidden/>
          </w:rPr>
          <w:fldChar w:fldCharType="begin"/>
        </w:r>
        <w:r>
          <w:rPr>
            <w:noProof/>
            <w:webHidden/>
          </w:rPr>
          <w:instrText xml:space="preserve"> PAGEREF _Toc139397430 \h </w:instrText>
        </w:r>
        <w:r>
          <w:rPr>
            <w:noProof/>
            <w:webHidden/>
          </w:rPr>
        </w:r>
        <w:r>
          <w:rPr>
            <w:noProof/>
            <w:webHidden/>
          </w:rPr>
          <w:fldChar w:fldCharType="separate"/>
        </w:r>
        <w:r>
          <w:rPr>
            <w:noProof/>
            <w:webHidden/>
          </w:rPr>
          <w:t>4</w:t>
        </w:r>
        <w:r>
          <w:rPr>
            <w:noProof/>
            <w:webHidden/>
          </w:rPr>
          <w:fldChar w:fldCharType="end"/>
        </w:r>
      </w:hyperlink>
    </w:p>
    <w:p w14:paraId="55501E87" w14:textId="5B80EF70" w:rsidR="00A758D1" w:rsidRDefault="00000000">
      <w:pPr>
        <w:pStyle w:val="TOC2"/>
        <w:rPr>
          <w:rFonts w:asciiTheme="minorHAnsi" w:hAnsiTheme="minorHAnsi"/>
          <w:b w:val="0"/>
          <w:bCs w:val="0"/>
          <w:noProof/>
          <w:sz w:val="21"/>
          <w14:ligatures w14:val="standardContextual"/>
        </w:rPr>
      </w:pPr>
      <w:hyperlink w:anchor="_Toc139397431" w:history="1">
        <w:r w:rsidR="00A758D1" w:rsidRPr="00367469">
          <w:rPr>
            <w:rStyle w:val="Hyperlink"/>
            <w:noProof/>
          </w:rPr>
          <w:t>fig. S1</w:t>
        </w:r>
        <w:r w:rsidR="00A758D1" w:rsidRPr="00367469">
          <w:rPr>
            <w:rStyle w:val="Hyperlink"/>
            <w:rFonts w:eastAsia="ＭＳ 明朝"/>
            <w:noProof/>
          </w:rPr>
          <w:t xml:space="preserve"> </w:t>
        </w:r>
        <w:r w:rsidR="00A758D1">
          <w:rPr>
            <w:noProof/>
            <w:webHidden/>
          </w:rPr>
          <w:tab/>
        </w:r>
        <w:r w:rsidR="00A758D1">
          <w:rPr>
            <w:noProof/>
            <w:webHidden/>
          </w:rPr>
          <w:fldChar w:fldCharType="begin"/>
        </w:r>
        <w:r w:rsidR="00A758D1">
          <w:rPr>
            <w:noProof/>
            <w:webHidden/>
          </w:rPr>
          <w:instrText xml:space="preserve"> PAGEREF _Toc139397431 \h </w:instrText>
        </w:r>
        <w:r w:rsidR="00A758D1">
          <w:rPr>
            <w:noProof/>
            <w:webHidden/>
          </w:rPr>
        </w:r>
        <w:r w:rsidR="00A758D1">
          <w:rPr>
            <w:noProof/>
            <w:webHidden/>
          </w:rPr>
          <w:fldChar w:fldCharType="separate"/>
        </w:r>
        <w:r w:rsidR="00A758D1">
          <w:rPr>
            <w:noProof/>
            <w:webHidden/>
          </w:rPr>
          <w:t>5</w:t>
        </w:r>
        <w:r w:rsidR="00A758D1">
          <w:rPr>
            <w:noProof/>
            <w:webHidden/>
          </w:rPr>
          <w:fldChar w:fldCharType="end"/>
        </w:r>
      </w:hyperlink>
    </w:p>
    <w:p w14:paraId="7DB00C56" w14:textId="2E766308" w:rsidR="00A758D1" w:rsidRDefault="00000000">
      <w:pPr>
        <w:pStyle w:val="TOC2"/>
        <w:rPr>
          <w:rFonts w:asciiTheme="minorHAnsi" w:hAnsiTheme="minorHAnsi"/>
          <w:b w:val="0"/>
          <w:bCs w:val="0"/>
          <w:noProof/>
          <w:sz w:val="21"/>
          <w14:ligatures w14:val="standardContextual"/>
        </w:rPr>
      </w:pPr>
      <w:hyperlink w:anchor="_Toc139397432" w:history="1">
        <w:r w:rsidR="00A758D1" w:rsidRPr="00367469">
          <w:rPr>
            <w:rStyle w:val="Hyperlink"/>
            <w:noProof/>
          </w:rPr>
          <w:t>fig. S2</w:t>
        </w:r>
        <w:r w:rsidR="00A758D1">
          <w:rPr>
            <w:noProof/>
            <w:webHidden/>
          </w:rPr>
          <w:tab/>
        </w:r>
        <w:r w:rsidR="00A758D1">
          <w:rPr>
            <w:noProof/>
            <w:webHidden/>
          </w:rPr>
          <w:fldChar w:fldCharType="begin"/>
        </w:r>
        <w:r w:rsidR="00A758D1">
          <w:rPr>
            <w:noProof/>
            <w:webHidden/>
          </w:rPr>
          <w:instrText xml:space="preserve"> PAGEREF _Toc139397432 \h </w:instrText>
        </w:r>
        <w:r w:rsidR="00A758D1">
          <w:rPr>
            <w:noProof/>
            <w:webHidden/>
          </w:rPr>
        </w:r>
        <w:r w:rsidR="00A758D1">
          <w:rPr>
            <w:noProof/>
            <w:webHidden/>
          </w:rPr>
          <w:fldChar w:fldCharType="separate"/>
        </w:r>
        <w:r w:rsidR="00A758D1">
          <w:rPr>
            <w:noProof/>
            <w:webHidden/>
          </w:rPr>
          <w:t>6</w:t>
        </w:r>
        <w:r w:rsidR="00A758D1">
          <w:rPr>
            <w:noProof/>
            <w:webHidden/>
          </w:rPr>
          <w:fldChar w:fldCharType="end"/>
        </w:r>
      </w:hyperlink>
    </w:p>
    <w:p w14:paraId="65D643A3" w14:textId="438B6F71" w:rsidR="00A758D1" w:rsidRDefault="00000000">
      <w:pPr>
        <w:pStyle w:val="TOC2"/>
        <w:rPr>
          <w:rFonts w:asciiTheme="minorHAnsi" w:hAnsiTheme="minorHAnsi"/>
          <w:b w:val="0"/>
          <w:bCs w:val="0"/>
          <w:noProof/>
          <w:sz w:val="21"/>
          <w14:ligatures w14:val="standardContextual"/>
        </w:rPr>
      </w:pPr>
      <w:hyperlink w:anchor="_Toc139397433" w:history="1">
        <w:r w:rsidR="00A758D1" w:rsidRPr="00367469">
          <w:rPr>
            <w:rStyle w:val="Hyperlink"/>
            <w:noProof/>
          </w:rPr>
          <w:t>fig. S3</w:t>
        </w:r>
        <w:r w:rsidR="00A758D1">
          <w:rPr>
            <w:noProof/>
            <w:webHidden/>
          </w:rPr>
          <w:tab/>
        </w:r>
        <w:r w:rsidR="00A758D1">
          <w:rPr>
            <w:noProof/>
            <w:webHidden/>
          </w:rPr>
          <w:fldChar w:fldCharType="begin"/>
        </w:r>
        <w:r w:rsidR="00A758D1">
          <w:rPr>
            <w:noProof/>
            <w:webHidden/>
          </w:rPr>
          <w:instrText xml:space="preserve"> PAGEREF _Toc139397433 \h </w:instrText>
        </w:r>
        <w:r w:rsidR="00A758D1">
          <w:rPr>
            <w:noProof/>
            <w:webHidden/>
          </w:rPr>
        </w:r>
        <w:r w:rsidR="00A758D1">
          <w:rPr>
            <w:noProof/>
            <w:webHidden/>
          </w:rPr>
          <w:fldChar w:fldCharType="separate"/>
        </w:r>
        <w:r w:rsidR="00A758D1">
          <w:rPr>
            <w:noProof/>
            <w:webHidden/>
          </w:rPr>
          <w:t>7</w:t>
        </w:r>
        <w:r w:rsidR="00A758D1">
          <w:rPr>
            <w:noProof/>
            <w:webHidden/>
          </w:rPr>
          <w:fldChar w:fldCharType="end"/>
        </w:r>
      </w:hyperlink>
    </w:p>
    <w:p w14:paraId="67EDC2EB" w14:textId="6AAAE2E1" w:rsidR="00A758D1" w:rsidRDefault="00000000">
      <w:pPr>
        <w:pStyle w:val="TOC2"/>
        <w:rPr>
          <w:rFonts w:asciiTheme="minorHAnsi" w:hAnsiTheme="minorHAnsi"/>
          <w:b w:val="0"/>
          <w:bCs w:val="0"/>
          <w:noProof/>
          <w:sz w:val="21"/>
          <w14:ligatures w14:val="standardContextual"/>
        </w:rPr>
      </w:pPr>
      <w:hyperlink w:anchor="_Toc139397434" w:history="1">
        <w:r w:rsidR="00A758D1" w:rsidRPr="00367469">
          <w:rPr>
            <w:rStyle w:val="Hyperlink"/>
            <w:noProof/>
          </w:rPr>
          <w:t>fig. S4</w:t>
        </w:r>
        <w:r w:rsidR="00A758D1">
          <w:rPr>
            <w:noProof/>
            <w:webHidden/>
          </w:rPr>
          <w:tab/>
        </w:r>
        <w:r w:rsidR="00A758D1">
          <w:rPr>
            <w:noProof/>
            <w:webHidden/>
          </w:rPr>
          <w:fldChar w:fldCharType="begin"/>
        </w:r>
        <w:r w:rsidR="00A758D1">
          <w:rPr>
            <w:noProof/>
            <w:webHidden/>
          </w:rPr>
          <w:instrText xml:space="preserve"> PAGEREF _Toc139397434 \h </w:instrText>
        </w:r>
        <w:r w:rsidR="00A758D1">
          <w:rPr>
            <w:noProof/>
            <w:webHidden/>
          </w:rPr>
        </w:r>
        <w:r w:rsidR="00A758D1">
          <w:rPr>
            <w:noProof/>
            <w:webHidden/>
          </w:rPr>
          <w:fldChar w:fldCharType="separate"/>
        </w:r>
        <w:r w:rsidR="00A758D1">
          <w:rPr>
            <w:noProof/>
            <w:webHidden/>
          </w:rPr>
          <w:t>8</w:t>
        </w:r>
        <w:r w:rsidR="00A758D1">
          <w:rPr>
            <w:noProof/>
            <w:webHidden/>
          </w:rPr>
          <w:fldChar w:fldCharType="end"/>
        </w:r>
      </w:hyperlink>
    </w:p>
    <w:p w14:paraId="275B9122" w14:textId="6DF94F08" w:rsidR="00A758D1" w:rsidRDefault="00000000">
      <w:pPr>
        <w:pStyle w:val="TOC2"/>
        <w:rPr>
          <w:rFonts w:asciiTheme="minorHAnsi" w:hAnsiTheme="minorHAnsi"/>
          <w:b w:val="0"/>
          <w:bCs w:val="0"/>
          <w:noProof/>
          <w:sz w:val="21"/>
          <w14:ligatures w14:val="standardContextual"/>
        </w:rPr>
      </w:pPr>
      <w:hyperlink w:anchor="_Toc139397435" w:history="1">
        <w:r w:rsidR="00A758D1" w:rsidRPr="00367469">
          <w:rPr>
            <w:rStyle w:val="Hyperlink"/>
            <w:noProof/>
          </w:rPr>
          <w:t>fig. S5</w:t>
        </w:r>
        <w:r w:rsidR="00A758D1">
          <w:rPr>
            <w:noProof/>
            <w:webHidden/>
          </w:rPr>
          <w:tab/>
        </w:r>
        <w:r w:rsidR="00A758D1">
          <w:rPr>
            <w:noProof/>
            <w:webHidden/>
          </w:rPr>
          <w:fldChar w:fldCharType="begin"/>
        </w:r>
        <w:r w:rsidR="00A758D1">
          <w:rPr>
            <w:noProof/>
            <w:webHidden/>
          </w:rPr>
          <w:instrText xml:space="preserve"> PAGEREF _Toc139397435 \h </w:instrText>
        </w:r>
        <w:r w:rsidR="00A758D1">
          <w:rPr>
            <w:noProof/>
            <w:webHidden/>
          </w:rPr>
        </w:r>
        <w:r w:rsidR="00A758D1">
          <w:rPr>
            <w:noProof/>
            <w:webHidden/>
          </w:rPr>
          <w:fldChar w:fldCharType="separate"/>
        </w:r>
        <w:r w:rsidR="00A758D1">
          <w:rPr>
            <w:noProof/>
            <w:webHidden/>
          </w:rPr>
          <w:t>10</w:t>
        </w:r>
        <w:r w:rsidR="00A758D1">
          <w:rPr>
            <w:noProof/>
            <w:webHidden/>
          </w:rPr>
          <w:fldChar w:fldCharType="end"/>
        </w:r>
      </w:hyperlink>
    </w:p>
    <w:p w14:paraId="7EDB7E12" w14:textId="5A319639" w:rsidR="00A758D1" w:rsidRDefault="00000000">
      <w:pPr>
        <w:pStyle w:val="TOC2"/>
        <w:rPr>
          <w:rFonts w:asciiTheme="minorHAnsi" w:hAnsiTheme="minorHAnsi"/>
          <w:b w:val="0"/>
          <w:bCs w:val="0"/>
          <w:noProof/>
          <w:sz w:val="21"/>
          <w14:ligatures w14:val="standardContextual"/>
        </w:rPr>
      </w:pPr>
      <w:hyperlink w:anchor="_Toc139397436" w:history="1">
        <w:r w:rsidR="00A758D1" w:rsidRPr="00367469">
          <w:rPr>
            <w:rStyle w:val="Hyperlink"/>
            <w:noProof/>
          </w:rPr>
          <w:t>fig. S6</w:t>
        </w:r>
        <w:r w:rsidR="00A758D1">
          <w:rPr>
            <w:noProof/>
            <w:webHidden/>
          </w:rPr>
          <w:tab/>
        </w:r>
        <w:r w:rsidR="00A758D1">
          <w:rPr>
            <w:noProof/>
            <w:webHidden/>
          </w:rPr>
          <w:fldChar w:fldCharType="begin"/>
        </w:r>
        <w:r w:rsidR="00A758D1">
          <w:rPr>
            <w:noProof/>
            <w:webHidden/>
          </w:rPr>
          <w:instrText xml:space="preserve"> PAGEREF _Toc139397436 \h </w:instrText>
        </w:r>
        <w:r w:rsidR="00A758D1">
          <w:rPr>
            <w:noProof/>
            <w:webHidden/>
          </w:rPr>
        </w:r>
        <w:r w:rsidR="00A758D1">
          <w:rPr>
            <w:noProof/>
            <w:webHidden/>
          </w:rPr>
          <w:fldChar w:fldCharType="separate"/>
        </w:r>
        <w:r w:rsidR="00A758D1">
          <w:rPr>
            <w:noProof/>
            <w:webHidden/>
          </w:rPr>
          <w:t>11</w:t>
        </w:r>
        <w:r w:rsidR="00A758D1">
          <w:rPr>
            <w:noProof/>
            <w:webHidden/>
          </w:rPr>
          <w:fldChar w:fldCharType="end"/>
        </w:r>
      </w:hyperlink>
    </w:p>
    <w:p w14:paraId="458065A2" w14:textId="4F519344" w:rsidR="00A758D1" w:rsidRDefault="00000000">
      <w:pPr>
        <w:pStyle w:val="TOC2"/>
        <w:rPr>
          <w:rFonts w:asciiTheme="minorHAnsi" w:hAnsiTheme="minorHAnsi"/>
          <w:b w:val="0"/>
          <w:bCs w:val="0"/>
          <w:noProof/>
          <w:sz w:val="21"/>
          <w14:ligatures w14:val="standardContextual"/>
        </w:rPr>
      </w:pPr>
      <w:hyperlink w:anchor="_Toc139397437" w:history="1">
        <w:r w:rsidR="00A758D1" w:rsidRPr="00367469">
          <w:rPr>
            <w:rStyle w:val="Hyperlink"/>
            <w:noProof/>
          </w:rPr>
          <w:t>fig. S7</w:t>
        </w:r>
        <w:r w:rsidR="00A758D1">
          <w:rPr>
            <w:noProof/>
            <w:webHidden/>
          </w:rPr>
          <w:tab/>
        </w:r>
        <w:r w:rsidR="00A758D1">
          <w:rPr>
            <w:noProof/>
            <w:webHidden/>
          </w:rPr>
          <w:fldChar w:fldCharType="begin"/>
        </w:r>
        <w:r w:rsidR="00A758D1">
          <w:rPr>
            <w:noProof/>
            <w:webHidden/>
          </w:rPr>
          <w:instrText xml:space="preserve"> PAGEREF _Toc139397437 \h </w:instrText>
        </w:r>
        <w:r w:rsidR="00A758D1">
          <w:rPr>
            <w:noProof/>
            <w:webHidden/>
          </w:rPr>
        </w:r>
        <w:r w:rsidR="00A758D1">
          <w:rPr>
            <w:noProof/>
            <w:webHidden/>
          </w:rPr>
          <w:fldChar w:fldCharType="separate"/>
        </w:r>
        <w:r w:rsidR="00A758D1">
          <w:rPr>
            <w:noProof/>
            <w:webHidden/>
          </w:rPr>
          <w:t>13</w:t>
        </w:r>
        <w:r w:rsidR="00A758D1">
          <w:rPr>
            <w:noProof/>
            <w:webHidden/>
          </w:rPr>
          <w:fldChar w:fldCharType="end"/>
        </w:r>
      </w:hyperlink>
    </w:p>
    <w:p w14:paraId="69C7E3AC" w14:textId="73BE9331" w:rsidR="00A758D1" w:rsidRDefault="00000000">
      <w:pPr>
        <w:pStyle w:val="TOC2"/>
        <w:rPr>
          <w:rFonts w:asciiTheme="minorHAnsi" w:hAnsiTheme="minorHAnsi"/>
          <w:b w:val="0"/>
          <w:bCs w:val="0"/>
          <w:noProof/>
          <w:sz w:val="21"/>
          <w14:ligatures w14:val="standardContextual"/>
        </w:rPr>
      </w:pPr>
      <w:hyperlink w:anchor="_Toc139397438" w:history="1">
        <w:r w:rsidR="00A758D1" w:rsidRPr="00367469">
          <w:rPr>
            <w:rStyle w:val="Hyperlink"/>
            <w:noProof/>
          </w:rPr>
          <w:t>fig. S9</w:t>
        </w:r>
        <w:r w:rsidR="00A758D1">
          <w:rPr>
            <w:noProof/>
            <w:webHidden/>
          </w:rPr>
          <w:tab/>
        </w:r>
        <w:r w:rsidR="00A758D1">
          <w:rPr>
            <w:noProof/>
            <w:webHidden/>
          </w:rPr>
          <w:fldChar w:fldCharType="begin"/>
        </w:r>
        <w:r w:rsidR="00A758D1">
          <w:rPr>
            <w:noProof/>
            <w:webHidden/>
          </w:rPr>
          <w:instrText xml:space="preserve"> PAGEREF _Toc139397438 \h </w:instrText>
        </w:r>
        <w:r w:rsidR="00A758D1">
          <w:rPr>
            <w:noProof/>
            <w:webHidden/>
          </w:rPr>
        </w:r>
        <w:r w:rsidR="00A758D1">
          <w:rPr>
            <w:noProof/>
            <w:webHidden/>
          </w:rPr>
          <w:fldChar w:fldCharType="separate"/>
        </w:r>
        <w:r w:rsidR="00A758D1">
          <w:rPr>
            <w:noProof/>
            <w:webHidden/>
          </w:rPr>
          <w:t>16</w:t>
        </w:r>
        <w:r w:rsidR="00A758D1">
          <w:rPr>
            <w:noProof/>
            <w:webHidden/>
          </w:rPr>
          <w:fldChar w:fldCharType="end"/>
        </w:r>
      </w:hyperlink>
    </w:p>
    <w:p w14:paraId="347625EF" w14:textId="76C2329E" w:rsidR="00A758D1" w:rsidRDefault="00000000">
      <w:pPr>
        <w:pStyle w:val="TOC2"/>
        <w:rPr>
          <w:rFonts w:asciiTheme="minorHAnsi" w:hAnsiTheme="minorHAnsi"/>
          <w:b w:val="0"/>
          <w:bCs w:val="0"/>
          <w:noProof/>
          <w:sz w:val="21"/>
          <w14:ligatures w14:val="standardContextual"/>
        </w:rPr>
      </w:pPr>
      <w:hyperlink w:anchor="_Toc139397439" w:history="1">
        <w:r w:rsidR="00A758D1" w:rsidRPr="00367469">
          <w:rPr>
            <w:rStyle w:val="Hyperlink"/>
            <w:noProof/>
          </w:rPr>
          <w:t>fig. S10</w:t>
        </w:r>
        <w:r w:rsidR="00A758D1">
          <w:rPr>
            <w:noProof/>
            <w:webHidden/>
          </w:rPr>
          <w:tab/>
        </w:r>
        <w:r w:rsidR="00A758D1">
          <w:rPr>
            <w:noProof/>
            <w:webHidden/>
          </w:rPr>
          <w:fldChar w:fldCharType="begin"/>
        </w:r>
        <w:r w:rsidR="00A758D1">
          <w:rPr>
            <w:noProof/>
            <w:webHidden/>
          </w:rPr>
          <w:instrText xml:space="preserve"> PAGEREF _Toc139397439 \h </w:instrText>
        </w:r>
        <w:r w:rsidR="00A758D1">
          <w:rPr>
            <w:noProof/>
            <w:webHidden/>
          </w:rPr>
        </w:r>
        <w:r w:rsidR="00A758D1">
          <w:rPr>
            <w:noProof/>
            <w:webHidden/>
          </w:rPr>
          <w:fldChar w:fldCharType="separate"/>
        </w:r>
        <w:r w:rsidR="00A758D1">
          <w:rPr>
            <w:noProof/>
            <w:webHidden/>
          </w:rPr>
          <w:t>17</w:t>
        </w:r>
        <w:r w:rsidR="00A758D1">
          <w:rPr>
            <w:noProof/>
            <w:webHidden/>
          </w:rPr>
          <w:fldChar w:fldCharType="end"/>
        </w:r>
      </w:hyperlink>
    </w:p>
    <w:p w14:paraId="339A239B" w14:textId="27B41DC5" w:rsidR="00A758D1" w:rsidRDefault="00000000">
      <w:pPr>
        <w:pStyle w:val="TOC2"/>
        <w:rPr>
          <w:rFonts w:asciiTheme="minorHAnsi" w:hAnsiTheme="minorHAnsi"/>
          <w:b w:val="0"/>
          <w:bCs w:val="0"/>
          <w:noProof/>
          <w:sz w:val="21"/>
          <w14:ligatures w14:val="standardContextual"/>
        </w:rPr>
      </w:pPr>
      <w:hyperlink w:anchor="_Toc139397440" w:history="1">
        <w:r w:rsidR="00A758D1" w:rsidRPr="00367469">
          <w:rPr>
            <w:rStyle w:val="Hyperlink"/>
            <w:noProof/>
          </w:rPr>
          <w:t>fig. S11</w:t>
        </w:r>
        <w:r w:rsidR="00A758D1">
          <w:rPr>
            <w:noProof/>
            <w:webHidden/>
          </w:rPr>
          <w:tab/>
        </w:r>
        <w:r w:rsidR="00A758D1">
          <w:rPr>
            <w:noProof/>
            <w:webHidden/>
          </w:rPr>
          <w:fldChar w:fldCharType="begin"/>
        </w:r>
        <w:r w:rsidR="00A758D1">
          <w:rPr>
            <w:noProof/>
            <w:webHidden/>
          </w:rPr>
          <w:instrText xml:space="preserve"> PAGEREF _Toc139397440 \h </w:instrText>
        </w:r>
        <w:r w:rsidR="00A758D1">
          <w:rPr>
            <w:noProof/>
            <w:webHidden/>
          </w:rPr>
        </w:r>
        <w:r w:rsidR="00A758D1">
          <w:rPr>
            <w:noProof/>
            <w:webHidden/>
          </w:rPr>
          <w:fldChar w:fldCharType="separate"/>
        </w:r>
        <w:r w:rsidR="00A758D1">
          <w:rPr>
            <w:noProof/>
            <w:webHidden/>
          </w:rPr>
          <w:t>18</w:t>
        </w:r>
        <w:r w:rsidR="00A758D1">
          <w:rPr>
            <w:noProof/>
            <w:webHidden/>
          </w:rPr>
          <w:fldChar w:fldCharType="end"/>
        </w:r>
      </w:hyperlink>
    </w:p>
    <w:p w14:paraId="3B54CCB9" w14:textId="1D3F9DAF" w:rsidR="00A758D1" w:rsidRDefault="00000000">
      <w:pPr>
        <w:pStyle w:val="TOC2"/>
        <w:rPr>
          <w:rFonts w:asciiTheme="minorHAnsi" w:hAnsiTheme="minorHAnsi"/>
          <w:b w:val="0"/>
          <w:bCs w:val="0"/>
          <w:noProof/>
          <w:sz w:val="21"/>
          <w14:ligatures w14:val="standardContextual"/>
        </w:rPr>
      </w:pPr>
      <w:hyperlink w:anchor="_Toc139397441" w:history="1">
        <w:r w:rsidR="00A758D1" w:rsidRPr="00367469">
          <w:rPr>
            <w:rStyle w:val="Hyperlink"/>
            <w:noProof/>
          </w:rPr>
          <w:t>fig. S12</w:t>
        </w:r>
        <w:r w:rsidR="00A758D1">
          <w:rPr>
            <w:noProof/>
            <w:webHidden/>
          </w:rPr>
          <w:tab/>
        </w:r>
        <w:r w:rsidR="00A758D1">
          <w:rPr>
            <w:noProof/>
            <w:webHidden/>
          </w:rPr>
          <w:fldChar w:fldCharType="begin"/>
        </w:r>
        <w:r w:rsidR="00A758D1">
          <w:rPr>
            <w:noProof/>
            <w:webHidden/>
          </w:rPr>
          <w:instrText xml:space="preserve"> PAGEREF _Toc139397441 \h </w:instrText>
        </w:r>
        <w:r w:rsidR="00A758D1">
          <w:rPr>
            <w:noProof/>
            <w:webHidden/>
          </w:rPr>
        </w:r>
        <w:r w:rsidR="00A758D1">
          <w:rPr>
            <w:noProof/>
            <w:webHidden/>
          </w:rPr>
          <w:fldChar w:fldCharType="separate"/>
        </w:r>
        <w:r w:rsidR="00A758D1">
          <w:rPr>
            <w:noProof/>
            <w:webHidden/>
          </w:rPr>
          <w:t>19</w:t>
        </w:r>
        <w:r w:rsidR="00A758D1">
          <w:rPr>
            <w:noProof/>
            <w:webHidden/>
          </w:rPr>
          <w:fldChar w:fldCharType="end"/>
        </w:r>
      </w:hyperlink>
    </w:p>
    <w:p w14:paraId="3F3E9FC3" w14:textId="52BED4D4" w:rsidR="00A758D1" w:rsidRDefault="00000000">
      <w:pPr>
        <w:pStyle w:val="TOC2"/>
        <w:rPr>
          <w:rFonts w:asciiTheme="minorHAnsi" w:hAnsiTheme="minorHAnsi"/>
          <w:b w:val="0"/>
          <w:bCs w:val="0"/>
          <w:noProof/>
          <w:sz w:val="21"/>
          <w14:ligatures w14:val="standardContextual"/>
        </w:rPr>
      </w:pPr>
      <w:hyperlink w:anchor="_Toc139397442" w:history="1">
        <w:r w:rsidR="00A758D1" w:rsidRPr="00367469">
          <w:rPr>
            <w:rStyle w:val="Hyperlink"/>
            <w:noProof/>
          </w:rPr>
          <w:t>fig. S13</w:t>
        </w:r>
        <w:r w:rsidR="00A758D1">
          <w:rPr>
            <w:noProof/>
            <w:webHidden/>
          </w:rPr>
          <w:tab/>
        </w:r>
        <w:r w:rsidR="00A758D1">
          <w:rPr>
            <w:noProof/>
            <w:webHidden/>
          </w:rPr>
          <w:fldChar w:fldCharType="begin"/>
        </w:r>
        <w:r w:rsidR="00A758D1">
          <w:rPr>
            <w:noProof/>
            <w:webHidden/>
          </w:rPr>
          <w:instrText xml:space="preserve"> PAGEREF _Toc139397442 \h </w:instrText>
        </w:r>
        <w:r w:rsidR="00A758D1">
          <w:rPr>
            <w:noProof/>
            <w:webHidden/>
          </w:rPr>
        </w:r>
        <w:r w:rsidR="00A758D1">
          <w:rPr>
            <w:noProof/>
            <w:webHidden/>
          </w:rPr>
          <w:fldChar w:fldCharType="separate"/>
        </w:r>
        <w:r w:rsidR="00A758D1">
          <w:rPr>
            <w:noProof/>
            <w:webHidden/>
          </w:rPr>
          <w:t>20</w:t>
        </w:r>
        <w:r w:rsidR="00A758D1">
          <w:rPr>
            <w:noProof/>
            <w:webHidden/>
          </w:rPr>
          <w:fldChar w:fldCharType="end"/>
        </w:r>
      </w:hyperlink>
    </w:p>
    <w:p w14:paraId="6083CB69" w14:textId="257F1E9B" w:rsidR="00A758D1" w:rsidRDefault="00000000">
      <w:pPr>
        <w:pStyle w:val="TOC2"/>
        <w:rPr>
          <w:rFonts w:asciiTheme="minorHAnsi" w:hAnsiTheme="minorHAnsi"/>
          <w:b w:val="0"/>
          <w:bCs w:val="0"/>
          <w:noProof/>
          <w:sz w:val="21"/>
          <w14:ligatures w14:val="standardContextual"/>
        </w:rPr>
      </w:pPr>
      <w:hyperlink w:anchor="_Toc139397443" w:history="1">
        <w:r w:rsidR="00A758D1" w:rsidRPr="00367469">
          <w:rPr>
            <w:rStyle w:val="Hyperlink"/>
            <w:noProof/>
          </w:rPr>
          <w:t>NMR Charts</w:t>
        </w:r>
        <w:r w:rsidR="00A758D1">
          <w:rPr>
            <w:noProof/>
            <w:webHidden/>
          </w:rPr>
          <w:tab/>
        </w:r>
        <w:r w:rsidR="00A758D1">
          <w:rPr>
            <w:noProof/>
            <w:webHidden/>
          </w:rPr>
          <w:fldChar w:fldCharType="begin"/>
        </w:r>
        <w:r w:rsidR="00A758D1">
          <w:rPr>
            <w:noProof/>
            <w:webHidden/>
          </w:rPr>
          <w:instrText xml:space="preserve"> PAGEREF _Toc139397443 \h </w:instrText>
        </w:r>
        <w:r w:rsidR="00A758D1">
          <w:rPr>
            <w:noProof/>
            <w:webHidden/>
          </w:rPr>
        </w:r>
        <w:r w:rsidR="00A758D1">
          <w:rPr>
            <w:noProof/>
            <w:webHidden/>
          </w:rPr>
          <w:fldChar w:fldCharType="separate"/>
        </w:r>
        <w:r w:rsidR="00A758D1">
          <w:rPr>
            <w:noProof/>
            <w:webHidden/>
          </w:rPr>
          <w:t>21</w:t>
        </w:r>
        <w:r w:rsidR="00A758D1">
          <w:rPr>
            <w:noProof/>
            <w:webHidden/>
          </w:rPr>
          <w:fldChar w:fldCharType="end"/>
        </w:r>
      </w:hyperlink>
    </w:p>
    <w:p w14:paraId="3EAEC4A9" w14:textId="3B1F779A" w:rsidR="002C60C9" w:rsidRPr="008D14EC" w:rsidRDefault="00A758D1">
      <w:pPr>
        <w:widowControl/>
        <w:jc w:val="left"/>
        <w:rPr>
          <w:rFonts w:eastAsiaTheme="minorEastAsia" w:cstheme="majorBidi"/>
          <w:color w:val="AEAAAA" w:themeColor="background2" w:themeShade="BF"/>
          <w:sz w:val="22"/>
          <w:highlight w:val="lightGray"/>
        </w:rPr>
      </w:pPr>
      <w:r>
        <w:rPr>
          <w:rFonts w:eastAsiaTheme="minorEastAsia"/>
          <w:noProof/>
          <w:sz w:val="22"/>
        </w:rPr>
        <w:fldChar w:fldCharType="end"/>
      </w:r>
      <w:r w:rsidR="000939E1" w:rsidRPr="008D14EC">
        <w:rPr>
          <w:rFonts w:eastAsiaTheme="minorEastAsia"/>
          <w:noProof/>
          <w:sz w:val="22"/>
        </w:rPr>
        <w:br w:type="page"/>
      </w:r>
    </w:p>
    <w:bookmarkStart w:id="0" w:name="_Toc139397389"/>
    <w:bookmarkStart w:id="1" w:name="_Toc139397430"/>
    <w:p w14:paraId="25B0DB48" w14:textId="281A712C" w:rsidR="00B9024F" w:rsidRPr="00BE0361" w:rsidRDefault="00F108D8" w:rsidP="00BE0361">
      <w:pPr>
        <w:pStyle w:val="Heading2"/>
        <w:numPr>
          <w:ilvl w:val="0"/>
          <w:numId w:val="0"/>
        </w:numPr>
        <w:ind w:left="567" w:hanging="567"/>
      </w:pPr>
      <w:r w:rsidRPr="00BE0361">
        <w:rPr>
          <w:rStyle w:val="Heading2Char"/>
          <w:noProof/>
        </w:rPr>
        <w:lastRenderedPageBreak/>
        <mc:AlternateContent>
          <mc:Choice Requires="wps">
            <w:drawing>
              <wp:anchor distT="0" distB="0" distL="114300" distR="114300" simplePos="0" relativeHeight="251673600" behindDoc="0" locked="0" layoutInCell="1" allowOverlap="1" wp14:anchorId="636AF908" wp14:editId="2EEBF79D">
                <wp:simplePos x="0" y="0"/>
                <wp:positionH relativeFrom="column">
                  <wp:posOffset>153442</wp:posOffset>
                </wp:positionH>
                <wp:positionV relativeFrom="paragraph">
                  <wp:posOffset>4033173</wp:posOffset>
                </wp:positionV>
                <wp:extent cx="4999389" cy="312983"/>
                <wp:effectExtent l="0" t="0" r="0" b="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9389" cy="312983"/>
                        </a:xfrm>
                        <a:prstGeom prst="rect">
                          <a:avLst/>
                        </a:prstGeom>
                        <a:solidFill>
                          <a:srgbClr val="FFFFFF"/>
                        </a:solidFill>
                        <a:ln w="9525">
                          <a:noFill/>
                          <a:miter lim="800000"/>
                          <a:headEnd/>
                          <a:tailEnd/>
                        </a:ln>
                      </wps:spPr>
                      <wps:txbx>
                        <w:txbxContent>
                          <w:p w14:paraId="36FEA08B" w14:textId="0327E04E" w:rsidR="00F729D0" w:rsidRDefault="00F729D0">
                            <w:r w:rsidRPr="00FC19BF">
                              <w:rPr>
                                <w:b/>
                                <w:bCs/>
                              </w:rPr>
                              <w:t>Scheme S1</w:t>
                            </w:r>
                            <w:r>
                              <w:t>. Preparation of fluorescent fusicoccin</w:t>
                            </w:r>
                            <w:r>
                              <w:rPr>
                                <w:rFonts w:hint="eastAsia"/>
                              </w:rPr>
                              <w:t xml:space="preserve"> </w:t>
                            </w:r>
                            <w:r>
                              <w:t xml:space="preserve">derivative </w:t>
                            </w:r>
                            <w:r w:rsidRPr="00FC19BF">
                              <w:rPr>
                                <w:b/>
                                <w:bCs/>
                              </w:rPr>
                              <w:t>1</w:t>
                            </w:r>
                            <w:r>
                              <w:t xml:space="preserve"> and a control compound </w:t>
                            </w:r>
                            <w:r w:rsidRPr="00FC19BF">
                              <w:rPr>
                                <w:b/>
                                <w:bCs/>
                              </w:rPr>
                              <w:t>2</w:t>
                            </w:r>
                            <w:r>
                              <w:t xml:space="preserve">. </w:t>
                            </w:r>
                          </w:p>
                        </w:txbxContent>
                      </wps:txbx>
                      <wps:bodyPr rot="0" vert="horz" wrap="square" lIns="91440" tIns="45720" rIns="91440" bIns="45720" anchor="t" anchorCtr="0">
                        <a:noAutofit/>
                      </wps:bodyPr>
                    </wps:wsp>
                  </a:graphicData>
                </a:graphic>
              </wp:anchor>
            </w:drawing>
          </mc:Choice>
          <mc:Fallback>
            <w:pict>
              <v:shapetype w14:anchorId="636AF908" id="_x0000_t202" coordsize="21600,21600" o:spt="202" path="m,l,21600r21600,l21600,xe">
                <v:stroke joinstyle="miter"/>
                <v:path gradientshapeok="t" o:connecttype="rect"/>
              </v:shapetype>
              <v:shape id="Text Box 2" o:spid="_x0000_s1026" type="#_x0000_t202" style="position:absolute;left:0;text-align:left;margin-left:12.1pt;margin-top:317.55pt;width:393.65pt;height:24.6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" stroked="f">
                <v:textbox>
                  <w:txbxContent>
                    <w:p w14:paraId="36FEA08B" w14:textId="0327E04E" w:rsidR="00F729D0" w:rsidRDefault="00F729D0">
                      <w:r w:rsidRPr="00FC19BF">
                        <w:rPr>
                          <w:b/>
                          <w:bCs/>
                        </w:rPr>
                        <w:t>Scheme S1</w:t>
                      </w:r>
                      <w:r>
                        <w:t>. Preparation of fluorescent fusicoccin</w:t>
                      </w:r>
                      <w:r>
                        <w:rPr>
                          <w:rFonts w:hint="eastAsia"/>
                        </w:rPr>
                        <w:t xml:space="preserve"> </w:t>
                      </w:r>
                      <w:r>
                        <w:t xml:space="preserve">derivative </w:t>
                      </w:r>
                      <w:r w:rsidRPr="00FC19BF">
                        <w:rPr>
                          <w:b/>
                          <w:bCs/>
                        </w:rPr>
                        <w:t>1</w:t>
                      </w:r>
                      <w:r>
                        <w:t xml:space="preserve"> and a control compound </w:t>
                      </w:r>
                      <w:r w:rsidRPr="00FC19BF">
                        <w:rPr>
                          <w:b/>
                          <w:bCs/>
                        </w:rPr>
                        <w:t>2</w:t>
                      </w:r>
                      <w:r>
                        <w:t xml:space="preserve">. </w:t>
                      </w:r>
                    </w:p>
                  </w:txbxContent>
                </v:textbox>
                <w10:wrap type="topAndBottom"/>
              </v:shape>
            </w:pict>
          </mc:Fallback>
        </mc:AlternateContent>
      </w:r>
      <w:bookmarkStart w:id="2" w:name="_Toc123830986"/>
      <w:r w:rsidR="00BE0361" w:rsidRPr="00BE0361">
        <w:rPr>
          <w:rStyle w:val="Heading2Char"/>
        </w:rPr>
        <w:t>S</w:t>
      </w:r>
      <w:r w:rsidR="008D14EC" w:rsidRPr="00BE0361">
        <w:rPr>
          <w:rStyle w:val="Heading2Char"/>
        </w:rPr>
        <w:t>cheme S1</w:t>
      </w:r>
      <w:bookmarkEnd w:id="0"/>
      <w:bookmarkEnd w:id="1"/>
    </w:p>
    <w:p w14:paraId="3171D8BE" w14:textId="06407EEF" w:rsidR="008D14EC" w:rsidRPr="008D14EC" w:rsidRDefault="008D14EC" w:rsidP="00B9024F">
      <w:r w:rsidRPr="008D14EC">
        <w:rPr>
          <w:noProof/>
        </w:rPr>
        <w:drawing>
          <wp:anchor distT="0" distB="0" distL="114300" distR="114300" simplePos="0" relativeHeight="251689984" behindDoc="0" locked="0" layoutInCell="1" allowOverlap="1" wp14:anchorId="23B5186F" wp14:editId="6217277B">
            <wp:simplePos x="0" y="0"/>
            <wp:positionH relativeFrom="column">
              <wp:posOffset>5715</wp:posOffset>
            </wp:positionH>
            <wp:positionV relativeFrom="paragraph">
              <wp:posOffset>295529</wp:posOffset>
            </wp:positionV>
            <wp:extent cx="5267325" cy="3462655"/>
            <wp:effectExtent l="0" t="0" r="9525" b="4445"/>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67325" cy="3462655"/>
                    </a:xfrm>
                    <a:prstGeom prst="rect">
                      <a:avLst/>
                    </a:prstGeom>
                    <a:noFill/>
                    <a:ln>
                      <a:noFill/>
                    </a:ln>
                  </pic:spPr>
                </pic:pic>
              </a:graphicData>
            </a:graphic>
          </wp:anchor>
        </w:drawing>
      </w:r>
    </w:p>
    <w:p w14:paraId="39782A7E" w14:textId="77777777" w:rsidR="00B9024F" w:rsidRDefault="00B9024F" w:rsidP="00B9024F">
      <w:pPr>
        <w:pStyle w:val="Heading2"/>
        <w:numPr>
          <w:ilvl w:val="0"/>
          <w:numId w:val="0"/>
        </w:numPr>
        <w:ind w:left="567" w:hanging="567"/>
      </w:pPr>
    </w:p>
    <w:p w14:paraId="58E7B4C6" w14:textId="77777777" w:rsidR="00B9024F" w:rsidRDefault="00B9024F" w:rsidP="00B9024F">
      <w:pPr>
        <w:pStyle w:val="Heading2"/>
        <w:numPr>
          <w:ilvl w:val="0"/>
          <w:numId w:val="0"/>
        </w:numPr>
        <w:ind w:left="567" w:hanging="567"/>
      </w:pPr>
    </w:p>
    <w:p w14:paraId="74952BF1" w14:textId="77777777" w:rsidR="00B9024F" w:rsidRDefault="00B9024F" w:rsidP="00B9024F">
      <w:pPr>
        <w:pStyle w:val="Heading2"/>
        <w:numPr>
          <w:ilvl w:val="0"/>
          <w:numId w:val="0"/>
        </w:numPr>
        <w:ind w:left="567" w:hanging="567"/>
      </w:pPr>
    </w:p>
    <w:p w14:paraId="02082E13" w14:textId="77777777" w:rsidR="00B9024F" w:rsidRDefault="00B9024F">
      <w:pPr>
        <w:widowControl/>
        <w:jc w:val="left"/>
        <w:rPr>
          <w:rFonts w:eastAsia="Times New Roman" w:cstheme="majorBidi"/>
          <w:u w:val="single"/>
        </w:rPr>
      </w:pPr>
      <w:r>
        <w:br w:type="page"/>
      </w:r>
    </w:p>
    <w:p w14:paraId="3DA9B319" w14:textId="19746E31" w:rsidR="003A7337" w:rsidRPr="00C2682D" w:rsidRDefault="003A7337" w:rsidP="00B9024F">
      <w:pPr>
        <w:pStyle w:val="Heading2"/>
        <w:numPr>
          <w:ilvl w:val="0"/>
          <w:numId w:val="0"/>
        </w:numPr>
        <w:ind w:left="567" w:hanging="567"/>
      </w:pPr>
      <w:bookmarkStart w:id="3" w:name="_Toc139396727"/>
      <w:bookmarkStart w:id="4" w:name="_Toc139396891"/>
      <w:bookmarkStart w:id="5" w:name="_Toc139397226"/>
      <w:bookmarkStart w:id="6" w:name="_Toc139397390"/>
      <w:bookmarkStart w:id="7" w:name="_Toc139397431"/>
      <w:r>
        <w:lastRenderedPageBreak/>
        <w:t>fig. S1</w:t>
      </w:r>
      <w:bookmarkStart w:id="8" w:name="_Toc125751545"/>
      <w:bookmarkStart w:id="9" w:name="_Toc126002047"/>
      <w:bookmarkStart w:id="10" w:name="_Toc126002104"/>
      <w:bookmarkStart w:id="11" w:name="_Toc126002189"/>
      <w:bookmarkStart w:id="12" w:name="_Toc123830987"/>
      <w:bookmarkEnd w:id="2"/>
      <w:r w:rsidR="001C5FC5" w:rsidRPr="001C5FC5">
        <w:rPr>
          <w:rFonts w:eastAsia="ＭＳ 明朝" w:cstheme="minorBidi"/>
          <w:noProof/>
          <w:u w:val="none"/>
        </w:rPr>
        <w:t xml:space="preserve"> </w:t>
      </w:r>
      <w:r w:rsidR="00CF4F53">
        <w:rPr>
          <w:noProof/>
        </w:rPr>
        <mc:AlternateContent>
          <mc:Choice Requires="wps">
            <w:drawing>
              <wp:anchor distT="45720" distB="45720" distL="114300" distR="114300" simplePos="0" relativeHeight="251676672" behindDoc="0" locked="0" layoutInCell="1" allowOverlap="1" wp14:anchorId="32E9877C" wp14:editId="42C36909">
                <wp:simplePos x="0" y="0"/>
                <wp:positionH relativeFrom="column">
                  <wp:posOffset>-59112</wp:posOffset>
                </wp:positionH>
                <wp:positionV relativeFrom="paragraph">
                  <wp:posOffset>377190</wp:posOffset>
                </wp:positionV>
                <wp:extent cx="462915" cy="1404620"/>
                <wp:effectExtent l="0" t="0" r="0" b="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915" cy="1404620"/>
                        </a:xfrm>
                        <a:prstGeom prst="rect">
                          <a:avLst/>
                        </a:prstGeom>
                        <a:noFill/>
                        <a:ln w="9525">
                          <a:noFill/>
                          <a:miter lim="800000"/>
                          <a:headEnd/>
                          <a:tailEnd/>
                        </a:ln>
                      </wps:spPr>
                      <wps:txbx>
                        <w:txbxContent>
                          <w:p w14:paraId="15B734EA" w14:textId="16B92A27" w:rsidR="00CF4F53" w:rsidRPr="00FC19BF" w:rsidRDefault="00CF4F53" w:rsidP="00FC19BF">
                            <w:pPr>
                              <w:jc w:val="center"/>
                              <w:rPr>
                                <w:rFonts w:ascii="Calibri" w:hAnsi="Calibri" w:cs="Calibri"/>
                                <w:b/>
                                <w:bCs/>
                                <w:sz w:val="36"/>
                                <w:szCs w:val="36"/>
                              </w:rPr>
                            </w:pPr>
                            <w:r w:rsidRPr="00FC19BF">
                              <w:rPr>
                                <w:rFonts w:ascii="Calibri" w:hAnsi="Calibri" w:cs="Calibri"/>
                                <w:b/>
                                <w:bCs/>
                                <w:sz w:val="36"/>
                                <w:szCs w:val="36"/>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2E9877C" id="_x0000_s1027" type="#_x0000_t202" style="position:absolute;left:0;text-align:left;margin-left:-4.65pt;margin-top:29.7pt;width:36.45pt;height:110.6pt;z-index:2516766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" filled="f" stroked="f">
                <v:textbox style="mso-fit-shape-to-text:t">
                  <w:txbxContent>
                    <w:p w14:paraId="15B734EA" w14:textId="16B92A27" w:rsidR="00CF4F53" w:rsidRPr="00FC19BF" w:rsidRDefault="00CF4F53" w:rsidP="00FC19BF">
                      <w:pPr>
                        <w:jc w:val="center"/>
                        <w:rPr>
                          <w:rFonts w:ascii="Calibri" w:hAnsi="Calibri" w:cs="Calibri"/>
                          <w:b/>
                          <w:bCs/>
                          <w:sz w:val="36"/>
                          <w:szCs w:val="36"/>
                        </w:rPr>
                      </w:pPr>
                      <w:r w:rsidRPr="00FC19BF">
                        <w:rPr>
                          <w:rFonts w:ascii="Calibri" w:hAnsi="Calibri" w:cs="Calibri"/>
                          <w:b/>
                          <w:bCs/>
                          <w:sz w:val="36"/>
                          <w:szCs w:val="36"/>
                        </w:rPr>
                        <w:t>A</w:t>
                      </w:r>
                    </w:p>
                  </w:txbxContent>
                </v:textbox>
                <w10:wrap type="square"/>
              </v:shape>
            </w:pict>
          </mc:Fallback>
        </mc:AlternateContent>
      </w:r>
      <w:r w:rsidR="00CF4F53">
        <w:rPr>
          <w:noProof/>
        </w:rPr>
        <mc:AlternateContent>
          <mc:Choice Requires="wps">
            <w:drawing>
              <wp:anchor distT="45720" distB="45720" distL="114300" distR="114300" simplePos="0" relativeHeight="251678720" behindDoc="0" locked="0" layoutInCell="1" allowOverlap="1" wp14:anchorId="27D89B28" wp14:editId="5DA153D6">
                <wp:simplePos x="0" y="0"/>
                <wp:positionH relativeFrom="column">
                  <wp:posOffset>-142875</wp:posOffset>
                </wp:positionH>
                <wp:positionV relativeFrom="paragraph">
                  <wp:posOffset>3263265</wp:posOffset>
                </wp:positionV>
                <wp:extent cx="462915" cy="1404620"/>
                <wp:effectExtent l="0" t="0" r="0" b="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915" cy="1404620"/>
                        </a:xfrm>
                        <a:prstGeom prst="rect">
                          <a:avLst/>
                        </a:prstGeom>
                        <a:noFill/>
                        <a:ln w="9525">
                          <a:noFill/>
                          <a:miter lim="800000"/>
                          <a:headEnd/>
                          <a:tailEnd/>
                        </a:ln>
                      </wps:spPr>
                      <wps:txbx>
                        <w:txbxContent>
                          <w:p w14:paraId="5B5726B1" w14:textId="78830664" w:rsidR="00CF4F53" w:rsidRPr="00FC19BF" w:rsidRDefault="00CF4F53" w:rsidP="00FC19BF">
                            <w:pPr>
                              <w:jc w:val="center"/>
                              <w:rPr>
                                <w:rFonts w:ascii="Calibri" w:hAnsi="Calibri" w:cs="Calibri"/>
                                <w:b/>
                                <w:bCs/>
                                <w:sz w:val="36"/>
                                <w:szCs w:val="36"/>
                              </w:rPr>
                            </w:pPr>
                            <w:r>
                              <w:rPr>
                                <w:rFonts w:ascii="Calibri" w:hAnsi="Calibri" w:cs="Calibri"/>
                                <w:b/>
                                <w:bCs/>
                                <w:sz w:val="36"/>
                                <w:szCs w:val="36"/>
                              </w:rPr>
                              <w:t>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7D89B28" id="_x0000_s1028" type="#_x0000_t202" style="position:absolute;left:0;text-align:left;margin-left:-11.25pt;margin-top:256.95pt;width:36.45pt;height:110.6pt;z-index:2516787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" filled="f" stroked="f">
                <v:textbox style="mso-fit-shape-to-text:t">
                  <w:txbxContent>
                    <w:p w14:paraId="5B5726B1" w14:textId="78830664" w:rsidR="00CF4F53" w:rsidRPr="00FC19BF" w:rsidRDefault="00CF4F53" w:rsidP="00FC19BF">
                      <w:pPr>
                        <w:jc w:val="center"/>
                        <w:rPr>
                          <w:rFonts w:ascii="Calibri" w:hAnsi="Calibri" w:cs="Calibri"/>
                          <w:b/>
                          <w:bCs/>
                          <w:sz w:val="36"/>
                          <w:szCs w:val="36"/>
                        </w:rPr>
                      </w:pPr>
                      <w:r>
                        <w:rPr>
                          <w:rFonts w:ascii="Calibri" w:hAnsi="Calibri" w:cs="Calibri"/>
                          <w:b/>
                          <w:bCs/>
                          <w:sz w:val="36"/>
                          <w:szCs w:val="36"/>
                        </w:rPr>
                        <w:t>B</w:t>
                      </w:r>
                    </w:p>
                  </w:txbxContent>
                </v:textbox>
                <w10:wrap type="square"/>
              </v:shape>
            </w:pict>
          </mc:Fallback>
        </mc:AlternateContent>
      </w:r>
      <w:bookmarkStart w:id="13" w:name="_Toc124449154"/>
      <w:bookmarkEnd w:id="3"/>
      <w:bookmarkEnd w:id="4"/>
      <w:bookmarkEnd w:id="5"/>
      <w:bookmarkEnd w:id="6"/>
      <w:bookmarkEnd w:id="7"/>
      <w:bookmarkEnd w:id="8"/>
      <w:bookmarkEnd w:id="9"/>
      <w:bookmarkEnd w:id="10"/>
      <w:bookmarkEnd w:id="11"/>
      <w:bookmarkEnd w:id="12"/>
      <w:bookmarkEnd w:id="13"/>
    </w:p>
    <w:p w14:paraId="75126A5D" w14:textId="4FDD70E7" w:rsidR="005E267E" w:rsidRDefault="00E623CA" w:rsidP="003A7337">
      <w:pPr>
        <w:rPr>
          <w:rFonts w:eastAsiaTheme="minorEastAsia"/>
          <w:b/>
          <w:bCs/>
          <w:sz w:val="20"/>
          <w:szCs w:val="20"/>
        </w:rPr>
      </w:pPr>
      <w:r>
        <w:rPr>
          <w:rFonts w:eastAsiaTheme="minorEastAsia"/>
          <w:b/>
          <w:bCs/>
          <w:noProof/>
          <w:sz w:val="20"/>
          <w:szCs w:val="20"/>
        </w:rPr>
        <w:drawing>
          <wp:anchor distT="0" distB="0" distL="114300" distR="114300" simplePos="0" relativeHeight="251702272" behindDoc="0" locked="0" layoutInCell="1" allowOverlap="1" wp14:anchorId="5482BB4F" wp14:editId="4866B499">
            <wp:simplePos x="0" y="0"/>
            <wp:positionH relativeFrom="column">
              <wp:posOffset>-55376</wp:posOffset>
            </wp:positionH>
            <wp:positionV relativeFrom="paragraph">
              <wp:posOffset>237249</wp:posOffset>
            </wp:positionV>
            <wp:extent cx="5509895" cy="2736850"/>
            <wp:effectExtent l="0" t="0" r="0" b="6350"/>
            <wp:wrapTopAndBottom/>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09895" cy="2736850"/>
                    </a:xfrm>
                    <a:prstGeom prst="rect">
                      <a:avLst/>
                    </a:prstGeom>
                    <a:noFill/>
                    <a:ln>
                      <a:noFill/>
                    </a:ln>
                  </pic:spPr>
                </pic:pic>
              </a:graphicData>
            </a:graphic>
          </wp:anchor>
        </w:drawing>
      </w:r>
    </w:p>
    <w:p w14:paraId="0AABC56D" w14:textId="7B07A8B8" w:rsidR="005E267E" w:rsidRDefault="005E267E" w:rsidP="003A7337">
      <w:pPr>
        <w:rPr>
          <w:rFonts w:eastAsiaTheme="minorEastAsia"/>
          <w:b/>
          <w:bCs/>
          <w:sz w:val="20"/>
          <w:szCs w:val="20"/>
        </w:rPr>
      </w:pPr>
    </w:p>
    <w:p w14:paraId="43602AA9" w14:textId="7FEFBB5D" w:rsidR="002E5506" w:rsidRDefault="002E5506" w:rsidP="003A7337">
      <w:pPr>
        <w:rPr>
          <w:rFonts w:eastAsiaTheme="minorEastAsia"/>
          <w:b/>
          <w:bCs/>
          <w:sz w:val="20"/>
          <w:szCs w:val="20"/>
        </w:rPr>
      </w:pPr>
      <w:r>
        <w:rPr>
          <w:rFonts w:eastAsiaTheme="minorEastAsia"/>
          <w:b/>
          <w:bCs/>
          <w:noProof/>
          <w:sz w:val="20"/>
          <w:szCs w:val="20"/>
        </w:rPr>
        <w:drawing>
          <wp:inline distT="0" distB="0" distL="0" distR="0" wp14:anchorId="2AF3CD88" wp14:editId="376777E4">
            <wp:extent cx="4065489" cy="2955015"/>
            <wp:effectExtent l="0" t="0" r="0" b="0"/>
            <wp:docPr id="41" name="Picture 4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Diagram&#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65489" cy="2955015"/>
                    </a:xfrm>
                    <a:prstGeom prst="rect">
                      <a:avLst/>
                    </a:prstGeom>
                    <a:noFill/>
                    <a:ln>
                      <a:noFill/>
                    </a:ln>
                  </pic:spPr>
                </pic:pic>
              </a:graphicData>
            </a:graphic>
          </wp:inline>
        </w:drawing>
      </w:r>
    </w:p>
    <w:p w14:paraId="0F621D1E" w14:textId="0EDC4BE6" w:rsidR="00B67F0A" w:rsidRPr="00B334DE" w:rsidRDefault="007B63F8" w:rsidP="003A7337">
      <w:pPr>
        <w:rPr>
          <w:rFonts w:eastAsiaTheme="minorEastAsia"/>
          <w:szCs w:val="21"/>
        </w:rPr>
      </w:pPr>
      <w:r w:rsidRPr="00B334DE">
        <w:rPr>
          <w:rFonts w:eastAsiaTheme="minorEastAsia"/>
          <w:b/>
          <w:bCs/>
          <w:szCs w:val="21"/>
        </w:rPr>
        <w:t>fig. S1.</w:t>
      </w:r>
      <w:r w:rsidRPr="00B334DE">
        <w:rPr>
          <w:rFonts w:eastAsiaTheme="minorEastAsia"/>
          <w:szCs w:val="21"/>
        </w:rPr>
        <w:t xml:space="preserve"> </w:t>
      </w:r>
      <w:r w:rsidRPr="00B334DE">
        <w:rPr>
          <w:rFonts w:eastAsiaTheme="minorEastAsia"/>
          <w:b/>
          <w:bCs/>
          <w:szCs w:val="21"/>
        </w:rPr>
        <w:t xml:space="preserve">X-ray crystal structure of tobacco 14-3-3cbound to FC-A (pink rod) and C-terminal phosphorylated pentapeptide </w:t>
      </w:r>
      <w:proofErr w:type="spellStart"/>
      <w:r w:rsidRPr="00B334DE">
        <w:rPr>
          <w:rFonts w:eastAsiaTheme="minorEastAsia"/>
          <w:b/>
          <w:bCs/>
          <w:szCs w:val="21"/>
        </w:rPr>
        <w:t>QSYpTV</w:t>
      </w:r>
      <w:proofErr w:type="spellEnd"/>
      <w:r w:rsidRPr="00B334DE">
        <w:rPr>
          <w:rFonts w:eastAsiaTheme="minorEastAsia"/>
          <w:b/>
          <w:bCs/>
          <w:szCs w:val="21"/>
        </w:rPr>
        <w:t xml:space="preserve"> derived from plasma membrane H</w:t>
      </w:r>
      <w:r w:rsidRPr="00B334DE">
        <w:rPr>
          <w:rFonts w:eastAsiaTheme="minorEastAsia"/>
          <w:b/>
          <w:bCs/>
          <w:szCs w:val="21"/>
          <w:vertAlign w:val="superscript"/>
        </w:rPr>
        <w:t>+</w:t>
      </w:r>
      <w:r w:rsidRPr="00B334DE">
        <w:rPr>
          <w:rFonts w:eastAsiaTheme="minorEastAsia"/>
          <w:b/>
          <w:bCs/>
          <w:szCs w:val="21"/>
        </w:rPr>
        <w:t xml:space="preserve">-ATPase (1O9F) </w:t>
      </w:r>
      <w:r w:rsidRPr="00B334DE">
        <w:rPr>
          <w:rFonts w:eastAsiaTheme="minorEastAsia"/>
          <w:b/>
          <w:bCs/>
          <w:szCs w:val="21"/>
        </w:rPr>
        <w:fldChar w:fldCharType="begin" w:fldLock="1"/>
      </w:r>
      <w:r w:rsidR="002B6265" w:rsidRPr="00B334DE">
        <w:rPr>
          <w:rFonts w:eastAsiaTheme="minorEastAsia"/>
          <w:b/>
          <w:bCs/>
          <w:szCs w:val="21"/>
        </w:rPr>
        <w:instrText xml:space="preserve">ADDIN CSL_CITATION {"citationItems":[{"id":"ITEM-1","itemData":{"DOI":"10.1093/emboj/cdg104","ISSN":"02614189","PMID":"12606564","abstract":"The fungal phytotoxin fusicoccin stabilizes the interaction between the C-terminus of the plant plasma membrane H+-ATPase and 14-3-3 proteins, thus leading to permanent activation of the proton pump. This results in an irreversible opening of the stomatal pore, followed by wilting of plants. Here, we report the crystal structure of the ternary complex between a plant 14-3-3 protein, fusicoccin and a phosphopeptide derived from the C-terminus of the H+-ATPase. Comparison with the corresponding binary 14-3-3 complexes indicates no major conformational change induced by fusicoccin. The compound rather fills a cavity in the protein-phosphopeptide interaction surface. Isothermal titration calorimetry indicates that the toxin alone binds only weakly to 14-3-3 and that peptide and toxin mutually increase each others' binding affinity </w:instrText>
      </w:r>
      <w:r w:rsidR="002B6265" w:rsidRPr="00B334DE">
        <w:rPr>
          <w:rFonts w:ascii="ＭＳ 明朝" w:hAnsi="ＭＳ 明朝" w:cs="ＭＳ 明朝" w:hint="eastAsia"/>
          <w:b/>
          <w:bCs/>
          <w:szCs w:val="21"/>
        </w:rPr>
        <w:instrText>∼</w:instrText>
      </w:r>
      <w:r w:rsidR="002B6265" w:rsidRPr="00B334DE">
        <w:rPr>
          <w:rFonts w:eastAsiaTheme="minorEastAsia"/>
          <w:b/>
          <w:bCs/>
          <w:szCs w:val="21"/>
        </w:rPr>
        <w:instrText>90-fold. These results are important for herbicide development but might have general implications for drug development, since rather than inhibiting protein-protein interactions, which is difficult to accomplish, it might be easier to reverse the strategy and stabilize protein-protein complexes. As the fusicoccin interaction shows, only low-affinity interactions would be required for this strategy.","author":[{"dropping-particle":"","family":"Würtele","given":"Martin","non-dropping-particle":"","parse-names":false,"suffix":""},{"dropping-particle":"","family":"Jelich-Ottmann","given":"Christian","non-dropping-particle":"","parse-names":false,"suffix":""},{"dropping-particle":"","family":"Wittinghofer","given":"Alfred","non-dropping-particle":"","parse-names":false,"suffix":""},{"dropping-particle":"","family":"Oecking","given":"Claudia","non-dropping-particle":"","parse-names":false,"suffix":""}],"container-title":"EMBO Journal","id":"ITEM-1","issue":"5","issued":{"date-parts":[["2003"]]},"page":"987-994","title":"Structural view of a fungal toxin acting on a 14-3-3 regulatory complex","type":"article-journal","volume":"22"},"uris":["http://www.mendeley.com/documents/?uuid=e61a3fe4-b5ae-406c-bf66-91ab9d1a7552"]}],"mendeley":{"formattedCitation":"(&lt;i&gt;11&lt;/i&gt;)","plainTextFormattedCitation":"(11)","previouslyFormattedCitation":"(&lt;i&gt;10&lt;/i&gt;)"},"properties":{"noteIndex":0},"schema":"https://github.com/citation-style-language/schema/raw/master/csl-citation.json"}</w:instrText>
      </w:r>
      <w:r w:rsidRPr="00B334DE">
        <w:rPr>
          <w:rFonts w:eastAsiaTheme="minorEastAsia"/>
          <w:b/>
          <w:bCs/>
          <w:szCs w:val="21"/>
        </w:rPr>
        <w:fldChar w:fldCharType="separate"/>
      </w:r>
      <w:r w:rsidR="002B6265" w:rsidRPr="00B334DE">
        <w:rPr>
          <w:rFonts w:eastAsiaTheme="minorEastAsia"/>
          <w:bCs/>
          <w:noProof/>
          <w:szCs w:val="21"/>
        </w:rPr>
        <w:t>(</w:t>
      </w:r>
      <w:r w:rsidR="002B6265" w:rsidRPr="00B334DE">
        <w:rPr>
          <w:rFonts w:eastAsiaTheme="minorEastAsia"/>
          <w:bCs/>
          <w:i/>
          <w:noProof/>
          <w:szCs w:val="21"/>
        </w:rPr>
        <w:t>11</w:t>
      </w:r>
      <w:r w:rsidR="002B6265" w:rsidRPr="00B334DE">
        <w:rPr>
          <w:rFonts w:eastAsiaTheme="minorEastAsia"/>
          <w:bCs/>
          <w:noProof/>
          <w:szCs w:val="21"/>
        </w:rPr>
        <w:t>)</w:t>
      </w:r>
      <w:r w:rsidRPr="00B334DE">
        <w:rPr>
          <w:rFonts w:eastAsiaTheme="minorEastAsia"/>
          <w:b/>
          <w:bCs/>
          <w:szCs w:val="21"/>
        </w:rPr>
        <w:fldChar w:fldCharType="end"/>
      </w:r>
      <w:r w:rsidRPr="00B334DE">
        <w:rPr>
          <w:rFonts w:eastAsiaTheme="minorEastAsia"/>
          <w:b/>
          <w:bCs/>
          <w:szCs w:val="21"/>
        </w:rPr>
        <w:t>.</w:t>
      </w:r>
      <w:r w:rsidRPr="00B334DE">
        <w:rPr>
          <w:rFonts w:eastAsiaTheme="minorEastAsia"/>
          <w:szCs w:val="21"/>
        </w:rPr>
        <w:t xml:space="preserve"> (A) Whole structure. 14-3-3c (yellow ribbon with surface), FC-A (pink rod), and </w:t>
      </w:r>
      <w:proofErr w:type="spellStart"/>
      <w:r w:rsidRPr="00B334DE">
        <w:rPr>
          <w:rFonts w:eastAsiaTheme="minorEastAsia"/>
          <w:szCs w:val="21"/>
        </w:rPr>
        <w:t>QSYpTV</w:t>
      </w:r>
      <w:proofErr w:type="spellEnd"/>
      <w:r w:rsidRPr="00B334DE">
        <w:rPr>
          <w:rFonts w:eastAsiaTheme="minorEastAsia"/>
          <w:szCs w:val="21"/>
        </w:rPr>
        <w:t xml:space="preserve"> (green rod; </w:t>
      </w:r>
      <w:proofErr w:type="spellStart"/>
      <w:r w:rsidRPr="00B334DE">
        <w:rPr>
          <w:rFonts w:eastAsiaTheme="minorEastAsia"/>
          <w:szCs w:val="21"/>
        </w:rPr>
        <w:t>pT</w:t>
      </w:r>
      <w:proofErr w:type="spellEnd"/>
      <w:r w:rsidRPr="00B334DE">
        <w:rPr>
          <w:rFonts w:eastAsiaTheme="minorEastAsia"/>
          <w:szCs w:val="21"/>
        </w:rPr>
        <w:t xml:space="preserve"> = phosphothreonine).</w:t>
      </w:r>
      <w:r w:rsidR="00532347" w:rsidRPr="00B334DE">
        <w:rPr>
          <w:rFonts w:eastAsiaTheme="minorEastAsia" w:hint="eastAsia"/>
          <w:szCs w:val="21"/>
        </w:rPr>
        <w:t xml:space="preserve"> </w:t>
      </w:r>
      <w:r w:rsidR="00A714F0" w:rsidRPr="00B334DE">
        <w:rPr>
          <w:rFonts w:eastAsiaTheme="minorEastAsia"/>
          <w:szCs w:val="21"/>
        </w:rPr>
        <w:t xml:space="preserve">The interface between FC-A and the Val of </w:t>
      </w:r>
      <w:proofErr w:type="spellStart"/>
      <w:r w:rsidR="00A714F0" w:rsidRPr="00B334DE">
        <w:rPr>
          <w:rFonts w:eastAsiaTheme="minorEastAsia"/>
          <w:szCs w:val="21"/>
        </w:rPr>
        <w:t>QSYpTV</w:t>
      </w:r>
      <w:proofErr w:type="spellEnd"/>
      <w:r w:rsidR="00A714F0" w:rsidRPr="00B334DE">
        <w:rPr>
          <w:rFonts w:eastAsiaTheme="minorEastAsia"/>
          <w:szCs w:val="21"/>
        </w:rPr>
        <w:t xml:space="preserve"> is enlarged. </w:t>
      </w:r>
      <w:r w:rsidRPr="00B334DE">
        <w:rPr>
          <w:rFonts w:eastAsiaTheme="minorEastAsia"/>
          <w:szCs w:val="21"/>
        </w:rPr>
        <w:t xml:space="preserve">(B) A close-up view for key interactions of FC-A and 14-3-3 and the C-terminal valine residue of the phosphopeptide in the crystal structure. Hydrophobic residues are shown in ball and stick model with pale yellow surface. Hydrogen bonds are shown in dash line. Water </w:t>
      </w:r>
      <w:proofErr w:type="gramStart"/>
      <w:r w:rsidRPr="00B334DE">
        <w:rPr>
          <w:rFonts w:eastAsiaTheme="minorEastAsia"/>
          <w:szCs w:val="21"/>
        </w:rPr>
        <w:t>molecule is</w:t>
      </w:r>
      <w:proofErr w:type="gramEnd"/>
      <w:r w:rsidRPr="00B334DE">
        <w:rPr>
          <w:rFonts w:eastAsiaTheme="minorEastAsia"/>
          <w:szCs w:val="21"/>
        </w:rPr>
        <w:t xml:space="preserve"> highlighted in blue (ball model). </w:t>
      </w:r>
    </w:p>
    <w:p w14:paraId="330535D8" w14:textId="22B41309" w:rsidR="003A7337" w:rsidRPr="002313F8" w:rsidRDefault="003A7337" w:rsidP="00B9024F">
      <w:pPr>
        <w:pStyle w:val="Heading2"/>
        <w:numPr>
          <w:ilvl w:val="0"/>
          <w:numId w:val="0"/>
        </w:numPr>
      </w:pPr>
      <w:bookmarkStart w:id="14" w:name="_Toc139396728"/>
      <w:bookmarkStart w:id="15" w:name="_Toc139396892"/>
      <w:bookmarkStart w:id="16" w:name="_Toc139397227"/>
      <w:bookmarkStart w:id="17" w:name="_Toc139397391"/>
      <w:bookmarkStart w:id="18" w:name="_Toc139397432"/>
      <w:r>
        <w:lastRenderedPageBreak/>
        <w:t>fig. S2</w:t>
      </w:r>
      <w:bookmarkEnd w:id="14"/>
      <w:bookmarkEnd w:id="15"/>
      <w:bookmarkEnd w:id="16"/>
      <w:bookmarkEnd w:id="17"/>
      <w:bookmarkEnd w:id="18"/>
    </w:p>
    <w:p w14:paraId="2516BCCA" w14:textId="139F71DA" w:rsidR="003A7337" w:rsidRDefault="003A7337" w:rsidP="003A7337">
      <w:pPr>
        <w:rPr>
          <w:color w:val="AEAAAA" w:themeColor="background2" w:themeShade="BF"/>
        </w:rPr>
      </w:pPr>
    </w:p>
    <w:p w14:paraId="2FE32A8C" w14:textId="76676D4B" w:rsidR="007B63F8" w:rsidRPr="00FC19BF" w:rsidRDefault="00CF4F53" w:rsidP="00FC19BF">
      <w:r w:rsidRPr="00FC19BF">
        <w:rPr>
          <w:rFonts w:eastAsia="Times New Roman" w:cs="Times New Roman"/>
          <w:b/>
          <w:bCs/>
          <w:noProof/>
          <w:color w:val="AEAAAA" w:themeColor="background2" w:themeShade="BF"/>
          <w:kern w:val="0"/>
          <w:sz w:val="24"/>
          <w:szCs w:val="24"/>
        </w:rPr>
        <w:drawing>
          <wp:anchor distT="0" distB="0" distL="114300" distR="114300" simplePos="0" relativeHeight="251660288" behindDoc="0" locked="0" layoutInCell="1" allowOverlap="1" wp14:anchorId="21A21F72" wp14:editId="3CF0E455">
            <wp:simplePos x="0" y="0"/>
            <wp:positionH relativeFrom="column">
              <wp:posOffset>-11430</wp:posOffset>
            </wp:positionH>
            <wp:positionV relativeFrom="paragraph">
              <wp:posOffset>175895</wp:posOffset>
            </wp:positionV>
            <wp:extent cx="5469890" cy="3298825"/>
            <wp:effectExtent l="0" t="0" r="0" b="0"/>
            <wp:wrapTopAndBottom/>
            <wp:docPr id="14" name="Picture 14" descr="A picture containing colorful, differ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colorful, different&#10;&#10;Description automatically generated"/>
                    <pic:cNvPicPr>
                      <a:picLocks noChangeAspect="1" noChangeArrowheads="1"/>
                    </pic:cNvPicPr>
                  </pic:nvPicPr>
                  <pic:blipFill>
                    <a:blip r:embed="rId11" cstate="screen">
                      <a:extLst>
                        <a:ext uri="{28A0092B-C50C-407E-A947-70E740481C1C}">
                          <a14:useLocalDpi xmlns:a14="http://schemas.microsoft.com/office/drawing/2010/main"/>
                        </a:ext>
                      </a:extLst>
                    </a:blip>
                    <a:srcRect/>
                    <a:stretch>
                      <a:fillRect/>
                    </a:stretch>
                  </pic:blipFill>
                  <pic:spPr bwMode="auto">
                    <a:xfrm>
                      <a:off x="0" y="0"/>
                      <a:ext cx="5469890" cy="32988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7C98DDB" w14:textId="77777777" w:rsidR="00CF4F53" w:rsidRPr="00B334DE" w:rsidRDefault="007B63F8" w:rsidP="003A7337">
      <w:pPr>
        <w:rPr>
          <w:szCs w:val="21"/>
        </w:rPr>
      </w:pPr>
      <w:r w:rsidRPr="00B334DE">
        <w:rPr>
          <w:rFonts w:eastAsiaTheme="minorEastAsia"/>
          <w:b/>
          <w:bCs/>
          <w:szCs w:val="21"/>
        </w:rPr>
        <w:t>fig. S2</w:t>
      </w:r>
      <w:r w:rsidRPr="00B334DE">
        <w:rPr>
          <w:rFonts w:eastAsiaTheme="minorEastAsia"/>
          <w:szCs w:val="21"/>
        </w:rPr>
        <w:t>.</w:t>
      </w:r>
      <w:r w:rsidRPr="00B334DE">
        <w:rPr>
          <w:rFonts w:eastAsiaTheme="minorEastAsia"/>
          <w:b/>
          <w:bCs/>
          <w:szCs w:val="21"/>
        </w:rPr>
        <w:t xml:space="preserve"> Thermographic images of </w:t>
      </w:r>
      <w:r w:rsidRPr="00B334DE">
        <w:rPr>
          <w:rFonts w:eastAsiaTheme="minorEastAsia"/>
          <w:b/>
          <w:bCs/>
          <w:i/>
          <w:iCs/>
          <w:szCs w:val="21"/>
        </w:rPr>
        <w:t>Arabidopsis</w:t>
      </w:r>
      <w:r w:rsidRPr="00B334DE">
        <w:rPr>
          <w:rFonts w:eastAsiaTheme="minorEastAsia"/>
          <w:b/>
          <w:bCs/>
          <w:szCs w:val="21"/>
        </w:rPr>
        <w:t xml:space="preserve"> treated by FC-A droplets indicate </w:t>
      </w:r>
      <w:proofErr w:type="gramStart"/>
      <w:r w:rsidRPr="00B334DE">
        <w:rPr>
          <w:rFonts w:eastAsiaTheme="minorEastAsia"/>
          <w:b/>
          <w:bCs/>
          <w:szCs w:val="21"/>
        </w:rPr>
        <w:t>decrease</w:t>
      </w:r>
      <w:proofErr w:type="gramEnd"/>
      <w:r w:rsidRPr="00B334DE">
        <w:rPr>
          <w:rFonts w:eastAsiaTheme="minorEastAsia"/>
          <w:b/>
          <w:bCs/>
          <w:szCs w:val="21"/>
        </w:rPr>
        <w:t xml:space="preserve"> in temperature.  </w:t>
      </w:r>
      <w:r w:rsidRPr="00B334DE">
        <w:rPr>
          <w:rFonts w:eastAsiaTheme="minorEastAsia"/>
          <w:szCs w:val="21"/>
        </w:rPr>
        <w:t xml:space="preserve">25-day-old </w:t>
      </w:r>
      <w:r w:rsidRPr="00B334DE">
        <w:rPr>
          <w:rFonts w:eastAsiaTheme="minorEastAsia"/>
          <w:i/>
          <w:iCs/>
          <w:szCs w:val="21"/>
        </w:rPr>
        <w:t>Arabidopsis</w:t>
      </w:r>
      <w:r w:rsidRPr="00B334DE">
        <w:rPr>
          <w:rFonts w:eastAsiaTheme="minorEastAsia"/>
          <w:szCs w:val="21"/>
        </w:rPr>
        <w:t xml:space="preserve"> plants were kept in the dark at 24 °C overnight prior to chemical treatment. Two leaves were randomly selected, on each of which a droplet of 8 </w:t>
      </w:r>
      <w:r w:rsidRPr="00B334DE">
        <w:rPr>
          <w:rFonts w:ascii="Symbol" w:eastAsiaTheme="minorEastAsia" w:hAnsi="Symbol"/>
          <w:szCs w:val="21"/>
        </w:rPr>
        <w:t></w:t>
      </w:r>
      <w:r w:rsidRPr="00B334DE">
        <w:rPr>
          <w:rFonts w:eastAsiaTheme="minorEastAsia"/>
          <w:szCs w:val="21"/>
        </w:rPr>
        <w:t xml:space="preserve">L FC-A solution (0.1% EtOH, 0.05% Approach BI, 0.02% </w:t>
      </w:r>
      <w:proofErr w:type="spellStart"/>
      <w:r w:rsidRPr="00B334DE">
        <w:rPr>
          <w:rFonts w:eastAsiaTheme="minorEastAsia"/>
          <w:szCs w:val="21"/>
        </w:rPr>
        <w:t>Sillwet</w:t>
      </w:r>
      <w:proofErr w:type="spellEnd"/>
      <w:r w:rsidRPr="00B334DE">
        <w:rPr>
          <w:rFonts w:eastAsiaTheme="minorEastAsia"/>
          <w:szCs w:val="21"/>
        </w:rPr>
        <w:t xml:space="preserve"> L-77) was placed, and kept in the dark for 5 h, and subjected to measurement in the light. </w:t>
      </w:r>
    </w:p>
    <w:p w14:paraId="20870B5E" w14:textId="77777777" w:rsidR="007B63F8" w:rsidRPr="00FC19BF" w:rsidRDefault="007B63F8" w:rsidP="00FC19BF">
      <w:pPr>
        <w:pStyle w:val="Acknowledgement"/>
        <w:spacing w:line="360" w:lineRule="auto"/>
        <w:ind w:left="0" w:firstLine="0"/>
        <w:jc w:val="both"/>
        <w:rPr>
          <w:rFonts w:eastAsiaTheme="minorEastAsia"/>
          <w:b/>
          <w:bCs/>
          <w:color w:val="AEAAAA" w:themeColor="background2" w:themeShade="BF"/>
          <w:lang w:eastAsia="ja-JP"/>
        </w:rPr>
      </w:pPr>
    </w:p>
    <w:p w14:paraId="7D255189" w14:textId="3BB23AA8" w:rsidR="00CF4F53" w:rsidRDefault="00CF4F53" w:rsidP="00FC19BF">
      <w:pPr>
        <w:pStyle w:val="Acknowledgement"/>
        <w:spacing w:line="360" w:lineRule="auto"/>
        <w:ind w:left="0" w:firstLine="0"/>
        <w:jc w:val="both"/>
        <w:rPr>
          <w:rFonts w:eastAsiaTheme="minorEastAsia"/>
          <w:b/>
          <w:bCs/>
          <w:color w:val="AEAAAA" w:themeColor="background2" w:themeShade="BF"/>
          <w:lang w:eastAsia="ja-JP"/>
        </w:rPr>
      </w:pPr>
    </w:p>
    <w:p w14:paraId="3F811ECA" w14:textId="57870A77" w:rsidR="00493057" w:rsidRDefault="00493057" w:rsidP="00FC19BF">
      <w:pPr>
        <w:pStyle w:val="Acknowledgement"/>
        <w:spacing w:line="360" w:lineRule="auto"/>
        <w:ind w:left="0" w:firstLine="0"/>
        <w:jc w:val="both"/>
        <w:rPr>
          <w:rFonts w:eastAsiaTheme="minorEastAsia"/>
          <w:b/>
          <w:bCs/>
          <w:color w:val="AEAAAA" w:themeColor="background2" w:themeShade="BF"/>
          <w:lang w:eastAsia="ja-JP"/>
        </w:rPr>
      </w:pPr>
    </w:p>
    <w:p w14:paraId="72A96453" w14:textId="544744EF" w:rsidR="00493057" w:rsidRDefault="00493057" w:rsidP="00FC19BF">
      <w:pPr>
        <w:pStyle w:val="Acknowledgement"/>
        <w:spacing w:line="360" w:lineRule="auto"/>
        <w:ind w:left="0" w:firstLine="0"/>
        <w:jc w:val="both"/>
        <w:rPr>
          <w:rFonts w:eastAsiaTheme="minorEastAsia"/>
          <w:b/>
          <w:bCs/>
          <w:color w:val="AEAAAA" w:themeColor="background2" w:themeShade="BF"/>
          <w:lang w:eastAsia="ja-JP"/>
        </w:rPr>
      </w:pPr>
    </w:p>
    <w:p w14:paraId="4D2C5C1D" w14:textId="0FFB3E08" w:rsidR="00493057" w:rsidRDefault="00493057" w:rsidP="00FC19BF">
      <w:pPr>
        <w:pStyle w:val="Acknowledgement"/>
        <w:spacing w:line="360" w:lineRule="auto"/>
        <w:ind w:left="0" w:firstLine="0"/>
        <w:jc w:val="both"/>
        <w:rPr>
          <w:rFonts w:eastAsiaTheme="minorEastAsia"/>
          <w:b/>
          <w:bCs/>
          <w:color w:val="AEAAAA" w:themeColor="background2" w:themeShade="BF"/>
          <w:lang w:eastAsia="ja-JP"/>
        </w:rPr>
      </w:pPr>
    </w:p>
    <w:p w14:paraId="34876318" w14:textId="77777777" w:rsidR="00493057" w:rsidRPr="00FC19BF" w:rsidRDefault="00493057" w:rsidP="00FC19BF">
      <w:pPr>
        <w:pStyle w:val="Acknowledgement"/>
        <w:spacing w:line="360" w:lineRule="auto"/>
        <w:ind w:left="0" w:firstLine="0"/>
        <w:jc w:val="both"/>
        <w:rPr>
          <w:rFonts w:eastAsiaTheme="minorEastAsia"/>
          <w:b/>
          <w:bCs/>
          <w:color w:val="AEAAAA" w:themeColor="background2" w:themeShade="BF"/>
          <w:lang w:eastAsia="ja-JP"/>
        </w:rPr>
      </w:pPr>
    </w:p>
    <w:p w14:paraId="34CCAE8E" w14:textId="714B13D0" w:rsidR="003A7337" w:rsidRPr="002313F8" w:rsidRDefault="003A7337" w:rsidP="00B9024F">
      <w:pPr>
        <w:pStyle w:val="Heading2"/>
        <w:numPr>
          <w:ilvl w:val="0"/>
          <w:numId w:val="0"/>
        </w:numPr>
      </w:pPr>
      <w:bookmarkStart w:id="19" w:name="_Toc139396729"/>
      <w:bookmarkStart w:id="20" w:name="_Toc139396893"/>
      <w:bookmarkStart w:id="21" w:name="_Toc139397228"/>
      <w:bookmarkStart w:id="22" w:name="_Toc139397392"/>
      <w:bookmarkStart w:id="23" w:name="_Toc139397433"/>
      <w:r>
        <w:lastRenderedPageBreak/>
        <w:t>fig. S3</w:t>
      </w:r>
      <w:bookmarkEnd w:id="19"/>
      <w:bookmarkEnd w:id="20"/>
      <w:bookmarkEnd w:id="21"/>
      <w:bookmarkEnd w:id="22"/>
      <w:bookmarkEnd w:id="23"/>
    </w:p>
    <w:p w14:paraId="13747E31" w14:textId="0395B67A" w:rsidR="007B63F8" w:rsidRPr="00FC19BF" w:rsidRDefault="007B63F8" w:rsidP="00FC19BF">
      <w:pPr>
        <w:pStyle w:val="Acknowledgement"/>
        <w:spacing w:line="360" w:lineRule="auto"/>
        <w:ind w:left="0" w:firstLine="0"/>
        <w:rPr>
          <w:rFonts w:eastAsiaTheme="minorEastAsia"/>
          <w:b/>
          <w:bCs/>
          <w:color w:val="AEAAAA" w:themeColor="background2" w:themeShade="BF"/>
          <w:lang w:eastAsia="ja-JP"/>
        </w:rPr>
      </w:pPr>
    </w:p>
    <w:p w14:paraId="7719C9DB" w14:textId="420FF4DE" w:rsidR="007B63F8" w:rsidRPr="00FC19BF" w:rsidRDefault="00E557A5" w:rsidP="00FC19BF">
      <w:pPr>
        <w:pStyle w:val="Acknowledgement"/>
        <w:spacing w:line="360" w:lineRule="auto"/>
        <w:ind w:left="0" w:firstLine="0"/>
        <w:jc w:val="both"/>
        <w:rPr>
          <w:rFonts w:eastAsiaTheme="minorEastAsia"/>
          <w:b/>
          <w:bCs/>
          <w:color w:val="FF0000"/>
          <w:lang w:eastAsia="ja-JP"/>
        </w:rPr>
      </w:pPr>
      <w:r>
        <w:rPr>
          <w:rFonts w:eastAsiaTheme="minorEastAsia"/>
          <w:b/>
          <w:bCs/>
          <w:noProof/>
          <w:color w:val="AEAAAA" w:themeColor="background2" w:themeShade="BF"/>
          <w:lang w:eastAsia="ja-JP"/>
        </w:rPr>
        <w:drawing>
          <wp:anchor distT="0" distB="0" distL="114300" distR="114300" simplePos="0" relativeHeight="251703296" behindDoc="0" locked="0" layoutInCell="1" allowOverlap="1" wp14:anchorId="4F916344" wp14:editId="66CCAC76">
            <wp:simplePos x="0" y="0"/>
            <wp:positionH relativeFrom="column">
              <wp:posOffset>-89535</wp:posOffset>
            </wp:positionH>
            <wp:positionV relativeFrom="paragraph">
              <wp:posOffset>301625</wp:posOffset>
            </wp:positionV>
            <wp:extent cx="5362575" cy="4647565"/>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62575" cy="46475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56D1D" w:rsidRPr="00C56D1D">
        <w:rPr>
          <w:rFonts w:eastAsiaTheme="minorEastAsia"/>
          <w:b/>
          <w:bCs/>
          <w:color w:val="FF0000"/>
          <w:lang w:eastAsia="ja-JP"/>
        </w:rPr>
        <w:t xml:space="preserve"> </w:t>
      </w:r>
    </w:p>
    <w:p w14:paraId="66FC9637" w14:textId="32917D7D" w:rsidR="00CF4F53" w:rsidRPr="00B334DE" w:rsidRDefault="007B63F8" w:rsidP="003A7337">
      <w:pPr>
        <w:rPr>
          <w:szCs w:val="21"/>
        </w:rPr>
      </w:pPr>
      <w:r w:rsidRPr="00B334DE">
        <w:rPr>
          <w:rFonts w:eastAsiaTheme="minorEastAsia"/>
          <w:b/>
          <w:bCs/>
          <w:szCs w:val="21"/>
        </w:rPr>
        <w:t>fig. S3</w:t>
      </w:r>
      <w:r w:rsidRPr="00B334DE">
        <w:rPr>
          <w:rFonts w:eastAsiaTheme="minorEastAsia"/>
          <w:szCs w:val="21"/>
        </w:rPr>
        <w:t>.</w:t>
      </w:r>
      <w:r w:rsidRPr="00B334DE">
        <w:rPr>
          <w:rFonts w:eastAsiaTheme="minorEastAsia"/>
          <w:b/>
          <w:bCs/>
          <w:szCs w:val="21"/>
        </w:rPr>
        <w:t xml:space="preserve">  Confocal fluorescent imaging of guard cells of transgenic </w:t>
      </w:r>
      <w:r w:rsidRPr="00B334DE">
        <w:rPr>
          <w:rFonts w:eastAsiaTheme="minorEastAsia"/>
          <w:b/>
          <w:bCs/>
          <w:i/>
          <w:iCs/>
          <w:szCs w:val="21"/>
        </w:rPr>
        <w:t>Arabidopsis</w:t>
      </w:r>
      <w:r w:rsidRPr="00B334DE">
        <w:rPr>
          <w:rFonts w:eastAsiaTheme="minorEastAsia"/>
          <w:b/>
          <w:bCs/>
          <w:szCs w:val="21"/>
        </w:rPr>
        <w:t xml:space="preserve"> expressing sfGFP-AHA2 treated with </w:t>
      </w:r>
      <w:r w:rsidR="00CE0A72" w:rsidRPr="00B334DE">
        <w:rPr>
          <w:rFonts w:eastAsiaTheme="minorEastAsia"/>
          <w:b/>
          <w:bCs/>
          <w:szCs w:val="21"/>
        </w:rPr>
        <w:t xml:space="preserve">BODIPY-TR (1) or </w:t>
      </w:r>
      <w:r w:rsidRPr="00B334DE">
        <w:rPr>
          <w:rFonts w:eastAsiaTheme="minorEastAsia"/>
          <w:b/>
          <w:bCs/>
          <w:szCs w:val="21"/>
        </w:rPr>
        <w:t>BODIPY TR-labeled FC (</w:t>
      </w:r>
      <w:r w:rsidR="00CE0A72" w:rsidRPr="00B334DE">
        <w:rPr>
          <w:rFonts w:eastAsiaTheme="minorEastAsia"/>
          <w:b/>
          <w:bCs/>
          <w:szCs w:val="21"/>
        </w:rPr>
        <w:t>2</w:t>
      </w:r>
      <w:r w:rsidRPr="00B334DE">
        <w:rPr>
          <w:rFonts w:eastAsiaTheme="minorEastAsia"/>
          <w:b/>
          <w:bCs/>
          <w:szCs w:val="21"/>
        </w:rPr>
        <w:t>).</w:t>
      </w:r>
    </w:p>
    <w:p w14:paraId="4A595585" w14:textId="3991AA6B" w:rsidR="007B63F8" w:rsidRPr="00CE0A72" w:rsidRDefault="007B63F8" w:rsidP="00FC19BF">
      <w:pPr>
        <w:pStyle w:val="Acknowledgement"/>
        <w:spacing w:line="360" w:lineRule="auto"/>
        <w:ind w:left="0" w:firstLine="0"/>
        <w:jc w:val="both"/>
        <w:rPr>
          <w:rFonts w:eastAsiaTheme="minorEastAsia"/>
          <w:color w:val="AEAAAA" w:themeColor="background2" w:themeShade="BF"/>
          <w:lang w:eastAsia="ja-JP"/>
        </w:rPr>
      </w:pPr>
    </w:p>
    <w:p w14:paraId="6032A5C8" w14:textId="77777777" w:rsidR="007B63F8" w:rsidRPr="00FC19BF" w:rsidRDefault="007B63F8" w:rsidP="00FC19BF">
      <w:pPr>
        <w:pStyle w:val="Acknowledgement"/>
        <w:spacing w:line="360" w:lineRule="auto"/>
        <w:ind w:left="0" w:firstLine="0"/>
        <w:jc w:val="both"/>
        <w:rPr>
          <w:rFonts w:eastAsiaTheme="minorEastAsia"/>
          <w:color w:val="AEAAAA" w:themeColor="background2" w:themeShade="BF"/>
          <w:lang w:eastAsia="ja-JP"/>
        </w:rPr>
      </w:pPr>
    </w:p>
    <w:p w14:paraId="120EDB07" w14:textId="77777777" w:rsidR="007B63F8" w:rsidRPr="00FC19BF" w:rsidRDefault="007B63F8" w:rsidP="00FC19BF">
      <w:pPr>
        <w:pStyle w:val="Acknowledgement"/>
        <w:spacing w:line="360" w:lineRule="auto"/>
        <w:ind w:left="0" w:firstLine="0"/>
        <w:jc w:val="both"/>
        <w:rPr>
          <w:rFonts w:eastAsiaTheme="minorEastAsia"/>
          <w:color w:val="AEAAAA" w:themeColor="background2" w:themeShade="BF"/>
          <w:lang w:eastAsia="ja-JP"/>
        </w:rPr>
      </w:pPr>
    </w:p>
    <w:p w14:paraId="5EF54833" w14:textId="77777777" w:rsidR="007B63F8" w:rsidRPr="00FC19BF" w:rsidRDefault="007B63F8" w:rsidP="003A7337">
      <w:pPr>
        <w:rPr>
          <w:color w:val="AEAAAA" w:themeColor="background2" w:themeShade="BF"/>
          <w:sz w:val="24"/>
          <w:szCs w:val="24"/>
        </w:rPr>
      </w:pPr>
      <w:r w:rsidRPr="00FC19BF">
        <w:rPr>
          <w:color w:val="AEAAAA" w:themeColor="background2" w:themeShade="BF"/>
        </w:rPr>
        <w:br w:type="page"/>
      </w:r>
    </w:p>
    <w:p w14:paraId="1B6F4473" w14:textId="453EB958" w:rsidR="003A7337" w:rsidRPr="002313F8" w:rsidRDefault="003A7337" w:rsidP="00B9024F">
      <w:pPr>
        <w:pStyle w:val="Heading2"/>
        <w:numPr>
          <w:ilvl w:val="0"/>
          <w:numId w:val="0"/>
        </w:numPr>
      </w:pPr>
      <w:bookmarkStart w:id="24" w:name="_Toc139396730"/>
      <w:bookmarkStart w:id="25" w:name="_Toc139396894"/>
      <w:bookmarkStart w:id="26" w:name="_Toc139397229"/>
      <w:bookmarkStart w:id="27" w:name="_Toc139397393"/>
      <w:bookmarkStart w:id="28" w:name="_Toc139397434"/>
      <w:r>
        <w:lastRenderedPageBreak/>
        <w:t>fig. S4</w:t>
      </w:r>
      <w:bookmarkEnd w:id="24"/>
      <w:bookmarkEnd w:id="25"/>
      <w:bookmarkEnd w:id="26"/>
      <w:bookmarkEnd w:id="27"/>
      <w:bookmarkEnd w:id="28"/>
    </w:p>
    <w:p w14:paraId="07B22C41" w14:textId="705CAAA1" w:rsidR="007B63F8" w:rsidRPr="00FC19BF" w:rsidRDefault="003A7337" w:rsidP="003A7337">
      <w:pPr>
        <w:rPr>
          <w:color w:val="AEAAAA" w:themeColor="background2" w:themeShade="BF"/>
        </w:rPr>
      </w:pPr>
      <w:r w:rsidRPr="00FC19BF">
        <w:rPr>
          <w:noProof/>
          <w:color w:val="AEAAAA" w:themeColor="background2" w:themeShade="BF"/>
        </w:rPr>
        <w:drawing>
          <wp:anchor distT="0" distB="0" distL="114300" distR="114300" simplePos="0" relativeHeight="251684864" behindDoc="0" locked="0" layoutInCell="1" allowOverlap="1" wp14:anchorId="6E704E2B" wp14:editId="33308D87">
            <wp:simplePos x="0" y="0"/>
            <wp:positionH relativeFrom="column">
              <wp:posOffset>269</wp:posOffset>
            </wp:positionH>
            <wp:positionV relativeFrom="paragraph">
              <wp:posOffset>366354</wp:posOffset>
            </wp:positionV>
            <wp:extent cx="5418388" cy="1496291"/>
            <wp:effectExtent l="0" t="0" r="0" b="8890"/>
            <wp:wrapTopAndBottom/>
            <wp:docPr id="30" name="Picture 30" descr="A group of green leav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group of green leaves&#10;&#10;Description automatically generated with low confidence"/>
                    <pic:cNvPicPr>
                      <a:picLocks noChangeAspect="1" noChangeArrowheads="1"/>
                    </pic:cNvPicPr>
                  </pic:nvPicPr>
                  <pic:blipFill>
                    <a:blip r:embed="rId13" cstate="screen">
                      <a:extLst>
                        <a:ext uri="{28A0092B-C50C-407E-A947-70E740481C1C}">
                          <a14:useLocalDpi xmlns:a14="http://schemas.microsoft.com/office/drawing/2010/main" val="0"/>
                        </a:ext>
                      </a:extLst>
                    </a:blip>
                    <a:srcRect/>
                    <a:stretch>
                      <a:fillRect/>
                    </a:stretch>
                  </pic:blipFill>
                  <pic:spPr bwMode="auto">
                    <a:xfrm>
                      <a:off x="0" y="0"/>
                      <a:ext cx="5418388" cy="1496291"/>
                    </a:xfrm>
                    <a:prstGeom prst="rect">
                      <a:avLst/>
                    </a:prstGeom>
                    <a:noFill/>
                    <a:ln>
                      <a:noFill/>
                    </a:ln>
                  </pic:spPr>
                </pic:pic>
              </a:graphicData>
            </a:graphic>
          </wp:anchor>
        </w:drawing>
      </w:r>
    </w:p>
    <w:p w14:paraId="4E5C03D6" w14:textId="77777777" w:rsidR="003A7337" w:rsidRDefault="003A7337" w:rsidP="003A7337">
      <w:pPr>
        <w:ind w:firstLineChars="100" w:firstLine="281"/>
        <w:rPr>
          <w:rFonts w:ascii="Calibri" w:hAnsi="Calibri" w:cs="Calibri"/>
          <w:b/>
          <w:bCs/>
          <w:sz w:val="28"/>
          <w:szCs w:val="28"/>
        </w:rPr>
      </w:pPr>
    </w:p>
    <w:p w14:paraId="53894872" w14:textId="77777777" w:rsidR="003A7337" w:rsidRDefault="003A7337" w:rsidP="003A7337">
      <w:pPr>
        <w:ind w:firstLineChars="100" w:firstLine="281"/>
        <w:rPr>
          <w:rFonts w:ascii="Calibri" w:hAnsi="Calibri" w:cs="Calibri"/>
          <w:b/>
          <w:bCs/>
          <w:sz w:val="28"/>
          <w:szCs w:val="28"/>
        </w:rPr>
      </w:pPr>
    </w:p>
    <w:p w14:paraId="59585D34" w14:textId="7135E93B" w:rsidR="007B63F8" w:rsidRPr="00FC19BF" w:rsidRDefault="004E5150" w:rsidP="00FC19BF">
      <w:pPr>
        <w:ind w:firstLineChars="100" w:firstLine="281"/>
        <w:rPr>
          <w:rFonts w:ascii="Calibri" w:hAnsi="Calibri" w:cs="Calibri"/>
          <w:b/>
          <w:bCs/>
          <w:sz w:val="28"/>
          <w:szCs w:val="28"/>
        </w:rPr>
      </w:pPr>
      <w:r w:rsidRPr="00FC19BF">
        <w:rPr>
          <w:rFonts w:ascii="Calibri" w:hAnsi="Calibri" w:cs="Calibri"/>
          <w:b/>
          <w:bCs/>
          <w:sz w:val="28"/>
          <w:szCs w:val="28"/>
        </w:rPr>
        <w:t xml:space="preserve">Replicate </w:t>
      </w:r>
      <w:r w:rsidR="00BC2602" w:rsidRPr="00FC19BF">
        <w:rPr>
          <w:rFonts w:ascii="Calibri" w:hAnsi="Calibri" w:cs="Calibri"/>
          <w:b/>
          <w:bCs/>
          <w:sz w:val="28"/>
          <w:szCs w:val="28"/>
        </w:rPr>
        <w:t>1</w:t>
      </w:r>
      <w:r w:rsidR="00A617A4" w:rsidRPr="00FC19BF">
        <w:rPr>
          <w:rFonts w:ascii="Calibri" w:hAnsi="Calibri" w:cs="Calibri"/>
          <w:b/>
          <w:bCs/>
          <w:sz w:val="28"/>
          <w:szCs w:val="28"/>
        </w:rPr>
        <w:t>:</w:t>
      </w:r>
      <w:r w:rsidR="007B63F8" w:rsidRPr="00FC19BF">
        <w:rPr>
          <w:rFonts w:ascii="Calibri" w:hAnsi="Calibri" w:cs="Calibri"/>
          <w:sz w:val="28"/>
          <w:szCs w:val="28"/>
        </w:rPr>
        <w:tab/>
      </w:r>
      <w:r w:rsidR="007B63F8" w:rsidRPr="00FC19BF">
        <w:rPr>
          <w:rFonts w:ascii="Calibri" w:hAnsi="Calibri" w:cs="Calibri"/>
          <w:sz w:val="28"/>
          <w:szCs w:val="28"/>
        </w:rPr>
        <w:tab/>
      </w:r>
      <w:r w:rsidR="007B63F8" w:rsidRPr="00FC19BF">
        <w:rPr>
          <w:rFonts w:ascii="Calibri" w:hAnsi="Calibri" w:cs="Calibri"/>
          <w:sz w:val="28"/>
          <w:szCs w:val="28"/>
        </w:rPr>
        <w:tab/>
      </w:r>
      <w:r w:rsidR="007B63F8" w:rsidRPr="00FC19BF">
        <w:rPr>
          <w:rFonts w:ascii="Calibri" w:hAnsi="Calibri" w:cs="Calibri"/>
          <w:sz w:val="28"/>
          <w:szCs w:val="28"/>
        </w:rPr>
        <w:tab/>
      </w:r>
      <w:r w:rsidR="007B63F8" w:rsidRPr="00FC19BF">
        <w:rPr>
          <w:rFonts w:ascii="Calibri" w:hAnsi="Calibri" w:cs="Calibri"/>
          <w:sz w:val="28"/>
          <w:szCs w:val="28"/>
        </w:rPr>
        <w:tab/>
      </w:r>
      <w:r w:rsidR="00CD2655" w:rsidRPr="00FC19BF">
        <w:rPr>
          <w:rFonts w:ascii="Calibri" w:hAnsi="Calibri" w:cs="Calibri"/>
          <w:sz w:val="28"/>
          <w:szCs w:val="28"/>
        </w:rPr>
        <w:t xml:space="preserve">    </w:t>
      </w:r>
    </w:p>
    <w:p w14:paraId="49A57E1D" w14:textId="456A5933" w:rsidR="007B63F8" w:rsidRPr="00FC19BF" w:rsidRDefault="003A7337" w:rsidP="003A7337">
      <w:pPr>
        <w:rPr>
          <w:color w:val="AEAAAA" w:themeColor="background2" w:themeShade="BF"/>
        </w:rPr>
      </w:pPr>
      <w:r w:rsidRPr="00FC19BF">
        <w:rPr>
          <w:rFonts w:ascii="Calibri" w:hAnsi="Calibri" w:cs="Calibri"/>
          <w:noProof/>
          <w:color w:val="AEAAAA" w:themeColor="background2" w:themeShade="BF"/>
          <w:sz w:val="28"/>
          <w:szCs w:val="28"/>
        </w:rPr>
        <w:drawing>
          <wp:anchor distT="0" distB="0" distL="114300" distR="114300" simplePos="0" relativeHeight="251680768" behindDoc="0" locked="0" layoutInCell="1" allowOverlap="1" wp14:anchorId="0C263257" wp14:editId="32C5D317">
            <wp:simplePos x="0" y="0"/>
            <wp:positionH relativeFrom="column">
              <wp:posOffset>247650</wp:posOffset>
            </wp:positionH>
            <wp:positionV relativeFrom="paragraph">
              <wp:posOffset>231173</wp:posOffset>
            </wp:positionV>
            <wp:extent cx="4676140" cy="2859405"/>
            <wp:effectExtent l="0" t="0" r="0" b="0"/>
            <wp:wrapTopAndBottom/>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76140" cy="2859405"/>
                    </a:xfrm>
                    <a:prstGeom prst="rect">
                      <a:avLst/>
                    </a:prstGeom>
                    <a:noFill/>
                    <a:ln>
                      <a:noFill/>
                    </a:ln>
                  </pic:spPr>
                </pic:pic>
              </a:graphicData>
            </a:graphic>
          </wp:anchor>
        </w:drawing>
      </w:r>
    </w:p>
    <w:p w14:paraId="56A6211D" w14:textId="77777777" w:rsidR="003A7337" w:rsidRDefault="003A7337" w:rsidP="003A7337">
      <w:pPr>
        <w:ind w:firstLineChars="100" w:firstLine="281"/>
        <w:rPr>
          <w:rFonts w:ascii="Calibri" w:hAnsi="Calibri" w:cs="Calibri"/>
          <w:b/>
          <w:bCs/>
          <w:sz w:val="28"/>
          <w:szCs w:val="28"/>
        </w:rPr>
      </w:pPr>
    </w:p>
    <w:p w14:paraId="5BED07E5" w14:textId="3DD9A2AA" w:rsidR="003A7337" w:rsidRDefault="003A7337" w:rsidP="003A7337">
      <w:pPr>
        <w:ind w:firstLineChars="100" w:firstLine="281"/>
        <w:rPr>
          <w:rFonts w:ascii="Calibri" w:hAnsi="Calibri" w:cs="Calibri"/>
          <w:b/>
          <w:bCs/>
          <w:sz w:val="28"/>
          <w:szCs w:val="28"/>
        </w:rPr>
      </w:pPr>
    </w:p>
    <w:p w14:paraId="61423277" w14:textId="46CC40B7" w:rsidR="003A7337" w:rsidRDefault="003A7337" w:rsidP="003A7337">
      <w:pPr>
        <w:ind w:firstLineChars="100" w:firstLine="281"/>
        <w:rPr>
          <w:rFonts w:ascii="Calibri" w:hAnsi="Calibri" w:cs="Calibri"/>
          <w:b/>
          <w:bCs/>
          <w:sz w:val="28"/>
          <w:szCs w:val="28"/>
        </w:rPr>
      </w:pPr>
    </w:p>
    <w:p w14:paraId="24DB7743" w14:textId="5E7FB257" w:rsidR="003A7337" w:rsidRDefault="003A7337" w:rsidP="003A7337">
      <w:pPr>
        <w:ind w:firstLineChars="100" w:firstLine="281"/>
        <w:rPr>
          <w:rFonts w:ascii="Calibri" w:hAnsi="Calibri" w:cs="Calibri"/>
          <w:b/>
          <w:bCs/>
          <w:sz w:val="28"/>
          <w:szCs w:val="28"/>
        </w:rPr>
      </w:pPr>
    </w:p>
    <w:p w14:paraId="63E9947C" w14:textId="207E112B" w:rsidR="003A7337" w:rsidRDefault="003A7337" w:rsidP="003A7337">
      <w:pPr>
        <w:ind w:firstLineChars="100" w:firstLine="281"/>
        <w:rPr>
          <w:rFonts w:ascii="Calibri" w:hAnsi="Calibri" w:cs="Calibri"/>
          <w:b/>
          <w:bCs/>
          <w:sz w:val="28"/>
          <w:szCs w:val="28"/>
        </w:rPr>
      </w:pPr>
    </w:p>
    <w:p w14:paraId="1F6552D9" w14:textId="7AEA2C19" w:rsidR="003A7337" w:rsidRDefault="003A7337" w:rsidP="003A7337">
      <w:pPr>
        <w:ind w:firstLineChars="100" w:firstLine="281"/>
        <w:rPr>
          <w:rFonts w:ascii="Calibri" w:hAnsi="Calibri" w:cs="Calibri"/>
          <w:b/>
          <w:bCs/>
          <w:sz w:val="28"/>
          <w:szCs w:val="28"/>
        </w:rPr>
      </w:pPr>
    </w:p>
    <w:p w14:paraId="4A08F057" w14:textId="49624372" w:rsidR="003A7337" w:rsidRDefault="003A7337" w:rsidP="003A7337">
      <w:pPr>
        <w:ind w:firstLineChars="100" w:firstLine="281"/>
        <w:rPr>
          <w:rFonts w:ascii="Calibri" w:hAnsi="Calibri" w:cs="Calibri"/>
          <w:b/>
          <w:bCs/>
          <w:sz w:val="28"/>
          <w:szCs w:val="28"/>
        </w:rPr>
      </w:pPr>
    </w:p>
    <w:p w14:paraId="59C252FD" w14:textId="77777777" w:rsidR="003A7337" w:rsidRDefault="003A7337" w:rsidP="003A7337">
      <w:pPr>
        <w:ind w:firstLineChars="100" w:firstLine="281"/>
        <w:rPr>
          <w:rFonts w:ascii="Calibri" w:hAnsi="Calibri" w:cs="Calibri"/>
          <w:b/>
          <w:bCs/>
          <w:sz w:val="28"/>
          <w:szCs w:val="28"/>
        </w:rPr>
      </w:pPr>
    </w:p>
    <w:p w14:paraId="748B8F94" w14:textId="6A5CDC5F" w:rsidR="003A7337" w:rsidRDefault="003A7337" w:rsidP="003A7337">
      <w:pPr>
        <w:ind w:firstLineChars="100" w:firstLine="281"/>
        <w:rPr>
          <w:rFonts w:ascii="Calibri" w:hAnsi="Calibri" w:cs="Calibri"/>
          <w:b/>
          <w:bCs/>
          <w:sz w:val="28"/>
          <w:szCs w:val="28"/>
        </w:rPr>
      </w:pPr>
    </w:p>
    <w:p w14:paraId="077F11DD" w14:textId="77777777" w:rsidR="003A7337" w:rsidRDefault="003A7337" w:rsidP="003A7337">
      <w:pPr>
        <w:ind w:firstLineChars="100" w:firstLine="281"/>
        <w:rPr>
          <w:rFonts w:ascii="Calibri" w:hAnsi="Calibri" w:cs="Calibri"/>
          <w:b/>
          <w:bCs/>
          <w:sz w:val="28"/>
          <w:szCs w:val="28"/>
        </w:rPr>
      </w:pPr>
    </w:p>
    <w:p w14:paraId="378940FD" w14:textId="1CA408A9" w:rsidR="00DF2DB3" w:rsidRPr="00FC19BF" w:rsidRDefault="004E5150" w:rsidP="003A7337">
      <w:pPr>
        <w:ind w:firstLineChars="100" w:firstLine="281"/>
        <w:rPr>
          <w:rFonts w:ascii="Calibri" w:hAnsi="Calibri" w:cs="Calibri"/>
          <w:b/>
          <w:bCs/>
          <w:sz w:val="28"/>
          <w:szCs w:val="28"/>
        </w:rPr>
      </w:pPr>
      <w:r w:rsidRPr="00FC19BF">
        <w:rPr>
          <w:rFonts w:ascii="Calibri" w:hAnsi="Calibri" w:cs="Calibri"/>
          <w:b/>
          <w:bCs/>
          <w:sz w:val="28"/>
          <w:szCs w:val="28"/>
        </w:rPr>
        <w:lastRenderedPageBreak/>
        <w:t xml:space="preserve">Replicate </w:t>
      </w:r>
      <w:r w:rsidR="00BC2602" w:rsidRPr="00FC19BF">
        <w:rPr>
          <w:rFonts w:ascii="Calibri" w:hAnsi="Calibri" w:cs="Calibri"/>
          <w:b/>
          <w:bCs/>
          <w:sz w:val="28"/>
          <w:szCs w:val="28"/>
        </w:rPr>
        <w:t>2</w:t>
      </w:r>
      <w:r w:rsidR="00A617A4" w:rsidRPr="00FC19BF">
        <w:rPr>
          <w:rFonts w:ascii="Calibri" w:hAnsi="Calibri" w:cs="Calibri"/>
          <w:b/>
          <w:bCs/>
          <w:sz w:val="28"/>
          <w:szCs w:val="28"/>
        </w:rPr>
        <w:t>:</w:t>
      </w:r>
    </w:p>
    <w:p w14:paraId="58E18D58" w14:textId="2D0074FE" w:rsidR="00DF2DB3" w:rsidRDefault="00DF2DB3" w:rsidP="003A7337">
      <w:pPr>
        <w:jc w:val="center"/>
        <w:rPr>
          <w:color w:val="AEAAAA" w:themeColor="background2" w:themeShade="BF"/>
        </w:rPr>
      </w:pPr>
    </w:p>
    <w:p w14:paraId="28D205A3" w14:textId="28B424C4" w:rsidR="00DF2DB3" w:rsidRPr="00FC19BF" w:rsidRDefault="003A7337" w:rsidP="003A7337">
      <w:pPr>
        <w:jc w:val="center"/>
        <w:rPr>
          <w:color w:val="AEAAAA" w:themeColor="background2" w:themeShade="BF"/>
        </w:rPr>
      </w:pPr>
      <w:r w:rsidRPr="00FC19BF">
        <w:rPr>
          <w:rFonts w:ascii="Calibri" w:hAnsi="Calibri" w:cs="Calibri"/>
          <w:noProof/>
          <w:color w:val="AEAAAA" w:themeColor="background2" w:themeShade="BF"/>
          <w:sz w:val="28"/>
          <w:szCs w:val="28"/>
        </w:rPr>
        <w:drawing>
          <wp:anchor distT="0" distB="0" distL="114300" distR="114300" simplePos="0" relativeHeight="251679744" behindDoc="0" locked="0" layoutInCell="1" allowOverlap="1" wp14:anchorId="031476EF" wp14:editId="111A2338">
            <wp:simplePos x="0" y="0"/>
            <wp:positionH relativeFrom="column">
              <wp:posOffset>177668</wp:posOffset>
            </wp:positionH>
            <wp:positionV relativeFrom="paragraph">
              <wp:posOffset>226662</wp:posOffset>
            </wp:positionV>
            <wp:extent cx="4639310" cy="2938780"/>
            <wp:effectExtent l="0" t="0" r="0" b="0"/>
            <wp:wrapTopAndBottom/>
            <wp:docPr id="36" name="Picture 3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Chart, bar char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39310" cy="2938780"/>
                    </a:xfrm>
                    <a:prstGeom prst="rect">
                      <a:avLst/>
                    </a:prstGeom>
                    <a:noFill/>
                    <a:ln>
                      <a:noFill/>
                    </a:ln>
                  </pic:spPr>
                </pic:pic>
              </a:graphicData>
            </a:graphic>
          </wp:anchor>
        </w:drawing>
      </w:r>
    </w:p>
    <w:p w14:paraId="0C486F36" w14:textId="4AFA2E93" w:rsidR="007B63F8" w:rsidRDefault="007B63F8" w:rsidP="003A7337"/>
    <w:p w14:paraId="7AD992D1" w14:textId="6F1A13A6" w:rsidR="003A7337" w:rsidRDefault="003A7337" w:rsidP="003A7337"/>
    <w:p w14:paraId="5670B1C7" w14:textId="77777777" w:rsidR="003A7337" w:rsidRPr="00794324" w:rsidRDefault="003A7337" w:rsidP="003A7337"/>
    <w:p w14:paraId="1D92708B" w14:textId="61B04B1E" w:rsidR="00794324" w:rsidRPr="00CF4F53" w:rsidRDefault="007B63F8" w:rsidP="003A7337">
      <w:r w:rsidRPr="00794324">
        <w:rPr>
          <w:b/>
          <w:bCs/>
        </w:rPr>
        <w:t>fig. S4</w:t>
      </w:r>
      <w:r w:rsidRPr="00794324">
        <w:t>.</w:t>
      </w:r>
      <w:r w:rsidRPr="00794324">
        <w:rPr>
          <w:b/>
          <w:bCs/>
        </w:rPr>
        <w:t xml:space="preserve">  </w:t>
      </w:r>
      <w:r w:rsidR="00DF2DB3">
        <w:rPr>
          <w:b/>
          <w:bCs/>
        </w:rPr>
        <w:t>The results of i</w:t>
      </w:r>
      <w:r w:rsidRPr="00794324">
        <w:rPr>
          <w:b/>
          <w:bCs/>
        </w:rPr>
        <w:t xml:space="preserve">ndependently </w:t>
      </w:r>
      <w:r w:rsidR="00A5149B">
        <w:rPr>
          <w:b/>
          <w:bCs/>
        </w:rPr>
        <w:t>replicated</w:t>
      </w:r>
      <w:r w:rsidR="00A5149B" w:rsidRPr="00794324">
        <w:rPr>
          <w:b/>
          <w:bCs/>
        </w:rPr>
        <w:t xml:space="preserve"> </w:t>
      </w:r>
      <w:r w:rsidRPr="00794324">
        <w:rPr>
          <w:b/>
          <w:bCs/>
        </w:rPr>
        <w:t xml:space="preserve">experiments: Evaluation of plant growth enhancement by fusicoccin-A. </w:t>
      </w:r>
      <w:r w:rsidRPr="00794324">
        <w:t>Effect of FC-A in</w:t>
      </w:r>
      <w:r w:rsidRPr="00794324">
        <w:rPr>
          <w:i/>
          <w:iCs/>
        </w:rPr>
        <w:t xml:space="preserve"> Arabidopsis thaliana</w:t>
      </w:r>
      <w:r w:rsidRPr="00794324">
        <w:t xml:space="preserve"> was evaluated by the same experimental protocol described </w:t>
      </w:r>
      <w:proofErr w:type="gramStart"/>
      <w:r w:rsidRPr="00794324">
        <w:t>for</w:t>
      </w:r>
      <w:proofErr w:type="gramEnd"/>
      <w:r w:rsidRPr="00794324">
        <w:t xml:space="preserve"> Fig. 3. </w:t>
      </w:r>
      <w:r w:rsidRPr="00794324">
        <w:rPr>
          <w:i/>
          <w:iCs/>
        </w:rPr>
        <w:t>n</w:t>
      </w:r>
      <w:r w:rsidRPr="00794324">
        <w:t xml:space="preserve"> = 12 plants / group. Mean values were obtained from three independent experiments. Differences were detected by </w:t>
      </w:r>
      <w:r w:rsidR="00E64D08">
        <w:t>Student’s</w:t>
      </w:r>
      <w:r w:rsidRPr="00794324">
        <w:t xml:space="preserve"> </w:t>
      </w:r>
      <w:r w:rsidRPr="00794324">
        <w:rPr>
          <w:i/>
          <w:iCs/>
        </w:rPr>
        <w:t>t</w:t>
      </w:r>
      <w:r w:rsidRPr="00794324">
        <w:t xml:space="preserve"> test (*</w:t>
      </w:r>
      <w:r w:rsidRPr="00794324">
        <w:rPr>
          <w:i/>
          <w:iCs/>
        </w:rPr>
        <w:t xml:space="preserve">p </w:t>
      </w:r>
      <w:r w:rsidRPr="00794324">
        <w:t>&lt; 0.05, **</w:t>
      </w:r>
      <w:r w:rsidRPr="00794324">
        <w:rPr>
          <w:i/>
          <w:iCs/>
        </w:rPr>
        <w:t xml:space="preserve">p </w:t>
      </w:r>
      <w:r w:rsidRPr="00794324">
        <w:t>&lt; 0.01, ***</w:t>
      </w:r>
      <w:r w:rsidRPr="00794324">
        <w:rPr>
          <w:i/>
          <w:iCs/>
        </w:rPr>
        <w:t xml:space="preserve">p </w:t>
      </w:r>
      <w:r w:rsidRPr="00794324">
        <w:t xml:space="preserve">&lt; 0.001). </w:t>
      </w:r>
    </w:p>
    <w:p w14:paraId="77A94F5A" w14:textId="4F3C6D94" w:rsidR="007B63F8" w:rsidRDefault="007B63F8" w:rsidP="003A7337">
      <w:pPr>
        <w:spacing w:line="360" w:lineRule="auto"/>
        <w:rPr>
          <w:rFonts w:eastAsiaTheme="minorEastAsia"/>
        </w:rPr>
      </w:pPr>
    </w:p>
    <w:p w14:paraId="5C44A506" w14:textId="1E79933B" w:rsidR="00F271C8" w:rsidRDefault="00F271C8">
      <w:pPr>
        <w:widowControl/>
        <w:jc w:val="left"/>
        <w:rPr>
          <w:rFonts w:eastAsiaTheme="minorEastAsia"/>
        </w:rPr>
      </w:pPr>
      <w:r>
        <w:rPr>
          <w:rFonts w:eastAsiaTheme="minorEastAsia"/>
        </w:rPr>
        <w:br w:type="page"/>
      </w:r>
    </w:p>
    <w:p w14:paraId="5712BA5F" w14:textId="72970BD9" w:rsidR="00F271C8" w:rsidRPr="002313F8" w:rsidRDefault="00F271C8" w:rsidP="00B9024F">
      <w:pPr>
        <w:pStyle w:val="Heading2"/>
        <w:numPr>
          <w:ilvl w:val="0"/>
          <w:numId w:val="0"/>
        </w:numPr>
      </w:pPr>
      <w:bookmarkStart w:id="29" w:name="_Toc139396731"/>
      <w:bookmarkStart w:id="30" w:name="_Toc139396895"/>
      <w:bookmarkStart w:id="31" w:name="_Toc139397230"/>
      <w:bookmarkStart w:id="32" w:name="_Toc139397394"/>
      <w:bookmarkStart w:id="33" w:name="_Toc139397435"/>
      <w:r>
        <w:lastRenderedPageBreak/>
        <w:t>fig. S5</w:t>
      </w:r>
      <w:bookmarkEnd w:id="29"/>
      <w:bookmarkEnd w:id="30"/>
      <w:bookmarkEnd w:id="31"/>
      <w:bookmarkEnd w:id="32"/>
      <w:bookmarkEnd w:id="33"/>
    </w:p>
    <w:p w14:paraId="0484C2BB" w14:textId="77777777" w:rsidR="00F271C8" w:rsidRDefault="00F271C8" w:rsidP="00F271C8">
      <w:pPr>
        <w:widowControl/>
        <w:jc w:val="left"/>
        <w:rPr>
          <w:b/>
          <w:bCs/>
        </w:rPr>
      </w:pPr>
    </w:p>
    <w:p w14:paraId="742F28D7" w14:textId="75595927" w:rsidR="00F271C8" w:rsidRPr="00393C6E" w:rsidRDefault="00393C6E" w:rsidP="00F271C8">
      <w:pPr>
        <w:widowControl/>
        <w:jc w:val="left"/>
        <w:rPr>
          <w:rFonts w:ascii="Calibri" w:hAnsi="Calibri" w:cs="Calibri"/>
          <w:b/>
          <w:bCs/>
          <w:sz w:val="28"/>
          <w:szCs w:val="28"/>
        </w:rPr>
      </w:pPr>
      <w:r w:rsidRPr="0047681E">
        <w:rPr>
          <w:rFonts w:ascii="Calibri" w:hAnsi="Calibri" w:cs="Calibri"/>
          <w:b/>
          <w:bCs/>
          <w:sz w:val="28"/>
          <w:szCs w:val="28"/>
        </w:rPr>
        <w:t>R</w:t>
      </w:r>
      <w:r w:rsidR="00F271C8" w:rsidRPr="00393C6E">
        <w:rPr>
          <w:rFonts w:ascii="Calibri" w:hAnsi="Calibri" w:cs="Calibri"/>
          <w:b/>
          <w:bCs/>
          <w:sz w:val="28"/>
          <w:szCs w:val="28"/>
        </w:rPr>
        <w:t>eplicate 1</w:t>
      </w:r>
    </w:p>
    <w:p w14:paraId="503EC70D" w14:textId="77777777" w:rsidR="00F271C8" w:rsidRPr="00FC19BF" w:rsidRDefault="00F271C8" w:rsidP="00F271C8">
      <w:pPr>
        <w:widowControl/>
        <w:jc w:val="left"/>
        <w:rPr>
          <w:color w:val="AEAAAA" w:themeColor="background2" w:themeShade="BF"/>
        </w:rPr>
      </w:pPr>
    </w:p>
    <w:p w14:paraId="75C8F7EE" w14:textId="00BC6588" w:rsidR="00F271C8" w:rsidRPr="00FC19BF" w:rsidRDefault="009F7C2E" w:rsidP="00EC1975">
      <w:pPr>
        <w:jc w:val="center"/>
        <w:rPr>
          <w:color w:val="AEAAAA" w:themeColor="background2" w:themeShade="BF"/>
        </w:rPr>
      </w:pPr>
      <w:r>
        <w:rPr>
          <w:noProof/>
          <w:color w:val="AEAAAA" w:themeColor="background2" w:themeShade="BF"/>
        </w:rPr>
        <w:drawing>
          <wp:inline distT="0" distB="0" distL="0" distR="0" wp14:anchorId="3338B7E1" wp14:editId="1FBF1604">
            <wp:extent cx="4639310" cy="293878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39310" cy="2938780"/>
                    </a:xfrm>
                    <a:prstGeom prst="rect">
                      <a:avLst/>
                    </a:prstGeom>
                    <a:noFill/>
                    <a:ln>
                      <a:noFill/>
                    </a:ln>
                  </pic:spPr>
                </pic:pic>
              </a:graphicData>
            </a:graphic>
          </wp:inline>
        </w:drawing>
      </w:r>
    </w:p>
    <w:p w14:paraId="39DC5149" w14:textId="55ABA42C" w:rsidR="00F271C8" w:rsidRPr="00393C6E" w:rsidRDefault="00F271C8" w:rsidP="00F271C8">
      <w:pPr>
        <w:rPr>
          <w:szCs w:val="21"/>
        </w:rPr>
      </w:pPr>
      <w:bookmarkStart w:id="34" w:name="_Hlk125742712"/>
      <w:r w:rsidRPr="0047681E">
        <w:rPr>
          <w:rFonts w:eastAsiaTheme="minorEastAsia"/>
          <w:b/>
          <w:bCs/>
          <w:szCs w:val="21"/>
        </w:rPr>
        <w:t>fig. S5.</w:t>
      </w:r>
      <w:r w:rsidRPr="00393C6E">
        <w:rPr>
          <w:b/>
          <w:bCs/>
          <w:szCs w:val="21"/>
        </w:rPr>
        <w:t xml:space="preserve"> The results of independently replicated experiments: Evaluation of plant growth enhancement by FC-A, FC-J, and FC-H.</w:t>
      </w:r>
      <w:r w:rsidRPr="00393C6E">
        <w:rPr>
          <w:szCs w:val="21"/>
        </w:rPr>
        <w:t xml:space="preserve"> Relative aboveground fresh and dry weights of </w:t>
      </w:r>
      <w:r w:rsidR="005504D7" w:rsidRPr="0047681E">
        <w:rPr>
          <w:szCs w:val="21"/>
        </w:rPr>
        <w:t>25</w:t>
      </w:r>
      <w:r w:rsidRPr="00393C6E">
        <w:rPr>
          <w:szCs w:val="21"/>
        </w:rPr>
        <w:t xml:space="preserve">-day-old plants. Error bars indicate standard error of mean (n = 12). Differences were detected by </w:t>
      </w:r>
      <w:r w:rsidR="00E64D08">
        <w:rPr>
          <w:szCs w:val="21"/>
        </w:rPr>
        <w:t>Student’s</w:t>
      </w:r>
      <w:r w:rsidRPr="00393C6E">
        <w:rPr>
          <w:szCs w:val="21"/>
        </w:rPr>
        <w:t xml:space="preserve"> </w:t>
      </w:r>
      <w:r w:rsidRPr="00393C6E">
        <w:rPr>
          <w:i/>
          <w:iCs/>
          <w:szCs w:val="21"/>
        </w:rPr>
        <w:t>t</w:t>
      </w:r>
      <w:r w:rsidRPr="00393C6E">
        <w:rPr>
          <w:szCs w:val="21"/>
        </w:rPr>
        <w:t xml:space="preserve"> test (*</w:t>
      </w:r>
      <w:r w:rsidRPr="00393C6E">
        <w:rPr>
          <w:i/>
          <w:iCs/>
          <w:szCs w:val="21"/>
        </w:rPr>
        <w:t xml:space="preserve">p </w:t>
      </w:r>
      <w:r w:rsidRPr="00393C6E">
        <w:rPr>
          <w:szCs w:val="21"/>
        </w:rPr>
        <w:t>&lt; 0.05, **</w:t>
      </w:r>
      <w:r w:rsidRPr="00393C6E">
        <w:rPr>
          <w:i/>
          <w:iCs/>
          <w:szCs w:val="21"/>
        </w:rPr>
        <w:t xml:space="preserve">p </w:t>
      </w:r>
      <w:r w:rsidRPr="00393C6E">
        <w:rPr>
          <w:szCs w:val="21"/>
        </w:rPr>
        <w:t>&lt; 0.01, ***</w:t>
      </w:r>
      <w:r w:rsidRPr="00393C6E">
        <w:rPr>
          <w:i/>
          <w:iCs/>
          <w:szCs w:val="21"/>
        </w:rPr>
        <w:t xml:space="preserve">p </w:t>
      </w:r>
      <w:r w:rsidRPr="00393C6E">
        <w:rPr>
          <w:szCs w:val="21"/>
        </w:rPr>
        <w:t xml:space="preserve">&lt; 0.001). </w:t>
      </w:r>
    </w:p>
    <w:bookmarkEnd w:id="34"/>
    <w:p w14:paraId="676744C7" w14:textId="185BCC69" w:rsidR="00393C6E" w:rsidRDefault="00393C6E">
      <w:pPr>
        <w:widowControl/>
        <w:jc w:val="left"/>
        <w:rPr>
          <w:rFonts w:eastAsiaTheme="minorEastAsia"/>
        </w:rPr>
      </w:pPr>
      <w:r>
        <w:rPr>
          <w:rFonts w:eastAsiaTheme="minorEastAsia"/>
        </w:rPr>
        <w:br w:type="page"/>
      </w:r>
    </w:p>
    <w:p w14:paraId="14BDA10D" w14:textId="2BCA18A4" w:rsidR="00F271C8" w:rsidRDefault="00393C6E" w:rsidP="00B9024F">
      <w:pPr>
        <w:pStyle w:val="Heading2"/>
        <w:numPr>
          <w:ilvl w:val="0"/>
          <w:numId w:val="0"/>
        </w:numPr>
        <w:ind w:left="567" w:hanging="567"/>
        <w:rPr>
          <w:rFonts w:eastAsiaTheme="minorEastAsia"/>
        </w:rPr>
      </w:pPr>
      <w:bookmarkStart w:id="35" w:name="_Toc139396732"/>
      <w:bookmarkStart w:id="36" w:name="_Toc139396896"/>
      <w:bookmarkStart w:id="37" w:name="_Toc139397231"/>
      <w:bookmarkStart w:id="38" w:name="_Toc139397395"/>
      <w:bookmarkStart w:id="39" w:name="_Toc139397436"/>
      <w:r>
        <w:rPr>
          <w:rFonts w:eastAsiaTheme="minorEastAsia" w:hint="eastAsia"/>
        </w:rPr>
        <w:lastRenderedPageBreak/>
        <w:t>f</w:t>
      </w:r>
      <w:r>
        <w:rPr>
          <w:rFonts w:eastAsiaTheme="minorEastAsia"/>
        </w:rPr>
        <w:t>ig. S6</w:t>
      </w:r>
      <w:bookmarkEnd w:id="35"/>
      <w:bookmarkEnd w:id="36"/>
      <w:bookmarkEnd w:id="37"/>
      <w:bookmarkEnd w:id="38"/>
      <w:bookmarkEnd w:id="39"/>
    </w:p>
    <w:p w14:paraId="0AE18DD9" w14:textId="65128540" w:rsidR="00393C6E" w:rsidRDefault="00393C6E" w:rsidP="003A7337">
      <w:pPr>
        <w:spacing w:line="360" w:lineRule="auto"/>
        <w:rPr>
          <w:rFonts w:ascii="Calibri" w:hAnsi="Calibri" w:cs="Calibri"/>
          <w:b/>
          <w:bCs/>
          <w:sz w:val="28"/>
          <w:szCs w:val="28"/>
        </w:rPr>
      </w:pPr>
      <w:r w:rsidRPr="00480EBC">
        <w:rPr>
          <w:rFonts w:ascii="Calibri" w:hAnsi="Calibri" w:cs="Calibri"/>
          <w:b/>
          <w:bCs/>
          <w:sz w:val="28"/>
          <w:szCs w:val="28"/>
        </w:rPr>
        <w:t>R</w:t>
      </w:r>
      <w:r w:rsidRPr="00393C6E">
        <w:rPr>
          <w:rFonts w:ascii="Calibri" w:hAnsi="Calibri" w:cs="Calibri"/>
          <w:b/>
          <w:bCs/>
          <w:sz w:val="28"/>
          <w:szCs w:val="28"/>
        </w:rPr>
        <w:t>eplicate 1</w:t>
      </w:r>
    </w:p>
    <w:p w14:paraId="4EEEB829" w14:textId="4A9C1D23" w:rsidR="00393C6E" w:rsidRDefault="00AB1CFF" w:rsidP="003A7337">
      <w:pPr>
        <w:spacing w:line="360" w:lineRule="auto"/>
        <w:rPr>
          <w:rFonts w:ascii="Calibri" w:hAnsi="Calibri" w:cs="Calibri"/>
          <w:b/>
          <w:bCs/>
          <w:sz w:val="28"/>
          <w:szCs w:val="28"/>
        </w:rPr>
      </w:pPr>
      <w:r>
        <w:rPr>
          <w:rFonts w:ascii="Calibri" w:hAnsi="Calibri" w:cs="Calibri"/>
          <w:b/>
          <w:bCs/>
          <w:noProof/>
          <w:sz w:val="28"/>
          <w:szCs w:val="28"/>
        </w:rPr>
        <w:drawing>
          <wp:anchor distT="0" distB="0" distL="114300" distR="114300" simplePos="0" relativeHeight="251704320" behindDoc="0" locked="0" layoutInCell="1" allowOverlap="1" wp14:anchorId="18CFEAE8" wp14:editId="50E4F8E2">
            <wp:simplePos x="0" y="0"/>
            <wp:positionH relativeFrom="column">
              <wp:posOffset>520</wp:posOffset>
            </wp:positionH>
            <wp:positionV relativeFrom="paragraph">
              <wp:posOffset>103703</wp:posOffset>
            </wp:positionV>
            <wp:extent cx="5356183" cy="6427049"/>
            <wp:effectExtent l="0" t="0" r="0"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56183" cy="6427049"/>
                    </a:xfrm>
                    <a:prstGeom prst="rect">
                      <a:avLst/>
                    </a:prstGeom>
                    <a:noFill/>
                    <a:ln>
                      <a:noFill/>
                    </a:ln>
                  </pic:spPr>
                </pic:pic>
              </a:graphicData>
            </a:graphic>
          </wp:anchor>
        </w:drawing>
      </w:r>
    </w:p>
    <w:p w14:paraId="55EA5271" w14:textId="173E0D69" w:rsidR="00393C6E" w:rsidRPr="00393C6E" w:rsidRDefault="00393C6E" w:rsidP="00393C6E">
      <w:pPr>
        <w:rPr>
          <w:szCs w:val="21"/>
        </w:rPr>
      </w:pPr>
      <w:r w:rsidRPr="00480EBC">
        <w:rPr>
          <w:rFonts w:eastAsiaTheme="minorEastAsia"/>
          <w:b/>
          <w:bCs/>
          <w:szCs w:val="21"/>
        </w:rPr>
        <w:t>fig. S</w:t>
      </w:r>
      <w:r>
        <w:rPr>
          <w:rFonts w:eastAsiaTheme="minorEastAsia"/>
          <w:b/>
          <w:bCs/>
          <w:szCs w:val="21"/>
        </w:rPr>
        <w:t>6</w:t>
      </w:r>
      <w:r w:rsidRPr="00480EBC">
        <w:rPr>
          <w:rFonts w:eastAsiaTheme="minorEastAsia"/>
          <w:b/>
          <w:bCs/>
          <w:szCs w:val="21"/>
        </w:rPr>
        <w:t>.</w:t>
      </w:r>
      <w:r w:rsidRPr="00393C6E">
        <w:rPr>
          <w:b/>
          <w:bCs/>
          <w:szCs w:val="21"/>
        </w:rPr>
        <w:t xml:space="preserve"> </w:t>
      </w:r>
      <w:r>
        <w:rPr>
          <w:b/>
          <w:bCs/>
          <w:szCs w:val="21"/>
        </w:rPr>
        <w:t xml:space="preserve">Time-course changes in weight of </w:t>
      </w:r>
      <w:r w:rsidRPr="0047681E">
        <w:rPr>
          <w:b/>
          <w:bCs/>
          <w:i/>
          <w:iCs/>
          <w:szCs w:val="21"/>
        </w:rPr>
        <w:t>Arabidopsis</w:t>
      </w:r>
      <w:r>
        <w:rPr>
          <w:b/>
          <w:bCs/>
          <w:szCs w:val="21"/>
        </w:rPr>
        <w:t xml:space="preserve"> leaves</w:t>
      </w:r>
      <w:r w:rsidRPr="00393C6E">
        <w:rPr>
          <w:b/>
          <w:bCs/>
          <w:szCs w:val="21"/>
        </w:rPr>
        <w:t xml:space="preserve">. </w:t>
      </w:r>
      <w:r w:rsidRPr="00393C6E">
        <w:rPr>
          <w:szCs w:val="21"/>
        </w:rPr>
        <w:t xml:space="preserve"> The rate of weight loss increases in dose response manner after incubation with FC-A. Left: Rosette leaves of Arabidopsis plants treated with various amount of FC-A (0, </w:t>
      </w:r>
      <w:r w:rsidR="00694AC4">
        <w:rPr>
          <w:szCs w:val="21"/>
        </w:rPr>
        <w:t>4.8</w:t>
      </w:r>
      <w:r w:rsidRPr="00393C6E">
        <w:rPr>
          <w:szCs w:val="21"/>
        </w:rPr>
        <w:t xml:space="preserve">, </w:t>
      </w:r>
      <w:r w:rsidR="00694AC4">
        <w:rPr>
          <w:szCs w:val="21"/>
        </w:rPr>
        <w:t>48</w:t>
      </w:r>
      <w:r w:rsidRPr="00393C6E">
        <w:rPr>
          <w:szCs w:val="21"/>
        </w:rPr>
        <w:t>, and 48</w:t>
      </w:r>
      <w:r w:rsidR="00694AC4">
        <w:rPr>
          <w:szCs w:val="21"/>
        </w:rPr>
        <w:t>0</w:t>
      </w:r>
      <w:r w:rsidRPr="00393C6E">
        <w:rPr>
          <w:szCs w:val="21"/>
        </w:rPr>
        <w:t xml:space="preserve"> </w:t>
      </w:r>
      <w:proofErr w:type="spellStart"/>
      <w:r w:rsidRPr="00393C6E">
        <w:rPr>
          <w:szCs w:val="21"/>
        </w:rPr>
        <w:t>pmol</w:t>
      </w:r>
      <w:proofErr w:type="spellEnd"/>
      <w:r w:rsidRPr="00393C6E">
        <w:rPr>
          <w:szCs w:val="21"/>
        </w:rPr>
        <w:t xml:space="preserve"> / leaf), incubated in the dark for 12, 24, or 48 h, detached from the plant, and images were recorded at 0, 12, and 24 h after the detachment. Leaves </w:t>
      </w:r>
      <w:r w:rsidRPr="00393C6E">
        <w:rPr>
          <w:szCs w:val="21"/>
        </w:rPr>
        <w:lastRenderedPageBreak/>
        <w:t xml:space="preserve">were harvested from five individual plants (#1-#5). Scale bars represent 2 cm. Right: Relative weight changes of the rosette leaves at 0, 12, and 24 h after the detachment. The difference in the rate of weight loss became no longer obvious after 48 h incubation with FC-A. Error bars represent the SEM (n = 5 plants). Differences were detected by </w:t>
      </w:r>
      <w:r w:rsidR="00E64D08">
        <w:rPr>
          <w:szCs w:val="21"/>
        </w:rPr>
        <w:t>Student’s</w:t>
      </w:r>
      <w:r w:rsidRPr="00393C6E">
        <w:rPr>
          <w:szCs w:val="21"/>
        </w:rPr>
        <w:t xml:space="preserve"> t test (*p &lt; 0.05, **p &lt; 0.01, ***p &lt; 0.001). </w:t>
      </w:r>
    </w:p>
    <w:p w14:paraId="00587B43" w14:textId="77777777" w:rsidR="00393C6E" w:rsidRPr="00393C6E" w:rsidRDefault="00393C6E" w:rsidP="003A7337">
      <w:pPr>
        <w:spacing w:line="360" w:lineRule="auto"/>
        <w:rPr>
          <w:rFonts w:eastAsiaTheme="minorEastAsia"/>
        </w:rPr>
      </w:pPr>
    </w:p>
    <w:p w14:paraId="15A03763" w14:textId="7D3CC640" w:rsidR="00477476" w:rsidRDefault="00477476">
      <w:pPr>
        <w:widowControl/>
        <w:jc w:val="left"/>
      </w:pPr>
      <w:r>
        <w:br w:type="page"/>
      </w:r>
    </w:p>
    <w:p w14:paraId="5FDE3451" w14:textId="33FC1644" w:rsidR="00477476" w:rsidRDefault="00477476" w:rsidP="00B9024F">
      <w:pPr>
        <w:pStyle w:val="Heading2"/>
        <w:numPr>
          <w:ilvl w:val="0"/>
          <w:numId w:val="0"/>
        </w:numPr>
        <w:ind w:left="567" w:hanging="567"/>
        <w:rPr>
          <w:rFonts w:eastAsiaTheme="minorEastAsia"/>
        </w:rPr>
      </w:pPr>
      <w:bookmarkStart w:id="40" w:name="_Toc139396733"/>
      <w:bookmarkStart w:id="41" w:name="_Toc139396897"/>
      <w:bookmarkStart w:id="42" w:name="_Toc139397232"/>
      <w:bookmarkStart w:id="43" w:name="_Toc139397396"/>
      <w:bookmarkStart w:id="44" w:name="_Toc139397437"/>
      <w:r>
        <w:rPr>
          <w:rFonts w:eastAsiaTheme="minorEastAsia" w:hint="eastAsia"/>
        </w:rPr>
        <w:lastRenderedPageBreak/>
        <w:t>f</w:t>
      </w:r>
      <w:r>
        <w:rPr>
          <w:rFonts w:eastAsiaTheme="minorEastAsia"/>
        </w:rPr>
        <w:t>ig. S7</w:t>
      </w:r>
      <w:bookmarkEnd w:id="40"/>
      <w:bookmarkEnd w:id="41"/>
      <w:bookmarkEnd w:id="42"/>
      <w:bookmarkEnd w:id="43"/>
      <w:bookmarkEnd w:id="44"/>
    </w:p>
    <w:p w14:paraId="68EEFA9A" w14:textId="36755B31" w:rsidR="00477476" w:rsidRDefault="00477476" w:rsidP="00477476"/>
    <w:p w14:paraId="7324D88B" w14:textId="429530F0" w:rsidR="00477476" w:rsidRDefault="00477476" w:rsidP="00477476">
      <w:pPr>
        <w:spacing w:line="360" w:lineRule="auto"/>
        <w:rPr>
          <w:rFonts w:ascii="Calibri" w:hAnsi="Calibri" w:cs="Calibri"/>
          <w:b/>
          <w:bCs/>
          <w:sz w:val="28"/>
          <w:szCs w:val="28"/>
        </w:rPr>
      </w:pPr>
      <w:r w:rsidRPr="00480EBC">
        <w:rPr>
          <w:rFonts w:ascii="Calibri" w:hAnsi="Calibri" w:cs="Calibri"/>
          <w:b/>
          <w:bCs/>
          <w:sz w:val="28"/>
          <w:szCs w:val="28"/>
        </w:rPr>
        <w:t>R</w:t>
      </w:r>
      <w:r w:rsidRPr="00393C6E">
        <w:rPr>
          <w:rFonts w:ascii="Calibri" w:hAnsi="Calibri" w:cs="Calibri"/>
          <w:b/>
          <w:bCs/>
          <w:sz w:val="28"/>
          <w:szCs w:val="28"/>
        </w:rPr>
        <w:t>eplicate 1</w:t>
      </w:r>
    </w:p>
    <w:p w14:paraId="4F3840A4" w14:textId="7845EACE" w:rsidR="00477476" w:rsidRDefault="00501C63" w:rsidP="00EC1975">
      <w:pPr>
        <w:jc w:val="center"/>
      </w:pPr>
      <w:r>
        <w:rPr>
          <w:noProof/>
        </w:rPr>
        <w:drawing>
          <wp:inline distT="0" distB="0" distL="0" distR="0" wp14:anchorId="3263FDCE" wp14:editId="30F4CB58">
            <wp:extent cx="4615180" cy="2816860"/>
            <wp:effectExtent l="0" t="0" r="0" b="254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615180" cy="2816860"/>
                    </a:xfrm>
                    <a:prstGeom prst="rect">
                      <a:avLst/>
                    </a:prstGeom>
                    <a:noFill/>
                    <a:ln>
                      <a:noFill/>
                    </a:ln>
                  </pic:spPr>
                </pic:pic>
              </a:graphicData>
            </a:graphic>
          </wp:inline>
        </w:drawing>
      </w:r>
    </w:p>
    <w:p w14:paraId="4A5A66C1" w14:textId="7F5428D9" w:rsidR="00D4367D" w:rsidRDefault="00501C63" w:rsidP="00EC1975">
      <w:pPr>
        <w:jc w:val="center"/>
        <w:rPr>
          <w:b/>
          <w:bCs/>
        </w:rPr>
      </w:pPr>
      <w:r>
        <w:rPr>
          <w:b/>
          <w:bCs/>
          <w:noProof/>
        </w:rPr>
        <w:drawing>
          <wp:inline distT="0" distB="0" distL="0" distR="0" wp14:anchorId="5C28D1E6" wp14:editId="5E1C50C9">
            <wp:extent cx="4603115" cy="2810510"/>
            <wp:effectExtent l="0" t="0" r="6985" b="889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603115" cy="2810510"/>
                    </a:xfrm>
                    <a:prstGeom prst="rect">
                      <a:avLst/>
                    </a:prstGeom>
                    <a:noFill/>
                    <a:ln>
                      <a:noFill/>
                    </a:ln>
                  </pic:spPr>
                </pic:pic>
              </a:graphicData>
            </a:graphic>
          </wp:inline>
        </w:drawing>
      </w:r>
    </w:p>
    <w:p w14:paraId="64D38390" w14:textId="77777777" w:rsidR="00F857E7" w:rsidRDefault="00F857E7">
      <w:pPr>
        <w:rPr>
          <w:b/>
          <w:bCs/>
        </w:rPr>
      </w:pPr>
    </w:p>
    <w:p w14:paraId="0BAC9174" w14:textId="77777777" w:rsidR="00D4367D" w:rsidRDefault="00D4367D" w:rsidP="00D4367D">
      <w:pPr>
        <w:spacing w:line="360" w:lineRule="auto"/>
        <w:rPr>
          <w:rFonts w:ascii="Calibri" w:hAnsi="Calibri" w:cs="Calibri"/>
          <w:b/>
          <w:bCs/>
          <w:sz w:val="28"/>
          <w:szCs w:val="28"/>
        </w:rPr>
      </w:pPr>
    </w:p>
    <w:p w14:paraId="2346319A" w14:textId="77777777" w:rsidR="00D4367D" w:rsidRDefault="00D4367D" w:rsidP="00D4367D">
      <w:pPr>
        <w:spacing w:line="360" w:lineRule="auto"/>
        <w:rPr>
          <w:rFonts w:ascii="Calibri" w:hAnsi="Calibri" w:cs="Calibri"/>
          <w:b/>
          <w:bCs/>
          <w:sz w:val="28"/>
          <w:szCs w:val="28"/>
        </w:rPr>
      </w:pPr>
    </w:p>
    <w:p w14:paraId="5F2588E6" w14:textId="77777777" w:rsidR="00D4367D" w:rsidRDefault="00D4367D" w:rsidP="00D4367D">
      <w:pPr>
        <w:spacing w:line="360" w:lineRule="auto"/>
        <w:rPr>
          <w:rFonts w:ascii="Calibri" w:hAnsi="Calibri" w:cs="Calibri"/>
          <w:b/>
          <w:bCs/>
          <w:sz w:val="28"/>
          <w:szCs w:val="28"/>
        </w:rPr>
      </w:pPr>
    </w:p>
    <w:p w14:paraId="6406DFCB" w14:textId="77777777" w:rsidR="00D4367D" w:rsidRDefault="00D4367D" w:rsidP="00D4367D">
      <w:pPr>
        <w:spacing w:line="360" w:lineRule="auto"/>
        <w:rPr>
          <w:rFonts w:ascii="Calibri" w:hAnsi="Calibri" w:cs="Calibri"/>
          <w:b/>
          <w:bCs/>
          <w:sz w:val="28"/>
          <w:szCs w:val="28"/>
        </w:rPr>
      </w:pPr>
    </w:p>
    <w:p w14:paraId="631E6D08" w14:textId="7A491137" w:rsidR="00D4367D" w:rsidRDefault="00D4367D" w:rsidP="00D4367D">
      <w:pPr>
        <w:spacing w:line="360" w:lineRule="auto"/>
        <w:rPr>
          <w:rFonts w:ascii="Calibri" w:hAnsi="Calibri" w:cs="Calibri"/>
          <w:b/>
          <w:bCs/>
          <w:sz w:val="28"/>
          <w:szCs w:val="28"/>
        </w:rPr>
      </w:pPr>
      <w:r w:rsidRPr="00480EBC">
        <w:rPr>
          <w:rFonts w:ascii="Calibri" w:hAnsi="Calibri" w:cs="Calibri"/>
          <w:b/>
          <w:bCs/>
          <w:sz w:val="28"/>
          <w:szCs w:val="28"/>
        </w:rPr>
        <w:lastRenderedPageBreak/>
        <w:t>R</w:t>
      </w:r>
      <w:r w:rsidRPr="00393C6E">
        <w:rPr>
          <w:rFonts w:ascii="Calibri" w:hAnsi="Calibri" w:cs="Calibri"/>
          <w:b/>
          <w:bCs/>
          <w:sz w:val="28"/>
          <w:szCs w:val="28"/>
        </w:rPr>
        <w:t xml:space="preserve">eplicate </w:t>
      </w:r>
      <w:r>
        <w:rPr>
          <w:rFonts w:ascii="Calibri" w:hAnsi="Calibri" w:cs="Calibri" w:hint="eastAsia"/>
          <w:b/>
          <w:bCs/>
          <w:sz w:val="28"/>
          <w:szCs w:val="28"/>
        </w:rPr>
        <w:t>2</w:t>
      </w:r>
    </w:p>
    <w:p w14:paraId="6F0539C8" w14:textId="6DC14077" w:rsidR="00D4367D" w:rsidRDefault="00EB14D4" w:rsidP="00EC1975">
      <w:pPr>
        <w:jc w:val="center"/>
        <w:rPr>
          <w:b/>
          <w:bCs/>
        </w:rPr>
      </w:pPr>
      <w:r>
        <w:rPr>
          <w:b/>
          <w:bCs/>
          <w:noProof/>
        </w:rPr>
        <w:drawing>
          <wp:inline distT="0" distB="0" distL="0" distR="0" wp14:anchorId="7A486317" wp14:editId="35B9D11A">
            <wp:extent cx="4596765" cy="267017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96765" cy="2670175"/>
                    </a:xfrm>
                    <a:prstGeom prst="rect">
                      <a:avLst/>
                    </a:prstGeom>
                    <a:noFill/>
                    <a:ln>
                      <a:noFill/>
                    </a:ln>
                  </pic:spPr>
                </pic:pic>
              </a:graphicData>
            </a:graphic>
          </wp:inline>
        </w:drawing>
      </w:r>
    </w:p>
    <w:p w14:paraId="5A8DCDF6" w14:textId="19509F86" w:rsidR="00D4367D" w:rsidRDefault="00D4367D">
      <w:pPr>
        <w:rPr>
          <w:b/>
          <w:bCs/>
        </w:rPr>
      </w:pPr>
    </w:p>
    <w:p w14:paraId="131D0C6F" w14:textId="70B01ABB" w:rsidR="00D4367D" w:rsidRDefault="00EB14D4" w:rsidP="00EC1975">
      <w:pPr>
        <w:jc w:val="center"/>
        <w:rPr>
          <w:b/>
          <w:bCs/>
        </w:rPr>
      </w:pPr>
      <w:r>
        <w:rPr>
          <w:b/>
          <w:bCs/>
          <w:noProof/>
        </w:rPr>
        <w:drawing>
          <wp:inline distT="0" distB="0" distL="0" distR="0" wp14:anchorId="064837FD" wp14:editId="6AB9B05F">
            <wp:extent cx="4590415" cy="2682240"/>
            <wp:effectExtent l="0" t="0" r="635" b="381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90415" cy="2682240"/>
                    </a:xfrm>
                    <a:prstGeom prst="rect">
                      <a:avLst/>
                    </a:prstGeom>
                    <a:noFill/>
                    <a:ln>
                      <a:noFill/>
                    </a:ln>
                  </pic:spPr>
                </pic:pic>
              </a:graphicData>
            </a:graphic>
          </wp:inline>
        </w:drawing>
      </w:r>
    </w:p>
    <w:p w14:paraId="5B7CEB21" w14:textId="7E7FF7AB" w:rsidR="00D4367D" w:rsidRDefault="00D4367D">
      <w:pPr>
        <w:rPr>
          <w:b/>
          <w:bCs/>
        </w:rPr>
      </w:pPr>
    </w:p>
    <w:p w14:paraId="135B6C1F" w14:textId="1D374763" w:rsidR="00477476" w:rsidRPr="0047681E" w:rsidRDefault="00477476" w:rsidP="0047681E">
      <w:r w:rsidRPr="0047681E">
        <w:rPr>
          <w:b/>
          <w:bCs/>
        </w:rPr>
        <w:t>Fig. S7.</w:t>
      </w:r>
      <w:r w:rsidRPr="00477476">
        <w:t xml:space="preserve"> </w:t>
      </w:r>
      <w:r w:rsidRPr="0047681E">
        <w:rPr>
          <w:b/>
          <w:bCs/>
        </w:rPr>
        <w:t>Time-course changes in FC-A-induced stomatal opening in the epidermis.</w:t>
      </w:r>
      <w:r w:rsidRPr="00477476">
        <w:t xml:space="preserve"> Error bars represent the SEM (n ≥ 30).  Differences were detected by </w:t>
      </w:r>
      <w:r w:rsidR="00E64D08">
        <w:t>Student’s</w:t>
      </w:r>
      <w:r w:rsidRPr="00477476">
        <w:t xml:space="preserve"> t test (*p &lt; 0.05).</w:t>
      </w:r>
    </w:p>
    <w:p w14:paraId="278A3FBA" w14:textId="0446A8D2" w:rsidR="003A7337" w:rsidRPr="002313F8" w:rsidRDefault="007B63F8" w:rsidP="0047681E">
      <w:r w:rsidRPr="00794324">
        <w:br w:type="page"/>
      </w:r>
      <w:r w:rsidR="003A7337">
        <w:lastRenderedPageBreak/>
        <w:t xml:space="preserve">fig. </w:t>
      </w:r>
      <w:r w:rsidR="00C16A95">
        <w:t>S8</w:t>
      </w:r>
    </w:p>
    <w:p w14:paraId="473613C4" w14:textId="06BAE077" w:rsidR="007B63F8" w:rsidRDefault="007B63F8" w:rsidP="00FC19BF">
      <w:pPr>
        <w:pStyle w:val="Acknowledgement"/>
        <w:spacing w:line="360" w:lineRule="auto"/>
        <w:ind w:left="0" w:firstLine="0"/>
        <w:jc w:val="both"/>
        <w:rPr>
          <w:rFonts w:ascii="Calibri" w:eastAsiaTheme="minorEastAsia" w:hAnsi="Calibri" w:cs="Calibri"/>
          <w:b/>
          <w:bCs/>
          <w:sz w:val="28"/>
          <w:szCs w:val="28"/>
          <w:lang w:eastAsia="ja-JP"/>
        </w:rPr>
      </w:pPr>
      <w:r w:rsidRPr="00FC19BF">
        <w:rPr>
          <w:rFonts w:ascii="Calibri" w:eastAsiaTheme="minorEastAsia" w:hAnsi="Calibri" w:cs="Calibri"/>
          <w:b/>
          <w:bCs/>
          <w:sz w:val="28"/>
          <w:szCs w:val="28"/>
          <w:lang w:eastAsia="ja-JP"/>
        </w:rPr>
        <w:t>A</w:t>
      </w:r>
    </w:p>
    <w:p w14:paraId="75F5026C" w14:textId="77777777" w:rsidR="003A7337" w:rsidRPr="00FC19BF" w:rsidRDefault="003A7337" w:rsidP="00FC19BF">
      <w:pPr>
        <w:pStyle w:val="Acknowledgement"/>
        <w:spacing w:line="360" w:lineRule="auto"/>
        <w:ind w:left="0" w:firstLine="0"/>
        <w:jc w:val="both"/>
        <w:rPr>
          <w:rFonts w:ascii="Calibri" w:eastAsiaTheme="minorEastAsia" w:hAnsi="Calibri" w:cs="Calibri"/>
          <w:sz w:val="28"/>
          <w:szCs w:val="28"/>
          <w:lang w:eastAsia="ja-JP"/>
        </w:rPr>
      </w:pPr>
    </w:p>
    <w:p w14:paraId="40CCF25E" w14:textId="2F1D5A22" w:rsidR="007B63F8" w:rsidRPr="00FC19BF" w:rsidRDefault="007B63F8" w:rsidP="003A7337">
      <w:pPr>
        <w:pStyle w:val="Acknowledgement"/>
        <w:spacing w:line="360" w:lineRule="auto"/>
        <w:ind w:left="0" w:firstLine="0"/>
        <w:jc w:val="both"/>
        <w:rPr>
          <w:rFonts w:eastAsiaTheme="minorEastAsia"/>
          <w:lang w:eastAsia="ja-JP"/>
        </w:rPr>
      </w:pPr>
      <w:r w:rsidRPr="00794324">
        <w:rPr>
          <w:rFonts w:eastAsiaTheme="minorEastAsia"/>
          <w:noProof/>
          <w:lang w:eastAsia="ja-JP"/>
        </w:rPr>
        <w:drawing>
          <wp:inline distT="0" distB="0" distL="0" distR="0" wp14:anchorId="51F6EE62" wp14:editId="0923FD45">
            <wp:extent cx="5634013" cy="2574574"/>
            <wp:effectExtent l="0" t="0" r="5080" b="0"/>
            <wp:docPr id="24" name="Picture 24" descr="A picture containing different, colorful,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different, colorful, several&#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63955" cy="2588257"/>
                    </a:xfrm>
                    <a:prstGeom prst="rect">
                      <a:avLst/>
                    </a:prstGeom>
                    <a:noFill/>
                    <a:ln>
                      <a:noFill/>
                    </a:ln>
                  </pic:spPr>
                </pic:pic>
              </a:graphicData>
            </a:graphic>
          </wp:inline>
        </w:drawing>
      </w:r>
    </w:p>
    <w:p w14:paraId="117ACA08" w14:textId="77777777" w:rsidR="007B63F8" w:rsidRPr="00FC19BF" w:rsidRDefault="007B63F8" w:rsidP="00FC19BF">
      <w:pPr>
        <w:pStyle w:val="Acknowledgement"/>
        <w:spacing w:line="360" w:lineRule="auto"/>
        <w:ind w:left="0" w:firstLine="0"/>
        <w:jc w:val="both"/>
        <w:rPr>
          <w:rFonts w:eastAsiaTheme="minorEastAsia"/>
          <w:sz w:val="28"/>
          <w:szCs w:val="28"/>
          <w:lang w:eastAsia="ja-JP"/>
        </w:rPr>
      </w:pPr>
      <w:r w:rsidRPr="00FC19BF">
        <w:rPr>
          <w:rFonts w:ascii="Calibri" w:eastAsiaTheme="minorEastAsia" w:hAnsi="Calibri" w:cs="Calibri"/>
          <w:b/>
          <w:bCs/>
          <w:noProof/>
          <w:sz w:val="28"/>
          <w:szCs w:val="28"/>
          <w:lang w:eastAsia="ja-JP"/>
        </w:rPr>
        <w:drawing>
          <wp:anchor distT="0" distB="0" distL="114300" distR="114300" simplePos="0" relativeHeight="251670528" behindDoc="0" locked="0" layoutInCell="1" allowOverlap="1" wp14:anchorId="44B80779" wp14:editId="7ACE20C5">
            <wp:simplePos x="0" y="0"/>
            <wp:positionH relativeFrom="column">
              <wp:posOffset>298780</wp:posOffset>
            </wp:positionH>
            <wp:positionV relativeFrom="paragraph">
              <wp:posOffset>450215</wp:posOffset>
            </wp:positionV>
            <wp:extent cx="2084705" cy="1792605"/>
            <wp:effectExtent l="0" t="0" r="0" b="0"/>
            <wp:wrapTopAndBottom/>
            <wp:docPr id="25" name="Picture 25" descr="Close-up of a pla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lose-up of a plant&#10;&#10;Description automatically generated with medium confidenc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084705" cy="1792605"/>
                    </a:xfrm>
                    <a:prstGeom prst="rect">
                      <a:avLst/>
                    </a:prstGeom>
                    <a:noFill/>
                    <a:ln>
                      <a:noFill/>
                    </a:ln>
                  </pic:spPr>
                </pic:pic>
              </a:graphicData>
            </a:graphic>
          </wp:anchor>
        </w:drawing>
      </w:r>
      <w:r w:rsidRPr="00FC19BF">
        <w:rPr>
          <w:rFonts w:ascii="Calibri" w:hAnsi="Calibri" w:cs="Calibri"/>
          <w:b/>
          <w:bCs/>
          <w:noProof/>
          <w:sz w:val="28"/>
          <w:szCs w:val="28"/>
          <w:lang w:eastAsia="ja-JP"/>
        </w:rPr>
        <mc:AlternateContent>
          <mc:Choice Requires="wps">
            <w:drawing>
              <wp:anchor distT="0" distB="0" distL="114300" distR="114300" simplePos="0" relativeHeight="251661312" behindDoc="0" locked="0" layoutInCell="1" allowOverlap="1" wp14:anchorId="19EF6AEE" wp14:editId="27FFD2FE">
                <wp:simplePos x="0" y="0"/>
                <wp:positionH relativeFrom="column">
                  <wp:posOffset>1192787</wp:posOffset>
                </wp:positionH>
                <wp:positionV relativeFrom="paragraph">
                  <wp:posOffset>1171269</wp:posOffset>
                </wp:positionV>
                <wp:extent cx="110023" cy="175565"/>
                <wp:effectExtent l="24448" t="51752" r="9842" b="28893"/>
                <wp:wrapNone/>
                <wp:docPr id="73" name="Arrow: Down 73"/>
                <wp:cNvGraphicFramePr/>
                <a:graphic xmlns:a="http://schemas.openxmlformats.org/drawingml/2006/main">
                  <a:graphicData uri="http://schemas.microsoft.com/office/word/2010/wordprocessingShape">
                    <wps:wsp>
                      <wps:cNvSpPr/>
                      <wps:spPr>
                        <a:xfrm rot="6263191">
                          <a:off x="0" y="0"/>
                          <a:ext cx="110023" cy="175565"/>
                        </a:xfrm>
                        <a:prstGeom prst="downArrow">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w:pict>
              <v:shapetype w14:anchorId="53803F64"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73" o:spid="_x0000_s1026" type="#_x0000_t67" style="position:absolute;left:0;text-align:left;margin-left:93.9pt;margin-top:92.25pt;width:8.65pt;height:13.8pt;rotation:6841075fd;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" adj="14832" fillcolor="white [3212]" strokecolor="white [3212]" strokeweight="1pt"/>
            </w:pict>
          </mc:Fallback>
        </mc:AlternateContent>
      </w:r>
      <w:r w:rsidRPr="00FC19BF">
        <w:rPr>
          <w:rFonts w:ascii="Calibri" w:eastAsiaTheme="minorEastAsia" w:hAnsi="Calibri" w:cs="Calibri"/>
          <w:b/>
          <w:bCs/>
          <w:sz w:val="28"/>
          <w:szCs w:val="28"/>
          <w:lang w:eastAsia="ja-JP"/>
        </w:rPr>
        <w:t>B</w:t>
      </w:r>
      <w:r w:rsidRPr="00FC19BF">
        <w:rPr>
          <w:rFonts w:eastAsiaTheme="minorEastAsia"/>
          <w:noProof/>
          <w:sz w:val="28"/>
          <w:szCs w:val="28"/>
          <w:lang w:eastAsia="ja-JP"/>
        </w:rPr>
        <mc:AlternateContent>
          <mc:Choice Requires="wps">
            <w:drawing>
              <wp:anchor distT="0" distB="0" distL="114300" distR="114300" simplePos="0" relativeHeight="251669504" behindDoc="0" locked="0" layoutInCell="1" allowOverlap="1" wp14:anchorId="5F7ED854" wp14:editId="1C4E16D1">
                <wp:simplePos x="0" y="0"/>
                <wp:positionH relativeFrom="column">
                  <wp:posOffset>1854835</wp:posOffset>
                </wp:positionH>
                <wp:positionV relativeFrom="paragraph">
                  <wp:posOffset>1747520</wp:posOffset>
                </wp:positionV>
                <wp:extent cx="162000" cy="0"/>
                <wp:effectExtent l="0" t="19050" r="28575" b="19050"/>
                <wp:wrapNone/>
                <wp:docPr id="29" name="Straight Connector 28">
                  <a:extLst xmlns:a="http://schemas.openxmlformats.org/drawingml/2006/main">
                    <a:ext uri="{FF2B5EF4-FFF2-40B4-BE49-F238E27FC236}">
                      <a16:creationId xmlns:a16="http://schemas.microsoft.com/office/drawing/2014/main" id="{7EF46ACE-06FB-3B11-2704-4BE6B9512093}"/>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20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du="http://schemas.microsoft.com/office/word/2023/wordml/word16du">
            <w:pict>
              <v:line w14:anchorId="3FC093FF" id="Straight Connector 28" o:spid="_x0000_s1026" style="position:absolute;left:0;text-align:left;z-index:251669504;visibility:visible;mso-wrap-style:square;mso-wrap-distance-left:9pt;mso-wrap-distance-top:0;mso-wrap-distance-right:9pt;mso-wrap-distance-bottom:0;mso-position-horizontal:absolute;mso-position-horizontal-relative:text;mso-position-vertical:absolute;mso-position-vertical-relative:text" from="146.05pt,137.6pt" to="158.8pt,13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" strokecolor="white [3212]" strokeweight="2.25pt">
                <v:stroke joinstyle="miter"/>
                <o:lock v:ext="edit" shapetype="f"/>
              </v:line>
            </w:pict>
          </mc:Fallback>
        </mc:AlternateContent>
      </w:r>
    </w:p>
    <w:p w14:paraId="2EA55798" w14:textId="77777777" w:rsidR="007B63F8" w:rsidRPr="00794324" w:rsidRDefault="007B63F8" w:rsidP="00FC19BF">
      <w:pPr>
        <w:pStyle w:val="Acknowledgement"/>
        <w:spacing w:line="360" w:lineRule="auto"/>
        <w:ind w:left="0" w:firstLine="0"/>
        <w:jc w:val="both"/>
        <w:rPr>
          <w:rFonts w:eastAsiaTheme="minorEastAsia"/>
          <w:lang w:eastAsia="ja-JP"/>
        </w:rPr>
      </w:pPr>
    </w:p>
    <w:p w14:paraId="53483641" w14:textId="25C72F32" w:rsidR="00794324" w:rsidRPr="00B334DE" w:rsidRDefault="007B63F8" w:rsidP="003A7337">
      <w:pPr>
        <w:rPr>
          <w:szCs w:val="21"/>
        </w:rPr>
      </w:pPr>
      <w:r w:rsidRPr="00B334DE">
        <w:rPr>
          <w:rFonts w:eastAsiaTheme="minorEastAsia"/>
          <w:b/>
          <w:bCs/>
          <w:szCs w:val="21"/>
        </w:rPr>
        <w:t xml:space="preserve">fig. </w:t>
      </w:r>
      <w:r w:rsidR="00582EA8" w:rsidRPr="00B334DE">
        <w:rPr>
          <w:rFonts w:eastAsiaTheme="minorEastAsia"/>
          <w:b/>
          <w:bCs/>
          <w:szCs w:val="21"/>
        </w:rPr>
        <w:t>S8</w:t>
      </w:r>
      <w:r w:rsidRPr="00B334DE">
        <w:rPr>
          <w:rFonts w:eastAsiaTheme="minorEastAsia"/>
          <w:b/>
          <w:bCs/>
          <w:szCs w:val="21"/>
        </w:rPr>
        <w:t xml:space="preserve">. </w:t>
      </w:r>
      <w:proofErr w:type="spellStart"/>
      <w:r w:rsidRPr="00B334DE">
        <w:rPr>
          <w:rFonts w:eastAsiaTheme="minorEastAsia"/>
          <w:b/>
          <w:bCs/>
          <w:szCs w:val="21"/>
        </w:rPr>
        <w:t>Komatsuna</w:t>
      </w:r>
      <w:proofErr w:type="spellEnd"/>
      <w:r w:rsidRPr="00B334DE">
        <w:rPr>
          <w:rFonts w:eastAsiaTheme="minorEastAsia"/>
          <w:b/>
          <w:bCs/>
          <w:szCs w:val="21"/>
        </w:rPr>
        <w:t xml:space="preserve"> plants treated with FC-A.</w:t>
      </w:r>
      <w:r w:rsidRPr="00B334DE">
        <w:rPr>
          <w:rFonts w:eastAsiaTheme="minorEastAsia"/>
          <w:szCs w:val="21"/>
        </w:rPr>
        <w:t xml:space="preserve"> (A) </w:t>
      </w:r>
      <w:proofErr w:type="spellStart"/>
      <w:r w:rsidRPr="00B334DE">
        <w:rPr>
          <w:rFonts w:eastAsiaTheme="minorEastAsia"/>
          <w:szCs w:val="21"/>
        </w:rPr>
        <w:t>Komatsuna</w:t>
      </w:r>
      <w:proofErr w:type="spellEnd"/>
      <w:r w:rsidRPr="00B334DE">
        <w:rPr>
          <w:rFonts w:eastAsiaTheme="minorEastAsia"/>
          <w:szCs w:val="21"/>
        </w:rPr>
        <w:t xml:space="preserve"> plants treated with FC-A </w:t>
      </w:r>
      <w:proofErr w:type="gramStart"/>
      <w:r w:rsidRPr="00B334DE">
        <w:rPr>
          <w:rFonts w:eastAsiaTheme="minorEastAsia"/>
          <w:szCs w:val="21"/>
        </w:rPr>
        <w:t>at</w:t>
      </w:r>
      <w:proofErr w:type="gramEnd"/>
      <w:r w:rsidRPr="00B334DE">
        <w:rPr>
          <w:rFonts w:eastAsiaTheme="minorEastAsia"/>
          <w:szCs w:val="21"/>
        </w:rPr>
        <w:t xml:space="preserve"> Day-38. </w:t>
      </w:r>
      <w:proofErr w:type="spellStart"/>
      <w:r w:rsidRPr="00B334DE">
        <w:rPr>
          <w:rFonts w:eastAsiaTheme="minorEastAsia"/>
          <w:szCs w:val="21"/>
        </w:rPr>
        <w:t>Komatsuna</w:t>
      </w:r>
      <w:proofErr w:type="spellEnd"/>
      <w:r w:rsidRPr="00B334DE">
        <w:rPr>
          <w:rFonts w:eastAsiaTheme="minorEastAsia"/>
          <w:szCs w:val="21"/>
        </w:rPr>
        <w:t xml:space="preserve"> plants were treated with FC-A solution (8 </w:t>
      </w:r>
      <w:r w:rsidRPr="00B334DE">
        <w:rPr>
          <w:rFonts w:ascii="Symbol" w:eastAsiaTheme="minorEastAsia" w:hAnsi="Symbol"/>
          <w:szCs w:val="21"/>
        </w:rPr>
        <w:t></w:t>
      </w:r>
      <w:r w:rsidRPr="00B334DE">
        <w:rPr>
          <w:rFonts w:eastAsiaTheme="minorEastAsia"/>
          <w:szCs w:val="21"/>
        </w:rPr>
        <w:t xml:space="preserve">L each, 0.3-30 </w:t>
      </w:r>
      <w:r w:rsidRPr="00B334DE">
        <w:rPr>
          <w:rFonts w:ascii="Symbol" w:eastAsiaTheme="minorEastAsia" w:hAnsi="Symbol"/>
          <w:szCs w:val="21"/>
        </w:rPr>
        <w:t></w:t>
      </w:r>
      <w:r w:rsidRPr="00B334DE">
        <w:rPr>
          <w:rFonts w:eastAsiaTheme="minorEastAsia"/>
          <w:szCs w:val="21"/>
        </w:rPr>
        <w:t xml:space="preserve">M; 4.8 ~ 480 pmol·plant-1·day-1) or 0.1% EtOH solution containing 0.05% v/v of a spreading agent (approach® BI) once a day for 28-days. Scale bar = 5 cm. (B) Wilting leaves observed (white arrows) in the group of high dose treatment of FC-A at Day-38 (48 </w:t>
      </w:r>
      <w:r w:rsidRPr="00B334DE">
        <w:rPr>
          <w:rFonts w:ascii="Symbol" w:eastAsiaTheme="minorEastAsia" w:hAnsi="Symbol"/>
          <w:szCs w:val="21"/>
        </w:rPr>
        <w:t></w:t>
      </w:r>
      <w:r w:rsidRPr="00B334DE">
        <w:rPr>
          <w:rFonts w:eastAsiaTheme="minorEastAsia"/>
          <w:szCs w:val="21"/>
        </w:rPr>
        <w:t xml:space="preserve">l of </w:t>
      </w:r>
      <w:r w:rsidRPr="00B334DE">
        <w:rPr>
          <w:szCs w:val="21"/>
        </w:rPr>
        <w:t xml:space="preserve">30 </w:t>
      </w:r>
      <w:r w:rsidRPr="00B334DE">
        <w:rPr>
          <w:rFonts w:ascii="Symbol" w:hAnsi="Symbol"/>
          <w:szCs w:val="21"/>
        </w:rPr>
        <w:t></w:t>
      </w:r>
      <w:r w:rsidRPr="00B334DE">
        <w:rPr>
          <w:szCs w:val="21"/>
        </w:rPr>
        <w:t xml:space="preserve">M; 1,440 </w:t>
      </w:r>
      <w:proofErr w:type="spellStart"/>
      <w:r w:rsidRPr="00B334DE">
        <w:rPr>
          <w:szCs w:val="21"/>
        </w:rPr>
        <w:t>pmol</w:t>
      </w:r>
      <w:proofErr w:type="spellEnd"/>
      <w:r w:rsidRPr="00B334DE">
        <w:rPr>
          <w:szCs w:val="21"/>
        </w:rPr>
        <w:t xml:space="preserve"> ·plant</w:t>
      </w:r>
      <w:r w:rsidRPr="00B334DE">
        <w:rPr>
          <w:szCs w:val="21"/>
          <w:vertAlign w:val="superscript"/>
        </w:rPr>
        <w:t>-1</w:t>
      </w:r>
      <w:r w:rsidRPr="00B334DE">
        <w:rPr>
          <w:szCs w:val="21"/>
        </w:rPr>
        <w:t>·day</w:t>
      </w:r>
      <w:r w:rsidRPr="00B334DE">
        <w:rPr>
          <w:szCs w:val="21"/>
          <w:vertAlign w:val="superscript"/>
        </w:rPr>
        <w:t>-1</w:t>
      </w:r>
      <w:r w:rsidRPr="00B334DE">
        <w:rPr>
          <w:szCs w:val="21"/>
        </w:rPr>
        <w:t>)</w:t>
      </w:r>
      <w:r w:rsidRPr="00B334DE">
        <w:rPr>
          <w:rFonts w:eastAsiaTheme="minorEastAsia"/>
          <w:szCs w:val="21"/>
        </w:rPr>
        <w:t>. Scale bar = 1 cm.</w:t>
      </w:r>
    </w:p>
    <w:p w14:paraId="58FEB39F" w14:textId="77777777" w:rsidR="007B63F8" w:rsidRPr="00794324" w:rsidRDefault="007B63F8" w:rsidP="00FC19BF">
      <w:pPr>
        <w:pStyle w:val="Acknowledgement"/>
        <w:spacing w:line="360" w:lineRule="auto"/>
        <w:ind w:left="0" w:firstLine="0"/>
        <w:jc w:val="both"/>
        <w:rPr>
          <w:rFonts w:eastAsiaTheme="minorEastAsia"/>
          <w:lang w:eastAsia="ja-JP"/>
        </w:rPr>
      </w:pPr>
    </w:p>
    <w:p w14:paraId="34282773" w14:textId="656A5FC3" w:rsidR="003A7337" w:rsidRPr="002313F8" w:rsidRDefault="003A7337" w:rsidP="00B9024F">
      <w:pPr>
        <w:pStyle w:val="Heading2"/>
        <w:numPr>
          <w:ilvl w:val="0"/>
          <w:numId w:val="0"/>
        </w:numPr>
      </w:pPr>
      <w:bookmarkStart w:id="45" w:name="_Toc139396734"/>
      <w:bookmarkStart w:id="46" w:name="_Toc139396898"/>
      <w:bookmarkStart w:id="47" w:name="_Toc139397233"/>
      <w:bookmarkStart w:id="48" w:name="_Toc139397397"/>
      <w:bookmarkStart w:id="49" w:name="_Toc139397438"/>
      <w:r>
        <w:lastRenderedPageBreak/>
        <w:t xml:space="preserve">fig. </w:t>
      </w:r>
      <w:r w:rsidR="00427192">
        <w:t>S9</w:t>
      </w:r>
      <w:bookmarkEnd w:id="45"/>
      <w:bookmarkEnd w:id="46"/>
      <w:bookmarkEnd w:id="47"/>
      <w:bookmarkEnd w:id="48"/>
      <w:bookmarkEnd w:id="49"/>
    </w:p>
    <w:p w14:paraId="4761AAC2" w14:textId="3A3EBD18" w:rsidR="00EA6B49" w:rsidRDefault="007B63F8" w:rsidP="00FC19BF">
      <w:pPr>
        <w:pStyle w:val="Acknowledgement"/>
        <w:spacing w:line="360" w:lineRule="auto"/>
        <w:ind w:left="0" w:firstLine="0"/>
        <w:jc w:val="both"/>
        <w:rPr>
          <w:rFonts w:eastAsiaTheme="minorEastAsia"/>
        </w:rPr>
      </w:pPr>
      <w:r w:rsidRPr="00794324">
        <w:rPr>
          <w:noProof/>
          <w:lang w:eastAsia="ja-JP"/>
        </w:rPr>
        <w:drawing>
          <wp:inline distT="0" distB="0" distL="0" distR="0" wp14:anchorId="067169E9" wp14:editId="47F8BA5A">
            <wp:extent cx="5943600" cy="704786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cstate="screen">
                      <a:extLst>
                        <a:ext uri="{28A0092B-C50C-407E-A947-70E740481C1C}">
                          <a14:useLocalDpi xmlns:a14="http://schemas.microsoft.com/office/drawing/2010/main"/>
                        </a:ext>
                      </a:extLst>
                    </a:blip>
                    <a:srcRect/>
                    <a:stretch>
                      <a:fillRect/>
                    </a:stretch>
                  </pic:blipFill>
                  <pic:spPr bwMode="auto">
                    <a:xfrm>
                      <a:off x="0" y="0"/>
                      <a:ext cx="5943600" cy="7047865"/>
                    </a:xfrm>
                    <a:prstGeom prst="rect">
                      <a:avLst/>
                    </a:prstGeom>
                    <a:noFill/>
                    <a:ln>
                      <a:noFill/>
                    </a:ln>
                  </pic:spPr>
                </pic:pic>
              </a:graphicData>
            </a:graphic>
          </wp:inline>
        </w:drawing>
      </w:r>
    </w:p>
    <w:p w14:paraId="00306783" w14:textId="7524E354" w:rsidR="004E5150" w:rsidRPr="00B334DE" w:rsidRDefault="007B63F8" w:rsidP="00393C6E">
      <w:pPr>
        <w:rPr>
          <w:szCs w:val="21"/>
        </w:rPr>
      </w:pPr>
      <w:r w:rsidRPr="00B334DE">
        <w:rPr>
          <w:rFonts w:eastAsiaTheme="minorEastAsia"/>
          <w:b/>
          <w:bCs/>
          <w:szCs w:val="21"/>
        </w:rPr>
        <w:t xml:space="preserve">fig. </w:t>
      </w:r>
      <w:r w:rsidR="00427192" w:rsidRPr="00B334DE">
        <w:rPr>
          <w:rFonts w:eastAsiaTheme="minorEastAsia"/>
          <w:b/>
          <w:bCs/>
          <w:szCs w:val="21"/>
        </w:rPr>
        <w:t>S9</w:t>
      </w:r>
      <w:r w:rsidRPr="00B334DE">
        <w:rPr>
          <w:rFonts w:eastAsiaTheme="minorEastAsia"/>
          <w:b/>
          <w:bCs/>
          <w:szCs w:val="21"/>
        </w:rPr>
        <w:t xml:space="preserve">. </w:t>
      </w:r>
      <w:r w:rsidR="004340EB" w:rsidRPr="00B334DE">
        <w:rPr>
          <w:rFonts w:eastAsiaTheme="minorEastAsia"/>
          <w:b/>
          <w:bCs/>
          <w:szCs w:val="21"/>
        </w:rPr>
        <w:t>Amino acid s</w:t>
      </w:r>
      <w:r w:rsidRPr="00B334DE">
        <w:rPr>
          <w:rFonts w:eastAsiaTheme="minorEastAsia"/>
          <w:b/>
          <w:bCs/>
          <w:szCs w:val="21"/>
        </w:rPr>
        <w:t xml:space="preserve">equence alignment of </w:t>
      </w:r>
      <w:r w:rsidRPr="00B334DE">
        <w:rPr>
          <w:rFonts w:eastAsiaTheme="minorEastAsia"/>
          <w:b/>
          <w:bCs/>
          <w:i/>
          <w:iCs/>
          <w:szCs w:val="21"/>
        </w:rPr>
        <w:t>Arabidopsis</w:t>
      </w:r>
      <w:r w:rsidRPr="00B334DE">
        <w:rPr>
          <w:rFonts w:eastAsiaTheme="minorEastAsia"/>
          <w:b/>
          <w:bCs/>
          <w:szCs w:val="21"/>
        </w:rPr>
        <w:t xml:space="preserve"> 14-3-3 isoforms (GRF1-GRF9) and Tobacco 14-3-3c </w:t>
      </w:r>
      <w:r w:rsidRPr="00B334DE">
        <w:rPr>
          <w:rFonts w:eastAsiaTheme="minorEastAsia"/>
          <w:szCs w:val="21"/>
        </w:rPr>
        <w:t>(orange)</w:t>
      </w:r>
      <w:r w:rsidRPr="00B334DE">
        <w:rPr>
          <w:rFonts w:eastAsiaTheme="minorEastAsia"/>
          <w:b/>
          <w:bCs/>
          <w:szCs w:val="21"/>
        </w:rPr>
        <w:t>.</w:t>
      </w:r>
      <w:r w:rsidRPr="00B334DE">
        <w:rPr>
          <w:rFonts w:eastAsiaTheme="minorEastAsia"/>
          <w:szCs w:val="21"/>
        </w:rPr>
        <w:t xml:space="preserve"> Letters highlighted in red in Tobacco 14-3-3 are the residues involving in contact with FC-A in the crystal structure of ternary complex (1O9F).  These residues are fully conserved in all the </w:t>
      </w:r>
      <w:r w:rsidRPr="00B334DE">
        <w:rPr>
          <w:rFonts w:eastAsiaTheme="minorEastAsia"/>
          <w:i/>
          <w:iCs/>
          <w:szCs w:val="21"/>
        </w:rPr>
        <w:t>Arabidopsis</w:t>
      </w:r>
      <w:r w:rsidRPr="00B334DE">
        <w:rPr>
          <w:rFonts w:eastAsiaTheme="minorEastAsia"/>
          <w:szCs w:val="21"/>
        </w:rPr>
        <w:t xml:space="preserve"> isoforms presented in this chart.</w:t>
      </w:r>
      <w:bookmarkStart w:id="50" w:name="_Toc124450267"/>
      <w:bookmarkStart w:id="51" w:name="_Toc124450268"/>
      <w:bookmarkStart w:id="52" w:name="_Toc124450269"/>
      <w:bookmarkStart w:id="53" w:name="_Toc124450270"/>
      <w:bookmarkStart w:id="54" w:name="_Toc124450271"/>
      <w:bookmarkStart w:id="55" w:name="_Toc124450272"/>
      <w:bookmarkStart w:id="56" w:name="_Toc124450273"/>
      <w:bookmarkStart w:id="57" w:name="_Toc124450274"/>
      <w:bookmarkStart w:id="58" w:name="_Toc124450275"/>
      <w:bookmarkStart w:id="59" w:name="_Toc124450276"/>
      <w:bookmarkStart w:id="60" w:name="_Toc124450277"/>
      <w:bookmarkStart w:id="61" w:name="_Toc124450278"/>
      <w:bookmarkStart w:id="62" w:name="_Hlk122268184"/>
      <w:bookmarkEnd w:id="50"/>
      <w:bookmarkEnd w:id="51"/>
      <w:bookmarkEnd w:id="52"/>
      <w:bookmarkEnd w:id="53"/>
      <w:bookmarkEnd w:id="54"/>
      <w:bookmarkEnd w:id="55"/>
      <w:bookmarkEnd w:id="56"/>
      <w:bookmarkEnd w:id="57"/>
      <w:bookmarkEnd w:id="58"/>
      <w:bookmarkEnd w:id="59"/>
      <w:bookmarkEnd w:id="60"/>
      <w:bookmarkEnd w:id="61"/>
      <w:r w:rsidR="004E5150" w:rsidRPr="00B334DE">
        <w:rPr>
          <w:szCs w:val="21"/>
        </w:rPr>
        <w:t xml:space="preserve"> </w:t>
      </w:r>
    </w:p>
    <w:p w14:paraId="1F25EA54" w14:textId="425032BB" w:rsidR="00A4745A" w:rsidRPr="002313F8" w:rsidRDefault="00A4745A" w:rsidP="00B9024F">
      <w:pPr>
        <w:pStyle w:val="Heading2"/>
        <w:numPr>
          <w:ilvl w:val="0"/>
          <w:numId w:val="0"/>
        </w:numPr>
      </w:pPr>
      <w:bookmarkStart w:id="63" w:name="_Toc139396735"/>
      <w:bookmarkStart w:id="64" w:name="_Toc139396899"/>
      <w:bookmarkStart w:id="65" w:name="_Toc139397234"/>
      <w:bookmarkStart w:id="66" w:name="_Toc139397398"/>
      <w:bookmarkStart w:id="67" w:name="_Toc139397439"/>
      <w:r>
        <w:lastRenderedPageBreak/>
        <w:t>fig. S</w:t>
      </w:r>
      <w:r w:rsidR="003B7429">
        <w:t>10</w:t>
      </w:r>
      <w:bookmarkEnd w:id="63"/>
      <w:bookmarkEnd w:id="64"/>
      <w:bookmarkEnd w:id="65"/>
      <w:bookmarkEnd w:id="66"/>
      <w:bookmarkEnd w:id="67"/>
    </w:p>
    <w:p w14:paraId="24838F9E" w14:textId="1A6B94DD" w:rsidR="005759EF" w:rsidRPr="00FC19BF" w:rsidRDefault="005759EF" w:rsidP="003A7337">
      <w:pPr>
        <w:widowControl/>
        <w:jc w:val="left"/>
        <w:rPr>
          <w:color w:val="AEAAAA" w:themeColor="background2" w:themeShade="BF"/>
        </w:rPr>
      </w:pPr>
    </w:p>
    <w:p w14:paraId="7D3959E9" w14:textId="5C8AC4EE" w:rsidR="00F348F9" w:rsidRPr="00FC19BF" w:rsidRDefault="00F348F9" w:rsidP="003A7337">
      <w:pPr>
        <w:widowControl/>
        <w:jc w:val="left"/>
        <w:rPr>
          <w:rFonts w:ascii="Calibri" w:hAnsi="Calibri" w:cs="Calibri"/>
          <w:b/>
          <w:bCs/>
          <w:sz w:val="28"/>
          <w:szCs w:val="28"/>
        </w:rPr>
      </w:pPr>
      <w:r w:rsidRPr="00FC19BF">
        <w:rPr>
          <w:rFonts w:ascii="Calibri" w:hAnsi="Calibri" w:cs="Calibri"/>
          <w:b/>
          <w:bCs/>
          <w:sz w:val="28"/>
          <w:szCs w:val="28"/>
        </w:rPr>
        <w:t>Dark: replicate</w:t>
      </w:r>
      <w:r w:rsidR="00BC2602" w:rsidRPr="00FC19BF">
        <w:rPr>
          <w:rFonts w:ascii="Calibri" w:hAnsi="Calibri" w:cs="Calibri"/>
          <w:b/>
          <w:bCs/>
          <w:sz w:val="28"/>
          <w:szCs w:val="28"/>
        </w:rPr>
        <w:t xml:space="preserve"> </w:t>
      </w:r>
      <w:r w:rsidRPr="00FC19BF">
        <w:rPr>
          <w:rFonts w:ascii="Calibri" w:hAnsi="Calibri" w:cs="Calibri"/>
          <w:b/>
          <w:bCs/>
          <w:sz w:val="28"/>
          <w:szCs w:val="28"/>
        </w:rPr>
        <w:t>1</w:t>
      </w:r>
    </w:p>
    <w:p w14:paraId="42E52FC0" w14:textId="6CBA7329" w:rsidR="005759EF" w:rsidRDefault="005759EF" w:rsidP="003A7337">
      <w:pPr>
        <w:widowControl/>
        <w:jc w:val="left"/>
        <w:rPr>
          <w:color w:val="AEAAAA" w:themeColor="background2" w:themeShade="BF"/>
        </w:rPr>
      </w:pPr>
    </w:p>
    <w:p w14:paraId="492CD6D4" w14:textId="0B6ACB54" w:rsidR="00901912" w:rsidRDefault="006C74AF" w:rsidP="00EC1975">
      <w:pPr>
        <w:widowControl/>
        <w:jc w:val="center"/>
        <w:rPr>
          <w:color w:val="AEAAAA" w:themeColor="background2" w:themeShade="BF"/>
        </w:rPr>
      </w:pPr>
      <w:r>
        <w:rPr>
          <w:noProof/>
          <w:color w:val="AEAAAA" w:themeColor="background2" w:themeShade="BF"/>
        </w:rPr>
        <w:drawing>
          <wp:inline distT="0" distB="0" distL="0" distR="0" wp14:anchorId="20D02A56" wp14:editId="0B3BAD0F">
            <wp:extent cx="4584700" cy="278003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584700" cy="2780030"/>
                    </a:xfrm>
                    <a:prstGeom prst="rect">
                      <a:avLst/>
                    </a:prstGeom>
                    <a:noFill/>
                    <a:ln>
                      <a:noFill/>
                    </a:ln>
                  </pic:spPr>
                </pic:pic>
              </a:graphicData>
            </a:graphic>
          </wp:inline>
        </w:drawing>
      </w:r>
    </w:p>
    <w:p w14:paraId="0755E2B2" w14:textId="77777777" w:rsidR="0002325A" w:rsidRPr="00FC19BF" w:rsidRDefault="0002325A" w:rsidP="003A7337">
      <w:pPr>
        <w:widowControl/>
        <w:jc w:val="left"/>
        <w:rPr>
          <w:color w:val="AEAAAA" w:themeColor="background2" w:themeShade="BF"/>
        </w:rPr>
      </w:pPr>
    </w:p>
    <w:p w14:paraId="4BF056B7" w14:textId="004DCF4E" w:rsidR="00F20AD3" w:rsidRPr="0068497E" w:rsidRDefault="00F20AD3" w:rsidP="003A7337">
      <w:pPr>
        <w:widowControl/>
        <w:jc w:val="left"/>
        <w:rPr>
          <w:rFonts w:ascii="Calibri" w:hAnsi="Calibri" w:cs="Calibri"/>
          <w:b/>
          <w:bCs/>
          <w:sz w:val="28"/>
          <w:szCs w:val="28"/>
        </w:rPr>
      </w:pPr>
      <w:r w:rsidRPr="0068497E">
        <w:rPr>
          <w:rFonts w:ascii="Calibri" w:hAnsi="Calibri" w:cs="Calibri"/>
          <w:b/>
          <w:bCs/>
          <w:sz w:val="28"/>
          <w:szCs w:val="28"/>
        </w:rPr>
        <w:t xml:space="preserve">Dark: replicate </w:t>
      </w:r>
      <w:r>
        <w:rPr>
          <w:rFonts w:ascii="Calibri" w:hAnsi="Calibri" w:cs="Calibri"/>
          <w:b/>
          <w:bCs/>
          <w:sz w:val="28"/>
          <w:szCs w:val="28"/>
        </w:rPr>
        <w:t>2</w:t>
      </w:r>
    </w:p>
    <w:p w14:paraId="4C6154F1" w14:textId="47E0CFB3" w:rsidR="00F348F9" w:rsidRPr="00FC19BF" w:rsidRDefault="00F348F9" w:rsidP="003A7337">
      <w:pPr>
        <w:widowControl/>
        <w:jc w:val="left"/>
        <w:rPr>
          <w:color w:val="AEAAAA" w:themeColor="background2" w:themeShade="BF"/>
        </w:rPr>
      </w:pPr>
    </w:p>
    <w:p w14:paraId="2FDAD0C1" w14:textId="0C7DA21B" w:rsidR="00BC2602" w:rsidRDefault="006C74AF" w:rsidP="00EC1975">
      <w:pPr>
        <w:jc w:val="center"/>
        <w:rPr>
          <w:color w:val="AEAAAA" w:themeColor="background2" w:themeShade="BF"/>
        </w:rPr>
      </w:pPr>
      <w:r>
        <w:rPr>
          <w:noProof/>
          <w:color w:val="AEAAAA" w:themeColor="background2" w:themeShade="BF"/>
        </w:rPr>
        <w:drawing>
          <wp:inline distT="0" distB="0" distL="0" distR="0" wp14:anchorId="72109C2F" wp14:editId="1B6BAAA1">
            <wp:extent cx="4578350" cy="27559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78350" cy="2755900"/>
                    </a:xfrm>
                    <a:prstGeom prst="rect">
                      <a:avLst/>
                    </a:prstGeom>
                    <a:noFill/>
                    <a:ln>
                      <a:noFill/>
                    </a:ln>
                  </pic:spPr>
                </pic:pic>
              </a:graphicData>
            </a:graphic>
          </wp:inline>
        </w:drawing>
      </w:r>
    </w:p>
    <w:p w14:paraId="2D614B93" w14:textId="3AF8DED7" w:rsidR="00BC2602" w:rsidRPr="00B334DE" w:rsidRDefault="00BC2602" w:rsidP="003A7337">
      <w:pPr>
        <w:rPr>
          <w:szCs w:val="21"/>
        </w:rPr>
      </w:pPr>
      <w:r w:rsidRPr="00B334DE">
        <w:rPr>
          <w:rFonts w:eastAsiaTheme="minorEastAsia"/>
          <w:b/>
          <w:bCs/>
          <w:szCs w:val="21"/>
        </w:rPr>
        <w:t>fig. S</w:t>
      </w:r>
      <w:r w:rsidR="003B7429" w:rsidRPr="00B334DE">
        <w:rPr>
          <w:rFonts w:eastAsiaTheme="minorEastAsia"/>
          <w:b/>
          <w:bCs/>
          <w:szCs w:val="21"/>
        </w:rPr>
        <w:t>10</w:t>
      </w:r>
      <w:r w:rsidRPr="00B334DE">
        <w:rPr>
          <w:rFonts w:eastAsiaTheme="minorEastAsia"/>
          <w:b/>
          <w:bCs/>
          <w:szCs w:val="21"/>
        </w:rPr>
        <w:t>.</w:t>
      </w:r>
      <w:r w:rsidRPr="00B334DE">
        <w:rPr>
          <w:b/>
          <w:bCs/>
          <w:szCs w:val="21"/>
        </w:rPr>
        <w:t xml:space="preserve"> The results of independently replicated experiments: Evaluation of </w:t>
      </w:r>
      <w:r w:rsidR="00F20AD3" w:rsidRPr="00B334DE">
        <w:rPr>
          <w:b/>
          <w:bCs/>
          <w:szCs w:val="21"/>
        </w:rPr>
        <w:t xml:space="preserve">the stomatal opening </w:t>
      </w:r>
      <w:r w:rsidR="00781BD6" w:rsidRPr="00B334DE">
        <w:rPr>
          <w:b/>
          <w:bCs/>
          <w:szCs w:val="21"/>
        </w:rPr>
        <w:t xml:space="preserve">of </w:t>
      </w:r>
      <w:r w:rsidR="00781BD6" w:rsidRPr="00B334DE">
        <w:rPr>
          <w:b/>
          <w:bCs/>
          <w:i/>
          <w:iCs/>
          <w:szCs w:val="21"/>
        </w:rPr>
        <w:t>Arabidopsis</w:t>
      </w:r>
      <w:r w:rsidR="00781BD6" w:rsidRPr="00B334DE">
        <w:rPr>
          <w:b/>
          <w:bCs/>
          <w:szCs w:val="21"/>
        </w:rPr>
        <w:t xml:space="preserve"> cotyledons using </w:t>
      </w:r>
      <w:r w:rsidRPr="00B334DE">
        <w:rPr>
          <w:b/>
          <w:bCs/>
          <w:szCs w:val="21"/>
        </w:rPr>
        <w:t>FC-A, FC-J, and FC-H.</w:t>
      </w:r>
      <w:r w:rsidRPr="00B334DE">
        <w:rPr>
          <w:szCs w:val="21"/>
        </w:rPr>
        <w:t xml:space="preserve"> Differences were detected by Student</w:t>
      </w:r>
      <w:r w:rsidR="00F20AD3" w:rsidRPr="00B334DE">
        <w:rPr>
          <w:szCs w:val="21"/>
        </w:rPr>
        <w:t>’s</w:t>
      </w:r>
      <w:r w:rsidRPr="00B334DE">
        <w:rPr>
          <w:szCs w:val="21"/>
        </w:rPr>
        <w:t xml:space="preserve"> </w:t>
      </w:r>
      <w:r w:rsidRPr="00B334DE">
        <w:rPr>
          <w:i/>
          <w:iCs/>
          <w:szCs w:val="21"/>
        </w:rPr>
        <w:t>t</w:t>
      </w:r>
      <w:r w:rsidRPr="00B334DE">
        <w:rPr>
          <w:szCs w:val="21"/>
        </w:rPr>
        <w:t xml:space="preserve"> test (*</w:t>
      </w:r>
      <w:r w:rsidRPr="00B334DE">
        <w:rPr>
          <w:i/>
          <w:iCs/>
          <w:szCs w:val="21"/>
        </w:rPr>
        <w:t xml:space="preserve">p </w:t>
      </w:r>
      <w:r w:rsidRPr="00B334DE">
        <w:rPr>
          <w:szCs w:val="21"/>
        </w:rPr>
        <w:t>&lt; 0.05, **</w:t>
      </w:r>
      <w:r w:rsidRPr="00B334DE">
        <w:rPr>
          <w:i/>
          <w:iCs/>
          <w:szCs w:val="21"/>
        </w:rPr>
        <w:t xml:space="preserve">p </w:t>
      </w:r>
      <w:r w:rsidRPr="00B334DE">
        <w:rPr>
          <w:szCs w:val="21"/>
        </w:rPr>
        <w:t>&lt; 0.01, ***</w:t>
      </w:r>
      <w:r w:rsidRPr="00B334DE">
        <w:rPr>
          <w:i/>
          <w:iCs/>
          <w:szCs w:val="21"/>
        </w:rPr>
        <w:t xml:space="preserve">p </w:t>
      </w:r>
      <w:r w:rsidRPr="00B334DE">
        <w:rPr>
          <w:szCs w:val="21"/>
        </w:rPr>
        <w:t xml:space="preserve">&lt; 0.001). </w:t>
      </w:r>
    </w:p>
    <w:p w14:paraId="25C6B678" w14:textId="42070C9C" w:rsidR="00A4745A" w:rsidRPr="002313F8" w:rsidRDefault="00A4745A" w:rsidP="00B9024F">
      <w:pPr>
        <w:pStyle w:val="Heading2"/>
        <w:numPr>
          <w:ilvl w:val="0"/>
          <w:numId w:val="0"/>
        </w:numPr>
      </w:pPr>
      <w:bookmarkStart w:id="68" w:name="_Toc139396736"/>
      <w:bookmarkStart w:id="69" w:name="_Toc139396900"/>
      <w:bookmarkStart w:id="70" w:name="_Toc139397235"/>
      <w:bookmarkStart w:id="71" w:name="_Toc139397399"/>
      <w:bookmarkStart w:id="72" w:name="_Toc139397440"/>
      <w:r>
        <w:lastRenderedPageBreak/>
        <w:t>fig. S</w:t>
      </w:r>
      <w:r w:rsidR="003B7429">
        <w:t>11</w:t>
      </w:r>
      <w:bookmarkEnd w:id="68"/>
      <w:bookmarkEnd w:id="69"/>
      <w:bookmarkEnd w:id="70"/>
      <w:bookmarkEnd w:id="71"/>
      <w:bookmarkEnd w:id="72"/>
    </w:p>
    <w:p w14:paraId="1DEFF7A8" w14:textId="4AAD2864" w:rsidR="00BC2602" w:rsidRDefault="00BC2602" w:rsidP="003A7337">
      <w:pPr>
        <w:widowControl/>
        <w:jc w:val="left"/>
        <w:rPr>
          <w:color w:val="AEAAAA" w:themeColor="background2" w:themeShade="BF"/>
        </w:rPr>
      </w:pPr>
    </w:p>
    <w:p w14:paraId="62636592" w14:textId="4D639A6F" w:rsidR="00901912" w:rsidRPr="0068497E" w:rsidRDefault="00901912" w:rsidP="003A7337">
      <w:pPr>
        <w:widowControl/>
        <w:jc w:val="left"/>
        <w:rPr>
          <w:rFonts w:ascii="Calibri" w:hAnsi="Calibri" w:cs="Calibri"/>
          <w:b/>
          <w:bCs/>
          <w:sz w:val="28"/>
          <w:szCs w:val="28"/>
        </w:rPr>
      </w:pPr>
      <w:r>
        <w:rPr>
          <w:rFonts w:ascii="Calibri" w:hAnsi="Calibri" w:cs="Calibri"/>
          <w:b/>
          <w:bCs/>
          <w:sz w:val="28"/>
          <w:szCs w:val="28"/>
        </w:rPr>
        <w:t>Light</w:t>
      </w:r>
      <w:r w:rsidRPr="0068497E">
        <w:rPr>
          <w:rFonts w:ascii="Calibri" w:hAnsi="Calibri" w:cs="Calibri"/>
          <w:b/>
          <w:bCs/>
          <w:sz w:val="28"/>
          <w:szCs w:val="28"/>
        </w:rPr>
        <w:t>: replicate 1</w:t>
      </w:r>
    </w:p>
    <w:p w14:paraId="7410F194" w14:textId="168CDDC5" w:rsidR="00A462C9" w:rsidRDefault="00A462C9" w:rsidP="003A7337">
      <w:pPr>
        <w:widowControl/>
        <w:jc w:val="left"/>
        <w:rPr>
          <w:color w:val="AEAAAA" w:themeColor="background2" w:themeShade="BF"/>
        </w:rPr>
      </w:pPr>
    </w:p>
    <w:p w14:paraId="350D2C4C" w14:textId="44AA05F1" w:rsidR="00901912" w:rsidRDefault="006C74AF" w:rsidP="00EC1975">
      <w:pPr>
        <w:widowControl/>
        <w:jc w:val="center"/>
        <w:rPr>
          <w:color w:val="AEAAAA" w:themeColor="background2" w:themeShade="BF"/>
        </w:rPr>
      </w:pPr>
      <w:r>
        <w:rPr>
          <w:noProof/>
          <w:color w:val="AEAAAA" w:themeColor="background2" w:themeShade="BF"/>
        </w:rPr>
        <w:drawing>
          <wp:inline distT="0" distB="0" distL="0" distR="0" wp14:anchorId="6BB58877" wp14:editId="17522033">
            <wp:extent cx="4554220" cy="273113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54220" cy="2731135"/>
                    </a:xfrm>
                    <a:prstGeom prst="rect">
                      <a:avLst/>
                    </a:prstGeom>
                    <a:noFill/>
                    <a:ln>
                      <a:noFill/>
                    </a:ln>
                  </pic:spPr>
                </pic:pic>
              </a:graphicData>
            </a:graphic>
          </wp:inline>
        </w:drawing>
      </w:r>
    </w:p>
    <w:p w14:paraId="341FD154" w14:textId="5DC673EC" w:rsidR="00901912" w:rsidRDefault="00901912" w:rsidP="003A7337">
      <w:pPr>
        <w:widowControl/>
        <w:jc w:val="left"/>
        <w:rPr>
          <w:color w:val="AEAAAA" w:themeColor="background2" w:themeShade="BF"/>
        </w:rPr>
      </w:pPr>
    </w:p>
    <w:p w14:paraId="215A1654" w14:textId="77777777" w:rsidR="0002325A" w:rsidRPr="00FC19BF" w:rsidRDefault="0002325A" w:rsidP="003A7337">
      <w:pPr>
        <w:widowControl/>
        <w:jc w:val="left"/>
        <w:rPr>
          <w:color w:val="AEAAAA" w:themeColor="background2" w:themeShade="BF"/>
        </w:rPr>
      </w:pPr>
    </w:p>
    <w:p w14:paraId="16B4D48D" w14:textId="39F1E8D3" w:rsidR="00901912" w:rsidRPr="0068497E" w:rsidRDefault="00901912" w:rsidP="003A7337">
      <w:pPr>
        <w:widowControl/>
        <w:jc w:val="left"/>
        <w:rPr>
          <w:rFonts w:ascii="Calibri" w:hAnsi="Calibri" w:cs="Calibri"/>
          <w:b/>
          <w:bCs/>
          <w:sz w:val="28"/>
          <w:szCs w:val="28"/>
        </w:rPr>
      </w:pPr>
      <w:r>
        <w:rPr>
          <w:rFonts w:ascii="Calibri" w:hAnsi="Calibri" w:cs="Calibri"/>
          <w:b/>
          <w:bCs/>
          <w:sz w:val="28"/>
          <w:szCs w:val="28"/>
        </w:rPr>
        <w:t>Light</w:t>
      </w:r>
      <w:r w:rsidRPr="0068497E">
        <w:rPr>
          <w:rFonts w:ascii="Calibri" w:hAnsi="Calibri" w:cs="Calibri"/>
          <w:b/>
          <w:bCs/>
          <w:sz w:val="28"/>
          <w:szCs w:val="28"/>
        </w:rPr>
        <w:t xml:space="preserve">: replicate </w:t>
      </w:r>
      <w:r>
        <w:rPr>
          <w:rFonts w:ascii="Calibri" w:hAnsi="Calibri" w:cs="Calibri"/>
          <w:b/>
          <w:bCs/>
          <w:sz w:val="28"/>
          <w:szCs w:val="28"/>
        </w:rPr>
        <w:t>2</w:t>
      </w:r>
    </w:p>
    <w:p w14:paraId="2639729F" w14:textId="35249CF1" w:rsidR="00D30469" w:rsidRPr="00FC19BF" w:rsidRDefault="006C74AF" w:rsidP="00EC1975">
      <w:pPr>
        <w:widowControl/>
        <w:jc w:val="center"/>
        <w:rPr>
          <w:color w:val="AEAAAA" w:themeColor="background2" w:themeShade="BF"/>
        </w:rPr>
      </w:pPr>
      <w:r>
        <w:rPr>
          <w:noProof/>
          <w:color w:val="AEAAAA" w:themeColor="background2" w:themeShade="BF"/>
        </w:rPr>
        <w:drawing>
          <wp:inline distT="0" distB="0" distL="0" distR="0" wp14:anchorId="6142580E" wp14:editId="0F31B8AA">
            <wp:extent cx="4572635" cy="273113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572635" cy="2731135"/>
                    </a:xfrm>
                    <a:prstGeom prst="rect">
                      <a:avLst/>
                    </a:prstGeom>
                    <a:noFill/>
                    <a:ln>
                      <a:noFill/>
                    </a:ln>
                  </pic:spPr>
                </pic:pic>
              </a:graphicData>
            </a:graphic>
          </wp:inline>
        </w:drawing>
      </w:r>
    </w:p>
    <w:p w14:paraId="46F5A1EC" w14:textId="136A86DC" w:rsidR="0002325A" w:rsidRDefault="0002325A" w:rsidP="003A7337">
      <w:pPr>
        <w:widowControl/>
        <w:jc w:val="left"/>
        <w:rPr>
          <w:color w:val="AEAAAA" w:themeColor="background2" w:themeShade="BF"/>
        </w:rPr>
      </w:pPr>
    </w:p>
    <w:p w14:paraId="78C4617D" w14:textId="77777777" w:rsidR="0002325A" w:rsidRDefault="0002325A" w:rsidP="003A7337">
      <w:pPr>
        <w:widowControl/>
        <w:jc w:val="left"/>
        <w:rPr>
          <w:color w:val="AEAAAA" w:themeColor="background2" w:themeShade="BF"/>
        </w:rPr>
      </w:pPr>
    </w:p>
    <w:p w14:paraId="391F5DD0" w14:textId="1490F55A" w:rsidR="0002325A" w:rsidRPr="00B334DE" w:rsidRDefault="0002325A" w:rsidP="00FC19BF">
      <w:pPr>
        <w:widowControl/>
        <w:jc w:val="left"/>
        <w:rPr>
          <w:color w:val="AEAAAA" w:themeColor="background2" w:themeShade="BF"/>
          <w:szCs w:val="21"/>
        </w:rPr>
      </w:pPr>
      <w:r w:rsidRPr="00B334DE">
        <w:rPr>
          <w:rFonts w:eastAsiaTheme="minorEastAsia"/>
          <w:b/>
          <w:bCs/>
          <w:szCs w:val="21"/>
        </w:rPr>
        <w:t>fig. S</w:t>
      </w:r>
      <w:r w:rsidR="003B7429" w:rsidRPr="00B334DE">
        <w:rPr>
          <w:rFonts w:eastAsiaTheme="minorEastAsia"/>
          <w:b/>
          <w:bCs/>
          <w:szCs w:val="21"/>
        </w:rPr>
        <w:t>11</w:t>
      </w:r>
      <w:r w:rsidRPr="00B334DE">
        <w:rPr>
          <w:rFonts w:eastAsiaTheme="minorEastAsia"/>
          <w:b/>
          <w:bCs/>
          <w:szCs w:val="21"/>
        </w:rPr>
        <w:t>.</w:t>
      </w:r>
      <w:r w:rsidRPr="00B334DE">
        <w:rPr>
          <w:b/>
          <w:bCs/>
          <w:szCs w:val="21"/>
        </w:rPr>
        <w:t xml:space="preserve"> </w:t>
      </w:r>
      <w:r w:rsidR="00781BD6" w:rsidRPr="00B334DE">
        <w:rPr>
          <w:b/>
          <w:bCs/>
          <w:szCs w:val="21"/>
        </w:rPr>
        <w:t xml:space="preserve">Evaluation of the stomatal opening of </w:t>
      </w:r>
      <w:r w:rsidR="00781BD6" w:rsidRPr="00B334DE">
        <w:rPr>
          <w:b/>
          <w:bCs/>
          <w:i/>
          <w:iCs/>
          <w:szCs w:val="21"/>
        </w:rPr>
        <w:t>Arabidopsis</w:t>
      </w:r>
      <w:r w:rsidR="00781BD6" w:rsidRPr="00B334DE">
        <w:rPr>
          <w:b/>
          <w:bCs/>
          <w:szCs w:val="21"/>
        </w:rPr>
        <w:t xml:space="preserve"> cotyledons using FC-A, FC-J, and FC-H</w:t>
      </w:r>
      <w:r w:rsidRPr="00B334DE">
        <w:rPr>
          <w:b/>
          <w:bCs/>
          <w:szCs w:val="21"/>
        </w:rPr>
        <w:t xml:space="preserve"> in the light.</w:t>
      </w:r>
      <w:r w:rsidRPr="00B334DE">
        <w:rPr>
          <w:szCs w:val="21"/>
        </w:rPr>
        <w:t xml:space="preserve"> Differences were detected by Student’s </w:t>
      </w:r>
      <w:r w:rsidRPr="00B334DE">
        <w:rPr>
          <w:i/>
          <w:iCs/>
          <w:szCs w:val="21"/>
        </w:rPr>
        <w:t>t</w:t>
      </w:r>
      <w:r w:rsidRPr="00B334DE">
        <w:rPr>
          <w:szCs w:val="21"/>
        </w:rPr>
        <w:t xml:space="preserve"> test (*</w:t>
      </w:r>
      <w:r w:rsidRPr="00B334DE">
        <w:rPr>
          <w:i/>
          <w:iCs/>
          <w:szCs w:val="21"/>
        </w:rPr>
        <w:t xml:space="preserve">p </w:t>
      </w:r>
      <w:r w:rsidRPr="00B334DE">
        <w:rPr>
          <w:szCs w:val="21"/>
        </w:rPr>
        <w:t>&lt; 0.05, **</w:t>
      </w:r>
      <w:r w:rsidRPr="00B334DE">
        <w:rPr>
          <w:i/>
          <w:iCs/>
          <w:szCs w:val="21"/>
        </w:rPr>
        <w:t xml:space="preserve">p </w:t>
      </w:r>
      <w:r w:rsidRPr="00B334DE">
        <w:rPr>
          <w:szCs w:val="21"/>
        </w:rPr>
        <w:t>&lt; 0.01, ***</w:t>
      </w:r>
      <w:r w:rsidRPr="00B334DE">
        <w:rPr>
          <w:i/>
          <w:iCs/>
          <w:szCs w:val="21"/>
        </w:rPr>
        <w:t xml:space="preserve">p </w:t>
      </w:r>
      <w:r w:rsidRPr="00B334DE">
        <w:rPr>
          <w:szCs w:val="21"/>
        </w:rPr>
        <w:t xml:space="preserve">&lt; 0.001). </w:t>
      </w:r>
    </w:p>
    <w:p w14:paraId="35C6D204" w14:textId="52741E17" w:rsidR="00A4745A" w:rsidRPr="002313F8" w:rsidRDefault="00A4745A" w:rsidP="00B9024F">
      <w:pPr>
        <w:pStyle w:val="Heading2"/>
        <w:numPr>
          <w:ilvl w:val="0"/>
          <w:numId w:val="0"/>
        </w:numPr>
      </w:pPr>
      <w:bookmarkStart w:id="73" w:name="_Toc139396737"/>
      <w:bookmarkStart w:id="74" w:name="_Toc139396901"/>
      <w:bookmarkStart w:id="75" w:name="_Toc139397236"/>
      <w:bookmarkStart w:id="76" w:name="_Toc139397400"/>
      <w:bookmarkStart w:id="77" w:name="_Toc139397441"/>
      <w:r>
        <w:lastRenderedPageBreak/>
        <w:t>fig. S</w:t>
      </w:r>
      <w:r w:rsidR="003B7429">
        <w:t>12</w:t>
      </w:r>
      <w:bookmarkEnd w:id="73"/>
      <w:bookmarkEnd w:id="74"/>
      <w:bookmarkEnd w:id="75"/>
      <w:bookmarkEnd w:id="76"/>
      <w:bookmarkEnd w:id="77"/>
    </w:p>
    <w:p w14:paraId="282D8E5F" w14:textId="78AF3323" w:rsidR="0002325A" w:rsidRDefault="0002325A" w:rsidP="003A7337">
      <w:pPr>
        <w:widowControl/>
        <w:jc w:val="left"/>
        <w:rPr>
          <w:color w:val="AEAAAA" w:themeColor="background2" w:themeShade="BF"/>
        </w:rPr>
      </w:pPr>
    </w:p>
    <w:p w14:paraId="7449C8E9" w14:textId="77777777" w:rsidR="00A4745A" w:rsidRPr="00FC19BF" w:rsidRDefault="00A4745A" w:rsidP="003A7337">
      <w:pPr>
        <w:widowControl/>
        <w:jc w:val="left"/>
        <w:rPr>
          <w:color w:val="AEAAAA" w:themeColor="background2" w:themeShade="BF"/>
        </w:rPr>
      </w:pPr>
    </w:p>
    <w:p w14:paraId="746DFD30" w14:textId="515729A3" w:rsidR="00C00D52" w:rsidRDefault="00C00D52" w:rsidP="003A7337">
      <w:pPr>
        <w:widowControl/>
        <w:jc w:val="left"/>
        <w:rPr>
          <w:rFonts w:ascii="Calibri" w:hAnsi="Calibri" w:cs="Calibri"/>
          <w:b/>
          <w:bCs/>
          <w:sz w:val="28"/>
          <w:szCs w:val="28"/>
        </w:rPr>
      </w:pPr>
      <w:r w:rsidRPr="00FC19BF">
        <w:rPr>
          <w:rFonts w:ascii="Calibri" w:hAnsi="Calibri" w:cs="Calibri"/>
          <w:b/>
          <w:bCs/>
          <w:sz w:val="28"/>
          <w:szCs w:val="28"/>
        </w:rPr>
        <w:t>Replicate1</w:t>
      </w:r>
    </w:p>
    <w:p w14:paraId="17E5223E" w14:textId="6F74F36E" w:rsidR="002A2EF7" w:rsidRPr="00FC19BF" w:rsidRDefault="006C74AF" w:rsidP="00EC1975">
      <w:pPr>
        <w:widowControl/>
        <w:jc w:val="center"/>
        <w:rPr>
          <w:rFonts w:ascii="Calibri" w:hAnsi="Calibri" w:cs="Calibri"/>
          <w:b/>
          <w:bCs/>
          <w:sz w:val="28"/>
          <w:szCs w:val="28"/>
        </w:rPr>
      </w:pPr>
      <w:r>
        <w:rPr>
          <w:rFonts w:ascii="Calibri" w:hAnsi="Calibri" w:cs="Calibri"/>
          <w:b/>
          <w:bCs/>
          <w:noProof/>
          <w:sz w:val="28"/>
          <w:szCs w:val="28"/>
        </w:rPr>
        <w:drawing>
          <wp:inline distT="0" distB="0" distL="0" distR="0" wp14:anchorId="083E8122" wp14:editId="7EAA89CA">
            <wp:extent cx="4572635" cy="27254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572635" cy="2725420"/>
                    </a:xfrm>
                    <a:prstGeom prst="rect">
                      <a:avLst/>
                    </a:prstGeom>
                    <a:noFill/>
                    <a:ln>
                      <a:noFill/>
                    </a:ln>
                  </pic:spPr>
                </pic:pic>
              </a:graphicData>
            </a:graphic>
          </wp:inline>
        </w:drawing>
      </w:r>
    </w:p>
    <w:p w14:paraId="479F9350" w14:textId="58A5A33D" w:rsidR="00C00D52" w:rsidRPr="00FC19BF" w:rsidRDefault="00C00D52" w:rsidP="00FC19BF">
      <w:pPr>
        <w:widowControl/>
        <w:jc w:val="center"/>
        <w:rPr>
          <w:color w:val="AEAAAA" w:themeColor="background2" w:themeShade="BF"/>
        </w:rPr>
      </w:pPr>
    </w:p>
    <w:p w14:paraId="5773DA39" w14:textId="7B9026FD" w:rsidR="002A2EF7" w:rsidRPr="0068497E" w:rsidRDefault="002A2EF7" w:rsidP="003A7337">
      <w:pPr>
        <w:widowControl/>
        <w:jc w:val="left"/>
        <w:rPr>
          <w:rFonts w:ascii="Calibri" w:hAnsi="Calibri" w:cs="Calibri"/>
          <w:b/>
          <w:bCs/>
          <w:sz w:val="28"/>
          <w:szCs w:val="28"/>
        </w:rPr>
      </w:pPr>
      <w:r w:rsidRPr="0068497E">
        <w:rPr>
          <w:rFonts w:ascii="Calibri" w:hAnsi="Calibri" w:cs="Calibri"/>
          <w:b/>
          <w:bCs/>
          <w:sz w:val="28"/>
          <w:szCs w:val="28"/>
        </w:rPr>
        <w:t>Replicate</w:t>
      </w:r>
      <w:r>
        <w:rPr>
          <w:rFonts w:ascii="Calibri" w:hAnsi="Calibri" w:cs="Calibri"/>
          <w:b/>
          <w:bCs/>
          <w:sz w:val="28"/>
          <w:szCs w:val="28"/>
        </w:rPr>
        <w:t>2</w:t>
      </w:r>
    </w:p>
    <w:p w14:paraId="0629CA8D" w14:textId="65744542" w:rsidR="002A2EF7" w:rsidRPr="00FC19BF" w:rsidRDefault="006C74AF" w:rsidP="00EC1975">
      <w:pPr>
        <w:widowControl/>
        <w:jc w:val="center"/>
        <w:rPr>
          <w:color w:val="AEAAAA" w:themeColor="background2" w:themeShade="BF"/>
        </w:rPr>
      </w:pPr>
      <w:r>
        <w:rPr>
          <w:noProof/>
          <w:color w:val="AEAAAA" w:themeColor="background2" w:themeShade="BF"/>
        </w:rPr>
        <w:drawing>
          <wp:inline distT="0" distB="0" distL="0" distR="0" wp14:anchorId="17705208" wp14:editId="08D7E4E7">
            <wp:extent cx="4547870" cy="27432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547870" cy="2743200"/>
                    </a:xfrm>
                    <a:prstGeom prst="rect">
                      <a:avLst/>
                    </a:prstGeom>
                    <a:noFill/>
                    <a:ln>
                      <a:noFill/>
                    </a:ln>
                  </pic:spPr>
                </pic:pic>
              </a:graphicData>
            </a:graphic>
          </wp:inline>
        </w:drawing>
      </w:r>
    </w:p>
    <w:p w14:paraId="650EBA5F" w14:textId="0CAD39BD" w:rsidR="00781BD6" w:rsidRDefault="00781BD6" w:rsidP="003A7337">
      <w:pPr>
        <w:widowControl/>
        <w:jc w:val="left"/>
        <w:rPr>
          <w:rFonts w:eastAsiaTheme="minorEastAsia"/>
          <w:b/>
          <w:bCs/>
          <w:sz w:val="20"/>
          <w:szCs w:val="20"/>
        </w:rPr>
      </w:pPr>
    </w:p>
    <w:p w14:paraId="52A9A170" w14:textId="6C73E6B8" w:rsidR="00781BD6" w:rsidRPr="00B334DE" w:rsidRDefault="00781BD6" w:rsidP="003A7337">
      <w:pPr>
        <w:widowControl/>
        <w:jc w:val="left"/>
        <w:rPr>
          <w:color w:val="AEAAAA" w:themeColor="background2" w:themeShade="BF"/>
          <w:szCs w:val="21"/>
        </w:rPr>
      </w:pPr>
      <w:r w:rsidRPr="00B334DE">
        <w:rPr>
          <w:rFonts w:eastAsiaTheme="minorEastAsia"/>
          <w:b/>
          <w:bCs/>
          <w:szCs w:val="21"/>
        </w:rPr>
        <w:t>fig. S</w:t>
      </w:r>
      <w:r w:rsidR="003B7429" w:rsidRPr="00B334DE">
        <w:rPr>
          <w:rFonts w:eastAsiaTheme="minorEastAsia"/>
          <w:b/>
          <w:bCs/>
          <w:szCs w:val="21"/>
        </w:rPr>
        <w:t>12</w:t>
      </w:r>
      <w:r w:rsidRPr="00B334DE">
        <w:rPr>
          <w:rFonts w:eastAsiaTheme="minorEastAsia"/>
          <w:b/>
          <w:bCs/>
          <w:szCs w:val="21"/>
        </w:rPr>
        <w:t>.</w:t>
      </w:r>
      <w:r w:rsidRPr="00B334DE">
        <w:rPr>
          <w:b/>
          <w:bCs/>
          <w:szCs w:val="21"/>
        </w:rPr>
        <w:t xml:space="preserve"> Evaluation of the stomatal opening of </w:t>
      </w:r>
      <w:r w:rsidRPr="00B334DE">
        <w:rPr>
          <w:b/>
          <w:bCs/>
          <w:i/>
          <w:iCs/>
          <w:szCs w:val="21"/>
        </w:rPr>
        <w:t>Arabidopsis</w:t>
      </w:r>
      <w:r w:rsidRPr="00B334DE">
        <w:rPr>
          <w:b/>
          <w:bCs/>
          <w:szCs w:val="21"/>
        </w:rPr>
        <w:t xml:space="preserve"> rosette leaves using FC-A, FC-J, and FC-H in the dark and light.</w:t>
      </w:r>
      <w:r w:rsidRPr="00B334DE">
        <w:rPr>
          <w:szCs w:val="21"/>
        </w:rPr>
        <w:t xml:space="preserve"> Differences were detected by Student’s </w:t>
      </w:r>
      <w:r w:rsidRPr="00B334DE">
        <w:rPr>
          <w:i/>
          <w:iCs/>
          <w:szCs w:val="21"/>
        </w:rPr>
        <w:t>t</w:t>
      </w:r>
      <w:r w:rsidRPr="00B334DE">
        <w:rPr>
          <w:szCs w:val="21"/>
        </w:rPr>
        <w:t xml:space="preserve"> test (*</w:t>
      </w:r>
      <w:r w:rsidRPr="00B334DE">
        <w:rPr>
          <w:i/>
          <w:iCs/>
          <w:szCs w:val="21"/>
        </w:rPr>
        <w:t xml:space="preserve">p </w:t>
      </w:r>
      <w:r w:rsidRPr="00B334DE">
        <w:rPr>
          <w:szCs w:val="21"/>
        </w:rPr>
        <w:t>&lt; 0.05, **</w:t>
      </w:r>
      <w:r w:rsidRPr="00B334DE">
        <w:rPr>
          <w:i/>
          <w:iCs/>
          <w:szCs w:val="21"/>
        </w:rPr>
        <w:t xml:space="preserve">p </w:t>
      </w:r>
      <w:r w:rsidRPr="00B334DE">
        <w:rPr>
          <w:szCs w:val="21"/>
        </w:rPr>
        <w:t>&lt; 0.01, ***</w:t>
      </w:r>
      <w:r w:rsidRPr="00B334DE">
        <w:rPr>
          <w:i/>
          <w:iCs/>
          <w:szCs w:val="21"/>
        </w:rPr>
        <w:t xml:space="preserve">p </w:t>
      </w:r>
      <w:r w:rsidRPr="00B334DE">
        <w:rPr>
          <w:szCs w:val="21"/>
        </w:rPr>
        <w:t xml:space="preserve">&lt; 0.001). </w:t>
      </w:r>
    </w:p>
    <w:p w14:paraId="22957542" w14:textId="50A32226" w:rsidR="00C00D52" w:rsidRPr="00FC19BF" w:rsidRDefault="00C00D52" w:rsidP="003A7337">
      <w:pPr>
        <w:widowControl/>
        <w:jc w:val="left"/>
        <w:rPr>
          <w:color w:val="AEAAAA" w:themeColor="background2" w:themeShade="BF"/>
        </w:rPr>
      </w:pPr>
    </w:p>
    <w:p w14:paraId="2203BA89" w14:textId="60E725E4" w:rsidR="00A4745A" w:rsidRPr="002313F8" w:rsidRDefault="00C00D52" w:rsidP="00B9024F">
      <w:pPr>
        <w:pStyle w:val="Heading2"/>
        <w:numPr>
          <w:ilvl w:val="0"/>
          <w:numId w:val="0"/>
        </w:numPr>
      </w:pPr>
      <w:r w:rsidRPr="00FC19BF">
        <w:rPr>
          <w:color w:val="AEAAAA" w:themeColor="background2" w:themeShade="BF"/>
        </w:rPr>
        <w:br w:type="page"/>
      </w:r>
      <w:bookmarkStart w:id="78" w:name="_Toc139396738"/>
      <w:bookmarkStart w:id="79" w:name="_Toc139396902"/>
      <w:bookmarkStart w:id="80" w:name="_Toc139397237"/>
      <w:bookmarkStart w:id="81" w:name="_Toc139397401"/>
      <w:bookmarkStart w:id="82" w:name="_Toc139397442"/>
      <w:r w:rsidR="00A4745A">
        <w:lastRenderedPageBreak/>
        <w:t>fig. S</w:t>
      </w:r>
      <w:r w:rsidR="003B7429">
        <w:t>13</w:t>
      </w:r>
      <w:bookmarkEnd w:id="78"/>
      <w:bookmarkEnd w:id="79"/>
      <w:bookmarkEnd w:id="80"/>
      <w:bookmarkEnd w:id="81"/>
      <w:bookmarkEnd w:id="82"/>
    </w:p>
    <w:p w14:paraId="0C465028" w14:textId="7137A6BF" w:rsidR="00A4745A" w:rsidRDefault="00A4745A" w:rsidP="003A7337">
      <w:pPr>
        <w:widowControl/>
        <w:jc w:val="left"/>
        <w:rPr>
          <w:color w:val="AEAAAA" w:themeColor="background2" w:themeShade="BF"/>
        </w:rPr>
      </w:pPr>
    </w:p>
    <w:p w14:paraId="7F04F321" w14:textId="77777777" w:rsidR="00A4745A" w:rsidRPr="00FC19BF" w:rsidRDefault="00A4745A" w:rsidP="00A4745A">
      <w:pPr>
        <w:widowControl/>
        <w:jc w:val="left"/>
        <w:rPr>
          <w:rFonts w:ascii="Calibri" w:hAnsi="Calibri" w:cs="Calibri"/>
          <w:b/>
          <w:bCs/>
          <w:sz w:val="28"/>
          <w:szCs w:val="28"/>
        </w:rPr>
      </w:pPr>
    </w:p>
    <w:p w14:paraId="71FFE26D" w14:textId="60168C55" w:rsidR="00125E97" w:rsidRPr="00FC19BF" w:rsidRDefault="00125E97" w:rsidP="003A7337">
      <w:pPr>
        <w:rPr>
          <w:rFonts w:ascii="Calibri" w:hAnsi="Calibri" w:cs="Calibri"/>
          <w:b/>
          <w:bCs/>
          <w:sz w:val="28"/>
          <w:szCs w:val="28"/>
        </w:rPr>
      </w:pPr>
      <w:r w:rsidRPr="00FC19BF">
        <w:rPr>
          <w:rFonts w:ascii="Calibri" w:hAnsi="Calibri" w:cs="Calibri"/>
          <w:b/>
          <w:bCs/>
          <w:sz w:val="28"/>
          <w:szCs w:val="28"/>
        </w:rPr>
        <w:t>Co-</w:t>
      </w:r>
      <w:r w:rsidR="00FF5E03">
        <w:rPr>
          <w:rFonts w:ascii="Calibri" w:hAnsi="Calibri" w:cs="Calibri"/>
          <w:b/>
          <w:bCs/>
          <w:sz w:val="28"/>
          <w:szCs w:val="28"/>
        </w:rPr>
        <w:t>immunoprecipitation</w:t>
      </w:r>
    </w:p>
    <w:p w14:paraId="493907CF" w14:textId="20C8FC39" w:rsidR="007A3C64" w:rsidRPr="00FC19BF" w:rsidRDefault="000150A7" w:rsidP="003A7337">
      <w:pPr>
        <w:rPr>
          <w:color w:val="AEAAAA" w:themeColor="background2" w:themeShade="BF"/>
        </w:rPr>
      </w:pPr>
      <w:r w:rsidRPr="00FC19BF">
        <w:rPr>
          <w:noProof/>
          <w:color w:val="AEAAAA" w:themeColor="background2" w:themeShade="BF"/>
        </w:rPr>
        <w:drawing>
          <wp:inline distT="0" distB="0" distL="0" distR="0" wp14:anchorId="5980E0F6" wp14:editId="41E885DA">
            <wp:extent cx="5400040" cy="4050030"/>
            <wp:effectExtent l="0" t="0" r="0" b="7620"/>
            <wp:docPr id="13" name="グラフィックス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96DAC541-7B7A-43D3-8B79-37D633B846F1}">
                          <asvg:svgBlip xmlns:asvg="http://schemas.microsoft.com/office/drawing/2016/SVG/main" r:embed="rId32"/>
                        </a:ext>
                      </a:extLst>
                    </a:blip>
                    <a:stretch>
                      <a:fillRect/>
                    </a:stretch>
                  </pic:blipFill>
                  <pic:spPr>
                    <a:xfrm>
                      <a:off x="0" y="0"/>
                      <a:ext cx="5400040" cy="4050030"/>
                    </a:xfrm>
                    <a:prstGeom prst="rect">
                      <a:avLst/>
                    </a:prstGeom>
                  </pic:spPr>
                </pic:pic>
              </a:graphicData>
            </a:graphic>
          </wp:inline>
        </w:drawing>
      </w:r>
    </w:p>
    <w:p w14:paraId="156B4651" w14:textId="24A647CD" w:rsidR="007A3C64" w:rsidRPr="00FC19BF" w:rsidRDefault="007A3C64" w:rsidP="003A7337">
      <w:pPr>
        <w:rPr>
          <w:color w:val="AEAAAA" w:themeColor="background2" w:themeShade="BF"/>
        </w:rPr>
      </w:pPr>
    </w:p>
    <w:p w14:paraId="66E9E023" w14:textId="0CEB52B7" w:rsidR="00FF5E03" w:rsidRPr="0068497E" w:rsidRDefault="00FF5E03" w:rsidP="003A7337">
      <w:pPr>
        <w:rPr>
          <w:rFonts w:ascii="Calibri" w:hAnsi="Calibri" w:cs="Calibri"/>
          <w:b/>
          <w:bCs/>
          <w:sz w:val="28"/>
          <w:szCs w:val="28"/>
        </w:rPr>
      </w:pPr>
      <w:r>
        <w:rPr>
          <w:rFonts w:ascii="Calibri" w:hAnsi="Calibri" w:cs="Calibri"/>
          <w:b/>
          <w:bCs/>
          <w:sz w:val="28"/>
          <w:szCs w:val="28"/>
        </w:rPr>
        <w:t>Phosphorylation level of pThr947 of AHA2</w:t>
      </w:r>
    </w:p>
    <w:p w14:paraId="2CF511F7" w14:textId="5C193455" w:rsidR="000150A7" w:rsidRPr="00FC19BF" w:rsidRDefault="005759EF" w:rsidP="003A7337">
      <w:pPr>
        <w:rPr>
          <w:color w:val="AEAAAA" w:themeColor="background2" w:themeShade="BF"/>
        </w:rPr>
      </w:pPr>
      <w:r w:rsidRPr="00FC19BF">
        <w:rPr>
          <w:noProof/>
          <w:color w:val="AEAAAA" w:themeColor="background2" w:themeShade="BF"/>
        </w:rPr>
        <w:drawing>
          <wp:inline distT="0" distB="0" distL="0" distR="0" wp14:anchorId="24827C00" wp14:editId="1C8F3822">
            <wp:extent cx="5399942" cy="1665026"/>
            <wp:effectExtent l="0" t="0" r="0" b="0"/>
            <wp:docPr id="1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3">
                      <a:extLst>
                        <a:ext uri="{28A0092B-C50C-407E-A947-70E740481C1C}">
                          <a14:useLocalDpi xmlns:a14="http://schemas.microsoft.com/office/drawing/2010/main" val="0"/>
                        </a:ext>
                      </a:extLst>
                    </a:blip>
                    <a:srcRect b="58882"/>
                    <a:stretch/>
                  </pic:blipFill>
                  <pic:spPr bwMode="auto">
                    <a:xfrm>
                      <a:off x="0" y="0"/>
                      <a:ext cx="5411348" cy="1668543"/>
                    </a:xfrm>
                    <a:prstGeom prst="rect">
                      <a:avLst/>
                    </a:prstGeom>
                    <a:noFill/>
                    <a:ln>
                      <a:noFill/>
                    </a:ln>
                    <a:extLst>
                      <a:ext uri="{53640926-AAD7-44D8-BBD7-CCE9431645EC}">
                        <a14:shadowObscured xmlns:a14="http://schemas.microsoft.com/office/drawing/2010/main"/>
                      </a:ext>
                    </a:extLst>
                  </pic:spPr>
                </pic:pic>
              </a:graphicData>
            </a:graphic>
          </wp:inline>
        </w:drawing>
      </w:r>
    </w:p>
    <w:p w14:paraId="5EC6C395" w14:textId="60791AB3" w:rsidR="000150A7" w:rsidRDefault="000150A7" w:rsidP="003A7337">
      <w:pPr>
        <w:rPr>
          <w:color w:val="AEAAAA" w:themeColor="background2" w:themeShade="BF"/>
        </w:rPr>
      </w:pPr>
    </w:p>
    <w:p w14:paraId="4ED44CE9" w14:textId="6EDBA199" w:rsidR="00FF5E03" w:rsidRPr="00B334DE" w:rsidRDefault="00FF5E03" w:rsidP="00FC19BF">
      <w:pPr>
        <w:widowControl/>
        <w:jc w:val="left"/>
        <w:rPr>
          <w:color w:val="AEAAAA" w:themeColor="background2" w:themeShade="BF"/>
          <w:szCs w:val="21"/>
        </w:rPr>
      </w:pPr>
      <w:r w:rsidRPr="00B334DE">
        <w:rPr>
          <w:rFonts w:eastAsiaTheme="minorEastAsia"/>
          <w:b/>
          <w:bCs/>
          <w:szCs w:val="21"/>
        </w:rPr>
        <w:t>fig. S</w:t>
      </w:r>
      <w:r w:rsidR="003B7429" w:rsidRPr="00B334DE">
        <w:rPr>
          <w:rFonts w:eastAsiaTheme="minorEastAsia"/>
          <w:b/>
          <w:bCs/>
          <w:szCs w:val="21"/>
        </w:rPr>
        <w:t>13</w:t>
      </w:r>
      <w:r w:rsidRPr="00B334DE">
        <w:rPr>
          <w:rFonts w:eastAsiaTheme="minorEastAsia"/>
          <w:b/>
          <w:bCs/>
          <w:szCs w:val="21"/>
        </w:rPr>
        <w:t>.</w:t>
      </w:r>
      <w:r w:rsidRPr="00B334DE">
        <w:rPr>
          <w:b/>
          <w:bCs/>
          <w:szCs w:val="21"/>
        </w:rPr>
        <w:t xml:space="preserve"> The results of independently replicated experiments: Coimmunoprecipitation and phosphorylation level of AHA2.</w:t>
      </w:r>
    </w:p>
    <w:p w14:paraId="7D177359" w14:textId="5F195F40" w:rsidR="008E52C3" w:rsidRPr="00FC19BF" w:rsidRDefault="009F5736" w:rsidP="00B9024F">
      <w:pPr>
        <w:pStyle w:val="Heading2"/>
        <w:numPr>
          <w:ilvl w:val="0"/>
          <w:numId w:val="0"/>
        </w:numPr>
        <w:rPr>
          <w:rFonts w:eastAsia="ＭＳ 明朝" w:cstheme="minorBidi"/>
          <w:noProof/>
          <w:u w:val="none"/>
        </w:rPr>
      </w:pPr>
      <w:bookmarkStart w:id="83" w:name="_Toc123830988"/>
      <w:bookmarkStart w:id="84" w:name="_Toc139396739"/>
      <w:bookmarkStart w:id="85" w:name="_Toc139396903"/>
      <w:bookmarkStart w:id="86" w:name="_Toc139397402"/>
      <w:bookmarkStart w:id="87" w:name="_Toc139397443"/>
      <w:bookmarkEnd w:id="62"/>
      <w:r w:rsidRPr="00A4745A">
        <w:rPr>
          <w:rFonts w:eastAsiaTheme="minorEastAsia"/>
        </w:rPr>
        <w:lastRenderedPageBreak/>
        <w:t>NMR</w:t>
      </w:r>
      <w:bookmarkEnd w:id="83"/>
      <w:r w:rsidR="004E7AE1" w:rsidRPr="00FC19BF">
        <w:rPr>
          <w:rFonts w:eastAsiaTheme="minorEastAsia"/>
        </w:rPr>
        <w:t xml:space="preserve"> Charts</w:t>
      </w:r>
      <w:bookmarkEnd w:id="84"/>
      <w:bookmarkEnd w:id="85"/>
      <w:bookmarkEnd w:id="86"/>
      <w:bookmarkEnd w:id="87"/>
    </w:p>
    <w:p w14:paraId="21F78BD0" w14:textId="2A59DAA1" w:rsidR="00FF3B26" w:rsidRPr="00FC19BF" w:rsidRDefault="00000000" w:rsidP="003A7337">
      <w:pPr>
        <w:rPr>
          <w:color w:val="AEAAAA" w:themeColor="background2" w:themeShade="BF"/>
        </w:rPr>
      </w:pPr>
      <w:r>
        <w:rPr>
          <w:noProof/>
          <w:color w:val="AEAAAA" w:themeColor="background2" w:themeShade="BF"/>
        </w:rPr>
        <w:object w:dxaOrig="1440" w:dyaOrig="1440" w14:anchorId="6CE5B4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position:absolute;left:0;text-align:left;margin-left:29.45pt;margin-top:19.55pt;width:194.3pt;height:118pt;z-index:251655168;mso-position-horizontal-relative:text;mso-position-vertical-relative:text;mso-width-relative:page;mso-height-relative:page">
            <v:imagedata r:id="rId34" o:title=""/>
          </v:shape>
          <o:OLEObject Type="Embed" ProgID="ChemDraw.Document.6.0" ShapeID="_x0000_s2054" DrawAspect="Content" ObjectID="_1750529619" r:id="rId35"/>
        </w:object>
      </w:r>
      <w:r w:rsidR="008E52C3" w:rsidRPr="00FC19BF">
        <w:rPr>
          <w:noProof/>
          <w:color w:val="AEAAAA" w:themeColor="background2" w:themeShade="BF"/>
        </w:rPr>
        <w:drawing>
          <wp:inline distT="0" distB="0" distL="0" distR="0" wp14:anchorId="363A68A1" wp14:editId="6C642FF0">
            <wp:extent cx="5400040" cy="3740150"/>
            <wp:effectExtent l="0" t="0" r="0" b="0"/>
            <wp:docPr id="3" name="図 3"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グラフ, ヒストグラム&#10;&#10;自動的に生成された説明"/>
                    <pic:cNvPicPr/>
                  </pic:nvPicPr>
                  <pic:blipFill>
                    <a:blip r:embed="rId36">
                      <a:extLst>
                        <a:ext uri="{28A0092B-C50C-407E-A947-70E740481C1C}">
                          <a14:useLocalDpi xmlns:a14="http://schemas.microsoft.com/office/drawing/2010/main" val="0"/>
                        </a:ext>
                      </a:extLst>
                    </a:blip>
                    <a:stretch>
                      <a:fillRect/>
                    </a:stretch>
                  </pic:blipFill>
                  <pic:spPr>
                    <a:xfrm>
                      <a:off x="0" y="0"/>
                      <a:ext cx="5400040" cy="3740150"/>
                    </a:xfrm>
                    <a:prstGeom prst="rect">
                      <a:avLst/>
                    </a:prstGeom>
                  </pic:spPr>
                </pic:pic>
              </a:graphicData>
            </a:graphic>
          </wp:inline>
        </w:drawing>
      </w:r>
    </w:p>
    <w:p w14:paraId="5E95E1FE" w14:textId="38B6912A" w:rsidR="00103872" w:rsidRPr="00FC19BF" w:rsidRDefault="00C46F8C" w:rsidP="003A7337">
      <w:pPr>
        <w:rPr>
          <w:color w:val="AEAAAA" w:themeColor="background2" w:themeShade="BF"/>
        </w:rPr>
      </w:pPr>
      <w:r w:rsidRPr="00FC19BF">
        <w:rPr>
          <w:noProof/>
          <w:color w:val="AEAAAA" w:themeColor="background2" w:themeShade="BF"/>
        </w:rPr>
        <w:drawing>
          <wp:inline distT="0" distB="0" distL="0" distR="0" wp14:anchorId="4EEBB8B2" wp14:editId="5105B205">
            <wp:extent cx="5400040" cy="3748405"/>
            <wp:effectExtent l="0" t="0" r="0" b="4445"/>
            <wp:docPr id="4" name="図 4"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descr="グラフ, ヒストグラム&#10;&#10;自動的に生成された説明"/>
                    <pic:cNvPicPr/>
                  </pic:nvPicPr>
                  <pic:blipFill>
                    <a:blip r:embed="rId37">
                      <a:extLst>
                        <a:ext uri="{28A0092B-C50C-407E-A947-70E740481C1C}">
                          <a14:useLocalDpi xmlns:a14="http://schemas.microsoft.com/office/drawing/2010/main" val="0"/>
                        </a:ext>
                      </a:extLst>
                    </a:blip>
                    <a:stretch>
                      <a:fillRect/>
                    </a:stretch>
                  </pic:blipFill>
                  <pic:spPr>
                    <a:xfrm>
                      <a:off x="0" y="0"/>
                      <a:ext cx="5400040" cy="3748405"/>
                    </a:xfrm>
                    <a:prstGeom prst="rect">
                      <a:avLst/>
                    </a:prstGeom>
                  </pic:spPr>
                </pic:pic>
              </a:graphicData>
            </a:graphic>
          </wp:inline>
        </w:drawing>
      </w:r>
      <w:r w:rsidR="00103872" w:rsidRPr="00FC19BF">
        <w:rPr>
          <w:color w:val="AEAAAA" w:themeColor="background2" w:themeShade="BF"/>
        </w:rPr>
        <w:br/>
      </w:r>
    </w:p>
    <w:p w14:paraId="528669A8" w14:textId="7108C3C9" w:rsidR="008E52C3" w:rsidRDefault="00103872" w:rsidP="00FC19BF">
      <w:pPr>
        <w:widowControl/>
        <w:jc w:val="left"/>
        <w:rPr>
          <w:color w:val="AEAAAA" w:themeColor="background2" w:themeShade="BF"/>
        </w:rPr>
      </w:pPr>
      <w:r w:rsidRPr="00FC19BF">
        <w:rPr>
          <w:color w:val="AEAAAA" w:themeColor="background2" w:themeShade="BF"/>
        </w:rPr>
        <w:br w:type="page"/>
      </w:r>
      <w:r w:rsidR="00000000">
        <w:rPr>
          <w:noProof/>
          <w:color w:val="AEAAAA" w:themeColor="background2" w:themeShade="BF"/>
        </w:rPr>
        <w:lastRenderedPageBreak/>
        <w:object w:dxaOrig="1440" w:dyaOrig="1440" w14:anchorId="70DB6E95">
          <v:shape id="_x0000_s2053" type="#_x0000_t75" style="position:absolute;margin-left:31.15pt;margin-top:13.65pt;width:130.3pt;height:112.1pt;z-index:251654144;mso-position-horizontal-relative:text;mso-position-vertical-relative:text;mso-width-relative:page;mso-height-relative:page">
            <v:imagedata r:id="rId38" o:title=""/>
          </v:shape>
          <o:OLEObject Type="Embed" ProgID="ChemDraw.Document.6.0" ShapeID="_x0000_s2053" DrawAspect="Content" ObjectID="_1750529620" r:id="rId39"/>
        </w:object>
      </w:r>
      <w:r w:rsidR="00237A79" w:rsidRPr="00FC19BF">
        <w:rPr>
          <w:noProof/>
          <w:color w:val="AEAAAA" w:themeColor="background2" w:themeShade="BF"/>
        </w:rPr>
        <w:drawing>
          <wp:inline distT="0" distB="0" distL="0" distR="0" wp14:anchorId="78BFE25C" wp14:editId="7CACAF02">
            <wp:extent cx="5400040" cy="3726815"/>
            <wp:effectExtent l="0" t="0" r="0" b="6985"/>
            <wp:docPr id="5" name="図 5"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descr="グラフ&#10;&#10;自動的に生成された説明"/>
                    <pic:cNvPicPr/>
                  </pic:nvPicPr>
                  <pic:blipFill>
                    <a:blip r:embed="rId40">
                      <a:extLst>
                        <a:ext uri="{28A0092B-C50C-407E-A947-70E740481C1C}">
                          <a14:useLocalDpi xmlns:a14="http://schemas.microsoft.com/office/drawing/2010/main" val="0"/>
                        </a:ext>
                      </a:extLst>
                    </a:blip>
                    <a:stretch>
                      <a:fillRect/>
                    </a:stretch>
                  </pic:blipFill>
                  <pic:spPr>
                    <a:xfrm>
                      <a:off x="0" y="0"/>
                      <a:ext cx="5400040" cy="3726815"/>
                    </a:xfrm>
                    <a:prstGeom prst="rect">
                      <a:avLst/>
                    </a:prstGeom>
                  </pic:spPr>
                </pic:pic>
              </a:graphicData>
            </a:graphic>
          </wp:inline>
        </w:drawing>
      </w:r>
      <w:r w:rsidR="00C46F8C" w:rsidRPr="00FC19BF">
        <w:rPr>
          <w:noProof/>
          <w:color w:val="AEAAAA" w:themeColor="background2" w:themeShade="BF"/>
        </w:rPr>
        <w:drawing>
          <wp:inline distT="0" distB="0" distL="0" distR="0" wp14:anchorId="70F0F728" wp14:editId="6B5B5D3D">
            <wp:extent cx="5354407" cy="3699729"/>
            <wp:effectExtent l="0" t="0" r="0" b="0"/>
            <wp:docPr id="6" name="図 6"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descr="グラフ, ヒストグラム&#10;&#10;自動的に生成された説明"/>
                    <pic:cNvPicPr/>
                  </pic:nvPicPr>
                  <pic:blipFill>
                    <a:blip r:embed="rId41">
                      <a:extLst>
                        <a:ext uri="{28A0092B-C50C-407E-A947-70E740481C1C}">
                          <a14:useLocalDpi xmlns:a14="http://schemas.microsoft.com/office/drawing/2010/main" val="0"/>
                        </a:ext>
                      </a:extLst>
                    </a:blip>
                    <a:stretch>
                      <a:fillRect/>
                    </a:stretch>
                  </pic:blipFill>
                  <pic:spPr>
                    <a:xfrm>
                      <a:off x="0" y="0"/>
                      <a:ext cx="5355041" cy="3700167"/>
                    </a:xfrm>
                    <a:prstGeom prst="rect">
                      <a:avLst/>
                    </a:prstGeom>
                  </pic:spPr>
                </pic:pic>
              </a:graphicData>
            </a:graphic>
          </wp:inline>
        </w:drawing>
      </w:r>
    </w:p>
    <w:p w14:paraId="784BF399" w14:textId="77777777" w:rsidR="004905AE" w:rsidRPr="00FC19BF" w:rsidRDefault="004905AE" w:rsidP="00FC19BF">
      <w:pPr>
        <w:widowControl/>
        <w:jc w:val="left"/>
        <w:rPr>
          <w:color w:val="AEAAAA" w:themeColor="background2" w:themeShade="BF"/>
        </w:rPr>
      </w:pPr>
    </w:p>
    <w:p w14:paraId="3896B29F" w14:textId="5FD6ED9D" w:rsidR="00A95384" w:rsidRPr="00A95384" w:rsidRDefault="00A95384" w:rsidP="00FC19BF"/>
    <w:sectPr w:rsidR="00A95384" w:rsidRPr="00A95384" w:rsidSect="00662D43">
      <w:footerReference w:type="default" r:id="rId42"/>
      <w:pgSz w:w="11906" w:h="16838"/>
      <w:pgMar w:top="1985" w:right="1701" w:bottom="1701" w:left="1701" w:header="851" w:footer="992" w:gutter="0"/>
      <w:pgNumType w:start="2"/>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B0BACE" w14:textId="77777777" w:rsidR="00E659D1" w:rsidRDefault="00E659D1" w:rsidP="00CC27CC">
      <w:r>
        <w:separator/>
      </w:r>
    </w:p>
  </w:endnote>
  <w:endnote w:type="continuationSeparator" w:id="0">
    <w:p w14:paraId="4CF1B41F" w14:textId="77777777" w:rsidR="00E659D1" w:rsidRDefault="00E659D1" w:rsidP="00CC2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973504"/>
      <w:docPartObj>
        <w:docPartGallery w:val="Page Numbers (Bottom of Page)"/>
        <w:docPartUnique/>
      </w:docPartObj>
    </w:sdtPr>
    <w:sdtEndPr>
      <w:rPr>
        <w:noProof/>
      </w:rPr>
    </w:sdtEndPr>
    <w:sdtContent>
      <w:p w14:paraId="75568297" w14:textId="01A718AA" w:rsidR="00662D43" w:rsidRDefault="000B0F23">
        <w:pPr>
          <w:pStyle w:val="Footer"/>
          <w:jc w:val="center"/>
        </w:pPr>
        <w:r>
          <w:t>S</w:t>
        </w:r>
        <w:r w:rsidR="00662D43">
          <w:fldChar w:fldCharType="begin"/>
        </w:r>
        <w:r w:rsidR="00662D43">
          <w:instrText xml:space="preserve"> PAGE   \* MERGEFORMAT </w:instrText>
        </w:r>
        <w:r w:rsidR="00662D43">
          <w:fldChar w:fldCharType="separate"/>
        </w:r>
        <w:r w:rsidR="0004749E">
          <w:rPr>
            <w:noProof/>
          </w:rPr>
          <w:t>10</w:t>
        </w:r>
        <w:r w:rsidR="00662D43">
          <w:rPr>
            <w:noProof/>
          </w:rPr>
          <w:fldChar w:fldCharType="end"/>
        </w:r>
      </w:p>
    </w:sdtContent>
  </w:sdt>
  <w:p w14:paraId="441C9C4E" w14:textId="77777777" w:rsidR="00662D43" w:rsidRDefault="00662D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C9D93B" w14:textId="77777777" w:rsidR="00E659D1" w:rsidRDefault="00E659D1" w:rsidP="00CC27CC">
      <w:r>
        <w:separator/>
      </w:r>
    </w:p>
  </w:footnote>
  <w:footnote w:type="continuationSeparator" w:id="0">
    <w:p w14:paraId="39B248CC" w14:textId="77777777" w:rsidR="00E659D1" w:rsidRDefault="00E659D1" w:rsidP="00CC27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F3F26"/>
    <w:multiLevelType w:val="multilevel"/>
    <w:tmpl w:val="B0C2A0B4"/>
    <w:lvl w:ilvl="0">
      <w:start w:val="1"/>
      <w:numFmt w:val="decimal"/>
      <w:pStyle w:val="Heading1"/>
      <w:lvlText w:val="%1."/>
      <w:lvlJc w:val="left"/>
      <w:pPr>
        <w:ind w:left="425" w:hanging="425"/>
      </w:pPr>
      <w:rPr>
        <w:rFonts w:hint="eastAsia"/>
      </w:rPr>
    </w:lvl>
    <w:lvl w:ilvl="1">
      <w:start w:val="1"/>
      <w:numFmt w:val="decimal"/>
      <w:pStyle w:val="Heading2"/>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 w15:restartNumberingAfterBreak="0">
    <w:nsid w:val="08B835AD"/>
    <w:multiLevelType w:val="multilevel"/>
    <w:tmpl w:val="0409001F"/>
    <w:styleLink w:val="Style1"/>
    <w:lvl w:ilvl="0">
      <w:start w:val="2"/>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 w15:restartNumberingAfterBreak="0">
    <w:nsid w:val="16C00B57"/>
    <w:multiLevelType w:val="multilevel"/>
    <w:tmpl w:val="0409001F"/>
    <w:numStyleLink w:val="Style1"/>
  </w:abstractNum>
  <w:abstractNum w:abstractNumId="3" w15:restartNumberingAfterBreak="0">
    <w:nsid w:val="18BC18A0"/>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 w15:restartNumberingAfterBreak="0">
    <w:nsid w:val="1EF149CB"/>
    <w:multiLevelType w:val="multilevel"/>
    <w:tmpl w:val="88D25666"/>
    <w:lvl w:ilvl="0">
      <w:start w:val="1"/>
      <w:numFmt w:val="decimal"/>
      <w:lvlText w:val="%1."/>
      <w:lvlJc w:val="left"/>
      <w:pPr>
        <w:ind w:left="420" w:hanging="420"/>
      </w:pPr>
      <w:rPr>
        <w:rFonts w:hint="eastAsia"/>
      </w:rPr>
    </w:lvl>
    <w:lvl w:ilvl="1">
      <w:start w:val="1"/>
      <w:numFmt w:val="aiueoFullWidth"/>
      <w:lvlText w:val="(%2)"/>
      <w:lvlJc w:val="left"/>
      <w:pPr>
        <w:ind w:left="840" w:hanging="420"/>
      </w:pPr>
      <w:rPr>
        <w:rFonts w:hint="eastAsia"/>
      </w:rPr>
    </w:lvl>
    <w:lvl w:ilvl="2">
      <w:start w:val="1"/>
      <w:numFmt w:val="decimalEnclosedCircle"/>
      <w:lvlText w:val="%3"/>
      <w:lvlJc w:val="left"/>
      <w:pPr>
        <w:ind w:left="1260" w:hanging="420"/>
      </w:pPr>
      <w:rPr>
        <w:rFonts w:hint="eastAsia"/>
      </w:rPr>
    </w:lvl>
    <w:lvl w:ilvl="3">
      <w:start w:val="1"/>
      <w:numFmt w:val="decimal"/>
      <w:lvlText w:val="%4."/>
      <w:lvlJc w:val="left"/>
      <w:pPr>
        <w:ind w:left="1680" w:hanging="420"/>
      </w:pPr>
      <w:rPr>
        <w:rFonts w:hint="eastAsia"/>
      </w:rPr>
    </w:lvl>
    <w:lvl w:ilvl="4">
      <w:start w:val="1"/>
      <w:numFmt w:val="aiueoFullWidth"/>
      <w:lvlText w:val="(%5)"/>
      <w:lvlJc w:val="left"/>
      <w:pPr>
        <w:ind w:left="2100" w:hanging="420"/>
      </w:pPr>
      <w:rPr>
        <w:rFonts w:hint="eastAsia"/>
      </w:rPr>
    </w:lvl>
    <w:lvl w:ilvl="5">
      <w:start w:val="1"/>
      <w:numFmt w:val="decimalEnclosedCircle"/>
      <w:lvlText w:val="%6"/>
      <w:lvlJc w:val="left"/>
      <w:pPr>
        <w:ind w:left="2520" w:hanging="420"/>
      </w:pPr>
      <w:rPr>
        <w:rFonts w:hint="eastAsia"/>
      </w:rPr>
    </w:lvl>
    <w:lvl w:ilvl="6">
      <w:start w:val="1"/>
      <w:numFmt w:val="decimal"/>
      <w:lvlText w:val="%7."/>
      <w:lvlJc w:val="left"/>
      <w:pPr>
        <w:ind w:left="2940" w:hanging="420"/>
      </w:pPr>
      <w:rPr>
        <w:rFonts w:hint="eastAsia"/>
      </w:rPr>
    </w:lvl>
    <w:lvl w:ilvl="7">
      <w:start w:val="1"/>
      <w:numFmt w:val="aiueoFullWidth"/>
      <w:lvlText w:val="(%8)"/>
      <w:lvlJc w:val="left"/>
      <w:pPr>
        <w:ind w:left="3360" w:hanging="420"/>
      </w:pPr>
      <w:rPr>
        <w:rFonts w:hint="eastAsia"/>
      </w:rPr>
    </w:lvl>
    <w:lvl w:ilvl="8">
      <w:start w:val="1"/>
      <w:numFmt w:val="decimalEnclosedCircle"/>
      <w:lvlText w:val="%9"/>
      <w:lvlJc w:val="left"/>
      <w:pPr>
        <w:ind w:left="3780" w:hanging="420"/>
      </w:pPr>
      <w:rPr>
        <w:rFonts w:hint="eastAsia"/>
      </w:rPr>
    </w:lvl>
  </w:abstractNum>
  <w:abstractNum w:abstractNumId="5" w15:restartNumberingAfterBreak="0">
    <w:nsid w:val="2724580F"/>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2BE10BCC"/>
    <w:multiLevelType w:val="hybridMultilevel"/>
    <w:tmpl w:val="A53EA7C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FAC1F4F"/>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341C6420"/>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9" w15:restartNumberingAfterBreak="0">
    <w:nsid w:val="37700BC1"/>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0" w15:restartNumberingAfterBreak="0">
    <w:nsid w:val="386A6989"/>
    <w:multiLevelType w:val="multilevel"/>
    <w:tmpl w:val="A21A55A0"/>
    <w:lvl w:ilvl="0">
      <w:start w:val="1"/>
      <w:numFmt w:val="decimal"/>
      <w:lvlText w:val="%1."/>
      <w:lvlJc w:val="left"/>
      <w:pPr>
        <w:ind w:left="425" w:hanging="425"/>
      </w:pPr>
    </w:lvl>
    <w:lvl w:ilvl="1">
      <w:start w:val="1"/>
      <w:numFmt w:val="decimal"/>
      <w:lvlText w:val="%2."/>
      <w:lvlJc w:val="left"/>
      <w:pPr>
        <w:ind w:left="420" w:hanging="420"/>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1" w15:restartNumberingAfterBreak="0">
    <w:nsid w:val="423950BA"/>
    <w:multiLevelType w:val="multilevel"/>
    <w:tmpl w:val="04090021"/>
    <w:lvl w:ilvl="0">
      <w:start w:val="1"/>
      <w:numFmt w:val="decimalFullWidth"/>
      <w:suff w:val="nothing"/>
      <w:lvlText w:val="%1"/>
      <w:lvlJc w:val="left"/>
      <w:pPr>
        <w:ind w:left="0" w:firstLine="0"/>
      </w:pPr>
    </w:lvl>
    <w:lvl w:ilvl="1">
      <w:start w:val="1"/>
      <w:numFmt w:val="decimalFullWidth"/>
      <w:suff w:val="nothing"/>
      <w:lvlText w:val="%1-%2"/>
      <w:lvlJc w:val="left"/>
      <w:pPr>
        <w:ind w:left="0" w:firstLine="0"/>
      </w:pPr>
    </w:lvl>
    <w:lvl w:ilvl="2">
      <w:start w:val="1"/>
      <w:numFmt w:val="decimalFullWidth"/>
      <w:suff w:val="nothing"/>
      <w:lvlText w:val="%1-%2-%3"/>
      <w:lvlJc w:val="left"/>
      <w:pPr>
        <w:ind w:left="0" w:firstLine="0"/>
      </w:pPr>
    </w:lvl>
    <w:lvl w:ilvl="3">
      <w:start w:val="1"/>
      <w:numFmt w:val="decimalFullWidth"/>
      <w:suff w:val="nothing"/>
      <w:lvlText w:val="%1-%2-%3-%4"/>
      <w:lvlJc w:val="left"/>
      <w:pPr>
        <w:ind w:left="0" w:firstLine="0"/>
      </w:pPr>
    </w:lvl>
    <w:lvl w:ilvl="4">
      <w:start w:val="1"/>
      <w:numFmt w:val="decimalFullWidth"/>
      <w:suff w:val="nothing"/>
      <w:lvlText w:val="%1-%2-%3-%4-%5"/>
      <w:lvlJc w:val="left"/>
      <w:pPr>
        <w:ind w:left="0" w:firstLine="0"/>
      </w:pPr>
    </w:lvl>
    <w:lvl w:ilvl="5">
      <w:start w:val="1"/>
      <w:numFmt w:val="decimalFullWidth"/>
      <w:suff w:val="nothing"/>
      <w:lvlText w:val="%1-%2-%3-%4-%5-%6"/>
      <w:lvlJc w:val="left"/>
      <w:pPr>
        <w:ind w:left="0" w:firstLine="0"/>
      </w:pPr>
    </w:lvl>
    <w:lvl w:ilvl="6">
      <w:start w:val="1"/>
      <w:numFmt w:val="decimalFullWidth"/>
      <w:suff w:val="nothing"/>
      <w:lvlText w:val="%1-%2-%3-%4-%5-%6-%7"/>
      <w:lvlJc w:val="left"/>
      <w:pPr>
        <w:ind w:left="0" w:firstLine="0"/>
      </w:pPr>
    </w:lvl>
    <w:lvl w:ilvl="7">
      <w:start w:val="1"/>
      <w:numFmt w:val="decimalFullWidth"/>
      <w:suff w:val="nothing"/>
      <w:lvlText w:val="%1-%2-%3-%4-%5-%6-%7-%8"/>
      <w:lvlJc w:val="left"/>
      <w:pPr>
        <w:ind w:left="0" w:firstLine="0"/>
      </w:pPr>
    </w:lvl>
    <w:lvl w:ilvl="8">
      <w:start w:val="1"/>
      <w:numFmt w:val="decimalFullWidth"/>
      <w:suff w:val="nothing"/>
      <w:lvlText w:val="%1-%2-%3-%4-%5-%6-%7-%8-%9"/>
      <w:lvlJc w:val="left"/>
      <w:pPr>
        <w:ind w:left="0" w:firstLine="0"/>
      </w:pPr>
    </w:lvl>
  </w:abstractNum>
  <w:abstractNum w:abstractNumId="12" w15:restartNumberingAfterBreak="0">
    <w:nsid w:val="42D06B00"/>
    <w:multiLevelType w:val="multilevel"/>
    <w:tmpl w:val="25FA3D90"/>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3" w15:restartNumberingAfterBreak="0">
    <w:nsid w:val="453A020E"/>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4" w15:restartNumberingAfterBreak="0">
    <w:nsid w:val="49F75F75"/>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5" w15:restartNumberingAfterBreak="0">
    <w:nsid w:val="4B996B0E"/>
    <w:multiLevelType w:val="hybridMultilevel"/>
    <w:tmpl w:val="41E678AA"/>
    <w:lvl w:ilvl="0" w:tplc="0409000F">
      <w:start w:val="1"/>
      <w:numFmt w:val="decimal"/>
      <w:lvlText w:val="%1."/>
      <w:lvlJc w:val="left"/>
      <w:pPr>
        <w:ind w:left="420" w:hanging="420"/>
      </w:p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6" w15:restartNumberingAfterBreak="0">
    <w:nsid w:val="51D228D5"/>
    <w:multiLevelType w:val="hybridMultilevel"/>
    <w:tmpl w:val="954C2D5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B730CF9"/>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8" w15:restartNumberingAfterBreak="0">
    <w:nsid w:val="6EA3275B"/>
    <w:multiLevelType w:val="multilevel"/>
    <w:tmpl w:val="AF281E0A"/>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19" w15:restartNumberingAfterBreak="0">
    <w:nsid w:val="6F4A4327"/>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0" w15:restartNumberingAfterBreak="0">
    <w:nsid w:val="6F607409"/>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num w:numId="1" w16cid:durableId="1969167463">
    <w:abstractNumId w:val="18"/>
  </w:num>
  <w:num w:numId="2" w16cid:durableId="1305891123">
    <w:abstractNumId w:val="6"/>
  </w:num>
  <w:num w:numId="3" w16cid:durableId="1568154052">
    <w:abstractNumId w:val="17"/>
  </w:num>
  <w:num w:numId="4" w16cid:durableId="1354528033">
    <w:abstractNumId w:val="16"/>
  </w:num>
  <w:num w:numId="5" w16cid:durableId="1192259253">
    <w:abstractNumId w:val="5"/>
  </w:num>
  <w:num w:numId="6" w16cid:durableId="866135939">
    <w:abstractNumId w:val="11"/>
  </w:num>
  <w:num w:numId="7" w16cid:durableId="883829029">
    <w:abstractNumId w:val="7"/>
  </w:num>
  <w:num w:numId="8" w16cid:durableId="1297443569">
    <w:abstractNumId w:val="12"/>
  </w:num>
  <w:num w:numId="9" w16cid:durableId="866140199">
    <w:abstractNumId w:val="2"/>
  </w:num>
  <w:num w:numId="10" w16cid:durableId="860825177">
    <w:abstractNumId w:val="1"/>
  </w:num>
  <w:num w:numId="11" w16cid:durableId="958219890">
    <w:abstractNumId w:val="15"/>
  </w:num>
  <w:num w:numId="12" w16cid:durableId="292372772">
    <w:abstractNumId w:val="14"/>
  </w:num>
  <w:num w:numId="13" w16cid:durableId="1154103399">
    <w:abstractNumId w:val="4"/>
  </w:num>
  <w:num w:numId="14" w16cid:durableId="1042632243">
    <w:abstractNumId w:val="13"/>
  </w:num>
  <w:num w:numId="15" w16cid:durableId="1297292755">
    <w:abstractNumId w:val="9"/>
  </w:num>
  <w:num w:numId="16" w16cid:durableId="431559587">
    <w:abstractNumId w:val="10"/>
  </w:num>
  <w:num w:numId="17" w16cid:durableId="184096348">
    <w:abstractNumId w:val="19"/>
  </w:num>
  <w:num w:numId="18" w16cid:durableId="1950316820">
    <w:abstractNumId w:val="0"/>
  </w:num>
  <w:num w:numId="19" w16cid:durableId="1035081974">
    <w:abstractNumId w:val="8"/>
  </w:num>
  <w:num w:numId="20" w16cid:durableId="1485657795">
    <w:abstractNumId w:val="20"/>
  </w:num>
  <w:num w:numId="21" w16cid:durableId="1949581565">
    <w:abstractNumId w:val="3"/>
  </w:num>
  <w:num w:numId="22" w16cid:durableId="1829204981">
    <w:abstractNumId w:val="0"/>
    <w:lvlOverride w:ilvl="0">
      <w:lvl w:ilvl="0">
        <w:start w:val="1"/>
        <w:numFmt w:val="decimal"/>
        <w:pStyle w:val="Heading1"/>
        <w:lvlText w:val="%1."/>
        <w:lvlJc w:val="left"/>
        <w:pPr>
          <w:ind w:left="425" w:hanging="425"/>
        </w:pPr>
        <w:rPr>
          <w:rFonts w:hint="eastAsia"/>
        </w:rPr>
      </w:lvl>
    </w:lvlOverride>
    <w:lvlOverride w:ilvl="1">
      <w:lvl w:ilvl="1">
        <w:start w:val="1"/>
        <w:numFmt w:val="decimal"/>
        <w:pStyle w:val="Heading2"/>
        <w:lvlText w:val="%1.%2."/>
        <w:lvlJc w:val="left"/>
        <w:pPr>
          <w:ind w:left="567" w:hanging="567"/>
        </w:pPr>
        <w:rPr>
          <w:rFonts w:hint="eastAsia"/>
        </w:rPr>
      </w:lvl>
    </w:lvlOverride>
    <w:lvlOverride w:ilvl="2">
      <w:lvl w:ilvl="2">
        <w:start w:val="1"/>
        <w:numFmt w:val="decimal"/>
        <w:lvlText w:val="%1.%2.%3."/>
        <w:lvlJc w:val="left"/>
        <w:pPr>
          <w:ind w:left="709" w:hanging="709"/>
        </w:pPr>
        <w:rPr>
          <w:rFonts w:hint="eastAsia"/>
        </w:rPr>
      </w:lvl>
    </w:lvlOverride>
    <w:lvlOverride w:ilvl="3">
      <w:lvl w:ilvl="3">
        <w:start w:val="1"/>
        <w:numFmt w:val="decimal"/>
        <w:lvlText w:val="%1.%2.%3.%4."/>
        <w:lvlJc w:val="left"/>
        <w:pPr>
          <w:ind w:left="851" w:hanging="851"/>
        </w:pPr>
        <w:rPr>
          <w:rFonts w:hint="eastAsia"/>
        </w:rPr>
      </w:lvl>
    </w:lvlOverride>
    <w:lvlOverride w:ilvl="4">
      <w:lvl w:ilvl="4">
        <w:start w:val="1"/>
        <w:numFmt w:val="decimal"/>
        <w:lvlText w:val="%1.%2.%3.%4.%5."/>
        <w:lvlJc w:val="left"/>
        <w:pPr>
          <w:ind w:left="992" w:hanging="992"/>
        </w:pPr>
        <w:rPr>
          <w:rFonts w:hint="eastAsia"/>
        </w:rPr>
      </w:lvl>
    </w:lvlOverride>
    <w:lvlOverride w:ilvl="5">
      <w:lvl w:ilvl="5">
        <w:start w:val="1"/>
        <w:numFmt w:val="decimal"/>
        <w:lvlText w:val="%1.%2.%3.%4.%5.%6."/>
        <w:lvlJc w:val="left"/>
        <w:pPr>
          <w:ind w:left="1134" w:hanging="1134"/>
        </w:pPr>
        <w:rPr>
          <w:rFonts w:hint="eastAsia"/>
        </w:rPr>
      </w:lvl>
    </w:lvlOverride>
    <w:lvlOverride w:ilvl="6">
      <w:lvl w:ilvl="6">
        <w:start w:val="1"/>
        <w:numFmt w:val="decimal"/>
        <w:lvlText w:val="%1.%2.%3.%4.%5.%6.%7."/>
        <w:lvlJc w:val="left"/>
        <w:pPr>
          <w:ind w:left="1276" w:hanging="1276"/>
        </w:pPr>
        <w:rPr>
          <w:rFonts w:hint="eastAsia"/>
        </w:rPr>
      </w:lvl>
    </w:lvlOverride>
    <w:lvlOverride w:ilvl="7">
      <w:lvl w:ilvl="7">
        <w:start w:val="1"/>
        <w:numFmt w:val="decimal"/>
        <w:lvlText w:val="%1.%2.%3.%4.%5.%6.%7.%8."/>
        <w:lvlJc w:val="left"/>
        <w:pPr>
          <w:ind w:left="1418" w:hanging="1418"/>
        </w:pPr>
        <w:rPr>
          <w:rFonts w:hint="eastAsia"/>
        </w:rPr>
      </w:lvl>
    </w:lvlOverride>
    <w:lvlOverride w:ilvl="8">
      <w:lvl w:ilvl="8">
        <w:start w:val="1"/>
        <w:numFmt w:val="decimal"/>
        <w:lvlText w:val="%1.%2.%3.%4.%5.%6.%7.%8.%9."/>
        <w:lvlJc w:val="left"/>
        <w:pPr>
          <w:ind w:left="1559" w:hanging="1559"/>
        </w:pPr>
        <w:rPr>
          <w:rFonts w:hint="eastAsia"/>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E0NjA2MDQyNjU3MTNW0lEKTi0uzszPAykwrAUAdpZqeywAAAA="/>
  </w:docVars>
  <w:rsids>
    <w:rsidRoot w:val="00507BD0"/>
    <w:rsid w:val="000000B9"/>
    <w:rsid w:val="0000013A"/>
    <w:rsid w:val="00002142"/>
    <w:rsid w:val="000033F4"/>
    <w:rsid w:val="000042AC"/>
    <w:rsid w:val="00006C7A"/>
    <w:rsid w:val="000139A3"/>
    <w:rsid w:val="000150A7"/>
    <w:rsid w:val="00020AA6"/>
    <w:rsid w:val="0002141A"/>
    <w:rsid w:val="000217E3"/>
    <w:rsid w:val="0002325A"/>
    <w:rsid w:val="000238F1"/>
    <w:rsid w:val="00023C1E"/>
    <w:rsid w:val="00024549"/>
    <w:rsid w:val="00026CE5"/>
    <w:rsid w:val="00027763"/>
    <w:rsid w:val="000320C8"/>
    <w:rsid w:val="00032523"/>
    <w:rsid w:val="00032A0B"/>
    <w:rsid w:val="0003442F"/>
    <w:rsid w:val="00035DE1"/>
    <w:rsid w:val="000365F5"/>
    <w:rsid w:val="00036C80"/>
    <w:rsid w:val="000404D2"/>
    <w:rsid w:val="00040F52"/>
    <w:rsid w:val="000454E8"/>
    <w:rsid w:val="0004749E"/>
    <w:rsid w:val="000478D4"/>
    <w:rsid w:val="000516C3"/>
    <w:rsid w:val="000523F9"/>
    <w:rsid w:val="00055F5D"/>
    <w:rsid w:val="00061148"/>
    <w:rsid w:val="00063BBD"/>
    <w:rsid w:val="00063FDA"/>
    <w:rsid w:val="00064217"/>
    <w:rsid w:val="000660AE"/>
    <w:rsid w:val="00071D90"/>
    <w:rsid w:val="00072530"/>
    <w:rsid w:val="00073224"/>
    <w:rsid w:val="0007539F"/>
    <w:rsid w:val="000769D3"/>
    <w:rsid w:val="000776BD"/>
    <w:rsid w:val="000855FE"/>
    <w:rsid w:val="00086BBC"/>
    <w:rsid w:val="00090837"/>
    <w:rsid w:val="00090FAF"/>
    <w:rsid w:val="00092B7A"/>
    <w:rsid w:val="000939E1"/>
    <w:rsid w:val="0009432C"/>
    <w:rsid w:val="000965AB"/>
    <w:rsid w:val="000A0598"/>
    <w:rsid w:val="000A3E8D"/>
    <w:rsid w:val="000A48F7"/>
    <w:rsid w:val="000B0F23"/>
    <w:rsid w:val="000B15A3"/>
    <w:rsid w:val="000B5F5E"/>
    <w:rsid w:val="000B705A"/>
    <w:rsid w:val="000B7960"/>
    <w:rsid w:val="000C1AEF"/>
    <w:rsid w:val="000C1EA8"/>
    <w:rsid w:val="000C5490"/>
    <w:rsid w:val="000C663F"/>
    <w:rsid w:val="000D136C"/>
    <w:rsid w:val="000D1410"/>
    <w:rsid w:val="000D36CF"/>
    <w:rsid w:val="000D4CCB"/>
    <w:rsid w:val="000D4DDF"/>
    <w:rsid w:val="000E0A22"/>
    <w:rsid w:val="000E519E"/>
    <w:rsid w:val="000E5F07"/>
    <w:rsid w:val="000E656C"/>
    <w:rsid w:val="000F1A67"/>
    <w:rsid w:val="000F7DFC"/>
    <w:rsid w:val="00100190"/>
    <w:rsid w:val="00100ABD"/>
    <w:rsid w:val="00103513"/>
    <w:rsid w:val="00103872"/>
    <w:rsid w:val="0010462D"/>
    <w:rsid w:val="00105027"/>
    <w:rsid w:val="00106775"/>
    <w:rsid w:val="00107BD5"/>
    <w:rsid w:val="00107E4F"/>
    <w:rsid w:val="0011162B"/>
    <w:rsid w:val="0011618D"/>
    <w:rsid w:val="001174A6"/>
    <w:rsid w:val="00120C27"/>
    <w:rsid w:val="0012254C"/>
    <w:rsid w:val="001227A6"/>
    <w:rsid w:val="00122C51"/>
    <w:rsid w:val="00123416"/>
    <w:rsid w:val="00125E97"/>
    <w:rsid w:val="00132C8E"/>
    <w:rsid w:val="001357D4"/>
    <w:rsid w:val="00140D0A"/>
    <w:rsid w:val="00145860"/>
    <w:rsid w:val="00154C92"/>
    <w:rsid w:val="00156D07"/>
    <w:rsid w:val="00157314"/>
    <w:rsid w:val="00160D71"/>
    <w:rsid w:val="00166FF8"/>
    <w:rsid w:val="00167240"/>
    <w:rsid w:val="00170515"/>
    <w:rsid w:val="0017315F"/>
    <w:rsid w:val="00173873"/>
    <w:rsid w:val="0017401B"/>
    <w:rsid w:val="00182DC0"/>
    <w:rsid w:val="0018585E"/>
    <w:rsid w:val="00191AEC"/>
    <w:rsid w:val="001A4661"/>
    <w:rsid w:val="001B29FF"/>
    <w:rsid w:val="001B3C70"/>
    <w:rsid w:val="001B4EF0"/>
    <w:rsid w:val="001B53A4"/>
    <w:rsid w:val="001B5946"/>
    <w:rsid w:val="001B7B10"/>
    <w:rsid w:val="001C1C84"/>
    <w:rsid w:val="001C1CDC"/>
    <w:rsid w:val="001C1D91"/>
    <w:rsid w:val="001C3F74"/>
    <w:rsid w:val="001C4152"/>
    <w:rsid w:val="001C451C"/>
    <w:rsid w:val="001C5FC5"/>
    <w:rsid w:val="001C775A"/>
    <w:rsid w:val="001D0A4A"/>
    <w:rsid w:val="001D2919"/>
    <w:rsid w:val="001D4F8B"/>
    <w:rsid w:val="001D5F72"/>
    <w:rsid w:val="001D6F1B"/>
    <w:rsid w:val="001E05C1"/>
    <w:rsid w:val="001F25D5"/>
    <w:rsid w:val="001F70B0"/>
    <w:rsid w:val="001F7967"/>
    <w:rsid w:val="0020358A"/>
    <w:rsid w:val="00203AAD"/>
    <w:rsid w:val="00203C6A"/>
    <w:rsid w:val="0021309F"/>
    <w:rsid w:val="00213BAF"/>
    <w:rsid w:val="00214418"/>
    <w:rsid w:val="00216950"/>
    <w:rsid w:val="00217D75"/>
    <w:rsid w:val="00217FF4"/>
    <w:rsid w:val="002246CB"/>
    <w:rsid w:val="00225128"/>
    <w:rsid w:val="002307E6"/>
    <w:rsid w:val="002309A9"/>
    <w:rsid w:val="002313F8"/>
    <w:rsid w:val="00237A79"/>
    <w:rsid w:val="00242CBF"/>
    <w:rsid w:val="002445F1"/>
    <w:rsid w:val="00244873"/>
    <w:rsid w:val="00245381"/>
    <w:rsid w:val="0024630C"/>
    <w:rsid w:val="002470CB"/>
    <w:rsid w:val="002472B1"/>
    <w:rsid w:val="0025256C"/>
    <w:rsid w:val="00252984"/>
    <w:rsid w:val="002530A3"/>
    <w:rsid w:val="00256161"/>
    <w:rsid w:val="0025678B"/>
    <w:rsid w:val="002631FA"/>
    <w:rsid w:val="00264A4F"/>
    <w:rsid w:val="00270D56"/>
    <w:rsid w:val="0027245C"/>
    <w:rsid w:val="00273AE9"/>
    <w:rsid w:val="0027498C"/>
    <w:rsid w:val="002773F4"/>
    <w:rsid w:val="0028329F"/>
    <w:rsid w:val="00283FC2"/>
    <w:rsid w:val="002844D7"/>
    <w:rsid w:val="00284B96"/>
    <w:rsid w:val="00290353"/>
    <w:rsid w:val="002914DC"/>
    <w:rsid w:val="00291D91"/>
    <w:rsid w:val="00293707"/>
    <w:rsid w:val="00293A8C"/>
    <w:rsid w:val="002949C1"/>
    <w:rsid w:val="00295AFC"/>
    <w:rsid w:val="00297B4C"/>
    <w:rsid w:val="00297DA1"/>
    <w:rsid w:val="00297F78"/>
    <w:rsid w:val="002A2EF7"/>
    <w:rsid w:val="002A42BC"/>
    <w:rsid w:val="002A75AE"/>
    <w:rsid w:val="002B22C8"/>
    <w:rsid w:val="002B3683"/>
    <w:rsid w:val="002B4833"/>
    <w:rsid w:val="002B4A55"/>
    <w:rsid w:val="002B6265"/>
    <w:rsid w:val="002B634E"/>
    <w:rsid w:val="002B6931"/>
    <w:rsid w:val="002C3A24"/>
    <w:rsid w:val="002C52F7"/>
    <w:rsid w:val="002C60C9"/>
    <w:rsid w:val="002C7232"/>
    <w:rsid w:val="002D0490"/>
    <w:rsid w:val="002D2562"/>
    <w:rsid w:val="002D33EF"/>
    <w:rsid w:val="002D55F4"/>
    <w:rsid w:val="002D64A8"/>
    <w:rsid w:val="002D6B18"/>
    <w:rsid w:val="002E0021"/>
    <w:rsid w:val="002E07D0"/>
    <w:rsid w:val="002E25C4"/>
    <w:rsid w:val="002E286F"/>
    <w:rsid w:val="002E2D02"/>
    <w:rsid w:val="002E4568"/>
    <w:rsid w:val="002E4A94"/>
    <w:rsid w:val="002E5506"/>
    <w:rsid w:val="002E7A48"/>
    <w:rsid w:val="002E7C9A"/>
    <w:rsid w:val="002F09D7"/>
    <w:rsid w:val="002F0B73"/>
    <w:rsid w:val="002F2047"/>
    <w:rsid w:val="002F3922"/>
    <w:rsid w:val="002F4C8C"/>
    <w:rsid w:val="002F4DA5"/>
    <w:rsid w:val="003024A5"/>
    <w:rsid w:val="00303058"/>
    <w:rsid w:val="0030422E"/>
    <w:rsid w:val="00304C8F"/>
    <w:rsid w:val="00304DFA"/>
    <w:rsid w:val="00307B80"/>
    <w:rsid w:val="00314379"/>
    <w:rsid w:val="00321165"/>
    <w:rsid w:val="00321FF0"/>
    <w:rsid w:val="003228C6"/>
    <w:rsid w:val="003247A2"/>
    <w:rsid w:val="00325DAE"/>
    <w:rsid w:val="00327DEC"/>
    <w:rsid w:val="00330231"/>
    <w:rsid w:val="00330BD9"/>
    <w:rsid w:val="00331899"/>
    <w:rsid w:val="0033241C"/>
    <w:rsid w:val="0033296B"/>
    <w:rsid w:val="0033360C"/>
    <w:rsid w:val="0033363A"/>
    <w:rsid w:val="003378F2"/>
    <w:rsid w:val="00343060"/>
    <w:rsid w:val="0034310C"/>
    <w:rsid w:val="00344773"/>
    <w:rsid w:val="0034650D"/>
    <w:rsid w:val="00354F4E"/>
    <w:rsid w:val="00354FFD"/>
    <w:rsid w:val="00356058"/>
    <w:rsid w:val="00357CBE"/>
    <w:rsid w:val="0036045C"/>
    <w:rsid w:val="00362DC1"/>
    <w:rsid w:val="0036471C"/>
    <w:rsid w:val="0036636D"/>
    <w:rsid w:val="00377273"/>
    <w:rsid w:val="00380931"/>
    <w:rsid w:val="00384DA8"/>
    <w:rsid w:val="00385048"/>
    <w:rsid w:val="00386B3B"/>
    <w:rsid w:val="00387ED3"/>
    <w:rsid w:val="00391BEE"/>
    <w:rsid w:val="00392FCD"/>
    <w:rsid w:val="00393C6E"/>
    <w:rsid w:val="003A34F3"/>
    <w:rsid w:val="003A39E3"/>
    <w:rsid w:val="003A40D7"/>
    <w:rsid w:val="003A43FA"/>
    <w:rsid w:val="003A4CC9"/>
    <w:rsid w:val="003A6046"/>
    <w:rsid w:val="003A6A31"/>
    <w:rsid w:val="003A7337"/>
    <w:rsid w:val="003B2330"/>
    <w:rsid w:val="003B25F6"/>
    <w:rsid w:val="003B3C32"/>
    <w:rsid w:val="003B564F"/>
    <w:rsid w:val="003B6092"/>
    <w:rsid w:val="003B69F7"/>
    <w:rsid w:val="003B7429"/>
    <w:rsid w:val="003B7449"/>
    <w:rsid w:val="003D2764"/>
    <w:rsid w:val="003D3988"/>
    <w:rsid w:val="003D4CB4"/>
    <w:rsid w:val="003D6AFD"/>
    <w:rsid w:val="003D7F34"/>
    <w:rsid w:val="003E0B3F"/>
    <w:rsid w:val="003E3132"/>
    <w:rsid w:val="003E4337"/>
    <w:rsid w:val="003E459E"/>
    <w:rsid w:val="003E4769"/>
    <w:rsid w:val="003E5958"/>
    <w:rsid w:val="003E7E3D"/>
    <w:rsid w:val="003E7E87"/>
    <w:rsid w:val="003F0267"/>
    <w:rsid w:val="003F156B"/>
    <w:rsid w:val="003F2867"/>
    <w:rsid w:val="003F44A8"/>
    <w:rsid w:val="003F6430"/>
    <w:rsid w:val="003F7298"/>
    <w:rsid w:val="00404347"/>
    <w:rsid w:val="00405DCA"/>
    <w:rsid w:val="00406ED7"/>
    <w:rsid w:val="00413A65"/>
    <w:rsid w:val="00413AA7"/>
    <w:rsid w:val="0041440A"/>
    <w:rsid w:val="00415B4E"/>
    <w:rsid w:val="004169B8"/>
    <w:rsid w:val="0041709A"/>
    <w:rsid w:val="00423264"/>
    <w:rsid w:val="00423334"/>
    <w:rsid w:val="004235FF"/>
    <w:rsid w:val="00424639"/>
    <w:rsid w:val="00427192"/>
    <w:rsid w:val="004277D3"/>
    <w:rsid w:val="004340EB"/>
    <w:rsid w:val="00436C3E"/>
    <w:rsid w:val="00443459"/>
    <w:rsid w:val="00452C6E"/>
    <w:rsid w:val="0045346D"/>
    <w:rsid w:val="00457003"/>
    <w:rsid w:val="00457A47"/>
    <w:rsid w:val="00457A99"/>
    <w:rsid w:val="00465E3B"/>
    <w:rsid w:val="00466C38"/>
    <w:rsid w:val="0046711D"/>
    <w:rsid w:val="004678D4"/>
    <w:rsid w:val="00471330"/>
    <w:rsid w:val="00471BB9"/>
    <w:rsid w:val="0047484D"/>
    <w:rsid w:val="00475035"/>
    <w:rsid w:val="0047681E"/>
    <w:rsid w:val="004768C0"/>
    <w:rsid w:val="00477476"/>
    <w:rsid w:val="004776E0"/>
    <w:rsid w:val="00477F6D"/>
    <w:rsid w:val="004905AE"/>
    <w:rsid w:val="00493057"/>
    <w:rsid w:val="0049330D"/>
    <w:rsid w:val="004974A7"/>
    <w:rsid w:val="00497EC2"/>
    <w:rsid w:val="004A0F87"/>
    <w:rsid w:val="004A4B6F"/>
    <w:rsid w:val="004A68A5"/>
    <w:rsid w:val="004B0CE6"/>
    <w:rsid w:val="004B1C4D"/>
    <w:rsid w:val="004B2F7B"/>
    <w:rsid w:val="004B6793"/>
    <w:rsid w:val="004C15A5"/>
    <w:rsid w:val="004C2CDE"/>
    <w:rsid w:val="004C6324"/>
    <w:rsid w:val="004C70C6"/>
    <w:rsid w:val="004D2E29"/>
    <w:rsid w:val="004D364F"/>
    <w:rsid w:val="004D3E2C"/>
    <w:rsid w:val="004D4F75"/>
    <w:rsid w:val="004D70B9"/>
    <w:rsid w:val="004E0CA7"/>
    <w:rsid w:val="004E1B4E"/>
    <w:rsid w:val="004E5150"/>
    <w:rsid w:val="004E7AE1"/>
    <w:rsid w:val="004F1A19"/>
    <w:rsid w:val="004F21F5"/>
    <w:rsid w:val="004F265B"/>
    <w:rsid w:val="004F6D38"/>
    <w:rsid w:val="004F7051"/>
    <w:rsid w:val="00500C9C"/>
    <w:rsid w:val="0050176B"/>
    <w:rsid w:val="00501AEA"/>
    <w:rsid w:val="00501C63"/>
    <w:rsid w:val="00503326"/>
    <w:rsid w:val="00506AC2"/>
    <w:rsid w:val="00507BD0"/>
    <w:rsid w:val="00512854"/>
    <w:rsid w:val="00514F9A"/>
    <w:rsid w:val="0052012D"/>
    <w:rsid w:val="00521DEC"/>
    <w:rsid w:val="00522A63"/>
    <w:rsid w:val="005267D0"/>
    <w:rsid w:val="00532347"/>
    <w:rsid w:val="005324F9"/>
    <w:rsid w:val="00535B73"/>
    <w:rsid w:val="00537BFE"/>
    <w:rsid w:val="00541801"/>
    <w:rsid w:val="00541E06"/>
    <w:rsid w:val="00542AB9"/>
    <w:rsid w:val="005430DF"/>
    <w:rsid w:val="00543A9D"/>
    <w:rsid w:val="00544964"/>
    <w:rsid w:val="00544B7C"/>
    <w:rsid w:val="005504D7"/>
    <w:rsid w:val="00550EB9"/>
    <w:rsid w:val="00554B76"/>
    <w:rsid w:val="00555723"/>
    <w:rsid w:val="005559CF"/>
    <w:rsid w:val="00565290"/>
    <w:rsid w:val="005656A4"/>
    <w:rsid w:val="00567DB5"/>
    <w:rsid w:val="0057316E"/>
    <w:rsid w:val="005759EF"/>
    <w:rsid w:val="0057602B"/>
    <w:rsid w:val="0057635E"/>
    <w:rsid w:val="00577F94"/>
    <w:rsid w:val="0058116B"/>
    <w:rsid w:val="00581BD4"/>
    <w:rsid w:val="005822F4"/>
    <w:rsid w:val="00582E96"/>
    <w:rsid w:val="00582EA8"/>
    <w:rsid w:val="005836FA"/>
    <w:rsid w:val="00584EB0"/>
    <w:rsid w:val="0058585F"/>
    <w:rsid w:val="00586319"/>
    <w:rsid w:val="00587114"/>
    <w:rsid w:val="00590AB7"/>
    <w:rsid w:val="005918E4"/>
    <w:rsid w:val="0059403A"/>
    <w:rsid w:val="00596A08"/>
    <w:rsid w:val="005A0169"/>
    <w:rsid w:val="005A101E"/>
    <w:rsid w:val="005A11C3"/>
    <w:rsid w:val="005A1BAD"/>
    <w:rsid w:val="005A236B"/>
    <w:rsid w:val="005A4C4C"/>
    <w:rsid w:val="005B0B57"/>
    <w:rsid w:val="005B210D"/>
    <w:rsid w:val="005B743A"/>
    <w:rsid w:val="005C0076"/>
    <w:rsid w:val="005C08A7"/>
    <w:rsid w:val="005C2F00"/>
    <w:rsid w:val="005C36D1"/>
    <w:rsid w:val="005C6165"/>
    <w:rsid w:val="005D16C6"/>
    <w:rsid w:val="005D1D55"/>
    <w:rsid w:val="005D45D4"/>
    <w:rsid w:val="005D46A2"/>
    <w:rsid w:val="005D7329"/>
    <w:rsid w:val="005E267E"/>
    <w:rsid w:val="005E2EC0"/>
    <w:rsid w:val="005E7EC6"/>
    <w:rsid w:val="005F04A2"/>
    <w:rsid w:val="0060240D"/>
    <w:rsid w:val="0060592A"/>
    <w:rsid w:val="00605CEE"/>
    <w:rsid w:val="00611A1A"/>
    <w:rsid w:val="00611DA5"/>
    <w:rsid w:val="00615092"/>
    <w:rsid w:val="00621A4C"/>
    <w:rsid w:val="00631094"/>
    <w:rsid w:val="006332BF"/>
    <w:rsid w:val="00633662"/>
    <w:rsid w:val="006352F0"/>
    <w:rsid w:val="006361F6"/>
    <w:rsid w:val="00637239"/>
    <w:rsid w:val="00637851"/>
    <w:rsid w:val="006421C0"/>
    <w:rsid w:val="00643194"/>
    <w:rsid w:val="00643606"/>
    <w:rsid w:val="00644F5E"/>
    <w:rsid w:val="006469F2"/>
    <w:rsid w:val="0065078E"/>
    <w:rsid w:val="00651D4A"/>
    <w:rsid w:val="00652B97"/>
    <w:rsid w:val="00656000"/>
    <w:rsid w:val="00656A55"/>
    <w:rsid w:val="006579D1"/>
    <w:rsid w:val="00660BF7"/>
    <w:rsid w:val="006625E6"/>
    <w:rsid w:val="00662D43"/>
    <w:rsid w:val="006631C5"/>
    <w:rsid w:val="006643E7"/>
    <w:rsid w:val="00665A0C"/>
    <w:rsid w:val="00674352"/>
    <w:rsid w:val="006743A6"/>
    <w:rsid w:val="00675853"/>
    <w:rsid w:val="00675D59"/>
    <w:rsid w:val="006809D7"/>
    <w:rsid w:val="00681A45"/>
    <w:rsid w:val="0069046F"/>
    <w:rsid w:val="00690876"/>
    <w:rsid w:val="006940DB"/>
    <w:rsid w:val="00694AC4"/>
    <w:rsid w:val="00695843"/>
    <w:rsid w:val="006A22F8"/>
    <w:rsid w:val="006A3043"/>
    <w:rsid w:val="006A30E2"/>
    <w:rsid w:val="006A3342"/>
    <w:rsid w:val="006A3F5F"/>
    <w:rsid w:val="006A4212"/>
    <w:rsid w:val="006B4049"/>
    <w:rsid w:val="006B6C3A"/>
    <w:rsid w:val="006B7B5A"/>
    <w:rsid w:val="006C3422"/>
    <w:rsid w:val="006C3B67"/>
    <w:rsid w:val="006C4063"/>
    <w:rsid w:val="006C4A54"/>
    <w:rsid w:val="006C4D0C"/>
    <w:rsid w:val="006C5FA6"/>
    <w:rsid w:val="006C6C5A"/>
    <w:rsid w:val="006C74AF"/>
    <w:rsid w:val="006C7A11"/>
    <w:rsid w:val="006C7F8D"/>
    <w:rsid w:val="006D0D44"/>
    <w:rsid w:val="006D420F"/>
    <w:rsid w:val="006D71B3"/>
    <w:rsid w:val="006E00B8"/>
    <w:rsid w:val="006E62D4"/>
    <w:rsid w:val="006E6C18"/>
    <w:rsid w:val="006E6E7D"/>
    <w:rsid w:val="006F1952"/>
    <w:rsid w:val="006F2D88"/>
    <w:rsid w:val="006F57B8"/>
    <w:rsid w:val="006F58C2"/>
    <w:rsid w:val="006F6925"/>
    <w:rsid w:val="006F6E21"/>
    <w:rsid w:val="00700861"/>
    <w:rsid w:val="00700A6B"/>
    <w:rsid w:val="00701B4C"/>
    <w:rsid w:val="00702580"/>
    <w:rsid w:val="00702BDD"/>
    <w:rsid w:val="00712E80"/>
    <w:rsid w:val="0071351A"/>
    <w:rsid w:val="00715018"/>
    <w:rsid w:val="007211EF"/>
    <w:rsid w:val="007221C7"/>
    <w:rsid w:val="007257CF"/>
    <w:rsid w:val="0072706D"/>
    <w:rsid w:val="0073030A"/>
    <w:rsid w:val="00730410"/>
    <w:rsid w:val="0073287C"/>
    <w:rsid w:val="00732946"/>
    <w:rsid w:val="00733A1D"/>
    <w:rsid w:val="00736051"/>
    <w:rsid w:val="007362F6"/>
    <w:rsid w:val="00741B2D"/>
    <w:rsid w:val="007433F7"/>
    <w:rsid w:val="00746A2B"/>
    <w:rsid w:val="00750DD3"/>
    <w:rsid w:val="00752B9B"/>
    <w:rsid w:val="007533B1"/>
    <w:rsid w:val="00754E3C"/>
    <w:rsid w:val="00755FFE"/>
    <w:rsid w:val="007568B6"/>
    <w:rsid w:val="00757DD5"/>
    <w:rsid w:val="00761154"/>
    <w:rsid w:val="0076125D"/>
    <w:rsid w:val="0076376A"/>
    <w:rsid w:val="00764E0B"/>
    <w:rsid w:val="00767212"/>
    <w:rsid w:val="00767265"/>
    <w:rsid w:val="00767397"/>
    <w:rsid w:val="00770B3F"/>
    <w:rsid w:val="00774286"/>
    <w:rsid w:val="00774AC6"/>
    <w:rsid w:val="00776DFD"/>
    <w:rsid w:val="00776EC8"/>
    <w:rsid w:val="00780594"/>
    <w:rsid w:val="00780A71"/>
    <w:rsid w:val="00780AFC"/>
    <w:rsid w:val="00781BD6"/>
    <w:rsid w:val="00783767"/>
    <w:rsid w:val="00783845"/>
    <w:rsid w:val="007877B8"/>
    <w:rsid w:val="00793B97"/>
    <w:rsid w:val="00794324"/>
    <w:rsid w:val="0079725B"/>
    <w:rsid w:val="007A14D6"/>
    <w:rsid w:val="007A21D8"/>
    <w:rsid w:val="007A30D3"/>
    <w:rsid w:val="007A3C64"/>
    <w:rsid w:val="007A51D2"/>
    <w:rsid w:val="007A6301"/>
    <w:rsid w:val="007A63FB"/>
    <w:rsid w:val="007A6EAF"/>
    <w:rsid w:val="007B0B7F"/>
    <w:rsid w:val="007B3722"/>
    <w:rsid w:val="007B42CA"/>
    <w:rsid w:val="007B5B2E"/>
    <w:rsid w:val="007B63F8"/>
    <w:rsid w:val="007B7636"/>
    <w:rsid w:val="007C03D7"/>
    <w:rsid w:val="007C2A8E"/>
    <w:rsid w:val="007C7C74"/>
    <w:rsid w:val="007D1149"/>
    <w:rsid w:val="007D2496"/>
    <w:rsid w:val="007D2600"/>
    <w:rsid w:val="007D3597"/>
    <w:rsid w:val="007D42BA"/>
    <w:rsid w:val="007D43BF"/>
    <w:rsid w:val="007D52E9"/>
    <w:rsid w:val="007D6E56"/>
    <w:rsid w:val="007E0BE3"/>
    <w:rsid w:val="007E320D"/>
    <w:rsid w:val="007E3217"/>
    <w:rsid w:val="007E3F19"/>
    <w:rsid w:val="007E3FCB"/>
    <w:rsid w:val="007E5B8F"/>
    <w:rsid w:val="007E6EB3"/>
    <w:rsid w:val="007E7161"/>
    <w:rsid w:val="007E7394"/>
    <w:rsid w:val="007F06EB"/>
    <w:rsid w:val="007F09FA"/>
    <w:rsid w:val="007F189C"/>
    <w:rsid w:val="007F201C"/>
    <w:rsid w:val="007F4215"/>
    <w:rsid w:val="007F4AA0"/>
    <w:rsid w:val="007F4ACF"/>
    <w:rsid w:val="007F6565"/>
    <w:rsid w:val="007F75EA"/>
    <w:rsid w:val="00800472"/>
    <w:rsid w:val="00802EC5"/>
    <w:rsid w:val="00804BAB"/>
    <w:rsid w:val="00804FF1"/>
    <w:rsid w:val="008059C2"/>
    <w:rsid w:val="00810506"/>
    <w:rsid w:val="00814139"/>
    <w:rsid w:val="00814817"/>
    <w:rsid w:val="00814863"/>
    <w:rsid w:val="0081515A"/>
    <w:rsid w:val="00815B90"/>
    <w:rsid w:val="008216C5"/>
    <w:rsid w:val="008241C1"/>
    <w:rsid w:val="0083042A"/>
    <w:rsid w:val="00830B11"/>
    <w:rsid w:val="008315D3"/>
    <w:rsid w:val="00841B2A"/>
    <w:rsid w:val="0084335F"/>
    <w:rsid w:val="00844A95"/>
    <w:rsid w:val="00844BD7"/>
    <w:rsid w:val="00846075"/>
    <w:rsid w:val="0084670A"/>
    <w:rsid w:val="00850613"/>
    <w:rsid w:val="00856D29"/>
    <w:rsid w:val="00857AA0"/>
    <w:rsid w:val="00857D5F"/>
    <w:rsid w:val="0086039D"/>
    <w:rsid w:val="00860AD7"/>
    <w:rsid w:val="00862BBE"/>
    <w:rsid w:val="008736D4"/>
    <w:rsid w:val="00874BF5"/>
    <w:rsid w:val="0087530F"/>
    <w:rsid w:val="00877C8A"/>
    <w:rsid w:val="0088021B"/>
    <w:rsid w:val="008805E6"/>
    <w:rsid w:val="008919FB"/>
    <w:rsid w:val="008924C8"/>
    <w:rsid w:val="008A35E2"/>
    <w:rsid w:val="008A4793"/>
    <w:rsid w:val="008A6BCE"/>
    <w:rsid w:val="008A7854"/>
    <w:rsid w:val="008B16A7"/>
    <w:rsid w:val="008B2294"/>
    <w:rsid w:val="008B2D97"/>
    <w:rsid w:val="008B4ACC"/>
    <w:rsid w:val="008B577D"/>
    <w:rsid w:val="008B63F6"/>
    <w:rsid w:val="008C0F95"/>
    <w:rsid w:val="008C2277"/>
    <w:rsid w:val="008C28D7"/>
    <w:rsid w:val="008C5BD7"/>
    <w:rsid w:val="008D0B2E"/>
    <w:rsid w:val="008D14EC"/>
    <w:rsid w:val="008D3DC3"/>
    <w:rsid w:val="008D4731"/>
    <w:rsid w:val="008D4997"/>
    <w:rsid w:val="008D4AA5"/>
    <w:rsid w:val="008D6BD5"/>
    <w:rsid w:val="008D6D16"/>
    <w:rsid w:val="008D7007"/>
    <w:rsid w:val="008D7258"/>
    <w:rsid w:val="008D7585"/>
    <w:rsid w:val="008D7C1E"/>
    <w:rsid w:val="008E4DF1"/>
    <w:rsid w:val="008E52C3"/>
    <w:rsid w:val="008E658D"/>
    <w:rsid w:val="008E7AAA"/>
    <w:rsid w:val="008F03A1"/>
    <w:rsid w:val="008F1896"/>
    <w:rsid w:val="008F20A6"/>
    <w:rsid w:val="008F3CD7"/>
    <w:rsid w:val="00901912"/>
    <w:rsid w:val="00902CA0"/>
    <w:rsid w:val="00903808"/>
    <w:rsid w:val="009043D6"/>
    <w:rsid w:val="00904704"/>
    <w:rsid w:val="009048A2"/>
    <w:rsid w:val="009067EC"/>
    <w:rsid w:val="00906DDA"/>
    <w:rsid w:val="0091195F"/>
    <w:rsid w:val="009136DB"/>
    <w:rsid w:val="0091498A"/>
    <w:rsid w:val="00916465"/>
    <w:rsid w:val="0092229C"/>
    <w:rsid w:val="00925329"/>
    <w:rsid w:val="0092643D"/>
    <w:rsid w:val="0092668B"/>
    <w:rsid w:val="00926832"/>
    <w:rsid w:val="00926910"/>
    <w:rsid w:val="00930EF8"/>
    <w:rsid w:val="00936910"/>
    <w:rsid w:val="00941552"/>
    <w:rsid w:val="00941B84"/>
    <w:rsid w:val="009440C8"/>
    <w:rsid w:val="00947101"/>
    <w:rsid w:val="00953695"/>
    <w:rsid w:val="00953A3F"/>
    <w:rsid w:val="00954763"/>
    <w:rsid w:val="00955E60"/>
    <w:rsid w:val="009642FC"/>
    <w:rsid w:val="00964EFE"/>
    <w:rsid w:val="009677D8"/>
    <w:rsid w:val="0097176B"/>
    <w:rsid w:val="0097255A"/>
    <w:rsid w:val="00973549"/>
    <w:rsid w:val="00980386"/>
    <w:rsid w:val="009814FC"/>
    <w:rsid w:val="00981933"/>
    <w:rsid w:val="00982BB7"/>
    <w:rsid w:val="009830E6"/>
    <w:rsid w:val="009837DF"/>
    <w:rsid w:val="00984AAA"/>
    <w:rsid w:val="0098505B"/>
    <w:rsid w:val="00986CA3"/>
    <w:rsid w:val="00987B72"/>
    <w:rsid w:val="009922D8"/>
    <w:rsid w:val="00995E10"/>
    <w:rsid w:val="009A039A"/>
    <w:rsid w:val="009A4F00"/>
    <w:rsid w:val="009A5B89"/>
    <w:rsid w:val="009A7D4A"/>
    <w:rsid w:val="009B2690"/>
    <w:rsid w:val="009B6B22"/>
    <w:rsid w:val="009C0297"/>
    <w:rsid w:val="009C2493"/>
    <w:rsid w:val="009D0EE4"/>
    <w:rsid w:val="009D129E"/>
    <w:rsid w:val="009D19CD"/>
    <w:rsid w:val="009D1CCD"/>
    <w:rsid w:val="009D389A"/>
    <w:rsid w:val="009D4146"/>
    <w:rsid w:val="009D5DFA"/>
    <w:rsid w:val="009D693B"/>
    <w:rsid w:val="009D6F59"/>
    <w:rsid w:val="009D6FE7"/>
    <w:rsid w:val="009E0589"/>
    <w:rsid w:val="009E34AE"/>
    <w:rsid w:val="009E41E1"/>
    <w:rsid w:val="009F0266"/>
    <w:rsid w:val="009F0F8C"/>
    <w:rsid w:val="009F18F9"/>
    <w:rsid w:val="009F5354"/>
    <w:rsid w:val="009F5736"/>
    <w:rsid w:val="009F76C5"/>
    <w:rsid w:val="009F7C2E"/>
    <w:rsid w:val="00A023AA"/>
    <w:rsid w:val="00A04703"/>
    <w:rsid w:val="00A11ACD"/>
    <w:rsid w:val="00A11CBE"/>
    <w:rsid w:val="00A11DD9"/>
    <w:rsid w:val="00A165B3"/>
    <w:rsid w:val="00A2049D"/>
    <w:rsid w:val="00A22713"/>
    <w:rsid w:val="00A24295"/>
    <w:rsid w:val="00A300EB"/>
    <w:rsid w:val="00A30875"/>
    <w:rsid w:val="00A3497C"/>
    <w:rsid w:val="00A40AD3"/>
    <w:rsid w:val="00A410BE"/>
    <w:rsid w:val="00A44927"/>
    <w:rsid w:val="00A456C4"/>
    <w:rsid w:val="00A462C9"/>
    <w:rsid w:val="00A4745A"/>
    <w:rsid w:val="00A479D7"/>
    <w:rsid w:val="00A5149B"/>
    <w:rsid w:val="00A52C11"/>
    <w:rsid w:val="00A52D67"/>
    <w:rsid w:val="00A53358"/>
    <w:rsid w:val="00A5459E"/>
    <w:rsid w:val="00A55666"/>
    <w:rsid w:val="00A57175"/>
    <w:rsid w:val="00A617A4"/>
    <w:rsid w:val="00A647D9"/>
    <w:rsid w:val="00A660C9"/>
    <w:rsid w:val="00A66856"/>
    <w:rsid w:val="00A70263"/>
    <w:rsid w:val="00A70618"/>
    <w:rsid w:val="00A714F0"/>
    <w:rsid w:val="00A72E58"/>
    <w:rsid w:val="00A747C5"/>
    <w:rsid w:val="00A758D1"/>
    <w:rsid w:val="00A75C7E"/>
    <w:rsid w:val="00A7629A"/>
    <w:rsid w:val="00A80417"/>
    <w:rsid w:val="00A81AEA"/>
    <w:rsid w:val="00A829E6"/>
    <w:rsid w:val="00A849EF"/>
    <w:rsid w:val="00A84DF2"/>
    <w:rsid w:val="00A84F6B"/>
    <w:rsid w:val="00A91B0C"/>
    <w:rsid w:val="00A95384"/>
    <w:rsid w:val="00A97581"/>
    <w:rsid w:val="00AA124F"/>
    <w:rsid w:val="00AA19D1"/>
    <w:rsid w:val="00AA1C80"/>
    <w:rsid w:val="00AA202D"/>
    <w:rsid w:val="00AA4628"/>
    <w:rsid w:val="00AA76E0"/>
    <w:rsid w:val="00AB19F3"/>
    <w:rsid w:val="00AB1CFF"/>
    <w:rsid w:val="00AB4885"/>
    <w:rsid w:val="00AB509E"/>
    <w:rsid w:val="00AB524B"/>
    <w:rsid w:val="00AC0BF7"/>
    <w:rsid w:val="00AC0F84"/>
    <w:rsid w:val="00AC1116"/>
    <w:rsid w:val="00AC12DA"/>
    <w:rsid w:val="00AC2156"/>
    <w:rsid w:val="00AC25A2"/>
    <w:rsid w:val="00AC33B8"/>
    <w:rsid w:val="00AC4750"/>
    <w:rsid w:val="00AC4819"/>
    <w:rsid w:val="00AC6371"/>
    <w:rsid w:val="00AC7F88"/>
    <w:rsid w:val="00AD13B8"/>
    <w:rsid w:val="00AD159C"/>
    <w:rsid w:val="00AD257A"/>
    <w:rsid w:val="00AD4ADD"/>
    <w:rsid w:val="00AD5693"/>
    <w:rsid w:val="00AD7F69"/>
    <w:rsid w:val="00AE0EE7"/>
    <w:rsid w:val="00AE1CA5"/>
    <w:rsid w:val="00AE4762"/>
    <w:rsid w:val="00AE534D"/>
    <w:rsid w:val="00AE5B93"/>
    <w:rsid w:val="00AE78D9"/>
    <w:rsid w:val="00AF2F6E"/>
    <w:rsid w:val="00AF46BF"/>
    <w:rsid w:val="00AF4B8D"/>
    <w:rsid w:val="00AF591E"/>
    <w:rsid w:val="00AF5941"/>
    <w:rsid w:val="00AF7416"/>
    <w:rsid w:val="00B010E7"/>
    <w:rsid w:val="00B01CE7"/>
    <w:rsid w:val="00B02B09"/>
    <w:rsid w:val="00B036BB"/>
    <w:rsid w:val="00B038FE"/>
    <w:rsid w:val="00B05D81"/>
    <w:rsid w:val="00B1136B"/>
    <w:rsid w:val="00B150FA"/>
    <w:rsid w:val="00B159C6"/>
    <w:rsid w:val="00B1679F"/>
    <w:rsid w:val="00B2518D"/>
    <w:rsid w:val="00B31CAA"/>
    <w:rsid w:val="00B32089"/>
    <w:rsid w:val="00B334DE"/>
    <w:rsid w:val="00B34DE0"/>
    <w:rsid w:val="00B37F46"/>
    <w:rsid w:val="00B4180E"/>
    <w:rsid w:val="00B432A2"/>
    <w:rsid w:val="00B43500"/>
    <w:rsid w:val="00B4685C"/>
    <w:rsid w:val="00B505DE"/>
    <w:rsid w:val="00B5569D"/>
    <w:rsid w:val="00B55FE7"/>
    <w:rsid w:val="00B57A21"/>
    <w:rsid w:val="00B629E2"/>
    <w:rsid w:val="00B640EB"/>
    <w:rsid w:val="00B64501"/>
    <w:rsid w:val="00B67F0A"/>
    <w:rsid w:val="00B70852"/>
    <w:rsid w:val="00B7532F"/>
    <w:rsid w:val="00B77234"/>
    <w:rsid w:val="00B77D43"/>
    <w:rsid w:val="00B862C5"/>
    <w:rsid w:val="00B9024F"/>
    <w:rsid w:val="00B92FF9"/>
    <w:rsid w:val="00B9415E"/>
    <w:rsid w:val="00B964A4"/>
    <w:rsid w:val="00B972DC"/>
    <w:rsid w:val="00BA0438"/>
    <w:rsid w:val="00BA0456"/>
    <w:rsid w:val="00BA045E"/>
    <w:rsid w:val="00BA25FC"/>
    <w:rsid w:val="00BA3B92"/>
    <w:rsid w:val="00BA758B"/>
    <w:rsid w:val="00BB1B69"/>
    <w:rsid w:val="00BB7DD3"/>
    <w:rsid w:val="00BC1648"/>
    <w:rsid w:val="00BC2602"/>
    <w:rsid w:val="00BC3F31"/>
    <w:rsid w:val="00BC4BCA"/>
    <w:rsid w:val="00BC67E0"/>
    <w:rsid w:val="00BC7992"/>
    <w:rsid w:val="00BD0A9F"/>
    <w:rsid w:val="00BD356B"/>
    <w:rsid w:val="00BD469F"/>
    <w:rsid w:val="00BD64A4"/>
    <w:rsid w:val="00BE0361"/>
    <w:rsid w:val="00BE0665"/>
    <w:rsid w:val="00BE129E"/>
    <w:rsid w:val="00BE2896"/>
    <w:rsid w:val="00BE56F5"/>
    <w:rsid w:val="00BE579D"/>
    <w:rsid w:val="00BF0567"/>
    <w:rsid w:val="00BF092D"/>
    <w:rsid w:val="00BF416C"/>
    <w:rsid w:val="00BF5E87"/>
    <w:rsid w:val="00C0017E"/>
    <w:rsid w:val="00C00595"/>
    <w:rsid w:val="00C00C65"/>
    <w:rsid w:val="00C00D52"/>
    <w:rsid w:val="00C01BC3"/>
    <w:rsid w:val="00C02FFA"/>
    <w:rsid w:val="00C07003"/>
    <w:rsid w:val="00C079AE"/>
    <w:rsid w:val="00C10186"/>
    <w:rsid w:val="00C103EA"/>
    <w:rsid w:val="00C144BA"/>
    <w:rsid w:val="00C16A95"/>
    <w:rsid w:val="00C17498"/>
    <w:rsid w:val="00C204A4"/>
    <w:rsid w:val="00C2175B"/>
    <w:rsid w:val="00C22222"/>
    <w:rsid w:val="00C25917"/>
    <w:rsid w:val="00C26571"/>
    <w:rsid w:val="00C2682D"/>
    <w:rsid w:val="00C26B12"/>
    <w:rsid w:val="00C277B3"/>
    <w:rsid w:val="00C27833"/>
    <w:rsid w:val="00C303C5"/>
    <w:rsid w:val="00C31AB9"/>
    <w:rsid w:val="00C344F7"/>
    <w:rsid w:val="00C35EBE"/>
    <w:rsid w:val="00C36D0E"/>
    <w:rsid w:val="00C37FCB"/>
    <w:rsid w:val="00C415D6"/>
    <w:rsid w:val="00C45050"/>
    <w:rsid w:val="00C46F8C"/>
    <w:rsid w:val="00C52067"/>
    <w:rsid w:val="00C5278D"/>
    <w:rsid w:val="00C5483C"/>
    <w:rsid w:val="00C55DAF"/>
    <w:rsid w:val="00C56D1D"/>
    <w:rsid w:val="00C60E08"/>
    <w:rsid w:val="00C63862"/>
    <w:rsid w:val="00C70B61"/>
    <w:rsid w:val="00C818A4"/>
    <w:rsid w:val="00C8467C"/>
    <w:rsid w:val="00C90F54"/>
    <w:rsid w:val="00C912B3"/>
    <w:rsid w:val="00C96EEC"/>
    <w:rsid w:val="00C97204"/>
    <w:rsid w:val="00C977BE"/>
    <w:rsid w:val="00CA0F56"/>
    <w:rsid w:val="00CA4105"/>
    <w:rsid w:val="00CA4183"/>
    <w:rsid w:val="00CA6155"/>
    <w:rsid w:val="00CA6BD9"/>
    <w:rsid w:val="00CA78B4"/>
    <w:rsid w:val="00CB2130"/>
    <w:rsid w:val="00CB2A7C"/>
    <w:rsid w:val="00CB2C97"/>
    <w:rsid w:val="00CB5B57"/>
    <w:rsid w:val="00CC1FE1"/>
    <w:rsid w:val="00CC2644"/>
    <w:rsid w:val="00CC27CC"/>
    <w:rsid w:val="00CC2846"/>
    <w:rsid w:val="00CC2DB5"/>
    <w:rsid w:val="00CC332E"/>
    <w:rsid w:val="00CC7690"/>
    <w:rsid w:val="00CD0B6D"/>
    <w:rsid w:val="00CD0BC6"/>
    <w:rsid w:val="00CD0FE7"/>
    <w:rsid w:val="00CD2655"/>
    <w:rsid w:val="00CD45DE"/>
    <w:rsid w:val="00CD4F51"/>
    <w:rsid w:val="00CD6969"/>
    <w:rsid w:val="00CD79DD"/>
    <w:rsid w:val="00CE07D3"/>
    <w:rsid w:val="00CE0A72"/>
    <w:rsid w:val="00CE10BE"/>
    <w:rsid w:val="00CE1B5B"/>
    <w:rsid w:val="00CE32EB"/>
    <w:rsid w:val="00CF45EF"/>
    <w:rsid w:val="00CF4F53"/>
    <w:rsid w:val="00D045D3"/>
    <w:rsid w:val="00D06D13"/>
    <w:rsid w:val="00D07454"/>
    <w:rsid w:val="00D12815"/>
    <w:rsid w:val="00D14DCE"/>
    <w:rsid w:val="00D16055"/>
    <w:rsid w:val="00D172F7"/>
    <w:rsid w:val="00D17884"/>
    <w:rsid w:val="00D221E3"/>
    <w:rsid w:val="00D22F7B"/>
    <w:rsid w:val="00D26870"/>
    <w:rsid w:val="00D30469"/>
    <w:rsid w:val="00D31F8F"/>
    <w:rsid w:val="00D34377"/>
    <w:rsid w:val="00D35EA2"/>
    <w:rsid w:val="00D40021"/>
    <w:rsid w:val="00D42E71"/>
    <w:rsid w:val="00D4367D"/>
    <w:rsid w:val="00D44AB3"/>
    <w:rsid w:val="00D4620A"/>
    <w:rsid w:val="00D529F9"/>
    <w:rsid w:val="00D55AAF"/>
    <w:rsid w:val="00D56463"/>
    <w:rsid w:val="00D57448"/>
    <w:rsid w:val="00D57BEE"/>
    <w:rsid w:val="00D61347"/>
    <w:rsid w:val="00D65F91"/>
    <w:rsid w:val="00D6605D"/>
    <w:rsid w:val="00D67F7B"/>
    <w:rsid w:val="00D711BE"/>
    <w:rsid w:val="00D73242"/>
    <w:rsid w:val="00D76A58"/>
    <w:rsid w:val="00D807E3"/>
    <w:rsid w:val="00D80A9F"/>
    <w:rsid w:val="00D817D0"/>
    <w:rsid w:val="00D83CF8"/>
    <w:rsid w:val="00D8596F"/>
    <w:rsid w:val="00D87A1D"/>
    <w:rsid w:val="00D9369A"/>
    <w:rsid w:val="00DA3F4B"/>
    <w:rsid w:val="00DA5307"/>
    <w:rsid w:val="00DA5A14"/>
    <w:rsid w:val="00DB0740"/>
    <w:rsid w:val="00DB0D3F"/>
    <w:rsid w:val="00DB3067"/>
    <w:rsid w:val="00DB4165"/>
    <w:rsid w:val="00DB4713"/>
    <w:rsid w:val="00DC070D"/>
    <w:rsid w:val="00DC10EB"/>
    <w:rsid w:val="00DC32C0"/>
    <w:rsid w:val="00DC4F9D"/>
    <w:rsid w:val="00DC7393"/>
    <w:rsid w:val="00DD21EC"/>
    <w:rsid w:val="00DD26CC"/>
    <w:rsid w:val="00DD353F"/>
    <w:rsid w:val="00DD43B7"/>
    <w:rsid w:val="00DD4594"/>
    <w:rsid w:val="00DD4D89"/>
    <w:rsid w:val="00DE206E"/>
    <w:rsid w:val="00DE4D66"/>
    <w:rsid w:val="00DE57B3"/>
    <w:rsid w:val="00DE628A"/>
    <w:rsid w:val="00DE65CD"/>
    <w:rsid w:val="00DE7B5B"/>
    <w:rsid w:val="00DF10E7"/>
    <w:rsid w:val="00DF2D82"/>
    <w:rsid w:val="00DF2DB3"/>
    <w:rsid w:val="00DF445B"/>
    <w:rsid w:val="00DF4BEE"/>
    <w:rsid w:val="00DF6C99"/>
    <w:rsid w:val="00DF734E"/>
    <w:rsid w:val="00E01677"/>
    <w:rsid w:val="00E030E2"/>
    <w:rsid w:val="00E10625"/>
    <w:rsid w:val="00E124EA"/>
    <w:rsid w:val="00E23D51"/>
    <w:rsid w:val="00E2472F"/>
    <w:rsid w:val="00E24A68"/>
    <w:rsid w:val="00E268D9"/>
    <w:rsid w:val="00E30F35"/>
    <w:rsid w:val="00E33E18"/>
    <w:rsid w:val="00E344D7"/>
    <w:rsid w:val="00E3647F"/>
    <w:rsid w:val="00E40401"/>
    <w:rsid w:val="00E424E9"/>
    <w:rsid w:val="00E43E87"/>
    <w:rsid w:val="00E446AD"/>
    <w:rsid w:val="00E512CA"/>
    <w:rsid w:val="00E53722"/>
    <w:rsid w:val="00E557A5"/>
    <w:rsid w:val="00E56D67"/>
    <w:rsid w:val="00E606D4"/>
    <w:rsid w:val="00E61B6E"/>
    <w:rsid w:val="00E623CA"/>
    <w:rsid w:val="00E6389E"/>
    <w:rsid w:val="00E63994"/>
    <w:rsid w:val="00E64D08"/>
    <w:rsid w:val="00E659D1"/>
    <w:rsid w:val="00E717CA"/>
    <w:rsid w:val="00E71B99"/>
    <w:rsid w:val="00E7277E"/>
    <w:rsid w:val="00E73012"/>
    <w:rsid w:val="00E82573"/>
    <w:rsid w:val="00E86D35"/>
    <w:rsid w:val="00E8714C"/>
    <w:rsid w:val="00E872A6"/>
    <w:rsid w:val="00E87476"/>
    <w:rsid w:val="00E91CE9"/>
    <w:rsid w:val="00E946AF"/>
    <w:rsid w:val="00E9548D"/>
    <w:rsid w:val="00EA0122"/>
    <w:rsid w:val="00EA37CA"/>
    <w:rsid w:val="00EA5F54"/>
    <w:rsid w:val="00EA635D"/>
    <w:rsid w:val="00EA6B49"/>
    <w:rsid w:val="00EA704A"/>
    <w:rsid w:val="00EA7139"/>
    <w:rsid w:val="00EB14D4"/>
    <w:rsid w:val="00EB3E70"/>
    <w:rsid w:val="00EB4D40"/>
    <w:rsid w:val="00EB54D8"/>
    <w:rsid w:val="00EB6465"/>
    <w:rsid w:val="00EB6F01"/>
    <w:rsid w:val="00EC1975"/>
    <w:rsid w:val="00EC1A73"/>
    <w:rsid w:val="00EC43FE"/>
    <w:rsid w:val="00EC7D73"/>
    <w:rsid w:val="00EC7FB2"/>
    <w:rsid w:val="00ED0617"/>
    <w:rsid w:val="00ED25FD"/>
    <w:rsid w:val="00ED3183"/>
    <w:rsid w:val="00ED3C5C"/>
    <w:rsid w:val="00ED5687"/>
    <w:rsid w:val="00ED5FD3"/>
    <w:rsid w:val="00ED6AA4"/>
    <w:rsid w:val="00ED6CDB"/>
    <w:rsid w:val="00EE1E5A"/>
    <w:rsid w:val="00EE2A26"/>
    <w:rsid w:val="00EE5708"/>
    <w:rsid w:val="00EE65A3"/>
    <w:rsid w:val="00EE7B81"/>
    <w:rsid w:val="00EF08F7"/>
    <w:rsid w:val="00EF1417"/>
    <w:rsid w:val="00EF1880"/>
    <w:rsid w:val="00EF5C94"/>
    <w:rsid w:val="00F00261"/>
    <w:rsid w:val="00F01151"/>
    <w:rsid w:val="00F108D8"/>
    <w:rsid w:val="00F11A9B"/>
    <w:rsid w:val="00F13E54"/>
    <w:rsid w:val="00F14A3E"/>
    <w:rsid w:val="00F15076"/>
    <w:rsid w:val="00F15F9D"/>
    <w:rsid w:val="00F16703"/>
    <w:rsid w:val="00F17A01"/>
    <w:rsid w:val="00F205DC"/>
    <w:rsid w:val="00F206D6"/>
    <w:rsid w:val="00F20AD3"/>
    <w:rsid w:val="00F20CD8"/>
    <w:rsid w:val="00F2121E"/>
    <w:rsid w:val="00F24AE9"/>
    <w:rsid w:val="00F271C8"/>
    <w:rsid w:val="00F31408"/>
    <w:rsid w:val="00F3246D"/>
    <w:rsid w:val="00F348F9"/>
    <w:rsid w:val="00F3500F"/>
    <w:rsid w:val="00F43458"/>
    <w:rsid w:val="00F435C1"/>
    <w:rsid w:val="00F5015E"/>
    <w:rsid w:val="00F5306B"/>
    <w:rsid w:val="00F553E0"/>
    <w:rsid w:val="00F568D7"/>
    <w:rsid w:val="00F613A5"/>
    <w:rsid w:val="00F6306A"/>
    <w:rsid w:val="00F6406D"/>
    <w:rsid w:val="00F65777"/>
    <w:rsid w:val="00F65B96"/>
    <w:rsid w:val="00F65FCA"/>
    <w:rsid w:val="00F677F8"/>
    <w:rsid w:val="00F7114C"/>
    <w:rsid w:val="00F727B9"/>
    <w:rsid w:val="00F729D0"/>
    <w:rsid w:val="00F73706"/>
    <w:rsid w:val="00F77054"/>
    <w:rsid w:val="00F80688"/>
    <w:rsid w:val="00F80BA7"/>
    <w:rsid w:val="00F835E3"/>
    <w:rsid w:val="00F83ACC"/>
    <w:rsid w:val="00F8432F"/>
    <w:rsid w:val="00F857E7"/>
    <w:rsid w:val="00F86197"/>
    <w:rsid w:val="00F90A6A"/>
    <w:rsid w:val="00F91697"/>
    <w:rsid w:val="00FA10F2"/>
    <w:rsid w:val="00FA1876"/>
    <w:rsid w:val="00FA4630"/>
    <w:rsid w:val="00FA4D6B"/>
    <w:rsid w:val="00FA59F1"/>
    <w:rsid w:val="00FB0765"/>
    <w:rsid w:val="00FB1560"/>
    <w:rsid w:val="00FB2421"/>
    <w:rsid w:val="00FB285A"/>
    <w:rsid w:val="00FB45E8"/>
    <w:rsid w:val="00FC19BF"/>
    <w:rsid w:val="00FC1A84"/>
    <w:rsid w:val="00FC773A"/>
    <w:rsid w:val="00FD0216"/>
    <w:rsid w:val="00FD0855"/>
    <w:rsid w:val="00FD7559"/>
    <w:rsid w:val="00FD7785"/>
    <w:rsid w:val="00FD7B19"/>
    <w:rsid w:val="00FE0F99"/>
    <w:rsid w:val="00FE1464"/>
    <w:rsid w:val="00FE3B02"/>
    <w:rsid w:val="00FE773C"/>
    <w:rsid w:val="00FF0FFA"/>
    <w:rsid w:val="00FF39B2"/>
    <w:rsid w:val="00FF3B26"/>
    <w:rsid w:val="00FF482B"/>
    <w:rsid w:val="00FF5E03"/>
    <w:rsid w:val="00FF7A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5">
      <v:textbox inset="5.85pt,.7pt,5.85pt,.7pt"/>
    </o:shapedefaults>
    <o:shapelayout v:ext="edit">
      <o:idmap v:ext="edit" data="2"/>
    </o:shapelayout>
  </w:shapeDefaults>
  <w:decimalSymbol w:val="."/>
  <w:listSeparator w:val=","/>
  <w14:docId w14:val="31245097"/>
  <w15:chartTrackingRefBased/>
  <w15:docId w15:val="{6A5E88B0-1937-4087-99CD-CD9F90DCD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3C6E"/>
    <w:pPr>
      <w:widowControl w:val="0"/>
      <w:jc w:val="both"/>
    </w:pPr>
  </w:style>
  <w:style w:type="paragraph" w:styleId="Heading1">
    <w:name w:val="heading 1"/>
    <w:basedOn w:val="Normal"/>
    <w:next w:val="Normal"/>
    <w:link w:val="Heading1Char"/>
    <w:uiPriority w:val="9"/>
    <w:qFormat/>
    <w:rsid w:val="00203C6A"/>
    <w:pPr>
      <w:keepNext/>
      <w:numPr>
        <w:numId w:val="18"/>
      </w:numPr>
      <w:outlineLvl w:val="0"/>
    </w:pPr>
    <w:rPr>
      <w:rFonts w:eastAsia="Times New Roman" w:cstheme="majorBidi"/>
      <w:b/>
      <w:sz w:val="24"/>
      <w:szCs w:val="24"/>
    </w:rPr>
  </w:style>
  <w:style w:type="paragraph" w:styleId="Heading2">
    <w:name w:val="heading 2"/>
    <w:basedOn w:val="Normal"/>
    <w:next w:val="Normal"/>
    <w:link w:val="Heading2Char"/>
    <w:uiPriority w:val="9"/>
    <w:unhideWhenUsed/>
    <w:qFormat/>
    <w:rsid w:val="00AC33B8"/>
    <w:pPr>
      <w:keepNext/>
      <w:numPr>
        <w:ilvl w:val="1"/>
        <w:numId w:val="18"/>
      </w:numPr>
      <w:outlineLvl w:val="1"/>
    </w:pPr>
    <w:rPr>
      <w:rFonts w:eastAsia="Times New Roman" w:cstheme="majorBidi"/>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27CC"/>
    <w:pPr>
      <w:tabs>
        <w:tab w:val="center" w:pos="4252"/>
        <w:tab w:val="right" w:pos="8504"/>
      </w:tabs>
      <w:snapToGrid w:val="0"/>
    </w:pPr>
  </w:style>
  <w:style w:type="character" w:customStyle="1" w:styleId="HeaderChar">
    <w:name w:val="Header Char"/>
    <w:basedOn w:val="DefaultParagraphFont"/>
    <w:link w:val="Header"/>
    <w:uiPriority w:val="99"/>
    <w:rsid w:val="00CC27CC"/>
  </w:style>
  <w:style w:type="paragraph" w:styleId="Footer">
    <w:name w:val="footer"/>
    <w:basedOn w:val="Normal"/>
    <w:link w:val="FooterChar"/>
    <w:uiPriority w:val="99"/>
    <w:unhideWhenUsed/>
    <w:rsid w:val="00CC27CC"/>
    <w:pPr>
      <w:tabs>
        <w:tab w:val="center" w:pos="4252"/>
        <w:tab w:val="right" w:pos="8504"/>
      </w:tabs>
      <w:snapToGrid w:val="0"/>
    </w:pPr>
  </w:style>
  <w:style w:type="character" w:customStyle="1" w:styleId="FooterChar">
    <w:name w:val="Footer Char"/>
    <w:basedOn w:val="DefaultParagraphFont"/>
    <w:link w:val="Footer"/>
    <w:uiPriority w:val="99"/>
    <w:rsid w:val="00CC27CC"/>
  </w:style>
  <w:style w:type="paragraph" w:styleId="Revision">
    <w:name w:val="Revision"/>
    <w:hidden/>
    <w:uiPriority w:val="99"/>
    <w:semiHidden/>
    <w:rsid w:val="008059C2"/>
  </w:style>
  <w:style w:type="character" w:styleId="Hyperlink">
    <w:name w:val="Hyperlink"/>
    <w:basedOn w:val="DefaultParagraphFont"/>
    <w:uiPriority w:val="99"/>
    <w:unhideWhenUsed/>
    <w:rsid w:val="00A165B3"/>
    <w:rPr>
      <w:color w:val="0563C1" w:themeColor="hyperlink"/>
      <w:u w:val="single"/>
    </w:rPr>
  </w:style>
  <w:style w:type="character" w:customStyle="1" w:styleId="UnresolvedMention1">
    <w:name w:val="Unresolved Mention1"/>
    <w:basedOn w:val="DefaultParagraphFont"/>
    <w:uiPriority w:val="99"/>
    <w:semiHidden/>
    <w:unhideWhenUsed/>
    <w:rsid w:val="00A165B3"/>
    <w:rPr>
      <w:color w:val="605E5C"/>
      <w:shd w:val="clear" w:color="auto" w:fill="E1DFDD"/>
    </w:rPr>
  </w:style>
  <w:style w:type="paragraph" w:styleId="ListParagraph">
    <w:name w:val="List Paragraph"/>
    <w:basedOn w:val="Normal"/>
    <w:uiPriority w:val="34"/>
    <w:qFormat/>
    <w:rsid w:val="005A1BAD"/>
    <w:pPr>
      <w:ind w:leftChars="400" w:left="840"/>
    </w:pPr>
  </w:style>
  <w:style w:type="character" w:customStyle="1" w:styleId="Heading1Char">
    <w:name w:val="Heading 1 Char"/>
    <w:basedOn w:val="DefaultParagraphFont"/>
    <w:link w:val="Heading1"/>
    <w:uiPriority w:val="9"/>
    <w:rsid w:val="00203C6A"/>
    <w:rPr>
      <w:rFonts w:eastAsia="Times New Roman" w:cstheme="majorBidi"/>
      <w:b/>
      <w:sz w:val="24"/>
      <w:szCs w:val="24"/>
    </w:rPr>
  </w:style>
  <w:style w:type="character" w:customStyle="1" w:styleId="Heading2Char">
    <w:name w:val="Heading 2 Char"/>
    <w:basedOn w:val="DefaultParagraphFont"/>
    <w:link w:val="Heading2"/>
    <w:uiPriority w:val="9"/>
    <w:rsid w:val="00AC33B8"/>
    <w:rPr>
      <w:rFonts w:eastAsia="Times New Roman" w:cstheme="majorBidi"/>
      <w:u w:val="single"/>
    </w:rPr>
  </w:style>
  <w:style w:type="paragraph" w:styleId="TOCHeading">
    <w:name w:val="TOC Heading"/>
    <w:basedOn w:val="Heading1"/>
    <w:next w:val="Normal"/>
    <w:uiPriority w:val="39"/>
    <w:unhideWhenUsed/>
    <w:qFormat/>
    <w:rsid w:val="00E344D7"/>
    <w:pPr>
      <w:keepLines/>
      <w:widowControl/>
      <w:spacing w:before="240" w:line="259" w:lineRule="auto"/>
      <w:jc w:val="left"/>
      <w:outlineLvl w:val="9"/>
    </w:pPr>
    <w:rPr>
      <w:color w:val="2F5496" w:themeColor="accent1" w:themeShade="BF"/>
      <w:kern w:val="0"/>
      <w:sz w:val="32"/>
      <w:szCs w:val="32"/>
      <w:lang w:eastAsia="en-US"/>
    </w:rPr>
  </w:style>
  <w:style w:type="paragraph" w:styleId="TOC2">
    <w:name w:val="toc 2"/>
    <w:basedOn w:val="Normal"/>
    <w:next w:val="Normal"/>
    <w:autoRedefine/>
    <w:uiPriority w:val="39"/>
    <w:unhideWhenUsed/>
    <w:rsid w:val="00BE0361"/>
    <w:pPr>
      <w:tabs>
        <w:tab w:val="right" w:pos="8504"/>
      </w:tabs>
      <w:ind w:left="210"/>
      <w:jc w:val="left"/>
    </w:pPr>
    <w:rPr>
      <w:rFonts w:eastAsiaTheme="minorEastAsia"/>
      <w:b/>
      <w:bCs/>
      <w:sz w:val="22"/>
    </w:rPr>
  </w:style>
  <w:style w:type="paragraph" w:styleId="TOC1">
    <w:name w:val="toc 1"/>
    <w:basedOn w:val="Normal"/>
    <w:next w:val="Normal"/>
    <w:autoRedefine/>
    <w:uiPriority w:val="39"/>
    <w:unhideWhenUsed/>
    <w:rsid w:val="0047681E"/>
    <w:pPr>
      <w:tabs>
        <w:tab w:val="left" w:pos="420"/>
        <w:tab w:val="right" w:leader="dot" w:pos="8494"/>
      </w:tabs>
      <w:spacing w:before="120" w:after="120"/>
      <w:jc w:val="left"/>
    </w:pPr>
    <w:rPr>
      <w:rFonts w:eastAsia="Times New Roman"/>
      <w:bCs/>
      <w:sz w:val="22"/>
      <w:szCs w:val="20"/>
    </w:rPr>
  </w:style>
  <w:style w:type="paragraph" w:styleId="TOC3">
    <w:name w:val="toc 3"/>
    <w:basedOn w:val="Normal"/>
    <w:next w:val="Normal"/>
    <w:autoRedefine/>
    <w:uiPriority w:val="39"/>
    <w:unhideWhenUsed/>
    <w:rsid w:val="00E344D7"/>
    <w:pPr>
      <w:ind w:left="420"/>
      <w:jc w:val="left"/>
    </w:pPr>
    <w:rPr>
      <w:rFonts w:asciiTheme="minorHAnsi" w:eastAsiaTheme="minorHAnsi"/>
      <w:i/>
      <w:iCs/>
      <w:sz w:val="20"/>
      <w:szCs w:val="20"/>
    </w:rPr>
  </w:style>
  <w:style w:type="paragraph" w:styleId="TOC4">
    <w:name w:val="toc 4"/>
    <w:basedOn w:val="Normal"/>
    <w:next w:val="Normal"/>
    <w:autoRedefine/>
    <w:uiPriority w:val="39"/>
    <w:unhideWhenUsed/>
    <w:rsid w:val="00E344D7"/>
    <w:pPr>
      <w:ind w:left="630"/>
      <w:jc w:val="left"/>
    </w:pPr>
    <w:rPr>
      <w:rFonts w:asciiTheme="minorHAnsi" w:eastAsiaTheme="minorHAnsi"/>
      <w:sz w:val="18"/>
      <w:szCs w:val="18"/>
    </w:rPr>
  </w:style>
  <w:style w:type="paragraph" w:styleId="TOC5">
    <w:name w:val="toc 5"/>
    <w:basedOn w:val="Normal"/>
    <w:next w:val="Normal"/>
    <w:autoRedefine/>
    <w:uiPriority w:val="39"/>
    <w:unhideWhenUsed/>
    <w:rsid w:val="00E344D7"/>
    <w:pPr>
      <w:ind w:left="840"/>
      <w:jc w:val="left"/>
    </w:pPr>
    <w:rPr>
      <w:rFonts w:asciiTheme="minorHAnsi" w:eastAsiaTheme="minorHAnsi"/>
      <w:sz w:val="18"/>
      <w:szCs w:val="18"/>
    </w:rPr>
  </w:style>
  <w:style w:type="paragraph" w:styleId="TOC6">
    <w:name w:val="toc 6"/>
    <w:basedOn w:val="Normal"/>
    <w:next w:val="Normal"/>
    <w:autoRedefine/>
    <w:uiPriority w:val="39"/>
    <w:unhideWhenUsed/>
    <w:rsid w:val="00E344D7"/>
    <w:pPr>
      <w:ind w:left="1050"/>
      <w:jc w:val="left"/>
    </w:pPr>
    <w:rPr>
      <w:rFonts w:asciiTheme="minorHAnsi" w:eastAsiaTheme="minorHAnsi"/>
      <w:sz w:val="18"/>
      <w:szCs w:val="18"/>
    </w:rPr>
  </w:style>
  <w:style w:type="paragraph" w:styleId="TOC7">
    <w:name w:val="toc 7"/>
    <w:basedOn w:val="Normal"/>
    <w:next w:val="Normal"/>
    <w:autoRedefine/>
    <w:uiPriority w:val="39"/>
    <w:unhideWhenUsed/>
    <w:rsid w:val="00E344D7"/>
    <w:pPr>
      <w:ind w:left="1260"/>
      <w:jc w:val="left"/>
    </w:pPr>
    <w:rPr>
      <w:rFonts w:asciiTheme="minorHAnsi" w:eastAsiaTheme="minorHAnsi"/>
      <w:sz w:val="18"/>
      <w:szCs w:val="18"/>
    </w:rPr>
  </w:style>
  <w:style w:type="paragraph" w:styleId="TOC8">
    <w:name w:val="toc 8"/>
    <w:basedOn w:val="Normal"/>
    <w:next w:val="Normal"/>
    <w:autoRedefine/>
    <w:uiPriority w:val="39"/>
    <w:unhideWhenUsed/>
    <w:rsid w:val="00E344D7"/>
    <w:pPr>
      <w:ind w:left="1470"/>
      <w:jc w:val="left"/>
    </w:pPr>
    <w:rPr>
      <w:rFonts w:asciiTheme="minorHAnsi" w:eastAsiaTheme="minorHAnsi"/>
      <w:sz w:val="18"/>
      <w:szCs w:val="18"/>
    </w:rPr>
  </w:style>
  <w:style w:type="paragraph" w:styleId="TOC9">
    <w:name w:val="toc 9"/>
    <w:basedOn w:val="Normal"/>
    <w:next w:val="Normal"/>
    <w:autoRedefine/>
    <w:uiPriority w:val="39"/>
    <w:unhideWhenUsed/>
    <w:rsid w:val="00E344D7"/>
    <w:pPr>
      <w:ind w:left="1680"/>
      <w:jc w:val="left"/>
    </w:pPr>
    <w:rPr>
      <w:rFonts w:asciiTheme="minorHAnsi" w:eastAsiaTheme="minorHAnsi"/>
      <w:sz w:val="18"/>
      <w:szCs w:val="18"/>
    </w:rPr>
  </w:style>
  <w:style w:type="numbering" w:customStyle="1" w:styleId="Style1">
    <w:name w:val="Style1"/>
    <w:uiPriority w:val="99"/>
    <w:rsid w:val="00203C6A"/>
    <w:pPr>
      <w:numPr>
        <w:numId w:val="10"/>
      </w:numPr>
    </w:pPr>
  </w:style>
  <w:style w:type="paragraph" w:customStyle="1" w:styleId="Acknowledgement">
    <w:name w:val="Acknowledgement"/>
    <w:basedOn w:val="Normal"/>
    <w:rsid w:val="007B63F8"/>
    <w:pPr>
      <w:widowControl/>
      <w:spacing w:before="120"/>
      <w:ind w:left="720" w:hanging="720"/>
      <w:jc w:val="left"/>
    </w:pPr>
    <w:rPr>
      <w:rFonts w:eastAsia="Times New Roman" w:cs="Times New Roman"/>
      <w:kern w:val="0"/>
      <w:sz w:val="24"/>
      <w:szCs w:val="24"/>
      <w:lang w:eastAsia="en-US"/>
    </w:rPr>
  </w:style>
  <w:style w:type="character" w:styleId="CommentReference">
    <w:name w:val="annotation reference"/>
    <w:basedOn w:val="DefaultParagraphFont"/>
    <w:uiPriority w:val="99"/>
    <w:semiHidden/>
    <w:unhideWhenUsed/>
    <w:rsid w:val="000C1AEF"/>
    <w:rPr>
      <w:sz w:val="18"/>
      <w:szCs w:val="18"/>
    </w:rPr>
  </w:style>
  <w:style w:type="paragraph" w:styleId="CommentText">
    <w:name w:val="annotation text"/>
    <w:basedOn w:val="Normal"/>
    <w:link w:val="CommentTextChar"/>
    <w:uiPriority w:val="99"/>
    <w:unhideWhenUsed/>
    <w:rsid w:val="000C1AEF"/>
    <w:pPr>
      <w:jc w:val="left"/>
    </w:pPr>
  </w:style>
  <w:style w:type="character" w:customStyle="1" w:styleId="CommentTextChar">
    <w:name w:val="Comment Text Char"/>
    <w:basedOn w:val="DefaultParagraphFont"/>
    <w:link w:val="CommentText"/>
    <w:uiPriority w:val="99"/>
    <w:rsid w:val="000C1AEF"/>
  </w:style>
  <w:style w:type="paragraph" w:styleId="CommentSubject">
    <w:name w:val="annotation subject"/>
    <w:basedOn w:val="CommentText"/>
    <w:next w:val="CommentText"/>
    <w:link w:val="CommentSubjectChar"/>
    <w:uiPriority w:val="99"/>
    <w:semiHidden/>
    <w:unhideWhenUsed/>
    <w:rsid w:val="000C1AEF"/>
    <w:rPr>
      <w:b/>
      <w:bCs/>
    </w:rPr>
  </w:style>
  <w:style w:type="character" w:customStyle="1" w:styleId="CommentSubjectChar">
    <w:name w:val="Comment Subject Char"/>
    <w:basedOn w:val="CommentTextChar"/>
    <w:link w:val="CommentSubject"/>
    <w:uiPriority w:val="99"/>
    <w:semiHidden/>
    <w:rsid w:val="000C1AEF"/>
    <w:rPr>
      <w:b/>
      <w:bCs/>
    </w:rPr>
  </w:style>
  <w:style w:type="paragraph" w:styleId="BalloonText">
    <w:name w:val="Balloon Text"/>
    <w:basedOn w:val="Normal"/>
    <w:link w:val="BalloonTextChar"/>
    <w:uiPriority w:val="99"/>
    <w:semiHidden/>
    <w:unhideWhenUsed/>
    <w:rsid w:val="0069046F"/>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69046F"/>
    <w:rPr>
      <w:rFonts w:asciiTheme="majorHAnsi" w:eastAsiaTheme="majorEastAsia" w:hAnsiTheme="majorHAnsi" w:cstheme="majorBidi"/>
      <w:sz w:val="18"/>
      <w:szCs w:val="18"/>
    </w:rPr>
  </w:style>
  <w:style w:type="character" w:styleId="UnresolvedMention">
    <w:name w:val="Unresolved Mention"/>
    <w:basedOn w:val="DefaultParagraphFont"/>
    <w:uiPriority w:val="99"/>
    <w:semiHidden/>
    <w:unhideWhenUsed/>
    <w:rsid w:val="009D6F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156772">
      <w:bodyDiv w:val="1"/>
      <w:marLeft w:val="0"/>
      <w:marRight w:val="0"/>
      <w:marTop w:val="0"/>
      <w:marBottom w:val="0"/>
      <w:divBdr>
        <w:top w:val="none" w:sz="0" w:space="0" w:color="auto"/>
        <w:left w:val="none" w:sz="0" w:space="0" w:color="auto"/>
        <w:bottom w:val="none" w:sz="0" w:space="0" w:color="auto"/>
        <w:right w:val="none" w:sz="0" w:space="0" w:color="auto"/>
      </w:divBdr>
    </w:div>
    <w:div w:id="1267806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oleObject" Target="embeddings/oleObject2.bin"/><Relationship Id="rId21" Type="http://schemas.openxmlformats.org/officeDocument/2006/relationships/image" Target="media/image14.png"/><Relationship Id="rId34" Type="http://schemas.openxmlformats.org/officeDocument/2006/relationships/image" Target="media/image27.emf"/><Relationship Id="rId42"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2.tmp"/><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emf"/><Relationship Id="rId32" Type="http://schemas.openxmlformats.org/officeDocument/2006/relationships/image" Target="media/image25.svg"/><Relationship Id="rId37" Type="http://schemas.openxmlformats.org/officeDocument/2006/relationships/image" Target="media/image29.tmp"/><Relationship Id="rId40" Type="http://schemas.openxmlformats.org/officeDocument/2006/relationships/image" Target="media/image31.tmp"/><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8.tmp"/><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oleObject" Target="embeddings/oleObject1.bin"/><Relationship Id="rId43"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0.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AD424-738C-4261-A043-9A828E5FFB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466</TotalTime>
  <Pages>21</Pages>
  <Words>1333</Words>
  <Characters>7604</Characters>
  <Application>Microsoft Office Word</Application>
  <DocSecurity>0</DocSecurity>
  <Lines>63</Lines>
  <Paragraphs>17</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8920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kiriyama hironaru</dc:creator>
  <cp:keywords/>
  <dc:description/>
  <cp:lastModifiedBy>大神田　淳子</cp:lastModifiedBy>
  <cp:revision>8</cp:revision>
  <dcterms:created xsi:type="dcterms:W3CDTF">2023-07-04T11:45:00Z</dcterms:created>
  <dcterms:modified xsi:type="dcterms:W3CDTF">2023-07-10T12:27:00Z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http://www.zotero.org/styles/angewandte-chemie</vt:lpwstr>
  </property>
  <property fmtid="{D5CDD505-2E9C-101B-9397-08002B2CF9AE}" pid="7" name="Mendeley Recent Style Name 2_1">
    <vt:lpwstr>Angewandte Chemie International Edition</vt:lpwstr>
  </property>
  <property fmtid="{D5CDD505-2E9C-101B-9397-08002B2CF9AE}" pid="8" name="Mendeley Recent Style Id 3_1">
    <vt:lpwstr>http://csl.mendeley.com/styles/610155751/angewandte-chemie-2-with-title</vt:lpwstr>
  </property>
  <property fmtid="{D5CDD505-2E9C-101B-9397-08002B2CF9AE}" pid="9" name="Mendeley Recent Style Name 3_1">
    <vt:lpwstr>Angewandte Chemie International Edition - Junko Ohkanda</vt:lpwstr>
  </property>
  <property fmtid="{D5CDD505-2E9C-101B-9397-08002B2CF9AE}" pid="10" name="Mendeley Recent Style Id 4_1">
    <vt:lpwstr>http://csl.mendeley.com/styles/610155751/BioorgMedChemLettJunkoOhkanda3</vt:lpwstr>
  </property>
  <property fmtid="{D5CDD505-2E9C-101B-9397-08002B2CF9AE}" pid="11" name="Mendeley Recent Style Name 4_1">
    <vt:lpwstr>BioorgMedChemLett_Junko_Ohkanda3</vt:lpwstr>
  </property>
  <property fmtid="{D5CDD505-2E9C-101B-9397-08002B2CF9AE}" pid="12" name="Mendeley Recent Style Id 5_1">
    <vt:lpwstr>http://www.zotero.org/styles/journal-of-the-american-chemical-society</vt:lpwstr>
  </property>
  <property fmtid="{D5CDD505-2E9C-101B-9397-08002B2CF9AE}" pid="13" name="Mendeley Recent Style Name 5_1">
    <vt:lpwstr>Journal of the American Chemical Society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http://www.zotero.org/styles/molecules</vt:lpwstr>
  </property>
  <property fmtid="{D5CDD505-2E9C-101B-9397-08002B2CF9AE}" pid="17" name="Mendeley Recent Style Name 7_1">
    <vt:lpwstr>Molecules</vt:lpwstr>
  </property>
  <property fmtid="{D5CDD505-2E9C-101B-9397-08002B2CF9AE}" pid="18" name="Mendeley Recent Style Id 8_1">
    <vt:lpwstr>http://csl.mendeley.com/styles/613087961/multidisciplinary-digital-publishing-institute-2</vt:lpwstr>
  </property>
  <property fmtid="{D5CDD505-2E9C-101B-9397-08002B2CF9AE}" pid="19" name="Mendeley Recent Style Name 8_1">
    <vt:lpwstr>Multidisciplinary Digital Publishing Institute - Yusuke Hosoya</vt:lpwstr>
  </property>
  <property fmtid="{D5CDD505-2E9C-101B-9397-08002B2CF9AE}" pid="20" name="Mendeley Recent Style Id 9_1">
    <vt:lpwstr>http://www.zotero.org/styles/science</vt:lpwstr>
  </property>
  <property fmtid="{D5CDD505-2E9C-101B-9397-08002B2CF9AE}" pid="21" name="Mendeley Recent Style Name 9_1">
    <vt:lpwstr>Science</vt:lpwstr>
  </property>
  <property fmtid="{D5CDD505-2E9C-101B-9397-08002B2CF9AE}" pid="22" name="Mendeley Document_1">
    <vt:lpwstr>True</vt:lpwstr>
  </property>
  <property fmtid="{D5CDD505-2E9C-101B-9397-08002B2CF9AE}" pid="23" name="Mendeley Unique User Id_1">
    <vt:lpwstr>7bf6a2f0-00e8-3bc4-bb20-8d16b95dd8fd</vt:lpwstr>
  </property>
  <property fmtid="{D5CDD505-2E9C-101B-9397-08002B2CF9AE}" pid="24" name="Mendeley Citation Style_1">
    <vt:lpwstr>http://www.zotero.org/styles/science</vt:lpwstr>
  </property>
</Properties>
</file>