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A6491E" w14:textId="77777777" w:rsidR="00147DC0" w:rsidRPr="00F343AA" w:rsidRDefault="00147DC0" w:rsidP="00147DC0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Population-based Evidence for Using Serum </w:t>
      </w:r>
      <w:r w:rsidRPr="00F343AA">
        <w:rPr>
          <w:b/>
          <w:bCs/>
          <w:lang w:val="en-US"/>
        </w:rPr>
        <w:t>Neurofilaments</w:t>
      </w:r>
      <w:r>
        <w:rPr>
          <w:b/>
          <w:bCs/>
          <w:lang w:val="en-US"/>
        </w:rPr>
        <w:t xml:space="preserve"> as Individual Diagnostic and Prognostic Biomarkers</w:t>
      </w:r>
      <w:r w:rsidRPr="00F343AA">
        <w:rPr>
          <w:b/>
          <w:bCs/>
          <w:lang w:val="en-US"/>
        </w:rPr>
        <w:t xml:space="preserve"> in Amyotrophic Lateral Sclerosis</w:t>
      </w:r>
    </w:p>
    <w:p w14:paraId="47ECDC42" w14:textId="77777777" w:rsidR="00511D0B" w:rsidRDefault="00511D0B">
      <w:pPr>
        <w:rPr>
          <w:b/>
          <w:bCs/>
          <w:lang w:val="en-US"/>
        </w:rPr>
      </w:pPr>
    </w:p>
    <w:p w14:paraId="4CD634A0" w14:textId="77777777" w:rsidR="00511D0B" w:rsidRDefault="00511D0B">
      <w:pPr>
        <w:rPr>
          <w:highlight w:val="cyan"/>
          <w:lang w:val="en-US"/>
        </w:rPr>
      </w:pPr>
    </w:p>
    <w:p w14:paraId="3BCA2574" w14:textId="10119174" w:rsidR="002C7277" w:rsidRPr="00DA64E2" w:rsidRDefault="00BC5A96" w:rsidP="00DA64E2">
      <w:pPr>
        <w:rPr>
          <w:b/>
          <w:bCs/>
          <w:sz w:val="24"/>
          <w:szCs w:val="24"/>
          <w:lang w:val="en-US"/>
        </w:rPr>
      </w:pPr>
      <w:r w:rsidRPr="004D3197">
        <w:rPr>
          <w:b/>
          <w:bCs/>
          <w:sz w:val="24"/>
          <w:szCs w:val="24"/>
          <w:lang w:val="en-US"/>
        </w:rPr>
        <w:t>SUPPLEMENT</w:t>
      </w:r>
      <w:bookmarkStart w:id="0" w:name="_Toc134189980"/>
    </w:p>
    <w:p w14:paraId="465756F6" w14:textId="77777777" w:rsidR="003A136F" w:rsidRDefault="003A136F">
      <w:pPr>
        <w:rPr>
          <w:lang w:val="en-US"/>
        </w:rPr>
      </w:pPr>
    </w:p>
    <w:p w14:paraId="38C78F96" w14:textId="77777777" w:rsidR="002C7277" w:rsidRPr="00161603" w:rsidRDefault="002C7277">
      <w:pPr>
        <w:rPr>
          <w:sz w:val="20"/>
          <w:szCs w:val="20"/>
          <w:lang w:val="en-US"/>
        </w:rPr>
      </w:pPr>
    </w:p>
    <w:sdt>
      <w:sdtPr>
        <w:rPr>
          <w:rFonts w:asciiTheme="minorHAnsi" w:eastAsiaTheme="minorHAnsi" w:hAnsiTheme="minorHAnsi" w:cstheme="minorBidi"/>
          <w:b w:val="0"/>
          <w:sz w:val="20"/>
          <w:szCs w:val="20"/>
          <w:lang w:eastAsia="en-US"/>
        </w:rPr>
        <w:id w:val="-1504975614"/>
        <w:docPartObj>
          <w:docPartGallery w:val="Table of Contents"/>
          <w:docPartUnique/>
        </w:docPartObj>
      </w:sdtPr>
      <w:sdtEndPr>
        <w:rPr>
          <w:bCs/>
          <w:sz w:val="22"/>
          <w:szCs w:val="22"/>
        </w:rPr>
      </w:sdtEndPr>
      <w:sdtContent>
        <w:p w14:paraId="34B4AC15" w14:textId="1622B196" w:rsidR="00161603" w:rsidRPr="00061354" w:rsidRDefault="00161603" w:rsidP="00161603">
          <w:pPr>
            <w:pStyle w:val="Inhaltsverzeichnisberschrift"/>
            <w:rPr>
              <w:rFonts w:asciiTheme="minorHAnsi" w:hAnsiTheme="minorHAnsi" w:cstheme="minorHAnsi"/>
              <w:sz w:val="24"/>
              <w:szCs w:val="24"/>
            </w:rPr>
          </w:pPr>
          <w:r w:rsidRPr="00061354">
            <w:rPr>
              <w:rFonts w:asciiTheme="minorHAnsi" w:hAnsiTheme="minorHAnsi" w:cstheme="minorHAnsi"/>
              <w:sz w:val="24"/>
              <w:szCs w:val="24"/>
            </w:rPr>
            <w:t>Table of contents</w:t>
          </w:r>
        </w:p>
        <w:p w14:paraId="38BFDCE2" w14:textId="54EDA404" w:rsidR="00B27524" w:rsidRDefault="002C7277">
          <w:pPr>
            <w:pStyle w:val="Verzeichnis1"/>
            <w:tabs>
              <w:tab w:val="right" w:leader="dot" w:pos="9062"/>
            </w:tabs>
            <w:rPr>
              <w:rFonts w:eastAsiaTheme="minorEastAsia"/>
              <w:noProof/>
              <w:kern w:val="2"/>
              <w:lang w:eastAsia="de-DE"/>
              <w14:ligatures w14:val="standardContextual"/>
            </w:rPr>
          </w:pPr>
          <w:r w:rsidRPr="008848A4">
            <w:rPr>
              <w:rFonts w:cstheme="minorHAnsi"/>
              <w:sz w:val="20"/>
              <w:szCs w:val="20"/>
            </w:rPr>
            <w:fldChar w:fldCharType="begin"/>
          </w:r>
          <w:r w:rsidRPr="008848A4">
            <w:rPr>
              <w:rFonts w:cstheme="minorHAnsi"/>
              <w:sz w:val="20"/>
              <w:szCs w:val="20"/>
            </w:rPr>
            <w:instrText xml:space="preserve"> TOC \o "1-3" \h \z \u </w:instrText>
          </w:r>
          <w:r w:rsidRPr="008848A4">
            <w:rPr>
              <w:rFonts w:cstheme="minorHAnsi"/>
              <w:sz w:val="20"/>
              <w:szCs w:val="20"/>
            </w:rPr>
            <w:fldChar w:fldCharType="separate"/>
          </w:r>
          <w:hyperlink w:anchor="_Toc138423877" w:history="1">
            <w:r w:rsidR="00B27524" w:rsidRPr="00CF1FAB">
              <w:rPr>
                <w:rStyle w:val="Hyperlink"/>
                <w:noProof/>
                <w:lang w:val="en-US"/>
              </w:rPr>
              <w:t>Section 1: Supplementary Methods</w:t>
            </w:r>
            <w:r w:rsidR="00B27524">
              <w:rPr>
                <w:noProof/>
                <w:webHidden/>
              </w:rPr>
              <w:tab/>
            </w:r>
            <w:r w:rsidR="00B27524">
              <w:rPr>
                <w:noProof/>
                <w:webHidden/>
              </w:rPr>
              <w:fldChar w:fldCharType="begin"/>
            </w:r>
            <w:r w:rsidR="00B27524">
              <w:rPr>
                <w:noProof/>
                <w:webHidden/>
              </w:rPr>
              <w:instrText xml:space="preserve"> PAGEREF _Toc138423877 \h </w:instrText>
            </w:r>
            <w:r w:rsidR="00B27524">
              <w:rPr>
                <w:noProof/>
                <w:webHidden/>
              </w:rPr>
            </w:r>
            <w:r w:rsidR="00B27524">
              <w:rPr>
                <w:noProof/>
                <w:webHidden/>
              </w:rPr>
              <w:fldChar w:fldCharType="separate"/>
            </w:r>
            <w:r w:rsidR="00B27524">
              <w:rPr>
                <w:noProof/>
                <w:webHidden/>
              </w:rPr>
              <w:t>2</w:t>
            </w:r>
            <w:r w:rsidR="00B27524">
              <w:rPr>
                <w:noProof/>
                <w:webHidden/>
              </w:rPr>
              <w:fldChar w:fldCharType="end"/>
            </w:r>
          </w:hyperlink>
        </w:p>
        <w:p w14:paraId="33898F09" w14:textId="600CB3A5" w:rsidR="00B27524" w:rsidRDefault="00000000">
          <w:pPr>
            <w:pStyle w:val="Verzeichnis2"/>
            <w:tabs>
              <w:tab w:val="right" w:leader="dot" w:pos="9062"/>
            </w:tabs>
            <w:rPr>
              <w:rFonts w:eastAsiaTheme="minorEastAsia"/>
              <w:noProof/>
              <w:kern w:val="2"/>
              <w:lang w:eastAsia="de-DE"/>
              <w14:ligatures w14:val="standardContextual"/>
            </w:rPr>
          </w:pPr>
          <w:hyperlink w:anchor="_Toc138423878" w:history="1">
            <w:r w:rsidR="00B27524" w:rsidRPr="00CF1FAB">
              <w:rPr>
                <w:rStyle w:val="Hyperlink"/>
                <w:noProof/>
                <w:lang w:val="en-US"/>
              </w:rPr>
              <w:t>Supplement Figure 1:</w:t>
            </w:r>
            <w:r w:rsidR="00B27524" w:rsidRPr="00CF1FAB">
              <w:rPr>
                <w:rStyle w:val="Hyperlink"/>
                <w:bCs/>
                <w:noProof/>
                <w:lang w:val="en-US"/>
              </w:rPr>
              <w:t xml:space="preserve"> </w:t>
            </w:r>
            <w:r w:rsidR="00B27524" w:rsidRPr="00CF1FAB">
              <w:rPr>
                <w:rStyle w:val="Hyperlink"/>
                <w:noProof/>
                <w:lang w:val="en-US"/>
              </w:rPr>
              <w:t>NF-ASSESS study population</w:t>
            </w:r>
            <w:r w:rsidR="00B27524">
              <w:rPr>
                <w:noProof/>
                <w:webHidden/>
              </w:rPr>
              <w:tab/>
            </w:r>
            <w:r w:rsidR="00B27524">
              <w:rPr>
                <w:noProof/>
                <w:webHidden/>
              </w:rPr>
              <w:fldChar w:fldCharType="begin"/>
            </w:r>
            <w:r w:rsidR="00B27524">
              <w:rPr>
                <w:noProof/>
                <w:webHidden/>
              </w:rPr>
              <w:instrText xml:space="preserve"> PAGEREF _Toc138423878 \h </w:instrText>
            </w:r>
            <w:r w:rsidR="00B27524">
              <w:rPr>
                <w:noProof/>
                <w:webHidden/>
              </w:rPr>
            </w:r>
            <w:r w:rsidR="00B27524">
              <w:rPr>
                <w:noProof/>
                <w:webHidden/>
              </w:rPr>
              <w:fldChar w:fldCharType="separate"/>
            </w:r>
            <w:r w:rsidR="00B27524">
              <w:rPr>
                <w:noProof/>
                <w:webHidden/>
              </w:rPr>
              <w:t>2</w:t>
            </w:r>
            <w:r w:rsidR="00B27524">
              <w:rPr>
                <w:noProof/>
                <w:webHidden/>
              </w:rPr>
              <w:fldChar w:fldCharType="end"/>
            </w:r>
          </w:hyperlink>
        </w:p>
        <w:p w14:paraId="3F412A4E" w14:textId="70D1BE23" w:rsidR="00B27524" w:rsidRDefault="00000000">
          <w:pPr>
            <w:pStyle w:val="Verzeichnis2"/>
            <w:tabs>
              <w:tab w:val="right" w:leader="dot" w:pos="9062"/>
            </w:tabs>
            <w:rPr>
              <w:rFonts w:eastAsiaTheme="minorEastAsia"/>
              <w:noProof/>
              <w:kern w:val="2"/>
              <w:lang w:eastAsia="de-DE"/>
              <w14:ligatures w14:val="standardContextual"/>
            </w:rPr>
          </w:pPr>
          <w:hyperlink w:anchor="_Toc138423879" w:history="1">
            <w:r w:rsidR="00B27524" w:rsidRPr="00CF1FAB">
              <w:rPr>
                <w:rStyle w:val="Hyperlink"/>
                <w:noProof/>
                <w:lang w:val="en-US"/>
              </w:rPr>
              <w:t>Supplement Table 1: Demographic data – NF-ASSESS study population, ALS registry, and Case Control study</w:t>
            </w:r>
            <w:r w:rsidR="00B27524">
              <w:rPr>
                <w:noProof/>
                <w:webHidden/>
              </w:rPr>
              <w:tab/>
            </w:r>
            <w:r w:rsidR="00B27524">
              <w:rPr>
                <w:noProof/>
                <w:webHidden/>
              </w:rPr>
              <w:fldChar w:fldCharType="begin"/>
            </w:r>
            <w:r w:rsidR="00B27524">
              <w:rPr>
                <w:noProof/>
                <w:webHidden/>
              </w:rPr>
              <w:instrText xml:space="preserve"> PAGEREF _Toc138423879 \h </w:instrText>
            </w:r>
            <w:r w:rsidR="00B27524">
              <w:rPr>
                <w:noProof/>
                <w:webHidden/>
              </w:rPr>
            </w:r>
            <w:r w:rsidR="00B27524">
              <w:rPr>
                <w:noProof/>
                <w:webHidden/>
              </w:rPr>
              <w:fldChar w:fldCharType="separate"/>
            </w:r>
            <w:r w:rsidR="00B27524">
              <w:rPr>
                <w:noProof/>
                <w:webHidden/>
              </w:rPr>
              <w:t>3</w:t>
            </w:r>
            <w:r w:rsidR="00B27524">
              <w:rPr>
                <w:noProof/>
                <w:webHidden/>
              </w:rPr>
              <w:fldChar w:fldCharType="end"/>
            </w:r>
          </w:hyperlink>
        </w:p>
        <w:p w14:paraId="4200CA9A" w14:textId="0BE7B62B" w:rsidR="00B27524" w:rsidRDefault="00000000">
          <w:pPr>
            <w:pStyle w:val="Verzeichnis2"/>
            <w:tabs>
              <w:tab w:val="right" w:leader="dot" w:pos="9062"/>
            </w:tabs>
            <w:rPr>
              <w:rFonts w:eastAsiaTheme="minorEastAsia"/>
              <w:noProof/>
              <w:kern w:val="2"/>
              <w:lang w:eastAsia="de-DE"/>
              <w14:ligatures w14:val="standardContextual"/>
            </w:rPr>
          </w:pPr>
          <w:hyperlink w:anchor="_Toc138423880" w:history="1">
            <w:r w:rsidR="00B27524" w:rsidRPr="00CF1FAB">
              <w:rPr>
                <w:rStyle w:val="Hyperlink"/>
                <w:noProof/>
                <w:lang w:val="en-US"/>
              </w:rPr>
              <w:t>Supplement Table 2: Final diagnoses in disease mimics</w:t>
            </w:r>
            <w:r w:rsidR="00B27524">
              <w:rPr>
                <w:noProof/>
                <w:webHidden/>
              </w:rPr>
              <w:tab/>
            </w:r>
            <w:r w:rsidR="00B27524">
              <w:rPr>
                <w:noProof/>
                <w:webHidden/>
              </w:rPr>
              <w:fldChar w:fldCharType="begin"/>
            </w:r>
            <w:r w:rsidR="00B27524">
              <w:rPr>
                <w:noProof/>
                <w:webHidden/>
              </w:rPr>
              <w:instrText xml:space="preserve"> PAGEREF _Toc138423880 \h </w:instrText>
            </w:r>
            <w:r w:rsidR="00B27524">
              <w:rPr>
                <w:noProof/>
                <w:webHidden/>
              </w:rPr>
            </w:r>
            <w:r w:rsidR="00B27524">
              <w:rPr>
                <w:noProof/>
                <w:webHidden/>
              </w:rPr>
              <w:fldChar w:fldCharType="separate"/>
            </w:r>
            <w:r w:rsidR="00B27524">
              <w:rPr>
                <w:noProof/>
                <w:webHidden/>
              </w:rPr>
              <w:t>4</w:t>
            </w:r>
            <w:r w:rsidR="00B27524">
              <w:rPr>
                <w:noProof/>
                <w:webHidden/>
              </w:rPr>
              <w:fldChar w:fldCharType="end"/>
            </w:r>
          </w:hyperlink>
        </w:p>
        <w:p w14:paraId="33694EBD" w14:textId="174171B8" w:rsidR="00B27524" w:rsidRDefault="00000000">
          <w:pPr>
            <w:pStyle w:val="Verzeichnis2"/>
            <w:tabs>
              <w:tab w:val="right" w:leader="dot" w:pos="9062"/>
            </w:tabs>
            <w:rPr>
              <w:rFonts w:eastAsiaTheme="minorEastAsia"/>
              <w:noProof/>
              <w:kern w:val="2"/>
              <w:lang w:eastAsia="de-DE"/>
              <w14:ligatures w14:val="standardContextual"/>
            </w:rPr>
          </w:pPr>
          <w:hyperlink w:anchor="_Toc138423881" w:history="1">
            <w:r w:rsidR="00B27524" w:rsidRPr="00CF1FAB">
              <w:rPr>
                <w:rStyle w:val="Hyperlink"/>
                <w:noProof/>
                <w:lang w:val="en-US"/>
              </w:rPr>
              <w:t>Equations:</w:t>
            </w:r>
            <w:r w:rsidR="00B27524">
              <w:rPr>
                <w:noProof/>
                <w:webHidden/>
              </w:rPr>
              <w:tab/>
            </w:r>
            <w:r w:rsidR="00B27524">
              <w:rPr>
                <w:noProof/>
                <w:webHidden/>
              </w:rPr>
              <w:fldChar w:fldCharType="begin"/>
            </w:r>
            <w:r w:rsidR="00B27524">
              <w:rPr>
                <w:noProof/>
                <w:webHidden/>
              </w:rPr>
              <w:instrText xml:space="preserve"> PAGEREF _Toc138423881 \h </w:instrText>
            </w:r>
            <w:r w:rsidR="00B27524">
              <w:rPr>
                <w:noProof/>
                <w:webHidden/>
              </w:rPr>
            </w:r>
            <w:r w:rsidR="00B27524">
              <w:rPr>
                <w:noProof/>
                <w:webHidden/>
              </w:rPr>
              <w:fldChar w:fldCharType="separate"/>
            </w:r>
            <w:r w:rsidR="00B27524">
              <w:rPr>
                <w:noProof/>
                <w:webHidden/>
              </w:rPr>
              <w:t>5</w:t>
            </w:r>
            <w:r w:rsidR="00B27524">
              <w:rPr>
                <w:noProof/>
                <w:webHidden/>
              </w:rPr>
              <w:fldChar w:fldCharType="end"/>
            </w:r>
          </w:hyperlink>
        </w:p>
        <w:p w14:paraId="69FE6580" w14:textId="199A2531" w:rsidR="00B27524" w:rsidRDefault="00000000">
          <w:pPr>
            <w:pStyle w:val="Verzeichnis2"/>
            <w:tabs>
              <w:tab w:val="right" w:leader="dot" w:pos="9062"/>
            </w:tabs>
            <w:rPr>
              <w:rFonts w:eastAsiaTheme="minorEastAsia"/>
              <w:noProof/>
              <w:kern w:val="2"/>
              <w:lang w:eastAsia="de-DE"/>
              <w14:ligatures w14:val="standardContextual"/>
            </w:rPr>
          </w:pPr>
          <w:hyperlink w:anchor="_Toc138423882" w:history="1">
            <w:r w:rsidR="00B27524" w:rsidRPr="00CF1FAB">
              <w:rPr>
                <w:rStyle w:val="Hyperlink"/>
                <w:noProof/>
                <w:lang w:val="en-US"/>
              </w:rPr>
              <w:t>Supplement Figure 2: Logarithmic transformation of NfL levels</w:t>
            </w:r>
            <w:r w:rsidR="00B27524">
              <w:rPr>
                <w:noProof/>
                <w:webHidden/>
              </w:rPr>
              <w:tab/>
            </w:r>
            <w:r w:rsidR="00B27524">
              <w:rPr>
                <w:noProof/>
                <w:webHidden/>
              </w:rPr>
              <w:fldChar w:fldCharType="begin"/>
            </w:r>
            <w:r w:rsidR="00B27524">
              <w:rPr>
                <w:noProof/>
                <w:webHidden/>
              </w:rPr>
              <w:instrText xml:space="preserve"> PAGEREF _Toc138423882 \h </w:instrText>
            </w:r>
            <w:r w:rsidR="00B27524">
              <w:rPr>
                <w:noProof/>
                <w:webHidden/>
              </w:rPr>
            </w:r>
            <w:r w:rsidR="00B27524">
              <w:rPr>
                <w:noProof/>
                <w:webHidden/>
              </w:rPr>
              <w:fldChar w:fldCharType="separate"/>
            </w:r>
            <w:r w:rsidR="00B27524">
              <w:rPr>
                <w:noProof/>
                <w:webHidden/>
              </w:rPr>
              <w:t>6</w:t>
            </w:r>
            <w:r w:rsidR="00B27524">
              <w:rPr>
                <w:noProof/>
                <w:webHidden/>
              </w:rPr>
              <w:fldChar w:fldCharType="end"/>
            </w:r>
          </w:hyperlink>
        </w:p>
        <w:p w14:paraId="5F88CC38" w14:textId="11472D47" w:rsidR="00B27524" w:rsidRDefault="00000000">
          <w:pPr>
            <w:pStyle w:val="Verzeichnis2"/>
            <w:tabs>
              <w:tab w:val="right" w:leader="dot" w:pos="9062"/>
            </w:tabs>
            <w:rPr>
              <w:rFonts w:eastAsiaTheme="minorEastAsia"/>
              <w:noProof/>
              <w:kern w:val="2"/>
              <w:lang w:eastAsia="de-DE"/>
              <w14:ligatures w14:val="standardContextual"/>
            </w:rPr>
          </w:pPr>
          <w:hyperlink w:anchor="_Toc138423883" w:history="1">
            <w:r w:rsidR="00B27524" w:rsidRPr="00CF1FAB">
              <w:rPr>
                <w:rStyle w:val="Hyperlink"/>
                <w:noProof/>
                <w:lang w:val="en-US"/>
              </w:rPr>
              <w:t>Supplement Figure 3: Logarithmic transformation of pNfH levels</w:t>
            </w:r>
            <w:r w:rsidR="00B27524">
              <w:rPr>
                <w:noProof/>
                <w:webHidden/>
              </w:rPr>
              <w:tab/>
            </w:r>
            <w:r w:rsidR="00B27524">
              <w:rPr>
                <w:noProof/>
                <w:webHidden/>
              </w:rPr>
              <w:fldChar w:fldCharType="begin"/>
            </w:r>
            <w:r w:rsidR="00B27524">
              <w:rPr>
                <w:noProof/>
                <w:webHidden/>
              </w:rPr>
              <w:instrText xml:space="preserve"> PAGEREF _Toc138423883 \h </w:instrText>
            </w:r>
            <w:r w:rsidR="00B27524">
              <w:rPr>
                <w:noProof/>
                <w:webHidden/>
              </w:rPr>
            </w:r>
            <w:r w:rsidR="00B27524">
              <w:rPr>
                <w:noProof/>
                <w:webHidden/>
              </w:rPr>
              <w:fldChar w:fldCharType="separate"/>
            </w:r>
            <w:r w:rsidR="00B27524">
              <w:rPr>
                <w:noProof/>
                <w:webHidden/>
              </w:rPr>
              <w:t>7</w:t>
            </w:r>
            <w:r w:rsidR="00B27524">
              <w:rPr>
                <w:noProof/>
                <w:webHidden/>
              </w:rPr>
              <w:fldChar w:fldCharType="end"/>
            </w:r>
          </w:hyperlink>
        </w:p>
        <w:p w14:paraId="1E0F6FB1" w14:textId="07856B26" w:rsidR="00B27524" w:rsidRDefault="00000000">
          <w:pPr>
            <w:pStyle w:val="Verzeichnis1"/>
            <w:tabs>
              <w:tab w:val="right" w:leader="dot" w:pos="9062"/>
            </w:tabs>
            <w:rPr>
              <w:rFonts w:eastAsiaTheme="minorEastAsia"/>
              <w:noProof/>
              <w:kern w:val="2"/>
              <w:lang w:eastAsia="de-DE"/>
              <w14:ligatures w14:val="standardContextual"/>
            </w:rPr>
          </w:pPr>
          <w:hyperlink w:anchor="_Toc138423884" w:history="1">
            <w:r w:rsidR="00B27524" w:rsidRPr="00CF1FAB">
              <w:rPr>
                <w:rStyle w:val="Hyperlink"/>
                <w:noProof/>
                <w:lang w:val="en-US"/>
              </w:rPr>
              <w:t>Section 2: Supplementary Results</w:t>
            </w:r>
            <w:r w:rsidR="00B27524">
              <w:rPr>
                <w:noProof/>
                <w:webHidden/>
              </w:rPr>
              <w:tab/>
            </w:r>
            <w:r w:rsidR="00B27524">
              <w:rPr>
                <w:noProof/>
                <w:webHidden/>
              </w:rPr>
              <w:fldChar w:fldCharType="begin"/>
            </w:r>
            <w:r w:rsidR="00B27524">
              <w:rPr>
                <w:noProof/>
                <w:webHidden/>
              </w:rPr>
              <w:instrText xml:space="preserve"> PAGEREF _Toc138423884 \h </w:instrText>
            </w:r>
            <w:r w:rsidR="00B27524">
              <w:rPr>
                <w:noProof/>
                <w:webHidden/>
              </w:rPr>
            </w:r>
            <w:r w:rsidR="00B27524">
              <w:rPr>
                <w:noProof/>
                <w:webHidden/>
              </w:rPr>
              <w:fldChar w:fldCharType="separate"/>
            </w:r>
            <w:r w:rsidR="00B27524">
              <w:rPr>
                <w:noProof/>
                <w:webHidden/>
              </w:rPr>
              <w:t>8</w:t>
            </w:r>
            <w:r w:rsidR="00B27524">
              <w:rPr>
                <w:noProof/>
                <w:webHidden/>
              </w:rPr>
              <w:fldChar w:fldCharType="end"/>
            </w:r>
          </w:hyperlink>
        </w:p>
        <w:p w14:paraId="513C89A1" w14:textId="766136B1" w:rsidR="00B27524" w:rsidRDefault="00000000">
          <w:pPr>
            <w:pStyle w:val="Verzeichnis2"/>
            <w:tabs>
              <w:tab w:val="right" w:leader="dot" w:pos="9062"/>
            </w:tabs>
            <w:rPr>
              <w:rFonts w:eastAsiaTheme="minorEastAsia"/>
              <w:noProof/>
              <w:kern w:val="2"/>
              <w:lang w:eastAsia="de-DE"/>
              <w14:ligatures w14:val="standardContextual"/>
            </w:rPr>
          </w:pPr>
          <w:hyperlink w:anchor="_Toc138423885" w:history="1">
            <w:r w:rsidR="00B27524" w:rsidRPr="00CF1FAB">
              <w:rPr>
                <w:rStyle w:val="Hyperlink"/>
                <w:noProof/>
                <w:lang w:val="en-US"/>
              </w:rPr>
              <w:t>Supplement Table 3: baseline characteristics of disease mimics</w:t>
            </w:r>
            <w:r w:rsidR="00B27524">
              <w:rPr>
                <w:noProof/>
                <w:webHidden/>
              </w:rPr>
              <w:tab/>
            </w:r>
            <w:r w:rsidR="00B27524">
              <w:rPr>
                <w:noProof/>
                <w:webHidden/>
              </w:rPr>
              <w:fldChar w:fldCharType="begin"/>
            </w:r>
            <w:r w:rsidR="00B27524">
              <w:rPr>
                <w:noProof/>
                <w:webHidden/>
              </w:rPr>
              <w:instrText xml:space="preserve"> PAGEREF _Toc138423885 \h </w:instrText>
            </w:r>
            <w:r w:rsidR="00B27524">
              <w:rPr>
                <w:noProof/>
                <w:webHidden/>
              </w:rPr>
            </w:r>
            <w:r w:rsidR="00B27524">
              <w:rPr>
                <w:noProof/>
                <w:webHidden/>
              </w:rPr>
              <w:fldChar w:fldCharType="separate"/>
            </w:r>
            <w:r w:rsidR="00B27524">
              <w:rPr>
                <w:noProof/>
                <w:webHidden/>
              </w:rPr>
              <w:t>8</w:t>
            </w:r>
            <w:r w:rsidR="00B27524">
              <w:rPr>
                <w:noProof/>
                <w:webHidden/>
              </w:rPr>
              <w:fldChar w:fldCharType="end"/>
            </w:r>
          </w:hyperlink>
        </w:p>
        <w:p w14:paraId="1A78C566" w14:textId="0B994077" w:rsidR="00B27524" w:rsidRDefault="00000000">
          <w:pPr>
            <w:pStyle w:val="Verzeichnis2"/>
            <w:tabs>
              <w:tab w:val="right" w:leader="dot" w:pos="9062"/>
            </w:tabs>
            <w:rPr>
              <w:rFonts w:eastAsiaTheme="minorEastAsia"/>
              <w:noProof/>
              <w:kern w:val="2"/>
              <w:lang w:eastAsia="de-DE"/>
              <w14:ligatures w14:val="standardContextual"/>
            </w:rPr>
          </w:pPr>
          <w:hyperlink w:anchor="_Toc138423886" w:history="1">
            <w:r w:rsidR="00B27524" w:rsidRPr="00CF1FAB">
              <w:rPr>
                <w:rStyle w:val="Hyperlink"/>
                <w:noProof/>
                <w:lang w:val="en-US"/>
              </w:rPr>
              <w:t>Supplement Figure 4: Survival in ALS patients of the NF-ASSESS study</w:t>
            </w:r>
            <w:r w:rsidR="00B27524">
              <w:rPr>
                <w:noProof/>
                <w:webHidden/>
              </w:rPr>
              <w:tab/>
            </w:r>
            <w:r w:rsidR="00B27524">
              <w:rPr>
                <w:noProof/>
                <w:webHidden/>
              </w:rPr>
              <w:fldChar w:fldCharType="begin"/>
            </w:r>
            <w:r w:rsidR="00B27524">
              <w:rPr>
                <w:noProof/>
                <w:webHidden/>
              </w:rPr>
              <w:instrText xml:space="preserve"> PAGEREF _Toc138423886 \h </w:instrText>
            </w:r>
            <w:r w:rsidR="00B27524">
              <w:rPr>
                <w:noProof/>
                <w:webHidden/>
              </w:rPr>
            </w:r>
            <w:r w:rsidR="00B27524">
              <w:rPr>
                <w:noProof/>
                <w:webHidden/>
              </w:rPr>
              <w:fldChar w:fldCharType="separate"/>
            </w:r>
            <w:r w:rsidR="00B27524">
              <w:rPr>
                <w:noProof/>
                <w:webHidden/>
              </w:rPr>
              <w:t>9</w:t>
            </w:r>
            <w:r w:rsidR="00B27524">
              <w:rPr>
                <w:noProof/>
                <w:webHidden/>
              </w:rPr>
              <w:fldChar w:fldCharType="end"/>
            </w:r>
          </w:hyperlink>
        </w:p>
        <w:p w14:paraId="2639A0B7" w14:textId="661C1A23" w:rsidR="00B27524" w:rsidRDefault="00000000">
          <w:pPr>
            <w:pStyle w:val="Verzeichnis2"/>
            <w:tabs>
              <w:tab w:val="right" w:leader="dot" w:pos="9062"/>
            </w:tabs>
            <w:rPr>
              <w:rFonts w:eastAsiaTheme="minorEastAsia"/>
              <w:noProof/>
              <w:kern w:val="2"/>
              <w:lang w:eastAsia="de-DE"/>
              <w14:ligatures w14:val="standardContextual"/>
            </w:rPr>
          </w:pPr>
          <w:hyperlink w:anchor="_Toc138423887" w:history="1">
            <w:r w:rsidR="00B27524" w:rsidRPr="00CF1FAB">
              <w:rPr>
                <w:rStyle w:val="Hyperlink"/>
                <w:noProof/>
                <w:lang w:val="en-US"/>
              </w:rPr>
              <w:t>Supplement Table 4: NfL and pNfH reference values</w:t>
            </w:r>
            <w:r w:rsidR="00B27524">
              <w:rPr>
                <w:noProof/>
                <w:webHidden/>
              </w:rPr>
              <w:tab/>
            </w:r>
            <w:r w:rsidR="00B27524">
              <w:rPr>
                <w:noProof/>
                <w:webHidden/>
              </w:rPr>
              <w:fldChar w:fldCharType="begin"/>
            </w:r>
            <w:r w:rsidR="00B27524">
              <w:rPr>
                <w:noProof/>
                <w:webHidden/>
              </w:rPr>
              <w:instrText xml:space="preserve"> PAGEREF _Toc138423887 \h </w:instrText>
            </w:r>
            <w:r w:rsidR="00B27524">
              <w:rPr>
                <w:noProof/>
                <w:webHidden/>
              </w:rPr>
            </w:r>
            <w:r w:rsidR="00B27524">
              <w:rPr>
                <w:noProof/>
                <w:webHidden/>
              </w:rPr>
              <w:fldChar w:fldCharType="separate"/>
            </w:r>
            <w:r w:rsidR="00B27524">
              <w:rPr>
                <w:noProof/>
                <w:webHidden/>
              </w:rPr>
              <w:t>10</w:t>
            </w:r>
            <w:r w:rsidR="00B27524">
              <w:rPr>
                <w:noProof/>
                <w:webHidden/>
              </w:rPr>
              <w:fldChar w:fldCharType="end"/>
            </w:r>
          </w:hyperlink>
        </w:p>
        <w:p w14:paraId="0BD74AF9" w14:textId="26F9B7FF" w:rsidR="00B27524" w:rsidRDefault="00000000">
          <w:pPr>
            <w:pStyle w:val="Verzeichnis2"/>
            <w:tabs>
              <w:tab w:val="right" w:leader="dot" w:pos="9062"/>
            </w:tabs>
            <w:rPr>
              <w:rFonts w:eastAsiaTheme="minorEastAsia"/>
              <w:noProof/>
              <w:kern w:val="2"/>
              <w:lang w:eastAsia="de-DE"/>
              <w14:ligatures w14:val="standardContextual"/>
            </w:rPr>
          </w:pPr>
          <w:hyperlink w:anchor="_Toc138423888" w:history="1">
            <w:r w:rsidR="00B27524" w:rsidRPr="00CF1FAB">
              <w:rPr>
                <w:rStyle w:val="Hyperlink"/>
                <w:noProof/>
                <w:lang w:val="en-US"/>
              </w:rPr>
              <w:t>Supplement Figure 5: Diagnostic performance of NfL by sex</w:t>
            </w:r>
            <w:r w:rsidR="00B27524">
              <w:rPr>
                <w:noProof/>
                <w:webHidden/>
              </w:rPr>
              <w:tab/>
            </w:r>
            <w:r w:rsidR="00B27524">
              <w:rPr>
                <w:noProof/>
                <w:webHidden/>
              </w:rPr>
              <w:fldChar w:fldCharType="begin"/>
            </w:r>
            <w:r w:rsidR="00B27524">
              <w:rPr>
                <w:noProof/>
                <w:webHidden/>
              </w:rPr>
              <w:instrText xml:space="preserve"> PAGEREF _Toc138423888 \h </w:instrText>
            </w:r>
            <w:r w:rsidR="00B27524">
              <w:rPr>
                <w:noProof/>
                <w:webHidden/>
              </w:rPr>
            </w:r>
            <w:r w:rsidR="00B27524">
              <w:rPr>
                <w:noProof/>
                <w:webHidden/>
              </w:rPr>
              <w:fldChar w:fldCharType="separate"/>
            </w:r>
            <w:r w:rsidR="00B27524">
              <w:rPr>
                <w:noProof/>
                <w:webHidden/>
              </w:rPr>
              <w:t>11</w:t>
            </w:r>
            <w:r w:rsidR="00B27524">
              <w:rPr>
                <w:noProof/>
                <w:webHidden/>
              </w:rPr>
              <w:fldChar w:fldCharType="end"/>
            </w:r>
          </w:hyperlink>
        </w:p>
        <w:p w14:paraId="5D63F8AA" w14:textId="03C8609E" w:rsidR="00B27524" w:rsidRDefault="00000000">
          <w:pPr>
            <w:pStyle w:val="Verzeichnis2"/>
            <w:tabs>
              <w:tab w:val="right" w:leader="dot" w:pos="9062"/>
            </w:tabs>
            <w:rPr>
              <w:rFonts w:eastAsiaTheme="minorEastAsia"/>
              <w:noProof/>
              <w:kern w:val="2"/>
              <w:lang w:eastAsia="de-DE"/>
              <w14:ligatures w14:val="standardContextual"/>
            </w:rPr>
          </w:pPr>
          <w:hyperlink w:anchor="_Toc138423889" w:history="1">
            <w:r w:rsidR="00B27524" w:rsidRPr="00CF1FAB">
              <w:rPr>
                <w:rStyle w:val="Hyperlink"/>
                <w:noProof/>
                <w:lang w:val="en-US"/>
              </w:rPr>
              <w:t>Diagnostic properties of NfL in early disease stages</w:t>
            </w:r>
            <w:r w:rsidR="00B27524">
              <w:rPr>
                <w:noProof/>
                <w:webHidden/>
              </w:rPr>
              <w:tab/>
            </w:r>
            <w:r w:rsidR="00B27524">
              <w:rPr>
                <w:noProof/>
                <w:webHidden/>
              </w:rPr>
              <w:fldChar w:fldCharType="begin"/>
            </w:r>
            <w:r w:rsidR="00B27524">
              <w:rPr>
                <w:noProof/>
                <w:webHidden/>
              </w:rPr>
              <w:instrText xml:space="preserve"> PAGEREF _Toc138423889 \h </w:instrText>
            </w:r>
            <w:r w:rsidR="00B27524">
              <w:rPr>
                <w:noProof/>
                <w:webHidden/>
              </w:rPr>
            </w:r>
            <w:r w:rsidR="00B27524">
              <w:rPr>
                <w:noProof/>
                <w:webHidden/>
              </w:rPr>
              <w:fldChar w:fldCharType="separate"/>
            </w:r>
            <w:r w:rsidR="00B27524">
              <w:rPr>
                <w:noProof/>
                <w:webHidden/>
              </w:rPr>
              <w:t>12</w:t>
            </w:r>
            <w:r w:rsidR="00B27524">
              <w:rPr>
                <w:noProof/>
                <w:webHidden/>
              </w:rPr>
              <w:fldChar w:fldCharType="end"/>
            </w:r>
          </w:hyperlink>
        </w:p>
        <w:p w14:paraId="5F47732A" w14:textId="3494E28D" w:rsidR="00B27524" w:rsidRDefault="00000000">
          <w:pPr>
            <w:pStyle w:val="Verzeichnis2"/>
            <w:tabs>
              <w:tab w:val="right" w:leader="dot" w:pos="9062"/>
            </w:tabs>
            <w:rPr>
              <w:rFonts w:eastAsiaTheme="minorEastAsia"/>
              <w:noProof/>
              <w:kern w:val="2"/>
              <w:lang w:eastAsia="de-DE"/>
              <w14:ligatures w14:val="standardContextual"/>
            </w:rPr>
          </w:pPr>
          <w:hyperlink w:anchor="_Toc138423890" w:history="1">
            <w:r w:rsidR="00B27524" w:rsidRPr="00CF1FAB">
              <w:rPr>
                <w:rStyle w:val="Hyperlink"/>
                <w:noProof/>
                <w:lang w:val="en-US"/>
              </w:rPr>
              <w:t>Supplement Figure 6: Baseline NfL levels across the El-Escorial status</w:t>
            </w:r>
            <w:r w:rsidR="00B27524">
              <w:rPr>
                <w:noProof/>
                <w:webHidden/>
              </w:rPr>
              <w:tab/>
            </w:r>
            <w:r w:rsidR="00B27524">
              <w:rPr>
                <w:noProof/>
                <w:webHidden/>
              </w:rPr>
              <w:fldChar w:fldCharType="begin"/>
            </w:r>
            <w:r w:rsidR="00B27524">
              <w:rPr>
                <w:noProof/>
                <w:webHidden/>
              </w:rPr>
              <w:instrText xml:space="preserve"> PAGEREF _Toc138423890 \h </w:instrText>
            </w:r>
            <w:r w:rsidR="00B27524">
              <w:rPr>
                <w:noProof/>
                <w:webHidden/>
              </w:rPr>
            </w:r>
            <w:r w:rsidR="00B27524">
              <w:rPr>
                <w:noProof/>
                <w:webHidden/>
              </w:rPr>
              <w:fldChar w:fldCharType="separate"/>
            </w:r>
            <w:r w:rsidR="00B27524">
              <w:rPr>
                <w:noProof/>
                <w:webHidden/>
              </w:rPr>
              <w:t>13</w:t>
            </w:r>
            <w:r w:rsidR="00B27524">
              <w:rPr>
                <w:noProof/>
                <w:webHidden/>
              </w:rPr>
              <w:fldChar w:fldCharType="end"/>
            </w:r>
          </w:hyperlink>
        </w:p>
        <w:p w14:paraId="5319F131" w14:textId="2FF51E5D" w:rsidR="00B27524" w:rsidRDefault="00000000">
          <w:pPr>
            <w:pStyle w:val="Verzeichnis2"/>
            <w:tabs>
              <w:tab w:val="right" w:leader="dot" w:pos="9062"/>
            </w:tabs>
            <w:rPr>
              <w:rFonts w:eastAsiaTheme="minorEastAsia"/>
              <w:noProof/>
              <w:kern w:val="2"/>
              <w:lang w:eastAsia="de-DE"/>
              <w14:ligatures w14:val="standardContextual"/>
            </w:rPr>
          </w:pPr>
          <w:hyperlink w:anchor="_Toc138423891" w:history="1">
            <w:r w:rsidR="00B27524" w:rsidRPr="00CF1FAB">
              <w:rPr>
                <w:rStyle w:val="Hyperlink"/>
                <w:noProof/>
                <w:lang w:val="en-US"/>
              </w:rPr>
              <w:t>Supplement Table 5: Characteristics in El-Escorial subgroups</w:t>
            </w:r>
            <w:r w:rsidR="00B27524">
              <w:rPr>
                <w:noProof/>
                <w:webHidden/>
              </w:rPr>
              <w:tab/>
            </w:r>
            <w:r w:rsidR="00B27524">
              <w:rPr>
                <w:noProof/>
                <w:webHidden/>
              </w:rPr>
              <w:fldChar w:fldCharType="begin"/>
            </w:r>
            <w:r w:rsidR="00B27524">
              <w:rPr>
                <w:noProof/>
                <w:webHidden/>
              </w:rPr>
              <w:instrText xml:space="preserve"> PAGEREF _Toc138423891 \h </w:instrText>
            </w:r>
            <w:r w:rsidR="00B27524">
              <w:rPr>
                <w:noProof/>
                <w:webHidden/>
              </w:rPr>
            </w:r>
            <w:r w:rsidR="00B27524">
              <w:rPr>
                <w:noProof/>
                <w:webHidden/>
              </w:rPr>
              <w:fldChar w:fldCharType="separate"/>
            </w:r>
            <w:r w:rsidR="00B27524">
              <w:rPr>
                <w:noProof/>
                <w:webHidden/>
              </w:rPr>
              <w:t>14</w:t>
            </w:r>
            <w:r w:rsidR="00B27524">
              <w:rPr>
                <w:noProof/>
                <w:webHidden/>
              </w:rPr>
              <w:fldChar w:fldCharType="end"/>
            </w:r>
          </w:hyperlink>
        </w:p>
        <w:p w14:paraId="2546C3F6" w14:textId="1496E424" w:rsidR="00B27524" w:rsidRDefault="00000000">
          <w:pPr>
            <w:pStyle w:val="Verzeichnis2"/>
            <w:tabs>
              <w:tab w:val="right" w:leader="dot" w:pos="9062"/>
            </w:tabs>
            <w:rPr>
              <w:rFonts w:eastAsiaTheme="minorEastAsia"/>
              <w:noProof/>
              <w:kern w:val="2"/>
              <w:lang w:eastAsia="de-DE"/>
              <w14:ligatures w14:val="standardContextual"/>
            </w:rPr>
          </w:pPr>
          <w:hyperlink w:anchor="_Toc138423892" w:history="1">
            <w:r w:rsidR="00B27524" w:rsidRPr="00CF1FAB">
              <w:rPr>
                <w:rStyle w:val="Hyperlink"/>
                <w:noProof/>
                <w:lang w:val="en-US"/>
              </w:rPr>
              <w:t>Supplement Figure 7: NfL levels with regard to time since disease onset</w:t>
            </w:r>
            <w:r w:rsidR="00B27524">
              <w:rPr>
                <w:noProof/>
                <w:webHidden/>
              </w:rPr>
              <w:tab/>
            </w:r>
            <w:r w:rsidR="00B27524">
              <w:rPr>
                <w:noProof/>
                <w:webHidden/>
              </w:rPr>
              <w:fldChar w:fldCharType="begin"/>
            </w:r>
            <w:r w:rsidR="00B27524">
              <w:rPr>
                <w:noProof/>
                <w:webHidden/>
              </w:rPr>
              <w:instrText xml:space="preserve"> PAGEREF _Toc138423892 \h </w:instrText>
            </w:r>
            <w:r w:rsidR="00B27524">
              <w:rPr>
                <w:noProof/>
                <w:webHidden/>
              </w:rPr>
            </w:r>
            <w:r w:rsidR="00B27524">
              <w:rPr>
                <w:noProof/>
                <w:webHidden/>
              </w:rPr>
              <w:fldChar w:fldCharType="separate"/>
            </w:r>
            <w:r w:rsidR="00B27524">
              <w:rPr>
                <w:noProof/>
                <w:webHidden/>
              </w:rPr>
              <w:t>15</w:t>
            </w:r>
            <w:r w:rsidR="00B27524">
              <w:rPr>
                <w:noProof/>
                <w:webHidden/>
              </w:rPr>
              <w:fldChar w:fldCharType="end"/>
            </w:r>
          </w:hyperlink>
        </w:p>
        <w:p w14:paraId="26D88212" w14:textId="3E483A74" w:rsidR="00B27524" w:rsidRDefault="00000000">
          <w:pPr>
            <w:pStyle w:val="Verzeichnis2"/>
            <w:tabs>
              <w:tab w:val="right" w:leader="dot" w:pos="9062"/>
            </w:tabs>
            <w:rPr>
              <w:rFonts w:eastAsiaTheme="minorEastAsia"/>
              <w:noProof/>
              <w:kern w:val="2"/>
              <w:lang w:eastAsia="de-DE"/>
              <w14:ligatures w14:val="standardContextual"/>
            </w:rPr>
          </w:pPr>
          <w:hyperlink w:anchor="_Toc138423893" w:history="1">
            <w:r w:rsidR="00B27524" w:rsidRPr="00CF1FAB">
              <w:rPr>
                <w:rStyle w:val="Hyperlink"/>
                <w:noProof/>
                <w:lang w:val="en-US"/>
              </w:rPr>
              <w:t>Supplement Figure 8: Disease progression rates with regard to time since disease onset</w:t>
            </w:r>
            <w:r w:rsidR="00B27524">
              <w:rPr>
                <w:noProof/>
                <w:webHidden/>
              </w:rPr>
              <w:tab/>
            </w:r>
            <w:r w:rsidR="00B27524">
              <w:rPr>
                <w:noProof/>
                <w:webHidden/>
              </w:rPr>
              <w:fldChar w:fldCharType="begin"/>
            </w:r>
            <w:r w:rsidR="00B27524">
              <w:rPr>
                <w:noProof/>
                <w:webHidden/>
              </w:rPr>
              <w:instrText xml:space="preserve"> PAGEREF _Toc138423893 \h </w:instrText>
            </w:r>
            <w:r w:rsidR="00B27524">
              <w:rPr>
                <w:noProof/>
                <w:webHidden/>
              </w:rPr>
            </w:r>
            <w:r w:rsidR="00B27524">
              <w:rPr>
                <w:noProof/>
                <w:webHidden/>
              </w:rPr>
              <w:fldChar w:fldCharType="separate"/>
            </w:r>
            <w:r w:rsidR="00B27524">
              <w:rPr>
                <w:noProof/>
                <w:webHidden/>
              </w:rPr>
              <w:t>16</w:t>
            </w:r>
            <w:r w:rsidR="00B27524">
              <w:rPr>
                <w:noProof/>
                <w:webHidden/>
              </w:rPr>
              <w:fldChar w:fldCharType="end"/>
            </w:r>
          </w:hyperlink>
        </w:p>
        <w:p w14:paraId="5B02ADE0" w14:textId="5DDC7450" w:rsidR="00B27524" w:rsidRDefault="00000000">
          <w:pPr>
            <w:pStyle w:val="Verzeichnis2"/>
            <w:tabs>
              <w:tab w:val="right" w:leader="dot" w:pos="9062"/>
            </w:tabs>
            <w:rPr>
              <w:rFonts w:eastAsiaTheme="minorEastAsia"/>
              <w:noProof/>
              <w:kern w:val="2"/>
              <w:lang w:eastAsia="de-DE"/>
              <w14:ligatures w14:val="standardContextual"/>
            </w:rPr>
          </w:pPr>
          <w:hyperlink w:anchor="_Toc138423894" w:history="1">
            <w:r w:rsidR="00B27524" w:rsidRPr="00CF1FAB">
              <w:rPr>
                <w:rStyle w:val="Hyperlink"/>
                <w:noProof/>
              </w:rPr>
              <w:t>Supplement Figure 9: NfL levels with regard to the ALSFRS-R score</w:t>
            </w:r>
            <w:r w:rsidR="00B27524">
              <w:rPr>
                <w:noProof/>
                <w:webHidden/>
              </w:rPr>
              <w:tab/>
            </w:r>
            <w:r w:rsidR="00B27524">
              <w:rPr>
                <w:noProof/>
                <w:webHidden/>
              </w:rPr>
              <w:fldChar w:fldCharType="begin"/>
            </w:r>
            <w:r w:rsidR="00B27524">
              <w:rPr>
                <w:noProof/>
                <w:webHidden/>
              </w:rPr>
              <w:instrText xml:space="preserve"> PAGEREF _Toc138423894 \h </w:instrText>
            </w:r>
            <w:r w:rsidR="00B27524">
              <w:rPr>
                <w:noProof/>
                <w:webHidden/>
              </w:rPr>
            </w:r>
            <w:r w:rsidR="00B27524">
              <w:rPr>
                <w:noProof/>
                <w:webHidden/>
              </w:rPr>
              <w:fldChar w:fldCharType="separate"/>
            </w:r>
            <w:r w:rsidR="00B27524">
              <w:rPr>
                <w:noProof/>
                <w:webHidden/>
              </w:rPr>
              <w:t>17</w:t>
            </w:r>
            <w:r w:rsidR="00B27524">
              <w:rPr>
                <w:noProof/>
                <w:webHidden/>
              </w:rPr>
              <w:fldChar w:fldCharType="end"/>
            </w:r>
          </w:hyperlink>
        </w:p>
        <w:p w14:paraId="10D55334" w14:textId="603B4368" w:rsidR="00B27524" w:rsidRDefault="00000000">
          <w:pPr>
            <w:pStyle w:val="Verzeichnis2"/>
            <w:tabs>
              <w:tab w:val="right" w:leader="dot" w:pos="9062"/>
            </w:tabs>
            <w:rPr>
              <w:rFonts w:eastAsiaTheme="minorEastAsia"/>
              <w:noProof/>
              <w:kern w:val="2"/>
              <w:lang w:eastAsia="de-DE"/>
              <w14:ligatures w14:val="standardContextual"/>
            </w:rPr>
          </w:pPr>
          <w:hyperlink w:anchor="_Toc138423895" w:history="1">
            <w:r w:rsidR="00B27524" w:rsidRPr="00CF1FAB">
              <w:rPr>
                <w:rStyle w:val="Hyperlink"/>
                <w:noProof/>
                <w:lang w:val="en-US"/>
              </w:rPr>
              <w:t>Supplement Figure 10: NfL levels in early patients with high functional status</w:t>
            </w:r>
            <w:r w:rsidR="00B27524">
              <w:rPr>
                <w:noProof/>
                <w:webHidden/>
              </w:rPr>
              <w:tab/>
            </w:r>
            <w:r w:rsidR="00B27524">
              <w:rPr>
                <w:noProof/>
                <w:webHidden/>
              </w:rPr>
              <w:fldChar w:fldCharType="begin"/>
            </w:r>
            <w:r w:rsidR="00B27524">
              <w:rPr>
                <w:noProof/>
                <w:webHidden/>
              </w:rPr>
              <w:instrText xml:space="preserve"> PAGEREF _Toc138423895 \h </w:instrText>
            </w:r>
            <w:r w:rsidR="00B27524">
              <w:rPr>
                <w:noProof/>
                <w:webHidden/>
              </w:rPr>
            </w:r>
            <w:r w:rsidR="00B27524">
              <w:rPr>
                <w:noProof/>
                <w:webHidden/>
              </w:rPr>
              <w:fldChar w:fldCharType="separate"/>
            </w:r>
            <w:r w:rsidR="00B27524">
              <w:rPr>
                <w:noProof/>
                <w:webHidden/>
              </w:rPr>
              <w:t>18</w:t>
            </w:r>
            <w:r w:rsidR="00B27524">
              <w:rPr>
                <w:noProof/>
                <w:webHidden/>
              </w:rPr>
              <w:fldChar w:fldCharType="end"/>
            </w:r>
          </w:hyperlink>
        </w:p>
        <w:p w14:paraId="62E5A9C9" w14:textId="1D0ADA77" w:rsidR="00B27524" w:rsidRDefault="00000000">
          <w:pPr>
            <w:pStyle w:val="Verzeichnis2"/>
            <w:tabs>
              <w:tab w:val="right" w:leader="dot" w:pos="9062"/>
            </w:tabs>
            <w:rPr>
              <w:rFonts w:eastAsiaTheme="minorEastAsia"/>
              <w:noProof/>
              <w:kern w:val="2"/>
              <w:lang w:eastAsia="de-DE"/>
              <w14:ligatures w14:val="standardContextual"/>
            </w:rPr>
          </w:pPr>
          <w:hyperlink w:anchor="_Toc138423896" w:history="1">
            <w:r w:rsidR="00B27524" w:rsidRPr="00CF1FAB">
              <w:rPr>
                <w:rStyle w:val="Hyperlink"/>
                <w:noProof/>
                <w:lang w:val="en-US"/>
              </w:rPr>
              <w:t>Diagnostic properties of NfL regarding disease mimics</w:t>
            </w:r>
            <w:r w:rsidR="00B27524">
              <w:rPr>
                <w:noProof/>
                <w:webHidden/>
              </w:rPr>
              <w:tab/>
            </w:r>
            <w:r w:rsidR="00B27524">
              <w:rPr>
                <w:noProof/>
                <w:webHidden/>
              </w:rPr>
              <w:fldChar w:fldCharType="begin"/>
            </w:r>
            <w:r w:rsidR="00B27524">
              <w:rPr>
                <w:noProof/>
                <w:webHidden/>
              </w:rPr>
              <w:instrText xml:space="preserve"> PAGEREF _Toc138423896 \h </w:instrText>
            </w:r>
            <w:r w:rsidR="00B27524">
              <w:rPr>
                <w:noProof/>
                <w:webHidden/>
              </w:rPr>
            </w:r>
            <w:r w:rsidR="00B27524">
              <w:rPr>
                <w:noProof/>
                <w:webHidden/>
              </w:rPr>
              <w:fldChar w:fldCharType="separate"/>
            </w:r>
            <w:r w:rsidR="00B27524">
              <w:rPr>
                <w:noProof/>
                <w:webHidden/>
              </w:rPr>
              <w:t>19</w:t>
            </w:r>
            <w:r w:rsidR="00B27524">
              <w:rPr>
                <w:noProof/>
                <w:webHidden/>
              </w:rPr>
              <w:fldChar w:fldCharType="end"/>
            </w:r>
          </w:hyperlink>
        </w:p>
        <w:p w14:paraId="1FAF7131" w14:textId="11EC27A2" w:rsidR="00B27524" w:rsidRDefault="00000000">
          <w:pPr>
            <w:pStyle w:val="Verzeichnis2"/>
            <w:tabs>
              <w:tab w:val="right" w:leader="dot" w:pos="9062"/>
            </w:tabs>
            <w:rPr>
              <w:rFonts w:eastAsiaTheme="minorEastAsia"/>
              <w:noProof/>
              <w:kern w:val="2"/>
              <w:lang w:eastAsia="de-DE"/>
              <w14:ligatures w14:val="standardContextual"/>
            </w:rPr>
          </w:pPr>
          <w:hyperlink w:anchor="_Toc138423897" w:history="1">
            <w:r w:rsidR="00B27524" w:rsidRPr="00CF1FAB">
              <w:rPr>
                <w:rStyle w:val="Hyperlink"/>
                <w:noProof/>
                <w:lang w:val="en-US"/>
              </w:rPr>
              <w:t>Supplement Table 6: Disease Mimics</w:t>
            </w:r>
            <w:r w:rsidR="00B27524">
              <w:rPr>
                <w:noProof/>
                <w:webHidden/>
              </w:rPr>
              <w:tab/>
            </w:r>
            <w:r w:rsidR="00B27524">
              <w:rPr>
                <w:noProof/>
                <w:webHidden/>
              </w:rPr>
              <w:fldChar w:fldCharType="begin"/>
            </w:r>
            <w:r w:rsidR="00B27524">
              <w:rPr>
                <w:noProof/>
                <w:webHidden/>
              </w:rPr>
              <w:instrText xml:space="preserve"> PAGEREF _Toc138423897 \h </w:instrText>
            </w:r>
            <w:r w:rsidR="00B27524">
              <w:rPr>
                <w:noProof/>
                <w:webHidden/>
              </w:rPr>
            </w:r>
            <w:r w:rsidR="00B27524">
              <w:rPr>
                <w:noProof/>
                <w:webHidden/>
              </w:rPr>
              <w:fldChar w:fldCharType="separate"/>
            </w:r>
            <w:r w:rsidR="00B27524">
              <w:rPr>
                <w:noProof/>
                <w:webHidden/>
              </w:rPr>
              <w:t>20</w:t>
            </w:r>
            <w:r w:rsidR="00B27524">
              <w:rPr>
                <w:noProof/>
                <w:webHidden/>
              </w:rPr>
              <w:fldChar w:fldCharType="end"/>
            </w:r>
          </w:hyperlink>
        </w:p>
        <w:p w14:paraId="2896313B" w14:textId="05DFF4CC" w:rsidR="00B27524" w:rsidRDefault="00000000">
          <w:pPr>
            <w:pStyle w:val="Verzeichnis2"/>
            <w:tabs>
              <w:tab w:val="right" w:leader="dot" w:pos="9062"/>
            </w:tabs>
            <w:rPr>
              <w:rFonts w:eastAsiaTheme="minorEastAsia"/>
              <w:noProof/>
              <w:kern w:val="2"/>
              <w:lang w:eastAsia="de-DE"/>
              <w14:ligatures w14:val="standardContextual"/>
            </w:rPr>
          </w:pPr>
          <w:hyperlink w:anchor="_Toc138423898" w:history="1">
            <w:r w:rsidR="00B27524" w:rsidRPr="00CF1FAB">
              <w:rPr>
                <w:rStyle w:val="Hyperlink"/>
                <w:noProof/>
                <w:lang w:val="en-US"/>
              </w:rPr>
              <w:t>Supplement Figure 11: Individual survival across the NF-ASSESS Score categories</w:t>
            </w:r>
            <w:r w:rsidR="00B27524">
              <w:rPr>
                <w:noProof/>
                <w:webHidden/>
              </w:rPr>
              <w:tab/>
            </w:r>
            <w:r w:rsidR="00B27524">
              <w:rPr>
                <w:noProof/>
                <w:webHidden/>
              </w:rPr>
              <w:fldChar w:fldCharType="begin"/>
            </w:r>
            <w:r w:rsidR="00B27524">
              <w:rPr>
                <w:noProof/>
                <w:webHidden/>
              </w:rPr>
              <w:instrText xml:space="preserve"> PAGEREF _Toc138423898 \h </w:instrText>
            </w:r>
            <w:r w:rsidR="00B27524">
              <w:rPr>
                <w:noProof/>
                <w:webHidden/>
              </w:rPr>
            </w:r>
            <w:r w:rsidR="00B27524">
              <w:rPr>
                <w:noProof/>
                <w:webHidden/>
              </w:rPr>
              <w:fldChar w:fldCharType="separate"/>
            </w:r>
            <w:r w:rsidR="00B27524">
              <w:rPr>
                <w:noProof/>
                <w:webHidden/>
              </w:rPr>
              <w:t>21</w:t>
            </w:r>
            <w:r w:rsidR="00B27524">
              <w:rPr>
                <w:noProof/>
                <w:webHidden/>
              </w:rPr>
              <w:fldChar w:fldCharType="end"/>
            </w:r>
          </w:hyperlink>
        </w:p>
        <w:p w14:paraId="24EB6267" w14:textId="3FCA2F7C" w:rsidR="00B27524" w:rsidRDefault="00000000">
          <w:pPr>
            <w:pStyle w:val="Verzeichnis2"/>
            <w:tabs>
              <w:tab w:val="right" w:leader="dot" w:pos="9062"/>
            </w:tabs>
            <w:rPr>
              <w:rFonts w:eastAsiaTheme="minorEastAsia"/>
              <w:noProof/>
              <w:kern w:val="2"/>
              <w:lang w:eastAsia="de-DE"/>
              <w14:ligatures w14:val="standardContextual"/>
            </w:rPr>
          </w:pPr>
          <w:hyperlink w:anchor="_Toc138423899" w:history="1">
            <w:r w:rsidR="00B27524" w:rsidRPr="00CF1FAB">
              <w:rPr>
                <w:rStyle w:val="Hyperlink"/>
                <w:noProof/>
                <w:lang w:val="en-US"/>
              </w:rPr>
              <w:t>Supplement Figure 12: Comparison of Kaplan-Meier plots for NfL- and pNfH-based NF ASSESS Scores</w:t>
            </w:r>
            <w:r w:rsidR="00B27524">
              <w:rPr>
                <w:noProof/>
                <w:webHidden/>
              </w:rPr>
              <w:tab/>
            </w:r>
            <w:r w:rsidR="00B27524">
              <w:rPr>
                <w:noProof/>
                <w:webHidden/>
              </w:rPr>
              <w:fldChar w:fldCharType="begin"/>
            </w:r>
            <w:r w:rsidR="00B27524">
              <w:rPr>
                <w:noProof/>
                <w:webHidden/>
              </w:rPr>
              <w:instrText xml:space="preserve"> PAGEREF _Toc138423899 \h </w:instrText>
            </w:r>
            <w:r w:rsidR="00B27524">
              <w:rPr>
                <w:noProof/>
                <w:webHidden/>
              </w:rPr>
            </w:r>
            <w:r w:rsidR="00B27524">
              <w:rPr>
                <w:noProof/>
                <w:webHidden/>
              </w:rPr>
              <w:fldChar w:fldCharType="separate"/>
            </w:r>
            <w:r w:rsidR="00B27524">
              <w:rPr>
                <w:noProof/>
                <w:webHidden/>
              </w:rPr>
              <w:t>22</w:t>
            </w:r>
            <w:r w:rsidR="00B27524">
              <w:rPr>
                <w:noProof/>
                <w:webHidden/>
              </w:rPr>
              <w:fldChar w:fldCharType="end"/>
            </w:r>
          </w:hyperlink>
        </w:p>
        <w:p w14:paraId="752AC535" w14:textId="4C6B6624" w:rsidR="00B27524" w:rsidRDefault="00000000">
          <w:pPr>
            <w:pStyle w:val="Verzeichnis2"/>
            <w:tabs>
              <w:tab w:val="right" w:leader="dot" w:pos="9062"/>
            </w:tabs>
            <w:rPr>
              <w:rFonts w:eastAsiaTheme="minorEastAsia"/>
              <w:noProof/>
              <w:kern w:val="2"/>
              <w:lang w:eastAsia="de-DE"/>
              <w14:ligatures w14:val="standardContextual"/>
            </w:rPr>
          </w:pPr>
          <w:hyperlink w:anchor="_Toc138423900" w:history="1">
            <w:r w:rsidR="00B27524" w:rsidRPr="00CF1FAB">
              <w:rPr>
                <w:rStyle w:val="Hyperlink"/>
                <w:noProof/>
                <w:lang w:val="en-US"/>
              </w:rPr>
              <w:t>Supplement Figure 13: Sex and Prognosis</w:t>
            </w:r>
            <w:r w:rsidR="00B27524">
              <w:rPr>
                <w:noProof/>
                <w:webHidden/>
              </w:rPr>
              <w:tab/>
            </w:r>
            <w:r w:rsidR="00B27524">
              <w:rPr>
                <w:noProof/>
                <w:webHidden/>
              </w:rPr>
              <w:fldChar w:fldCharType="begin"/>
            </w:r>
            <w:r w:rsidR="00B27524">
              <w:rPr>
                <w:noProof/>
                <w:webHidden/>
              </w:rPr>
              <w:instrText xml:space="preserve"> PAGEREF _Toc138423900 \h </w:instrText>
            </w:r>
            <w:r w:rsidR="00B27524">
              <w:rPr>
                <w:noProof/>
                <w:webHidden/>
              </w:rPr>
            </w:r>
            <w:r w:rsidR="00B27524">
              <w:rPr>
                <w:noProof/>
                <w:webHidden/>
              </w:rPr>
              <w:fldChar w:fldCharType="separate"/>
            </w:r>
            <w:r w:rsidR="00B27524">
              <w:rPr>
                <w:noProof/>
                <w:webHidden/>
              </w:rPr>
              <w:t>23</w:t>
            </w:r>
            <w:r w:rsidR="00B27524">
              <w:rPr>
                <w:noProof/>
                <w:webHidden/>
              </w:rPr>
              <w:fldChar w:fldCharType="end"/>
            </w:r>
          </w:hyperlink>
        </w:p>
        <w:p w14:paraId="03901816" w14:textId="04DC8083" w:rsidR="002C7277" w:rsidRDefault="002C7277">
          <w:r w:rsidRPr="008848A4">
            <w:rPr>
              <w:rFonts w:cstheme="minorHAnsi"/>
              <w:b/>
              <w:bCs/>
              <w:sz w:val="20"/>
              <w:szCs w:val="20"/>
            </w:rPr>
            <w:fldChar w:fldCharType="end"/>
          </w:r>
        </w:p>
      </w:sdtContent>
    </w:sdt>
    <w:p w14:paraId="48AAA8F5" w14:textId="550B97B3" w:rsidR="00C57713" w:rsidRDefault="00C57713">
      <w:pP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  <w:lang w:val="en-US"/>
        </w:rPr>
      </w:pPr>
      <w:r>
        <w:rPr>
          <w:lang w:val="en-US"/>
        </w:rPr>
        <w:br w:type="page"/>
      </w:r>
    </w:p>
    <w:p w14:paraId="06C962C9" w14:textId="260374BD" w:rsidR="004207E8" w:rsidRDefault="004207E8" w:rsidP="004207E8">
      <w:pPr>
        <w:pStyle w:val="berschrift1"/>
        <w:rPr>
          <w:noProof/>
          <w:lang w:val="en-US"/>
        </w:rPr>
      </w:pPr>
      <w:bookmarkStart w:id="1" w:name="_Toc138423877"/>
      <w:r>
        <w:rPr>
          <w:noProof/>
          <w:lang w:val="en-US"/>
        </w:rPr>
        <w:lastRenderedPageBreak/>
        <w:t xml:space="preserve">Section 1: </w:t>
      </w:r>
      <w:r w:rsidRPr="004207E8">
        <w:rPr>
          <w:noProof/>
          <w:lang w:val="en-US"/>
        </w:rPr>
        <w:t>Supplementary Methods</w:t>
      </w:r>
      <w:bookmarkEnd w:id="1"/>
    </w:p>
    <w:p w14:paraId="7EAC05E3" w14:textId="77777777" w:rsidR="00641820" w:rsidRDefault="00641820" w:rsidP="00641820">
      <w:pPr>
        <w:rPr>
          <w:lang w:val="en-US"/>
        </w:rPr>
      </w:pPr>
    </w:p>
    <w:p w14:paraId="16D1F98C" w14:textId="77777777" w:rsidR="004207E8" w:rsidRPr="004207E8" w:rsidRDefault="004207E8" w:rsidP="004207E8">
      <w:pPr>
        <w:rPr>
          <w:lang w:val="en-US"/>
        </w:rPr>
      </w:pPr>
    </w:p>
    <w:p w14:paraId="39805611" w14:textId="01EF16D2" w:rsidR="000E5080" w:rsidRPr="00A73605" w:rsidRDefault="002C5B4D" w:rsidP="000E5080">
      <w:r>
        <w:rPr>
          <w:noProof/>
          <w14:ligatures w14:val="standardContextual"/>
        </w:rPr>
        <w:drawing>
          <wp:inline distT="0" distB="0" distL="0" distR="0" wp14:anchorId="231BBDDF" wp14:editId="377953CE">
            <wp:extent cx="5760720" cy="2780030"/>
            <wp:effectExtent l="0" t="0" r="0" b="1270"/>
            <wp:docPr id="682955140" name="Grafik 1" descr="Ein Bild, das Text, Diagramm, Schrift, Screensho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955140" name="Grafik 1" descr="Ein Bild, das Text, Diagramm, Schrift, Screenshot enthält.&#10;&#10;Automatisch generierte Beschreibu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8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92AE8F" w14:textId="77777777" w:rsidR="00E54C67" w:rsidRDefault="00E54C67" w:rsidP="004207E8">
      <w:pPr>
        <w:pStyle w:val="berschrift2"/>
        <w:rPr>
          <w:lang w:val="en-US"/>
        </w:rPr>
      </w:pPr>
    </w:p>
    <w:p w14:paraId="6DCB5825" w14:textId="6290FEFA" w:rsidR="00036F44" w:rsidRDefault="00036F44" w:rsidP="004207E8">
      <w:pPr>
        <w:pStyle w:val="berschrift2"/>
        <w:rPr>
          <w:lang w:val="en-US"/>
        </w:rPr>
      </w:pPr>
      <w:bookmarkStart w:id="2" w:name="_Toc138423878"/>
      <w:r w:rsidRPr="004753A0">
        <w:rPr>
          <w:lang w:val="en-US"/>
        </w:rPr>
        <w:t>Supplement Figure 1:</w:t>
      </w:r>
      <w:r w:rsidRPr="00594F63">
        <w:rPr>
          <w:bCs/>
          <w:lang w:val="en-US"/>
        </w:rPr>
        <w:t xml:space="preserve"> </w:t>
      </w:r>
      <w:r w:rsidR="00656D94">
        <w:rPr>
          <w:lang w:val="en-US"/>
        </w:rPr>
        <w:t>NF-ASSESS study population</w:t>
      </w:r>
      <w:bookmarkEnd w:id="2"/>
    </w:p>
    <w:p w14:paraId="55B6D592" w14:textId="667755D6" w:rsidR="0018056D" w:rsidRDefault="00301B8C" w:rsidP="003965BE">
      <w:pPr>
        <w:rPr>
          <w:lang w:val="en-US"/>
        </w:rPr>
      </w:pPr>
      <w:r>
        <w:rPr>
          <w:lang w:val="en-US"/>
        </w:rPr>
        <w:t xml:space="preserve">This flow chart shows </w:t>
      </w:r>
      <w:r w:rsidR="005B6100">
        <w:rPr>
          <w:lang w:val="en-US"/>
        </w:rPr>
        <w:t xml:space="preserve">the </w:t>
      </w:r>
      <w:r w:rsidR="00E25B5A">
        <w:rPr>
          <w:lang w:val="en-US"/>
        </w:rPr>
        <w:t xml:space="preserve">numbers of </w:t>
      </w:r>
      <w:r w:rsidR="00CE0B1B">
        <w:rPr>
          <w:lang w:val="en-US"/>
        </w:rPr>
        <w:t xml:space="preserve">ALS </w:t>
      </w:r>
      <w:r w:rsidR="00E25B5A">
        <w:rPr>
          <w:lang w:val="en-US"/>
        </w:rPr>
        <w:t xml:space="preserve">patients in the ALS Registry Swabia, </w:t>
      </w:r>
      <w:r w:rsidR="0017485C">
        <w:rPr>
          <w:lang w:val="en-US"/>
        </w:rPr>
        <w:t xml:space="preserve">the number of cases included in the Case Control substudy, the number of </w:t>
      </w:r>
      <w:r w:rsidR="00623FC0">
        <w:rPr>
          <w:lang w:val="en-US"/>
        </w:rPr>
        <w:t xml:space="preserve">controls and the availability of baseline (BL) samples in each group. </w:t>
      </w:r>
      <w:r w:rsidR="00327AB5">
        <w:rPr>
          <w:lang w:val="en-US"/>
        </w:rPr>
        <w:t xml:space="preserve">The NF-ASSESS study population (green box) </w:t>
      </w:r>
      <w:r w:rsidR="009D7F4D">
        <w:rPr>
          <w:lang w:val="en-US"/>
        </w:rPr>
        <w:t xml:space="preserve">is composed of disease mimics, ALS patients and controls with available </w:t>
      </w:r>
      <w:r w:rsidR="00983AF6">
        <w:rPr>
          <w:lang w:val="en-US"/>
        </w:rPr>
        <w:t>baseline samples.</w:t>
      </w:r>
      <w:r w:rsidR="00966880">
        <w:rPr>
          <w:lang w:val="en-US"/>
        </w:rPr>
        <w:t xml:space="preserve"> </w:t>
      </w:r>
      <w:r w:rsidR="00BB7EAB">
        <w:rPr>
          <w:lang w:val="en-US"/>
        </w:rPr>
        <w:t>For each group</w:t>
      </w:r>
      <w:r w:rsidR="00265D9C">
        <w:rPr>
          <w:lang w:val="en-US"/>
        </w:rPr>
        <w:t>,</w:t>
      </w:r>
      <w:r w:rsidR="00BB7EAB">
        <w:rPr>
          <w:lang w:val="en-US"/>
        </w:rPr>
        <w:t xml:space="preserve"> the number of serum samples up to the 5-year follow-up (FU) is </w:t>
      </w:r>
      <w:r w:rsidR="00265D9C">
        <w:rPr>
          <w:lang w:val="en-US"/>
        </w:rPr>
        <w:t xml:space="preserve">listed. </w:t>
      </w:r>
      <w:r w:rsidR="00966880">
        <w:rPr>
          <w:lang w:val="en-US"/>
        </w:rPr>
        <w:t>Sex- and age</w:t>
      </w:r>
      <w:r w:rsidR="00E3289A">
        <w:rPr>
          <w:lang w:val="en-US"/>
        </w:rPr>
        <w:t xml:space="preserve"> did not </w:t>
      </w:r>
      <w:r w:rsidR="002449A8">
        <w:rPr>
          <w:lang w:val="en-US"/>
        </w:rPr>
        <w:t xml:space="preserve">significantly differ between the NF-ASSESS study population, the registry population and the </w:t>
      </w:r>
      <w:r w:rsidR="00A2322E">
        <w:rPr>
          <w:lang w:val="en-US"/>
        </w:rPr>
        <w:t>C</w:t>
      </w:r>
      <w:r w:rsidR="002449A8">
        <w:rPr>
          <w:lang w:val="en-US"/>
        </w:rPr>
        <w:t xml:space="preserve">ase </w:t>
      </w:r>
      <w:r w:rsidR="00A2322E">
        <w:rPr>
          <w:lang w:val="en-US"/>
        </w:rPr>
        <w:t>C</w:t>
      </w:r>
      <w:r w:rsidR="002449A8">
        <w:rPr>
          <w:lang w:val="en-US"/>
        </w:rPr>
        <w:t xml:space="preserve">ontrol </w:t>
      </w:r>
      <w:r w:rsidR="00A2322E">
        <w:rPr>
          <w:lang w:val="en-US"/>
        </w:rPr>
        <w:t>substudy (see supplement Table 1).</w:t>
      </w:r>
      <w:r w:rsidR="0018056D" w:rsidRPr="0018056D">
        <w:rPr>
          <w:lang w:val="en-US"/>
        </w:rPr>
        <w:t xml:space="preserve"> </w:t>
      </w:r>
    </w:p>
    <w:p w14:paraId="07201AC9" w14:textId="77777777" w:rsidR="00641820" w:rsidRDefault="00641820" w:rsidP="003965BE">
      <w:pPr>
        <w:rPr>
          <w:lang w:val="en-US"/>
        </w:rPr>
        <w:sectPr w:rsidR="00641820">
          <w:footerReference w:type="default" r:id="rId9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26DF69FD" w14:textId="3325395B" w:rsidR="00641820" w:rsidRPr="00C706D0" w:rsidRDefault="00641820" w:rsidP="00641820">
      <w:pPr>
        <w:pStyle w:val="berschrift2"/>
        <w:rPr>
          <w:lang w:val="en-US"/>
        </w:rPr>
      </w:pPr>
      <w:bookmarkStart w:id="3" w:name="_Toc138423879"/>
      <w:r w:rsidRPr="00C706D0">
        <w:rPr>
          <w:lang w:val="en-US"/>
        </w:rPr>
        <w:lastRenderedPageBreak/>
        <w:t xml:space="preserve">Supplement Table 1: Demographic </w:t>
      </w:r>
      <w:r w:rsidR="00BC2E22">
        <w:rPr>
          <w:lang w:val="en-US"/>
        </w:rPr>
        <w:t>data</w:t>
      </w:r>
      <w:r w:rsidR="009C7DF6">
        <w:rPr>
          <w:lang w:val="en-US"/>
        </w:rPr>
        <w:t xml:space="preserve"> –</w:t>
      </w:r>
      <w:r w:rsidRPr="00C706D0">
        <w:rPr>
          <w:lang w:val="en-US"/>
        </w:rPr>
        <w:t xml:space="preserve"> NF-ASSESS study population, ALS registry, and Case Control study</w:t>
      </w:r>
      <w:bookmarkEnd w:id="3"/>
    </w:p>
    <w:p w14:paraId="63F1CF59" w14:textId="77777777" w:rsidR="00641820" w:rsidRPr="00E43F4D" w:rsidRDefault="00641820" w:rsidP="00641820">
      <w:pPr>
        <w:rPr>
          <w:lang w:val="en-US"/>
        </w:rPr>
      </w:pPr>
    </w:p>
    <w:tbl>
      <w:tblPr>
        <w:tblW w:w="1351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0"/>
        <w:gridCol w:w="1620"/>
        <w:gridCol w:w="674"/>
        <w:gridCol w:w="796"/>
        <w:gridCol w:w="1030"/>
        <w:gridCol w:w="1030"/>
        <w:gridCol w:w="674"/>
        <w:gridCol w:w="796"/>
        <w:gridCol w:w="1030"/>
        <w:gridCol w:w="1030"/>
        <w:gridCol w:w="674"/>
        <w:gridCol w:w="796"/>
        <w:gridCol w:w="1030"/>
        <w:gridCol w:w="1030"/>
        <w:gridCol w:w="641"/>
      </w:tblGrid>
      <w:tr w:rsidR="00641820" w:rsidRPr="003B280A" w14:paraId="11351BD5" w14:textId="77777777" w:rsidTr="00B116DD">
        <w:trPr>
          <w:trHeight w:val="300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4EAC8244" w14:textId="77777777" w:rsidR="00641820" w:rsidRPr="003B280A" w:rsidRDefault="00641820" w:rsidP="00B116DD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US"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4B0E4AFC" w14:textId="77777777" w:rsidR="00641820" w:rsidRPr="003B280A" w:rsidRDefault="00641820" w:rsidP="00B116DD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US"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1059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7E5F8F0B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Controls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2FF8F9C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</w:tr>
      <w:tr w:rsidR="00641820" w:rsidRPr="003B280A" w14:paraId="3664EC4D" w14:textId="77777777" w:rsidTr="00B116DD">
        <w:trPr>
          <w:trHeight w:val="300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3D796AC8" w14:textId="77777777" w:rsidR="00641820" w:rsidRPr="003B280A" w:rsidRDefault="00641820" w:rsidP="00B116DD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76026188" w14:textId="77777777" w:rsidR="00641820" w:rsidRPr="003B280A" w:rsidRDefault="00641820" w:rsidP="00B116DD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Study</w:t>
            </w:r>
          </w:p>
        </w:tc>
        <w:tc>
          <w:tcPr>
            <w:tcW w:w="3530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4874E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NF-ASSESS</w:t>
            </w:r>
          </w:p>
        </w:tc>
        <w:tc>
          <w:tcPr>
            <w:tcW w:w="3530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7A091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ALS Registry</w:t>
            </w:r>
          </w:p>
        </w:tc>
        <w:tc>
          <w:tcPr>
            <w:tcW w:w="3530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79D5D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Case Control Substudy</w:t>
            </w:r>
          </w:p>
        </w:tc>
        <w:tc>
          <w:tcPr>
            <w:tcW w:w="64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CC597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</w:tr>
      <w:tr w:rsidR="00641820" w:rsidRPr="003B280A" w14:paraId="250E10E6" w14:textId="77777777" w:rsidTr="00B116DD">
        <w:trPr>
          <w:trHeight w:val="525"/>
        </w:trPr>
        <w:tc>
          <w:tcPr>
            <w:tcW w:w="6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E7E6E6"/>
            <w:vAlign w:val="center"/>
            <w:hideMark/>
          </w:tcPr>
          <w:p w14:paraId="58CA1386" w14:textId="77777777" w:rsidR="00641820" w:rsidRPr="003B280A" w:rsidRDefault="00641820" w:rsidP="00B116DD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E7E6E6"/>
            <w:vAlign w:val="center"/>
            <w:hideMark/>
          </w:tcPr>
          <w:p w14:paraId="5B5BD571" w14:textId="77777777" w:rsidR="00641820" w:rsidRPr="003B280A" w:rsidRDefault="00641820" w:rsidP="00B116DD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D18411D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Count</w:t>
            </w:r>
          </w:p>
        </w:tc>
        <w:tc>
          <w:tcPr>
            <w:tcW w:w="79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686F968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Median</w:t>
            </w:r>
          </w:p>
        </w:tc>
        <w:tc>
          <w:tcPr>
            <w:tcW w:w="103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31AFF00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Percentile 25</w:t>
            </w:r>
          </w:p>
        </w:tc>
        <w:tc>
          <w:tcPr>
            <w:tcW w:w="103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DB54BEA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Percentile 75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F2E0A39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Count</w:t>
            </w:r>
          </w:p>
        </w:tc>
        <w:tc>
          <w:tcPr>
            <w:tcW w:w="79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44B3215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Median</w:t>
            </w:r>
          </w:p>
        </w:tc>
        <w:tc>
          <w:tcPr>
            <w:tcW w:w="103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3CD0F64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Percentile 25</w:t>
            </w:r>
          </w:p>
        </w:tc>
        <w:tc>
          <w:tcPr>
            <w:tcW w:w="103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CD45F46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Percentile 75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A57C24B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Count</w:t>
            </w:r>
          </w:p>
        </w:tc>
        <w:tc>
          <w:tcPr>
            <w:tcW w:w="79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3C58420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Median</w:t>
            </w:r>
          </w:p>
        </w:tc>
        <w:tc>
          <w:tcPr>
            <w:tcW w:w="103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B6A810A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Percentile 25</w:t>
            </w:r>
          </w:p>
        </w:tc>
        <w:tc>
          <w:tcPr>
            <w:tcW w:w="103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FE5260F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Percentile 75</w:t>
            </w:r>
          </w:p>
        </w:tc>
        <w:tc>
          <w:tcPr>
            <w:tcW w:w="641" w:type="dxa"/>
            <w:tcBorders>
              <w:top w:val="nil"/>
              <w:left w:val="single" w:sz="4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F20DF4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p</w:t>
            </w:r>
          </w:p>
        </w:tc>
      </w:tr>
      <w:tr w:rsidR="00641820" w:rsidRPr="003B280A" w14:paraId="66F09D2A" w14:textId="77777777" w:rsidTr="00B116DD">
        <w:trPr>
          <w:trHeight w:val="315"/>
        </w:trPr>
        <w:tc>
          <w:tcPr>
            <w:tcW w:w="6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E7E6E6"/>
            <w:vAlign w:val="center"/>
            <w:hideMark/>
          </w:tcPr>
          <w:p w14:paraId="27AB176E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sex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69AEA290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male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9F52B7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335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351F9B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0A5127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D828D2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A2F074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EF8F32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555112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140C90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32AEE1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463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6BBAEA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EE804B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BC9C8D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6CECF3A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0.904</w:t>
            </w:r>
          </w:p>
        </w:tc>
      </w:tr>
      <w:tr w:rsidR="00641820" w:rsidRPr="003B280A" w14:paraId="51FB64A6" w14:textId="77777777" w:rsidTr="00B116DD">
        <w:trPr>
          <w:trHeight w:val="300"/>
        </w:trPr>
        <w:tc>
          <w:tcPr>
            <w:tcW w:w="6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CA3DD5" w14:textId="77777777" w:rsidR="00641820" w:rsidRPr="003B280A" w:rsidRDefault="00641820" w:rsidP="00B116DD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14:paraId="64B2EB98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female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05108B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242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05874AB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C80AB99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F43E081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087920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21B864E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4FC5BB1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0566ACC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4BD141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330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DA7667C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A1369E8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5D2EAE4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789F151" w14:textId="77777777" w:rsidR="00641820" w:rsidRPr="003B280A" w:rsidRDefault="00641820" w:rsidP="00B116DD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</w:tr>
      <w:tr w:rsidR="00641820" w:rsidRPr="003B280A" w14:paraId="2A16EEE3" w14:textId="77777777" w:rsidTr="00B116DD">
        <w:trPr>
          <w:trHeight w:val="300"/>
        </w:trPr>
        <w:tc>
          <w:tcPr>
            <w:tcW w:w="2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3451254C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age at enrollment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10AB27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577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82C924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66.1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6B38FB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59.3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75B2ED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72.4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5DFB59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806997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5F7AAE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F2413A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BD03A6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793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41A5E8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67.5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86B4BC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60.3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D06917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73.2</w:t>
            </w:r>
          </w:p>
        </w:tc>
        <w:tc>
          <w:tcPr>
            <w:tcW w:w="64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C5433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0.079</w:t>
            </w:r>
          </w:p>
        </w:tc>
      </w:tr>
      <w:tr w:rsidR="00641820" w:rsidRPr="003B280A" w14:paraId="1DAE2191" w14:textId="77777777" w:rsidTr="00B116DD">
        <w:trPr>
          <w:trHeight w:val="300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74372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3431A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242B8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65380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E3A5B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17B45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2C11C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72E1B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0A0F8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C17CB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9AE73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6343D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EE66B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A840B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8666B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</w:tr>
      <w:tr w:rsidR="00641820" w:rsidRPr="003B280A" w14:paraId="50F0B3DD" w14:textId="77777777" w:rsidTr="00B116DD">
        <w:trPr>
          <w:trHeight w:val="300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C4A738B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0F3F7A5C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59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1145CD41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ALS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DDFE212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</w:tr>
      <w:tr w:rsidR="00641820" w:rsidRPr="003B280A" w14:paraId="2FD1C26A" w14:textId="77777777" w:rsidTr="00B116DD">
        <w:trPr>
          <w:trHeight w:val="300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D3111A2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1E7E405B" w14:textId="77777777" w:rsidR="00641820" w:rsidRPr="003B280A" w:rsidRDefault="00641820" w:rsidP="00B116DD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Study</w:t>
            </w:r>
          </w:p>
        </w:tc>
        <w:tc>
          <w:tcPr>
            <w:tcW w:w="3530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C77A7FE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NF-ASSESS</w:t>
            </w:r>
          </w:p>
        </w:tc>
        <w:tc>
          <w:tcPr>
            <w:tcW w:w="353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74994F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ALS Registry</w:t>
            </w:r>
          </w:p>
        </w:tc>
        <w:tc>
          <w:tcPr>
            <w:tcW w:w="353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52A440B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Case Control Substudy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11364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</w:tr>
      <w:tr w:rsidR="00641820" w:rsidRPr="003B280A" w14:paraId="085DB474" w14:textId="77777777" w:rsidTr="00B116DD">
        <w:trPr>
          <w:trHeight w:val="525"/>
        </w:trPr>
        <w:tc>
          <w:tcPr>
            <w:tcW w:w="6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1D1C233E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5B80C6FB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65E73A1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Count</w:t>
            </w:r>
          </w:p>
        </w:tc>
        <w:tc>
          <w:tcPr>
            <w:tcW w:w="79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086EFA3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Median</w:t>
            </w:r>
          </w:p>
        </w:tc>
        <w:tc>
          <w:tcPr>
            <w:tcW w:w="103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3A3F556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Percentile 25</w:t>
            </w:r>
          </w:p>
        </w:tc>
        <w:tc>
          <w:tcPr>
            <w:tcW w:w="103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7DC20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Percentile 75</w:t>
            </w:r>
          </w:p>
        </w:tc>
        <w:tc>
          <w:tcPr>
            <w:tcW w:w="67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C94A970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Count</w:t>
            </w:r>
          </w:p>
        </w:tc>
        <w:tc>
          <w:tcPr>
            <w:tcW w:w="79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E352A98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Median</w:t>
            </w:r>
          </w:p>
        </w:tc>
        <w:tc>
          <w:tcPr>
            <w:tcW w:w="103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8AFDB43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Percentile 25</w:t>
            </w:r>
          </w:p>
        </w:tc>
        <w:tc>
          <w:tcPr>
            <w:tcW w:w="103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B9593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Percentile 75</w:t>
            </w:r>
          </w:p>
        </w:tc>
        <w:tc>
          <w:tcPr>
            <w:tcW w:w="67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925E22C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Count</w:t>
            </w:r>
          </w:p>
        </w:tc>
        <w:tc>
          <w:tcPr>
            <w:tcW w:w="79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D628D8D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Median</w:t>
            </w:r>
          </w:p>
        </w:tc>
        <w:tc>
          <w:tcPr>
            <w:tcW w:w="103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8DD0C59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Percentile 25</w:t>
            </w:r>
          </w:p>
        </w:tc>
        <w:tc>
          <w:tcPr>
            <w:tcW w:w="103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FA008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Percentile 75</w:t>
            </w:r>
          </w:p>
        </w:tc>
        <w:tc>
          <w:tcPr>
            <w:tcW w:w="64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1B0362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p</w:t>
            </w:r>
          </w:p>
        </w:tc>
      </w:tr>
      <w:tr w:rsidR="00641820" w:rsidRPr="003B280A" w14:paraId="1E6BE69A" w14:textId="77777777" w:rsidTr="00B116DD">
        <w:trPr>
          <w:trHeight w:val="315"/>
        </w:trPr>
        <w:tc>
          <w:tcPr>
            <w:tcW w:w="6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E7E6E6"/>
            <w:vAlign w:val="center"/>
            <w:hideMark/>
          </w:tcPr>
          <w:p w14:paraId="0DE07533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sex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76FCDBB3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male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854861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478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368FDF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3A47AA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DBFC95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759FF8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666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86BDA5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262088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BAE716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3FFD33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234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E16EEE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69A5C2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08E2B7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5EE34CA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0.478</w:t>
            </w:r>
          </w:p>
        </w:tc>
      </w:tr>
      <w:tr w:rsidR="00641820" w:rsidRPr="003B280A" w14:paraId="22ADE14A" w14:textId="77777777" w:rsidTr="00B116DD">
        <w:trPr>
          <w:trHeight w:val="300"/>
        </w:trPr>
        <w:tc>
          <w:tcPr>
            <w:tcW w:w="6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7A64C8" w14:textId="77777777" w:rsidR="00641820" w:rsidRPr="003B280A" w:rsidRDefault="00641820" w:rsidP="00B116DD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14:paraId="6E792764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female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8E92642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312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36D806D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AE4B640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30C198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7F9FEF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466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B278B1C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710919A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AEB876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E72F7B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177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E154666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13A70D3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072A38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FEB5879" w14:textId="77777777" w:rsidR="00641820" w:rsidRPr="003B280A" w:rsidRDefault="00641820" w:rsidP="00B116DD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</w:tr>
      <w:tr w:rsidR="00641820" w:rsidRPr="003B280A" w14:paraId="02BE9977" w14:textId="77777777" w:rsidTr="00B116DD">
        <w:trPr>
          <w:trHeight w:val="300"/>
        </w:trPr>
        <w:tc>
          <w:tcPr>
            <w:tcW w:w="2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03A8AABB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age at enrollment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AA690C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790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8CFC80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66.5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BFA02E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58.2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70CAD8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73.8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229AE8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1132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9D9957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67.6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105706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59.0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E778C4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74.8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10CD25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411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9AEB66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67.4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454B59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58.4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685E03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73.8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EB7A46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0.141</w:t>
            </w:r>
          </w:p>
        </w:tc>
      </w:tr>
      <w:tr w:rsidR="00641820" w:rsidRPr="003B280A" w14:paraId="11225A0F" w14:textId="77777777" w:rsidTr="00B116DD">
        <w:trPr>
          <w:trHeight w:val="300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20906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11E1E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D6E2A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83878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B2D10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C6DA4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71A93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345C0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7DA79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53A61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DA70D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E9BD3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CE277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8CFE4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C1D71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</w:tr>
      <w:tr w:rsidR="00641820" w:rsidRPr="003B280A" w14:paraId="2B5485AB" w14:textId="77777777" w:rsidTr="00B116DD">
        <w:trPr>
          <w:trHeight w:val="300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DE5BB67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15342F9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59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123D1B4F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Mimics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4D4D58CD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</w:tr>
      <w:tr w:rsidR="00641820" w:rsidRPr="003B280A" w14:paraId="48C254BC" w14:textId="77777777" w:rsidTr="00B116DD">
        <w:trPr>
          <w:trHeight w:val="300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498B8C0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51F49077" w14:textId="77777777" w:rsidR="00641820" w:rsidRPr="003B280A" w:rsidRDefault="00641820" w:rsidP="00B116DD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Study</w:t>
            </w:r>
          </w:p>
        </w:tc>
        <w:tc>
          <w:tcPr>
            <w:tcW w:w="3530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570298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NF-ASSESS</w:t>
            </w:r>
          </w:p>
        </w:tc>
        <w:tc>
          <w:tcPr>
            <w:tcW w:w="353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0B4122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ALS Registry</w:t>
            </w:r>
          </w:p>
        </w:tc>
        <w:tc>
          <w:tcPr>
            <w:tcW w:w="353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CE8CDE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Case Control Substudy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F007B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</w:tr>
      <w:tr w:rsidR="00641820" w:rsidRPr="003B280A" w14:paraId="41774D2F" w14:textId="77777777" w:rsidTr="00B116DD">
        <w:trPr>
          <w:trHeight w:val="525"/>
        </w:trPr>
        <w:tc>
          <w:tcPr>
            <w:tcW w:w="6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62399945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56B9D843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2AA6745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Count</w:t>
            </w:r>
          </w:p>
        </w:tc>
        <w:tc>
          <w:tcPr>
            <w:tcW w:w="79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E488F3E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Median</w:t>
            </w:r>
          </w:p>
        </w:tc>
        <w:tc>
          <w:tcPr>
            <w:tcW w:w="103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0AC1ACF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Percentile 25</w:t>
            </w:r>
          </w:p>
        </w:tc>
        <w:tc>
          <w:tcPr>
            <w:tcW w:w="103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D5681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Percentile 75</w:t>
            </w:r>
          </w:p>
        </w:tc>
        <w:tc>
          <w:tcPr>
            <w:tcW w:w="67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A3C94DD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Count</w:t>
            </w:r>
          </w:p>
        </w:tc>
        <w:tc>
          <w:tcPr>
            <w:tcW w:w="79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127C1D2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Median</w:t>
            </w:r>
          </w:p>
        </w:tc>
        <w:tc>
          <w:tcPr>
            <w:tcW w:w="103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D435F78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Percentile 25</w:t>
            </w:r>
          </w:p>
        </w:tc>
        <w:tc>
          <w:tcPr>
            <w:tcW w:w="103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251B0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Percentile 75</w:t>
            </w:r>
          </w:p>
        </w:tc>
        <w:tc>
          <w:tcPr>
            <w:tcW w:w="67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FF4B7A3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Count</w:t>
            </w:r>
          </w:p>
        </w:tc>
        <w:tc>
          <w:tcPr>
            <w:tcW w:w="79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A35B4DE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Median</w:t>
            </w:r>
          </w:p>
        </w:tc>
        <w:tc>
          <w:tcPr>
            <w:tcW w:w="103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9687B84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Percentile 25</w:t>
            </w:r>
          </w:p>
        </w:tc>
        <w:tc>
          <w:tcPr>
            <w:tcW w:w="103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7731B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Percentile 75</w:t>
            </w:r>
          </w:p>
        </w:tc>
        <w:tc>
          <w:tcPr>
            <w:tcW w:w="64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E7D22F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p</w:t>
            </w:r>
          </w:p>
        </w:tc>
      </w:tr>
      <w:tr w:rsidR="00641820" w:rsidRPr="003B280A" w14:paraId="48065C6D" w14:textId="77777777" w:rsidTr="00B116DD">
        <w:trPr>
          <w:trHeight w:val="315"/>
        </w:trPr>
        <w:tc>
          <w:tcPr>
            <w:tcW w:w="6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E7E6E6"/>
            <w:vAlign w:val="center"/>
            <w:hideMark/>
          </w:tcPr>
          <w:p w14:paraId="18D8E482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sex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53C3204C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male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BAF1FA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18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E1F304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34A936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4C3E68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02E1B0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28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9908D6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F4C2CC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E1E9C4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D2065A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4A982B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BC6BA2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7A00AA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478594A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0.759</w:t>
            </w:r>
          </w:p>
        </w:tc>
      </w:tr>
      <w:tr w:rsidR="00641820" w:rsidRPr="003B280A" w14:paraId="31A2BC0D" w14:textId="77777777" w:rsidTr="00B116DD">
        <w:trPr>
          <w:trHeight w:val="300"/>
        </w:trPr>
        <w:tc>
          <w:tcPr>
            <w:tcW w:w="6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1494D8" w14:textId="77777777" w:rsidR="00641820" w:rsidRPr="003B280A" w:rsidRDefault="00641820" w:rsidP="00B116DD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14:paraId="2B9EF4BE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female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1FE170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7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E1832F2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1673CAA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8F1BED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D2F2896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13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5350C5D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F2807A7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BA7087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7BC33B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AFDA69E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FEDE2B9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1FBFA2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1075709" w14:textId="77777777" w:rsidR="00641820" w:rsidRPr="003B280A" w:rsidRDefault="00641820" w:rsidP="00B116DD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</w:tr>
      <w:tr w:rsidR="00641820" w:rsidRPr="003B280A" w14:paraId="2665A08D" w14:textId="77777777" w:rsidTr="00B116DD">
        <w:trPr>
          <w:trHeight w:val="300"/>
        </w:trPr>
        <w:tc>
          <w:tcPr>
            <w:tcW w:w="2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4B151903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age at enrollment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6D5D36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25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9DA149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65.4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4117A1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52.4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345879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70.2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3303C1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41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23EF3D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65.6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9DAEC2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55.2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4619C5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71.2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579DD7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4F23F0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65.2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227811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57.2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6501C3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68.2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016AA8" w14:textId="77777777" w:rsidR="00641820" w:rsidRPr="003B280A" w:rsidRDefault="00641820" w:rsidP="00B116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3B280A">
              <w:rPr>
                <w:rFonts w:eastAsia="Times New Roman" w:cstheme="minorHAnsi"/>
                <w:sz w:val="20"/>
                <w:szCs w:val="20"/>
                <w:lang w:eastAsia="de-DE"/>
              </w:rPr>
              <w:t>0.861</w:t>
            </w:r>
          </w:p>
        </w:tc>
      </w:tr>
    </w:tbl>
    <w:p w14:paraId="23CCFBD2" w14:textId="77777777" w:rsidR="00641820" w:rsidRDefault="00641820" w:rsidP="00641820">
      <w:pPr>
        <w:rPr>
          <w:lang w:val="en-US"/>
        </w:rPr>
      </w:pPr>
    </w:p>
    <w:p w14:paraId="1648AC16" w14:textId="77777777" w:rsidR="00641820" w:rsidRDefault="00641820" w:rsidP="009B55FC">
      <w:pPr>
        <w:pStyle w:val="berschrift2"/>
        <w:rPr>
          <w:lang w:val="en-US"/>
        </w:rPr>
        <w:sectPr w:rsidR="00641820" w:rsidSect="00641820">
          <w:pgSz w:w="16838" w:h="11906" w:orient="landscape"/>
          <w:pgMar w:top="1417" w:right="1417" w:bottom="1417" w:left="1134" w:header="708" w:footer="708" w:gutter="0"/>
          <w:cols w:space="708"/>
          <w:docGrid w:linePitch="360"/>
        </w:sectPr>
      </w:pPr>
    </w:p>
    <w:p w14:paraId="7EEBBDA3" w14:textId="586BD6A1" w:rsidR="006B13BD" w:rsidRPr="00A17EE0" w:rsidRDefault="006B13BD" w:rsidP="006B13BD">
      <w:pPr>
        <w:pStyle w:val="berschrift2"/>
        <w:spacing w:after="240"/>
        <w:rPr>
          <w:lang w:val="en-US"/>
        </w:rPr>
      </w:pPr>
      <w:bookmarkStart w:id="4" w:name="_Toc138423880"/>
      <w:r w:rsidRPr="00A17EE0">
        <w:rPr>
          <w:lang w:val="en-US"/>
        </w:rPr>
        <w:lastRenderedPageBreak/>
        <w:t xml:space="preserve">Supplement Table </w:t>
      </w:r>
      <w:r w:rsidR="00311027">
        <w:rPr>
          <w:lang w:val="en-US"/>
        </w:rPr>
        <w:t>2</w:t>
      </w:r>
      <w:r>
        <w:rPr>
          <w:lang w:val="en-US"/>
        </w:rPr>
        <w:t xml:space="preserve">: </w:t>
      </w:r>
      <w:r w:rsidR="00311027">
        <w:rPr>
          <w:lang w:val="en-US"/>
        </w:rPr>
        <w:t>Final diagnos</w:t>
      </w:r>
      <w:r w:rsidR="00A22BA3">
        <w:rPr>
          <w:lang w:val="en-US"/>
        </w:rPr>
        <w:t>es</w:t>
      </w:r>
      <w:r w:rsidR="00311027">
        <w:rPr>
          <w:lang w:val="en-US"/>
        </w:rPr>
        <w:t xml:space="preserve"> in d</w:t>
      </w:r>
      <w:r>
        <w:rPr>
          <w:lang w:val="en-US"/>
        </w:rPr>
        <w:t xml:space="preserve">isease </w:t>
      </w:r>
      <w:r w:rsidR="00311027">
        <w:rPr>
          <w:lang w:val="en-US"/>
        </w:rPr>
        <w:t>m</w:t>
      </w:r>
      <w:r>
        <w:rPr>
          <w:lang w:val="en-US"/>
        </w:rPr>
        <w:t>imics</w:t>
      </w:r>
      <w:bookmarkEnd w:id="4"/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856"/>
      </w:tblGrid>
      <w:tr w:rsidR="00D03803" w14:paraId="6FF722D8" w14:textId="77777777" w:rsidTr="00311027">
        <w:trPr>
          <w:trHeight w:val="397"/>
        </w:trPr>
        <w:tc>
          <w:tcPr>
            <w:tcW w:w="3969" w:type="dxa"/>
            <w:tcBorders>
              <w:bottom w:val="double" w:sz="4" w:space="0" w:color="auto"/>
            </w:tcBorders>
          </w:tcPr>
          <w:p w14:paraId="57F1F975" w14:textId="39399C61" w:rsidR="00D03803" w:rsidRPr="00311027" w:rsidRDefault="00A22BA3">
            <w:pPr>
              <w:rPr>
                <w:rFonts w:cstheme="minorHAnsi"/>
                <w:b/>
                <w:bCs/>
                <w:lang w:val="en-US"/>
              </w:rPr>
            </w:pPr>
            <w:r>
              <w:rPr>
                <w:rFonts w:cstheme="minorHAnsi"/>
                <w:b/>
                <w:bCs/>
                <w:lang w:val="en-US"/>
              </w:rPr>
              <w:t>ALS m</w:t>
            </w:r>
            <w:r w:rsidR="00D03803" w:rsidRPr="00311027">
              <w:rPr>
                <w:rFonts w:cstheme="minorHAnsi"/>
                <w:b/>
                <w:bCs/>
                <w:lang w:val="en-US"/>
              </w:rPr>
              <w:t xml:space="preserve">imicking </w:t>
            </w:r>
            <w:r>
              <w:rPr>
                <w:rFonts w:cstheme="minorHAnsi"/>
                <w:b/>
                <w:bCs/>
                <w:lang w:val="en-US"/>
              </w:rPr>
              <w:t>d</w:t>
            </w:r>
            <w:r w:rsidR="00D03803" w:rsidRPr="00311027">
              <w:rPr>
                <w:rFonts w:cstheme="minorHAnsi"/>
                <w:b/>
                <w:bCs/>
                <w:lang w:val="en-US"/>
              </w:rPr>
              <w:t>isease</w:t>
            </w:r>
          </w:p>
        </w:tc>
        <w:tc>
          <w:tcPr>
            <w:tcW w:w="856" w:type="dxa"/>
            <w:tcBorders>
              <w:bottom w:val="double" w:sz="4" w:space="0" w:color="auto"/>
            </w:tcBorders>
          </w:tcPr>
          <w:p w14:paraId="78FBD3BE" w14:textId="1BC7884A" w:rsidR="00D03803" w:rsidRPr="00311027" w:rsidRDefault="00D03803">
            <w:pPr>
              <w:rPr>
                <w:rFonts w:cstheme="minorHAnsi"/>
                <w:b/>
                <w:bCs/>
                <w:lang w:val="en-US"/>
              </w:rPr>
            </w:pPr>
            <w:r w:rsidRPr="00311027">
              <w:rPr>
                <w:rFonts w:cstheme="minorHAnsi"/>
                <w:b/>
                <w:bCs/>
                <w:lang w:val="en-US"/>
              </w:rPr>
              <w:t>n</w:t>
            </w:r>
          </w:p>
        </w:tc>
      </w:tr>
      <w:tr w:rsidR="00311027" w14:paraId="7672908B" w14:textId="77777777" w:rsidTr="00311027">
        <w:trPr>
          <w:trHeight w:val="397"/>
        </w:trPr>
        <w:tc>
          <w:tcPr>
            <w:tcW w:w="3969" w:type="dxa"/>
            <w:tcBorders>
              <w:top w:val="double" w:sz="4" w:space="0" w:color="auto"/>
            </w:tcBorders>
          </w:tcPr>
          <w:p w14:paraId="247BAFCD" w14:textId="77777777" w:rsidR="00311027" w:rsidRPr="00311027" w:rsidRDefault="00311027">
            <w:pPr>
              <w:rPr>
                <w:rFonts w:cstheme="minorHAnsi"/>
                <w:b/>
                <w:bCs/>
                <w:lang w:val="en-US"/>
              </w:rPr>
            </w:pPr>
          </w:p>
        </w:tc>
        <w:tc>
          <w:tcPr>
            <w:tcW w:w="856" w:type="dxa"/>
            <w:tcBorders>
              <w:top w:val="double" w:sz="4" w:space="0" w:color="auto"/>
            </w:tcBorders>
          </w:tcPr>
          <w:p w14:paraId="38141B92" w14:textId="77777777" w:rsidR="00311027" w:rsidRPr="00311027" w:rsidRDefault="00311027">
            <w:pPr>
              <w:rPr>
                <w:rFonts w:cstheme="minorHAnsi"/>
                <w:b/>
                <w:bCs/>
                <w:lang w:val="en-US"/>
              </w:rPr>
            </w:pPr>
          </w:p>
        </w:tc>
      </w:tr>
      <w:tr w:rsidR="00D03803" w14:paraId="3595215B" w14:textId="77777777" w:rsidTr="00311027">
        <w:trPr>
          <w:trHeight w:val="397"/>
        </w:trPr>
        <w:tc>
          <w:tcPr>
            <w:tcW w:w="3969" w:type="dxa"/>
          </w:tcPr>
          <w:p w14:paraId="3271917A" w14:textId="1675AF6D" w:rsidR="00D03803" w:rsidRPr="00311027" w:rsidRDefault="00D03803">
            <w:pPr>
              <w:rPr>
                <w:rFonts w:cstheme="minorHAnsi"/>
                <w:lang w:val="en-US"/>
              </w:rPr>
            </w:pPr>
            <w:r w:rsidRPr="00311027">
              <w:rPr>
                <w:rFonts w:eastAsia="Times New Roman" w:cstheme="minorHAnsi"/>
                <w:color w:val="000000"/>
                <w:lang w:eastAsia="de-DE"/>
              </w:rPr>
              <w:t>Peripheral neuronal disease</w:t>
            </w:r>
          </w:p>
        </w:tc>
        <w:tc>
          <w:tcPr>
            <w:tcW w:w="856" w:type="dxa"/>
          </w:tcPr>
          <w:p w14:paraId="49E6C80B" w14:textId="7912901B" w:rsidR="00D03803" w:rsidRPr="00311027" w:rsidRDefault="00D03803">
            <w:pPr>
              <w:rPr>
                <w:rFonts w:cstheme="minorHAnsi"/>
                <w:lang w:val="en-US"/>
              </w:rPr>
            </w:pPr>
            <w:r w:rsidRPr="00311027">
              <w:rPr>
                <w:rFonts w:cstheme="minorHAnsi"/>
                <w:lang w:val="en-US"/>
              </w:rPr>
              <w:t>10</w:t>
            </w:r>
          </w:p>
        </w:tc>
      </w:tr>
      <w:tr w:rsidR="00D03803" w14:paraId="20724E30" w14:textId="77777777" w:rsidTr="00311027">
        <w:trPr>
          <w:trHeight w:val="397"/>
        </w:trPr>
        <w:tc>
          <w:tcPr>
            <w:tcW w:w="3969" w:type="dxa"/>
          </w:tcPr>
          <w:p w14:paraId="352D69A4" w14:textId="590191F0" w:rsidR="00D03803" w:rsidRPr="00311027" w:rsidRDefault="00D03803">
            <w:pPr>
              <w:rPr>
                <w:rFonts w:cstheme="minorHAnsi"/>
                <w:lang w:val="en-US"/>
              </w:rPr>
            </w:pPr>
            <w:r w:rsidRPr="00311027">
              <w:rPr>
                <w:rFonts w:eastAsia="Times New Roman" w:cstheme="minorHAnsi"/>
                <w:color w:val="000000"/>
                <w:lang w:eastAsia="de-DE"/>
              </w:rPr>
              <w:t>Myopathy / Myositis</w:t>
            </w:r>
          </w:p>
        </w:tc>
        <w:tc>
          <w:tcPr>
            <w:tcW w:w="856" w:type="dxa"/>
          </w:tcPr>
          <w:p w14:paraId="2A3A7A4B" w14:textId="582F4F6C" w:rsidR="00D03803" w:rsidRPr="00311027" w:rsidRDefault="00D03803">
            <w:pPr>
              <w:rPr>
                <w:rFonts w:cstheme="minorHAnsi"/>
                <w:lang w:val="en-US"/>
              </w:rPr>
            </w:pPr>
            <w:r w:rsidRPr="00311027">
              <w:rPr>
                <w:rFonts w:cstheme="minorHAnsi"/>
                <w:lang w:val="en-US"/>
              </w:rPr>
              <w:t>3</w:t>
            </w:r>
          </w:p>
        </w:tc>
      </w:tr>
      <w:tr w:rsidR="00D03803" w14:paraId="5FA0003C" w14:textId="77777777" w:rsidTr="00311027">
        <w:trPr>
          <w:trHeight w:val="397"/>
        </w:trPr>
        <w:tc>
          <w:tcPr>
            <w:tcW w:w="3969" w:type="dxa"/>
          </w:tcPr>
          <w:p w14:paraId="5C2E5117" w14:textId="1DFC060B" w:rsidR="00D03803" w:rsidRPr="00311027" w:rsidRDefault="00D03803">
            <w:pPr>
              <w:rPr>
                <w:rFonts w:cstheme="minorHAnsi"/>
                <w:lang w:val="en-US"/>
              </w:rPr>
            </w:pPr>
            <w:r w:rsidRPr="00311027">
              <w:rPr>
                <w:rFonts w:eastAsia="Times New Roman" w:cstheme="minorHAnsi"/>
                <w:color w:val="000000"/>
                <w:lang w:eastAsia="de-DE"/>
              </w:rPr>
              <w:t>Other MND / FTLD</w:t>
            </w:r>
          </w:p>
        </w:tc>
        <w:tc>
          <w:tcPr>
            <w:tcW w:w="856" w:type="dxa"/>
          </w:tcPr>
          <w:p w14:paraId="77E9CE65" w14:textId="2A06C691" w:rsidR="00D03803" w:rsidRPr="00311027" w:rsidRDefault="00D03803">
            <w:pPr>
              <w:rPr>
                <w:rFonts w:cstheme="minorHAnsi"/>
                <w:lang w:val="en-US"/>
              </w:rPr>
            </w:pPr>
            <w:r w:rsidRPr="00311027">
              <w:rPr>
                <w:rFonts w:cstheme="minorHAnsi"/>
                <w:lang w:val="en-US"/>
              </w:rPr>
              <w:t>2</w:t>
            </w:r>
          </w:p>
        </w:tc>
      </w:tr>
      <w:tr w:rsidR="00D03803" w14:paraId="40FC1DD6" w14:textId="77777777" w:rsidTr="00311027">
        <w:trPr>
          <w:trHeight w:val="397"/>
        </w:trPr>
        <w:tc>
          <w:tcPr>
            <w:tcW w:w="3969" w:type="dxa"/>
          </w:tcPr>
          <w:p w14:paraId="1835EE44" w14:textId="7F406868" w:rsidR="00D03803" w:rsidRPr="00311027" w:rsidRDefault="00D03803">
            <w:pPr>
              <w:rPr>
                <w:rFonts w:cstheme="minorHAnsi"/>
                <w:lang w:val="en-US"/>
              </w:rPr>
            </w:pPr>
            <w:r w:rsidRPr="00311027">
              <w:rPr>
                <w:rFonts w:eastAsia="Times New Roman" w:cstheme="minorHAnsi"/>
                <w:color w:val="000000"/>
                <w:lang w:eastAsia="de-DE"/>
              </w:rPr>
              <w:t xml:space="preserve">Cerebral vascular </w:t>
            </w:r>
            <w:r w:rsidR="00ED06FF">
              <w:rPr>
                <w:rFonts w:eastAsia="Times New Roman" w:cstheme="minorHAnsi"/>
                <w:color w:val="000000"/>
                <w:lang w:eastAsia="de-DE"/>
              </w:rPr>
              <w:t>pathology</w:t>
            </w:r>
          </w:p>
        </w:tc>
        <w:tc>
          <w:tcPr>
            <w:tcW w:w="856" w:type="dxa"/>
          </w:tcPr>
          <w:p w14:paraId="680272D4" w14:textId="60FC6478" w:rsidR="00D03803" w:rsidRPr="00311027" w:rsidRDefault="00D03803">
            <w:pPr>
              <w:rPr>
                <w:rFonts w:cstheme="minorHAnsi"/>
                <w:lang w:val="en-US"/>
              </w:rPr>
            </w:pPr>
            <w:r w:rsidRPr="00311027">
              <w:rPr>
                <w:rFonts w:cstheme="minorHAnsi"/>
                <w:lang w:val="en-US"/>
              </w:rPr>
              <w:t>3</w:t>
            </w:r>
          </w:p>
        </w:tc>
      </w:tr>
      <w:tr w:rsidR="00D03803" w14:paraId="2DFD38A7" w14:textId="77777777" w:rsidTr="00311027">
        <w:trPr>
          <w:trHeight w:val="397"/>
        </w:trPr>
        <w:tc>
          <w:tcPr>
            <w:tcW w:w="3969" w:type="dxa"/>
          </w:tcPr>
          <w:p w14:paraId="23116705" w14:textId="5CF88150" w:rsidR="00D03803" w:rsidRPr="00311027" w:rsidRDefault="00D03803">
            <w:pPr>
              <w:rPr>
                <w:rFonts w:cstheme="minorHAnsi"/>
                <w:lang w:val="en-US"/>
              </w:rPr>
            </w:pPr>
            <w:r w:rsidRPr="00311027">
              <w:rPr>
                <w:rFonts w:eastAsia="Times New Roman" w:cstheme="minorHAnsi"/>
                <w:color w:val="000000"/>
                <w:lang w:eastAsia="de-DE"/>
              </w:rPr>
              <w:t>Myasthenia Gravis</w:t>
            </w:r>
          </w:p>
        </w:tc>
        <w:tc>
          <w:tcPr>
            <w:tcW w:w="856" w:type="dxa"/>
          </w:tcPr>
          <w:p w14:paraId="6DAA0135" w14:textId="4DA7277C" w:rsidR="00D03803" w:rsidRPr="00311027" w:rsidRDefault="00D03803">
            <w:pPr>
              <w:rPr>
                <w:rFonts w:cstheme="minorHAnsi"/>
                <w:lang w:val="en-US"/>
              </w:rPr>
            </w:pPr>
            <w:r w:rsidRPr="00311027">
              <w:rPr>
                <w:rFonts w:cstheme="minorHAnsi"/>
                <w:lang w:val="en-US"/>
              </w:rPr>
              <w:t>1</w:t>
            </w:r>
          </w:p>
        </w:tc>
      </w:tr>
      <w:tr w:rsidR="00D03803" w14:paraId="081B00E2" w14:textId="77777777" w:rsidTr="00311027">
        <w:trPr>
          <w:trHeight w:val="397"/>
        </w:trPr>
        <w:tc>
          <w:tcPr>
            <w:tcW w:w="3969" w:type="dxa"/>
          </w:tcPr>
          <w:p w14:paraId="667335CF" w14:textId="13D4A447" w:rsidR="00D03803" w:rsidRPr="00311027" w:rsidRDefault="00D03803">
            <w:pPr>
              <w:rPr>
                <w:rFonts w:cstheme="minorHAnsi"/>
                <w:lang w:val="en-US"/>
              </w:rPr>
            </w:pPr>
            <w:r w:rsidRPr="00311027">
              <w:rPr>
                <w:rFonts w:eastAsia="Times New Roman" w:cstheme="minorHAnsi"/>
                <w:color w:val="000000"/>
                <w:lang w:eastAsia="de-DE"/>
              </w:rPr>
              <w:t>Benign Fasciculation Syndrome</w:t>
            </w:r>
          </w:p>
        </w:tc>
        <w:tc>
          <w:tcPr>
            <w:tcW w:w="856" w:type="dxa"/>
          </w:tcPr>
          <w:p w14:paraId="6CE4298D" w14:textId="55C88283" w:rsidR="00D03803" w:rsidRPr="00311027" w:rsidRDefault="00311027">
            <w:pPr>
              <w:rPr>
                <w:rFonts w:cstheme="minorHAnsi"/>
                <w:lang w:val="en-US"/>
              </w:rPr>
            </w:pPr>
            <w:r w:rsidRPr="00311027">
              <w:rPr>
                <w:rFonts w:cstheme="minorHAnsi"/>
                <w:lang w:val="en-US"/>
              </w:rPr>
              <w:t>1</w:t>
            </w:r>
          </w:p>
        </w:tc>
      </w:tr>
      <w:tr w:rsidR="00311027" w14:paraId="10F6899A" w14:textId="77777777" w:rsidTr="00311027">
        <w:trPr>
          <w:trHeight w:val="397"/>
        </w:trPr>
        <w:tc>
          <w:tcPr>
            <w:tcW w:w="3969" w:type="dxa"/>
          </w:tcPr>
          <w:p w14:paraId="3328FA0D" w14:textId="785E0AC2" w:rsidR="00311027" w:rsidRPr="00311027" w:rsidRDefault="00311027">
            <w:pPr>
              <w:rPr>
                <w:rFonts w:eastAsia="Times New Roman" w:cstheme="minorHAnsi"/>
                <w:color w:val="000000"/>
                <w:lang w:eastAsia="de-DE"/>
              </w:rPr>
            </w:pPr>
            <w:r w:rsidRPr="00311027">
              <w:rPr>
                <w:rFonts w:eastAsia="Times New Roman" w:cstheme="minorHAnsi"/>
                <w:color w:val="000000"/>
                <w:lang w:eastAsia="de-DE"/>
              </w:rPr>
              <w:t>Cerebellar Syndrome</w:t>
            </w:r>
          </w:p>
        </w:tc>
        <w:tc>
          <w:tcPr>
            <w:tcW w:w="856" w:type="dxa"/>
          </w:tcPr>
          <w:p w14:paraId="460D8D67" w14:textId="41D6B949" w:rsidR="00311027" w:rsidRPr="00311027" w:rsidRDefault="00311027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</w:t>
            </w:r>
          </w:p>
        </w:tc>
      </w:tr>
      <w:tr w:rsidR="00D03803" w14:paraId="7DC7BE9D" w14:textId="77777777" w:rsidTr="00311027">
        <w:trPr>
          <w:trHeight w:val="397"/>
        </w:trPr>
        <w:tc>
          <w:tcPr>
            <w:tcW w:w="3969" w:type="dxa"/>
          </w:tcPr>
          <w:p w14:paraId="0EFD9EEB" w14:textId="0E54A85C" w:rsidR="00D03803" w:rsidRPr="00311027" w:rsidRDefault="00D03803">
            <w:pPr>
              <w:rPr>
                <w:rFonts w:cstheme="minorHAnsi"/>
                <w:lang w:val="en-US"/>
              </w:rPr>
            </w:pPr>
            <w:r w:rsidRPr="00311027">
              <w:rPr>
                <w:rFonts w:eastAsia="Times New Roman" w:cstheme="minorHAnsi"/>
                <w:color w:val="000000"/>
                <w:lang w:eastAsia="de-DE"/>
              </w:rPr>
              <w:t>Unsolved</w:t>
            </w:r>
          </w:p>
        </w:tc>
        <w:tc>
          <w:tcPr>
            <w:tcW w:w="856" w:type="dxa"/>
          </w:tcPr>
          <w:p w14:paraId="32C6556B" w14:textId="0843CDA2" w:rsidR="00D03803" w:rsidRPr="00311027" w:rsidRDefault="00311027">
            <w:pPr>
              <w:rPr>
                <w:rFonts w:cstheme="minorHAnsi"/>
                <w:lang w:val="en-US"/>
              </w:rPr>
            </w:pPr>
            <w:r w:rsidRPr="00311027">
              <w:rPr>
                <w:rFonts w:cstheme="minorHAnsi"/>
                <w:lang w:val="en-US"/>
              </w:rPr>
              <w:t>3</w:t>
            </w:r>
          </w:p>
        </w:tc>
      </w:tr>
    </w:tbl>
    <w:p w14:paraId="617CBF3E" w14:textId="77777777" w:rsidR="00D03803" w:rsidRDefault="00D03803">
      <w:pPr>
        <w:rPr>
          <w:szCs w:val="24"/>
          <w:lang w:val="en-US"/>
        </w:rPr>
      </w:pPr>
    </w:p>
    <w:p w14:paraId="004F57E6" w14:textId="3658B6D4" w:rsidR="006B13BD" w:rsidRDefault="006B13BD">
      <w:pPr>
        <w:rPr>
          <w:rFonts w:asciiTheme="majorHAnsi" w:eastAsiaTheme="majorEastAsia" w:hAnsiTheme="majorHAnsi" w:cstheme="majorBidi"/>
          <w:b/>
          <w:szCs w:val="24"/>
          <w:lang w:val="en-US"/>
        </w:rPr>
      </w:pPr>
      <w:r>
        <w:rPr>
          <w:szCs w:val="24"/>
          <w:lang w:val="en-US"/>
        </w:rPr>
        <w:br w:type="page"/>
      </w:r>
    </w:p>
    <w:p w14:paraId="2123DDD5" w14:textId="262DFD64" w:rsidR="00C706D0" w:rsidRPr="0002691F" w:rsidRDefault="00D70CEB" w:rsidP="009B55FC">
      <w:pPr>
        <w:pStyle w:val="berschrift2"/>
        <w:rPr>
          <w:szCs w:val="24"/>
          <w:lang w:val="en-US"/>
        </w:rPr>
      </w:pPr>
      <w:bookmarkStart w:id="5" w:name="_Toc138423881"/>
      <w:r>
        <w:rPr>
          <w:szCs w:val="24"/>
          <w:lang w:val="en-US"/>
        </w:rPr>
        <w:lastRenderedPageBreak/>
        <w:t>Equations:</w:t>
      </w:r>
      <w:bookmarkEnd w:id="5"/>
    </w:p>
    <w:p w14:paraId="7801FABC" w14:textId="77777777" w:rsidR="00C706D0" w:rsidRPr="0002691F" w:rsidRDefault="00C706D0" w:rsidP="00C706D0">
      <w:pPr>
        <w:spacing w:after="0"/>
        <w:rPr>
          <w:color w:val="000000" w:themeColor="text1"/>
          <w:sz w:val="24"/>
          <w:szCs w:val="24"/>
          <w:lang w:val="en-US"/>
        </w:rPr>
      </w:pPr>
    </w:p>
    <w:p w14:paraId="7EFCEDA3" w14:textId="77777777" w:rsidR="00C706D0" w:rsidRPr="0002691F" w:rsidRDefault="00C706D0" w:rsidP="00C706D0">
      <w:pPr>
        <w:pStyle w:val="Listenabsatz"/>
        <w:numPr>
          <w:ilvl w:val="0"/>
          <w:numId w:val="4"/>
        </w:numPr>
        <w:spacing w:after="120"/>
        <w:rPr>
          <w:rFonts w:cstheme="minorHAnsi"/>
          <w:b/>
          <w:bCs/>
          <w:color w:val="000000" w:themeColor="text1"/>
          <w:lang w:val="en-US"/>
        </w:rPr>
      </w:pPr>
      <w:r w:rsidRPr="0002691F">
        <w:rPr>
          <w:rFonts w:cstheme="minorHAnsi"/>
          <w:b/>
          <w:bCs/>
          <w:color w:val="000000" w:themeColor="text1"/>
          <w:lang w:val="en-US"/>
        </w:rPr>
        <w:t>Disease progression rate at baseline [pt lost per month]:</w:t>
      </w:r>
    </w:p>
    <w:p w14:paraId="4835836B" w14:textId="77777777" w:rsidR="00C706D0" w:rsidRPr="0002691F" w:rsidRDefault="00000000" w:rsidP="00C706D0">
      <w:pPr>
        <w:spacing w:after="0"/>
        <w:ind w:left="709"/>
        <w:rPr>
          <w:rFonts w:eastAsiaTheme="minorEastAsia"/>
          <w:iCs/>
          <w:color w:val="000000" w:themeColor="text1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 w:cstheme="minorHAnsi"/>
                  <w:iCs/>
                  <w:color w:val="000000" w:themeColor="text1"/>
                  <w:lang w:val="en-US"/>
                </w:rPr>
              </m:ctrlPr>
            </m:fPr>
            <m:num>
              <m:d>
                <m:dPr>
                  <m:ctrlPr>
                    <w:rPr>
                      <w:rFonts w:ascii="Cambria Math" w:hAnsi="Cambria Math" w:cstheme="minorHAnsi"/>
                      <w:iCs/>
                      <w:color w:val="000000" w:themeColor="text1"/>
                      <w:lang w:val="en-US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theme="minorHAnsi"/>
                      <w:color w:val="000000" w:themeColor="text1"/>
                      <w:lang w:val="en-US"/>
                    </w:rPr>
                    <m:t>48 - ALSFRS</m:t>
                  </m:r>
                  <m:r>
                    <m:rPr>
                      <m:sty m:val="p"/>
                    </m:rPr>
                    <w:rPr>
                      <w:rFonts w:ascii="Cambria Math" w:hAnsi="Cambria Math" w:cstheme="minorHAnsi"/>
                      <w:color w:val="000000" w:themeColor="text1"/>
                      <w:lang w:val="en-US"/>
                    </w:rPr>
                    <w:noBreakHyphen/>
                    <m:t>R score at baseline</m:t>
                  </m:r>
                </m:e>
              </m:d>
            </m:num>
            <m:den>
              <m:r>
                <m:rPr>
                  <m:sty m:val="p"/>
                </m:rPr>
                <w:rPr>
                  <w:rFonts w:ascii="Cambria Math" w:hAnsi="Cambria Math" w:cstheme="minorHAnsi"/>
                  <w:color w:val="000000" w:themeColor="text1"/>
                  <w:lang w:val="en-US"/>
                </w:rPr>
                <m:t>months between disease onset and baseline</m:t>
              </m:r>
            </m:den>
          </m:f>
        </m:oMath>
      </m:oMathPara>
    </w:p>
    <w:p w14:paraId="47FF8DCA" w14:textId="77777777" w:rsidR="00C706D0" w:rsidRPr="0002691F" w:rsidRDefault="00C706D0" w:rsidP="00C706D0">
      <w:pPr>
        <w:jc w:val="right"/>
        <w:rPr>
          <w:rFonts w:cstheme="minorHAnsi"/>
          <w:color w:val="000000" w:themeColor="text1"/>
          <w:lang w:val="en-US"/>
        </w:rPr>
      </w:pPr>
    </w:p>
    <w:p w14:paraId="31EF6A22" w14:textId="77777777" w:rsidR="00C706D0" w:rsidRPr="0002691F" w:rsidRDefault="00C706D0" w:rsidP="00C706D0">
      <w:pPr>
        <w:pStyle w:val="Listenabsatz"/>
        <w:numPr>
          <w:ilvl w:val="0"/>
          <w:numId w:val="4"/>
        </w:numPr>
        <w:rPr>
          <w:rFonts w:cstheme="minorHAnsi"/>
          <w:b/>
          <w:bCs/>
          <w:color w:val="000000" w:themeColor="text1"/>
          <w:lang w:val="en-US"/>
        </w:rPr>
      </w:pPr>
      <w:r w:rsidRPr="0002691F">
        <w:rPr>
          <w:rFonts w:cstheme="minorHAnsi"/>
          <w:b/>
          <w:bCs/>
          <w:color w:val="000000" w:themeColor="text1"/>
          <w:lang w:val="en-US"/>
        </w:rPr>
        <w:t>Follow-up disease progression rate [pt lost per month]:</w:t>
      </w:r>
    </w:p>
    <w:p w14:paraId="48C75578" w14:textId="77777777" w:rsidR="00C706D0" w:rsidRPr="0002691F" w:rsidRDefault="00000000" w:rsidP="00C706D0">
      <w:pPr>
        <w:ind w:left="709" w:firstLine="425"/>
        <w:rPr>
          <w:rFonts w:eastAsiaTheme="minorEastAsia"/>
          <w:iCs/>
          <w:color w:val="000000" w:themeColor="text1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 w:cstheme="minorHAnsi"/>
                  <w:iCs/>
                  <w:color w:val="000000" w:themeColor="text1"/>
                  <w:lang w:val="en-US"/>
                </w:rPr>
              </m:ctrlPr>
            </m:fPr>
            <m:num>
              <m:d>
                <m:dPr>
                  <m:ctrlPr>
                    <w:rPr>
                      <w:rFonts w:ascii="Cambria Math" w:hAnsi="Cambria Math" w:cstheme="minorHAnsi"/>
                      <w:iCs/>
                      <w:color w:val="000000" w:themeColor="text1"/>
                      <w:lang w:val="en-US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theme="minorHAnsi"/>
                      <w:color w:val="000000" w:themeColor="text1"/>
                      <w:lang w:val="en-US"/>
                    </w:rPr>
                    <m:t>ALSFRS</m:t>
                  </m:r>
                  <m:r>
                    <m:rPr>
                      <m:sty m:val="p"/>
                    </m:rPr>
                    <w:rPr>
                      <w:rFonts w:ascii="Cambria Math" w:hAnsi="Cambria Math" w:cstheme="minorHAnsi"/>
                      <w:color w:val="000000" w:themeColor="text1"/>
                      <w:lang w:val="en-US"/>
                    </w:rPr>
                    <w:noBreakHyphen/>
                    <m:t>R score at baseline - ALSFRS</m:t>
                  </m:r>
                  <m:r>
                    <m:rPr>
                      <m:sty m:val="p"/>
                    </m:rPr>
                    <w:rPr>
                      <w:rFonts w:ascii="Cambria Math" w:hAnsi="Cambria Math" w:cstheme="minorHAnsi"/>
                      <w:color w:val="000000" w:themeColor="text1"/>
                      <w:lang w:val="en-US"/>
                    </w:rPr>
                    <w:noBreakHyphen/>
                    <m:t>R score at last visit</m:t>
                  </m:r>
                </m:e>
              </m:d>
            </m:num>
            <m:den>
              <m:r>
                <m:rPr>
                  <m:sty m:val="p"/>
                </m:rPr>
                <w:rPr>
                  <w:rFonts w:ascii="Cambria Math" w:hAnsi="Cambria Math" w:cstheme="minorHAnsi"/>
                  <w:color w:val="000000" w:themeColor="text1"/>
                  <w:lang w:val="en-US"/>
                </w:rPr>
                <m:t>months between baseline and last visit</m:t>
              </m:r>
            </m:den>
          </m:f>
        </m:oMath>
      </m:oMathPara>
    </w:p>
    <w:p w14:paraId="2226C280" w14:textId="77777777" w:rsidR="00C706D0" w:rsidRPr="0002691F" w:rsidRDefault="00C706D0" w:rsidP="00C706D0">
      <w:pPr>
        <w:ind w:left="709" w:firstLine="425"/>
        <w:rPr>
          <w:rFonts w:eastAsiaTheme="minorEastAsia"/>
          <w:iCs/>
          <w:color w:val="000000" w:themeColor="text1"/>
          <w:lang w:val="en-US"/>
        </w:rPr>
      </w:pPr>
    </w:p>
    <w:p w14:paraId="44005D2D" w14:textId="77777777" w:rsidR="00C706D0" w:rsidRPr="0002691F" w:rsidRDefault="00C706D0" w:rsidP="00C706D0">
      <w:pPr>
        <w:pStyle w:val="Listenabsatz"/>
        <w:numPr>
          <w:ilvl w:val="0"/>
          <w:numId w:val="4"/>
        </w:numPr>
        <w:rPr>
          <w:b/>
          <w:bCs/>
          <w:color w:val="000000" w:themeColor="text1"/>
          <w:sz w:val="24"/>
          <w:szCs w:val="24"/>
          <w:lang w:val="en-US"/>
        </w:rPr>
      </w:pPr>
      <w:r w:rsidRPr="0002691F">
        <w:rPr>
          <w:rFonts w:cstheme="minorHAnsi"/>
          <w:b/>
          <w:bCs/>
          <w:color w:val="000000" w:themeColor="text1"/>
          <w:lang w:val="en-US"/>
        </w:rPr>
        <w:t>Blood volume [L]</w:t>
      </w:r>
    </w:p>
    <w:p w14:paraId="5D03556C" w14:textId="77777777" w:rsidR="00C706D0" w:rsidRPr="0002691F" w:rsidRDefault="00C706D0" w:rsidP="00C706D0">
      <w:pPr>
        <w:pStyle w:val="Listenabsatz"/>
        <w:spacing w:after="120"/>
        <w:contextualSpacing w:val="0"/>
        <w:rPr>
          <w:rFonts w:cstheme="minorHAnsi"/>
          <w:color w:val="000000" w:themeColor="text1"/>
          <w:lang w:val="en-US"/>
        </w:rPr>
      </w:pPr>
      <w:r w:rsidRPr="0002691F">
        <w:rPr>
          <w:rFonts w:cstheme="minorHAnsi"/>
          <w:color w:val="000000" w:themeColor="text1"/>
          <w:lang w:val="en-US"/>
        </w:rPr>
        <w:t>Male participants:</w:t>
      </w:r>
    </w:p>
    <w:p w14:paraId="63F0F469" w14:textId="77777777" w:rsidR="00C706D0" w:rsidRPr="0002691F" w:rsidRDefault="00C706D0" w:rsidP="00C706D0">
      <w:pPr>
        <w:pStyle w:val="Listenabsatz"/>
        <w:rPr>
          <w:rFonts w:eastAsiaTheme="minorEastAsia"/>
          <w:iCs/>
          <w:lang w:val="en-US" w:eastAsia="de-DE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eastAsia="Times New Roman" w:hAnsi="Cambria Math" w:cstheme="minorHAnsi"/>
              <w:lang w:val="en-US" w:eastAsia="de-DE"/>
            </w:rPr>
            <m:t>0.3669*</m:t>
          </m:r>
          <m:sSup>
            <m:sSupPr>
              <m:ctrlPr>
                <w:rPr>
                  <w:rFonts w:ascii="Cambria Math" w:eastAsia="Times New Roman" w:hAnsi="Cambria Math" w:cstheme="minorHAnsi"/>
                  <w:iCs/>
                  <w:lang w:val="en-US" w:eastAsia="de-DE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="Times New Roman" w:hAnsi="Cambria Math" w:cstheme="minorHAnsi"/>
                  <w:lang w:val="en-US" w:eastAsia="de-DE"/>
                </w:rPr>
                <m:t>height</m:t>
              </m:r>
              <m:d>
                <m:dPr>
                  <m:begChr m:val="["/>
                  <m:endChr m:val="]"/>
                  <m:ctrlPr>
                    <w:rPr>
                      <w:rFonts w:ascii="Cambria Math" w:eastAsia="Times New Roman" w:hAnsi="Cambria Math" w:cstheme="minorHAnsi"/>
                      <w:iCs/>
                      <w:lang w:val="en-US" w:eastAsia="de-DE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eastAsia="Times New Roman" w:hAnsi="Cambria Math" w:cstheme="minorHAnsi"/>
                      <w:lang w:val="en-US" w:eastAsia="de-DE"/>
                    </w:rPr>
                    <m:t>m</m:t>
                  </m:r>
                </m:e>
              </m:d>
            </m:e>
            <m:sup>
              <m:r>
                <m:rPr>
                  <m:sty m:val="p"/>
                </m:rPr>
                <w:rPr>
                  <w:rFonts w:ascii="Cambria Math" w:eastAsia="Times New Roman" w:hAnsi="Cambria Math" w:cstheme="minorHAnsi"/>
                  <w:lang w:val="en-US" w:eastAsia="de-DE"/>
                </w:rPr>
                <m:t>3</m:t>
              </m:r>
            </m:sup>
          </m:sSup>
          <m:r>
            <m:rPr>
              <m:sty m:val="p"/>
            </m:rPr>
            <w:rPr>
              <w:rFonts w:ascii="Cambria Math" w:eastAsia="Times New Roman" w:hAnsi="Cambria Math" w:cstheme="minorHAnsi"/>
              <w:lang w:val="en-US" w:eastAsia="de-DE"/>
            </w:rPr>
            <m:t xml:space="preserve">+0.03219*weight </m:t>
          </m:r>
          <m:d>
            <m:dPr>
              <m:begChr m:val="["/>
              <m:endChr m:val="]"/>
              <m:ctrlPr>
                <w:rPr>
                  <w:rFonts w:ascii="Cambria Math" w:eastAsia="Times New Roman" w:hAnsi="Cambria Math" w:cstheme="minorHAnsi"/>
                  <w:iCs/>
                  <w:lang w:val="en-US" w:eastAsia="de-DE"/>
                </w:rPr>
              </m:ctrlPr>
            </m:dPr>
            <m:e>
              <m:r>
                <m:rPr>
                  <m:sty m:val="p"/>
                </m:rPr>
                <w:rPr>
                  <w:rFonts w:ascii="Cambria Math" w:eastAsia="Times New Roman" w:hAnsi="Cambria Math" w:cstheme="minorHAnsi"/>
                  <w:lang w:val="en-US" w:eastAsia="de-DE"/>
                </w:rPr>
                <m:t>kg</m:t>
              </m:r>
            </m:e>
          </m:d>
          <m:r>
            <m:rPr>
              <m:sty m:val="p"/>
            </m:rPr>
            <w:rPr>
              <w:rFonts w:ascii="Cambria Math" w:eastAsia="Times New Roman" w:hAnsi="Cambria Math" w:cstheme="minorHAnsi"/>
              <w:lang w:val="en-US" w:eastAsia="de-DE"/>
            </w:rPr>
            <m:t>+0.6041</m:t>
          </m:r>
        </m:oMath>
      </m:oMathPara>
    </w:p>
    <w:p w14:paraId="2DDD5ABB" w14:textId="77777777" w:rsidR="00C706D0" w:rsidRPr="0002691F" w:rsidRDefault="00C706D0" w:rsidP="00C706D0">
      <w:pPr>
        <w:pStyle w:val="Listenabsatz"/>
        <w:rPr>
          <w:rFonts w:eastAsiaTheme="minorEastAsia"/>
          <w:lang w:val="en-US" w:eastAsia="de-DE"/>
        </w:rPr>
      </w:pPr>
    </w:p>
    <w:p w14:paraId="1FEE71B5" w14:textId="77777777" w:rsidR="00C706D0" w:rsidRPr="0002691F" w:rsidRDefault="00C706D0" w:rsidP="00C706D0">
      <w:pPr>
        <w:pStyle w:val="Listenabsatz"/>
        <w:rPr>
          <w:rFonts w:eastAsiaTheme="minorEastAsia"/>
          <w:lang w:val="en-US" w:eastAsia="de-DE"/>
        </w:rPr>
      </w:pPr>
      <w:r w:rsidRPr="0002691F">
        <w:rPr>
          <w:rFonts w:eastAsiaTheme="minorEastAsia"/>
          <w:lang w:val="en-US" w:eastAsia="de-DE"/>
        </w:rPr>
        <w:t>Female participants:</w:t>
      </w:r>
    </w:p>
    <w:p w14:paraId="198CE1F5" w14:textId="77777777" w:rsidR="00C706D0" w:rsidRPr="0002691F" w:rsidRDefault="00C706D0" w:rsidP="00C706D0">
      <w:pPr>
        <w:pStyle w:val="Listenabsatz"/>
        <w:rPr>
          <w:rFonts w:eastAsiaTheme="minorEastAsia"/>
          <w:iCs/>
          <w:color w:val="000000" w:themeColor="text1"/>
          <w:lang w:val="en-US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theme="minorHAnsi"/>
              <w:color w:val="000000" w:themeColor="text1"/>
              <w:lang w:val="en-US"/>
            </w:rPr>
            <m:t xml:space="preserve">1.20*BMI </m:t>
          </m:r>
          <m:d>
            <m:dPr>
              <m:begChr m:val="["/>
              <m:endChr m:val="]"/>
              <m:ctrlPr>
                <w:rPr>
                  <w:rFonts w:ascii="Cambria Math" w:hAnsi="Cambria Math" w:cstheme="minorHAnsi"/>
                  <w:iCs/>
                  <w:color w:val="000000" w:themeColor="text1"/>
                  <w:lang w:val="en-US"/>
                </w:rPr>
              </m:ctrlPr>
            </m:dPr>
            <m:e>
              <m:f>
                <m:fPr>
                  <m:ctrlPr>
                    <w:rPr>
                      <w:rFonts w:ascii="Cambria Math" w:hAnsi="Cambria Math" w:cstheme="minorHAnsi"/>
                      <w:iCs/>
                      <w:color w:val="000000" w:themeColor="text1"/>
                      <w:lang w:val="en-US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theme="minorHAnsi"/>
                      <w:color w:val="000000" w:themeColor="text1"/>
                      <w:lang w:val="en-US"/>
                    </w:rPr>
                    <m:t>kg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 w:cstheme="minorHAnsi"/>
                          <w:iCs/>
                          <w:color w:val="000000" w:themeColor="text1"/>
                          <w:lang w:val="en-US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theme="minorHAnsi"/>
                          <w:color w:val="000000" w:themeColor="text1"/>
                          <w:lang w:val="en-US"/>
                        </w:rPr>
                        <m:t>m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theme="minorHAnsi"/>
                          <w:color w:val="000000" w:themeColor="text1"/>
                          <w:lang w:val="en-US"/>
                        </w:rPr>
                        <m:t>2</m:t>
                      </m:r>
                    </m:sup>
                  </m:sSup>
                </m:den>
              </m:f>
            </m:e>
          </m:d>
          <m:r>
            <m:rPr>
              <m:sty m:val="p"/>
            </m:rPr>
            <w:rPr>
              <w:rFonts w:ascii="Cambria Math" w:hAnsi="Cambria Math" w:cstheme="minorHAnsi"/>
              <w:color w:val="000000" w:themeColor="text1"/>
              <w:lang w:val="en-US"/>
            </w:rPr>
            <m:t xml:space="preserve">+0.23*age </m:t>
          </m:r>
          <m:d>
            <m:dPr>
              <m:begChr m:val="["/>
              <m:endChr m:val="]"/>
              <m:ctrlPr>
                <w:rPr>
                  <w:rFonts w:ascii="Cambria Math" w:hAnsi="Cambria Math" w:cstheme="minorHAnsi"/>
                  <w:iCs/>
                  <w:color w:val="000000" w:themeColor="text1"/>
                  <w:lang w:val="en-US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theme="minorHAnsi"/>
                  <w:color w:val="000000" w:themeColor="text1"/>
                  <w:lang w:val="en-US"/>
                </w:rPr>
                <m:t>y</m:t>
              </m:r>
            </m:e>
          </m:d>
          <m:r>
            <m:rPr>
              <m:sty m:val="p"/>
            </m:rPr>
            <w:rPr>
              <w:rFonts w:ascii="Cambria Math" w:hAnsi="Cambria Math" w:cstheme="minorHAnsi"/>
              <w:color w:val="000000" w:themeColor="text1"/>
              <w:lang w:val="en-US"/>
            </w:rPr>
            <m:t>-5.4</m:t>
          </m:r>
        </m:oMath>
      </m:oMathPara>
    </w:p>
    <w:p w14:paraId="4CC52621" w14:textId="77777777" w:rsidR="00C706D0" w:rsidRPr="0002691F" w:rsidRDefault="00C706D0" w:rsidP="00C706D0">
      <w:pPr>
        <w:pStyle w:val="Listenabsatz"/>
        <w:rPr>
          <w:rFonts w:eastAsiaTheme="minorEastAsia"/>
          <w:color w:val="000000" w:themeColor="text1"/>
          <w:lang w:val="en-US"/>
        </w:rPr>
      </w:pPr>
    </w:p>
    <w:p w14:paraId="4254ADAF" w14:textId="77777777" w:rsidR="00C706D0" w:rsidRPr="0002691F" w:rsidRDefault="00C706D0" w:rsidP="00C706D0">
      <w:pPr>
        <w:pStyle w:val="Listenabsatz"/>
        <w:numPr>
          <w:ilvl w:val="0"/>
          <w:numId w:val="4"/>
        </w:numPr>
        <w:rPr>
          <w:b/>
          <w:bCs/>
          <w:color w:val="000000" w:themeColor="text1"/>
          <w:sz w:val="24"/>
          <w:szCs w:val="24"/>
          <w:lang w:val="en-US"/>
        </w:rPr>
      </w:pPr>
      <w:r w:rsidRPr="0002691F">
        <w:rPr>
          <w:rFonts w:cstheme="minorHAnsi"/>
          <w:b/>
          <w:bCs/>
          <w:color w:val="000000" w:themeColor="text1"/>
          <w:lang w:val="en-US"/>
        </w:rPr>
        <w:t>Body fat [%]:</w:t>
      </w:r>
    </w:p>
    <w:p w14:paraId="4597E96B" w14:textId="77777777" w:rsidR="00C706D0" w:rsidRPr="0002691F" w:rsidRDefault="00C706D0" w:rsidP="00C706D0">
      <w:pPr>
        <w:pStyle w:val="Listenabsatz"/>
        <w:rPr>
          <w:rFonts w:cstheme="minorHAnsi"/>
          <w:color w:val="000000" w:themeColor="text1"/>
          <w:lang w:val="en-US"/>
        </w:rPr>
      </w:pPr>
      <w:r w:rsidRPr="0002691F">
        <w:rPr>
          <w:rFonts w:cstheme="minorHAnsi"/>
          <w:color w:val="000000" w:themeColor="text1"/>
          <w:lang w:val="en-US"/>
        </w:rPr>
        <w:t>Male participants:</w:t>
      </w:r>
    </w:p>
    <w:p w14:paraId="6FE2755A" w14:textId="77777777" w:rsidR="00C706D0" w:rsidRPr="0002691F" w:rsidRDefault="00C706D0" w:rsidP="00C706D0">
      <w:pPr>
        <w:pStyle w:val="Listenabsatz"/>
        <w:jc w:val="center"/>
        <w:rPr>
          <w:rFonts w:eastAsiaTheme="minorEastAsia" w:cstheme="minorHAnsi"/>
          <w:iCs/>
          <w:color w:val="000000" w:themeColor="text1"/>
          <w:lang w:val="en-US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theme="minorHAnsi"/>
              <w:color w:val="000000" w:themeColor="text1"/>
              <w:lang w:val="en-US"/>
            </w:rPr>
            <m:t xml:space="preserve">1.20*BMI </m:t>
          </m:r>
          <m:d>
            <m:dPr>
              <m:begChr m:val="["/>
              <m:endChr m:val="]"/>
              <m:ctrlPr>
                <w:rPr>
                  <w:rFonts w:ascii="Cambria Math" w:hAnsi="Cambria Math" w:cstheme="minorHAnsi"/>
                  <w:iCs/>
                  <w:color w:val="000000" w:themeColor="text1"/>
                  <w:lang w:val="en-US"/>
                </w:rPr>
              </m:ctrlPr>
            </m:dPr>
            <m:e>
              <m:f>
                <m:fPr>
                  <m:ctrlPr>
                    <w:rPr>
                      <w:rFonts w:ascii="Cambria Math" w:hAnsi="Cambria Math" w:cstheme="minorHAnsi"/>
                      <w:iCs/>
                      <w:color w:val="000000" w:themeColor="text1"/>
                      <w:lang w:val="en-US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theme="minorHAnsi"/>
                      <w:color w:val="000000" w:themeColor="text1"/>
                      <w:lang w:val="en-US"/>
                    </w:rPr>
                    <m:t>kg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 w:cstheme="minorHAnsi"/>
                          <w:iCs/>
                          <w:color w:val="000000" w:themeColor="text1"/>
                          <w:lang w:val="en-US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theme="minorHAnsi"/>
                          <w:color w:val="000000" w:themeColor="text1"/>
                          <w:lang w:val="en-US"/>
                        </w:rPr>
                        <m:t>m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theme="minorHAnsi"/>
                          <w:color w:val="000000" w:themeColor="text1"/>
                          <w:lang w:val="en-US"/>
                        </w:rPr>
                        <m:t>2</m:t>
                      </m:r>
                    </m:sup>
                  </m:sSup>
                </m:den>
              </m:f>
            </m:e>
          </m:d>
          <m:r>
            <m:rPr>
              <m:sty m:val="p"/>
            </m:rPr>
            <w:rPr>
              <w:rFonts w:ascii="Cambria Math" w:hAnsi="Cambria Math" w:cstheme="minorHAnsi"/>
              <w:color w:val="000000" w:themeColor="text1"/>
              <w:lang w:val="en-US"/>
            </w:rPr>
            <m:t xml:space="preserve">+0.23*age </m:t>
          </m:r>
          <m:d>
            <m:dPr>
              <m:begChr m:val="["/>
              <m:endChr m:val="]"/>
              <m:ctrlPr>
                <w:rPr>
                  <w:rFonts w:ascii="Cambria Math" w:hAnsi="Cambria Math" w:cstheme="minorHAnsi"/>
                  <w:iCs/>
                  <w:color w:val="000000" w:themeColor="text1"/>
                  <w:lang w:val="en-US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theme="minorHAnsi"/>
                  <w:color w:val="000000" w:themeColor="text1"/>
                  <w:lang w:val="en-US"/>
                </w:rPr>
                <m:t>y</m:t>
              </m:r>
            </m:e>
          </m:d>
          <m:r>
            <m:rPr>
              <m:sty m:val="p"/>
            </m:rPr>
            <w:rPr>
              <w:rFonts w:ascii="Cambria Math" w:hAnsi="Cambria Math" w:cstheme="minorHAnsi"/>
              <w:color w:val="000000" w:themeColor="text1"/>
              <w:lang w:val="en-US"/>
            </w:rPr>
            <m:t>-16.2</m:t>
          </m:r>
        </m:oMath>
      </m:oMathPara>
    </w:p>
    <w:p w14:paraId="5DBCE279" w14:textId="77777777" w:rsidR="00C706D0" w:rsidRPr="0002691F" w:rsidRDefault="00C706D0" w:rsidP="00C706D0">
      <w:pPr>
        <w:pStyle w:val="Listenabsatz"/>
        <w:rPr>
          <w:rFonts w:cstheme="minorHAnsi"/>
          <w:color w:val="000000" w:themeColor="text1"/>
          <w:lang w:val="en-US"/>
        </w:rPr>
      </w:pPr>
      <w:r w:rsidRPr="0002691F">
        <w:rPr>
          <w:rFonts w:cstheme="minorHAnsi"/>
          <w:color w:val="000000" w:themeColor="text1"/>
          <w:lang w:val="en-US"/>
        </w:rPr>
        <w:t>Female participants:</w:t>
      </w:r>
    </w:p>
    <w:p w14:paraId="324921A3" w14:textId="77777777" w:rsidR="00C706D0" w:rsidRPr="0002691F" w:rsidRDefault="00C706D0" w:rsidP="00C706D0">
      <w:pPr>
        <w:pStyle w:val="Listenabsatz"/>
        <w:jc w:val="center"/>
        <w:rPr>
          <w:rFonts w:eastAsiaTheme="minorEastAsia" w:cstheme="minorHAnsi"/>
          <w:iCs/>
          <w:color w:val="000000" w:themeColor="text1"/>
          <w:lang w:val="en-US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theme="minorHAnsi"/>
              <w:color w:val="000000" w:themeColor="text1"/>
              <w:lang w:val="en-US"/>
            </w:rPr>
            <m:t xml:space="preserve">1.20*BMI </m:t>
          </m:r>
          <m:d>
            <m:dPr>
              <m:begChr m:val="["/>
              <m:endChr m:val="]"/>
              <m:ctrlPr>
                <w:rPr>
                  <w:rFonts w:ascii="Cambria Math" w:hAnsi="Cambria Math" w:cstheme="minorHAnsi"/>
                  <w:iCs/>
                  <w:color w:val="000000" w:themeColor="text1"/>
                  <w:lang w:val="en-US"/>
                </w:rPr>
              </m:ctrlPr>
            </m:dPr>
            <m:e>
              <m:f>
                <m:fPr>
                  <m:ctrlPr>
                    <w:rPr>
                      <w:rFonts w:ascii="Cambria Math" w:hAnsi="Cambria Math" w:cstheme="minorHAnsi"/>
                      <w:iCs/>
                      <w:color w:val="000000" w:themeColor="text1"/>
                      <w:lang w:val="en-US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theme="minorHAnsi"/>
                      <w:color w:val="000000" w:themeColor="text1"/>
                      <w:lang w:val="en-US"/>
                    </w:rPr>
                    <m:t>kg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 w:cstheme="minorHAnsi"/>
                          <w:iCs/>
                          <w:color w:val="000000" w:themeColor="text1"/>
                          <w:lang w:val="en-US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theme="minorHAnsi"/>
                          <w:color w:val="000000" w:themeColor="text1"/>
                          <w:lang w:val="en-US"/>
                        </w:rPr>
                        <m:t>m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theme="minorHAnsi"/>
                          <w:color w:val="000000" w:themeColor="text1"/>
                          <w:lang w:val="en-US"/>
                        </w:rPr>
                        <m:t>2</m:t>
                      </m:r>
                    </m:sup>
                  </m:sSup>
                </m:den>
              </m:f>
            </m:e>
          </m:d>
          <m:r>
            <m:rPr>
              <m:sty m:val="p"/>
            </m:rPr>
            <w:rPr>
              <w:rFonts w:ascii="Cambria Math" w:hAnsi="Cambria Math" w:cstheme="minorHAnsi"/>
              <w:color w:val="000000" w:themeColor="text1"/>
              <w:lang w:val="en-US"/>
            </w:rPr>
            <m:t xml:space="preserve">+0.23*age </m:t>
          </m:r>
          <m:d>
            <m:dPr>
              <m:begChr m:val="["/>
              <m:endChr m:val="]"/>
              <m:ctrlPr>
                <w:rPr>
                  <w:rFonts w:ascii="Cambria Math" w:hAnsi="Cambria Math" w:cstheme="minorHAnsi"/>
                  <w:iCs/>
                  <w:color w:val="000000" w:themeColor="text1"/>
                  <w:lang w:val="en-US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theme="minorHAnsi"/>
                  <w:color w:val="000000" w:themeColor="text1"/>
                  <w:lang w:val="en-US"/>
                </w:rPr>
                <m:t>y</m:t>
              </m:r>
            </m:e>
          </m:d>
          <m:r>
            <m:rPr>
              <m:sty m:val="p"/>
            </m:rPr>
            <w:rPr>
              <w:rFonts w:ascii="Cambria Math" w:hAnsi="Cambria Math" w:cstheme="minorHAnsi"/>
              <w:color w:val="000000" w:themeColor="text1"/>
              <w:lang w:val="en-US"/>
            </w:rPr>
            <m:t>-5.4</m:t>
          </m:r>
        </m:oMath>
      </m:oMathPara>
    </w:p>
    <w:p w14:paraId="3A9C3059" w14:textId="77777777" w:rsidR="00C706D0" w:rsidRPr="0002691F" w:rsidRDefault="00C706D0" w:rsidP="00C706D0">
      <w:pPr>
        <w:pStyle w:val="Listenabsatz"/>
        <w:rPr>
          <w:color w:val="000000" w:themeColor="text1"/>
          <w:sz w:val="24"/>
          <w:szCs w:val="24"/>
          <w:lang w:val="en-US"/>
        </w:rPr>
      </w:pPr>
    </w:p>
    <w:p w14:paraId="14F7A0C6" w14:textId="77777777" w:rsidR="00C706D0" w:rsidRPr="0002691F" w:rsidRDefault="00C706D0" w:rsidP="00C706D0">
      <w:pPr>
        <w:pStyle w:val="Listenabsatz"/>
        <w:numPr>
          <w:ilvl w:val="0"/>
          <w:numId w:val="4"/>
        </w:numPr>
        <w:rPr>
          <w:b/>
          <w:bCs/>
          <w:color w:val="000000" w:themeColor="text1"/>
          <w:sz w:val="24"/>
          <w:szCs w:val="24"/>
          <w:lang w:val="en-US"/>
        </w:rPr>
      </w:pPr>
      <w:r w:rsidRPr="0002691F">
        <w:rPr>
          <w:rFonts w:cstheme="minorHAnsi"/>
          <w:b/>
          <w:bCs/>
          <w:color w:val="000000" w:themeColor="text1"/>
        </w:rPr>
        <w:t>Glomerular filtration rate (GFR) [mL/min/1.73m</w:t>
      </w:r>
      <w:r w:rsidRPr="0002691F">
        <w:rPr>
          <w:rFonts w:cstheme="minorHAnsi"/>
          <w:b/>
          <w:bCs/>
          <w:color w:val="000000" w:themeColor="text1"/>
          <w:vertAlign w:val="superscript"/>
        </w:rPr>
        <w:t>2</w:t>
      </w:r>
      <w:r w:rsidRPr="0002691F">
        <w:rPr>
          <w:rFonts w:cstheme="minorHAnsi"/>
          <w:b/>
          <w:bCs/>
          <w:color w:val="000000" w:themeColor="text1"/>
        </w:rPr>
        <w:t>]:</w:t>
      </w:r>
    </w:p>
    <w:p w14:paraId="7ADF889E" w14:textId="77777777" w:rsidR="00C706D0" w:rsidRPr="0002691F" w:rsidRDefault="00C706D0" w:rsidP="00C706D0">
      <w:pPr>
        <w:pStyle w:val="Listenabsatz"/>
        <w:rPr>
          <w:rFonts w:eastAsiaTheme="minorEastAsia"/>
          <w:iCs/>
          <w:color w:val="000000" w:themeColor="text1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theme="minorHAnsi"/>
              <w:color w:val="000000" w:themeColor="text1"/>
            </w:rPr>
            <m:t>130*</m:t>
          </m:r>
          <m:sSup>
            <m:sSupPr>
              <m:ctrlPr>
                <w:rPr>
                  <w:rFonts w:ascii="Cambria Math" w:hAnsi="Cambria Math" w:cstheme="minorHAnsi"/>
                  <w:iCs/>
                  <w:color w:val="000000" w:themeColor="text1"/>
                </w:rPr>
              </m:ctrlPr>
            </m:sSupPr>
            <m:e>
              <m:d>
                <m:dPr>
                  <m:ctrlPr>
                    <w:rPr>
                      <w:rFonts w:ascii="Cambria Math" w:hAnsi="Cambria Math" w:cstheme="minorHAnsi"/>
                      <w:iCs/>
                      <w:color w:val="000000" w:themeColor="text1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theme="minorHAnsi"/>
                      <w:color w:val="000000" w:themeColor="text1"/>
                    </w:rPr>
                    <m:t xml:space="preserve">serum cystatin C </m:t>
                  </m:r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 w:cstheme="minorHAnsi"/>
                          <w:iCs/>
                          <w:color w:val="000000" w:themeColor="text1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 w:cstheme="minorHAnsi"/>
                              <w:iCs/>
                              <w:color w:val="000000" w:themeColor="text1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theme="minorHAnsi"/>
                              <w:color w:val="000000" w:themeColor="text1"/>
                            </w:rPr>
                            <m:t>mg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theme="minorHAnsi"/>
                              <w:color w:val="000000" w:themeColor="text1"/>
                            </w:rPr>
                            <m:t>L</m:t>
                          </m:r>
                        </m:den>
                      </m:f>
                    </m:e>
                  </m:d>
                </m:e>
              </m:d>
            </m:e>
            <m:sup>
              <m:r>
                <m:rPr>
                  <m:sty m:val="p"/>
                </m:rPr>
                <w:rPr>
                  <w:rFonts w:ascii="Cambria Math" w:hAnsi="Cambria Math" w:cstheme="minorHAnsi"/>
                  <w:color w:val="000000" w:themeColor="text1"/>
                </w:rPr>
                <m:t>-1.069</m:t>
              </m:r>
            </m:sup>
          </m:sSup>
          <m:r>
            <m:rPr>
              <m:sty m:val="p"/>
            </m:rPr>
            <w:rPr>
              <w:rFonts w:ascii="Cambria Math" w:hAnsi="Cambria Math" w:cstheme="minorHAnsi"/>
              <w:color w:val="000000" w:themeColor="text1"/>
            </w:rPr>
            <m:t xml:space="preserve">* </m:t>
          </m:r>
          <m:sSup>
            <m:sSupPr>
              <m:ctrlPr>
                <w:rPr>
                  <w:rFonts w:ascii="Cambria Math" w:hAnsi="Cambria Math" w:cstheme="minorHAnsi"/>
                  <w:iCs/>
                  <w:color w:val="000000" w:themeColor="text1"/>
                </w:rPr>
              </m:ctrlPr>
            </m:sSupPr>
            <m:e>
              <m:d>
                <m:dPr>
                  <m:ctrlPr>
                    <w:rPr>
                      <w:rFonts w:ascii="Cambria Math" w:hAnsi="Cambria Math" w:cstheme="minorHAnsi"/>
                      <w:iCs/>
                      <w:color w:val="000000" w:themeColor="text1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theme="minorHAnsi"/>
                      <w:color w:val="000000" w:themeColor="text1"/>
                    </w:rPr>
                    <m:t xml:space="preserve">age </m:t>
                  </m:r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 w:cstheme="minorHAnsi"/>
                          <w:iCs/>
                          <w:color w:val="000000" w:themeColor="text1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theme="minorHAnsi"/>
                          <w:color w:val="000000" w:themeColor="text1"/>
                        </w:rPr>
                        <m:t>y</m:t>
                      </m:r>
                    </m:e>
                  </m:d>
                </m:e>
              </m:d>
            </m:e>
            <m:sup>
              <m:r>
                <m:rPr>
                  <m:sty m:val="p"/>
                </m:rPr>
                <w:rPr>
                  <w:rFonts w:ascii="Cambria Math" w:hAnsi="Cambria Math" w:cstheme="minorHAnsi"/>
                  <w:color w:val="000000" w:themeColor="text1"/>
                </w:rPr>
                <m:t>-0.117</m:t>
              </m:r>
            </m:sup>
          </m:sSup>
          <m:r>
            <m:rPr>
              <m:sty m:val="p"/>
            </m:rPr>
            <w:rPr>
              <w:rFonts w:ascii="Cambria Math" w:hAnsi="Cambria Math" w:cstheme="minorHAnsi"/>
              <w:color w:val="000000" w:themeColor="text1"/>
            </w:rPr>
            <m:t>-7</m:t>
          </m:r>
        </m:oMath>
      </m:oMathPara>
    </w:p>
    <w:p w14:paraId="6C891A8B" w14:textId="77777777" w:rsidR="00C706D0" w:rsidRPr="0002691F" w:rsidRDefault="00C706D0" w:rsidP="00C706D0">
      <w:pPr>
        <w:pStyle w:val="Listenabsatz"/>
        <w:rPr>
          <w:rFonts w:eastAsiaTheme="minorEastAsia"/>
          <w:iCs/>
          <w:color w:val="000000" w:themeColor="text1"/>
        </w:rPr>
      </w:pPr>
    </w:p>
    <w:p w14:paraId="62CC3E28" w14:textId="77777777" w:rsidR="00C706D0" w:rsidRPr="0002691F" w:rsidRDefault="00C706D0" w:rsidP="00C706D0">
      <w:pPr>
        <w:pStyle w:val="Listenabsatz"/>
        <w:numPr>
          <w:ilvl w:val="0"/>
          <w:numId w:val="4"/>
        </w:numPr>
        <w:rPr>
          <w:b/>
          <w:bCs/>
          <w:color w:val="000000" w:themeColor="text1"/>
          <w:sz w:val="24"/>
          <w:szCs w:val="24"/>
          <w:lang w:val="en-US"/>
        </w:rPr>
      </w:pPr>
      <w:r w:rsidRPr="0002691F">
        <w:rPr>
          <w:rFonts w:eastAsiaTheme="minorEastAsia"/>
          <w:b/>
          <w:bCs/>
          <w:color w:val="000000" w:themeColor="text1"/>
        </w:rPr>
        <w:t>Control Z-Score:</w:t>
      </w:r>
    </w:p>
    <w:p w14:paraId="50796184" w14:textId="77777777" w:rsidR="00C706D0" w:rsidRPr="0002691F" w:rsidRDefault="00000000" w:rsidP="00C706D0">
      <w:pPr>
        <w:ind w:left="708"/>
        <w:rPr>
          <w:rFonts w:eastAsiaTheme="minorEastAsia"/>
          <w:iCs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Ln</m:t>
              </m:r>
              <m:d>
                <m:dPr>
                  <m:ctrlPr>
                    <w:rPr>
                      <w:rFonts w:ascii="Cambria Math" w:hAnsi="Cambria Math"/>
                      <w:iCs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neurofilament leve</m:t>
                  </m:r>
                  <m:sSup>
                    <m:sSupPr>
                      <m:ctrlPr>
                        <w:rPr>
                          <w:rFonts w:ascii="Cambria Math" w:hAnsi="Cambria Math"/>
                          <w:iCs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l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 participant</m:t>
                      </m:r>
                    </m:sup>
                  </m:sSup>
                </m:e>
              </m:d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 xml:space="preserve"> - MEAN ofLn</m:t>
              </m:r>
              <m:d>
                <m:dPr>
                  <m:ctrlPr>
                    <w:rPr>
                      <w:rFonts w:ascii="Cambria Math" w:hAnsi="Cambria Math"/>
                      <w:iCs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neurofilament leve</m:t>
                  </m:r>
                  <m:sSup>
                    <m:sSupPr>
                      <m:ctrlPr>
                        <w:rPr>
                          <w:rFonts w:ascii="Cambria Math" w:hAnsi="Cambria Math"/>
                          <w:iCs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l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 all controls</m:t>
                      </m:r>
                    </m:sup>
                  </m:sSup>
                </m:e>
              </m:d>
            </m:num>
            <m:den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SD of Ln</m:t>
              </m:r>
              <m:d>
                <m:dPr>
                  <m:ctrlPr>
                    <w:rPr>
                      <w:rFonts w:ascii="Cambria Math" w:hAnsi="Cambria Math"/>
                      <w:iCs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neurofilament leve</m:t>
                  </m:r>
                  <m:sSup>
                    <m:sSupPr>
                      <m:ctrlPr>
                        <w:rPr>
                          <w:rFonts w:ascii="Cambria Math" w:hAnsi="Cambria Math"/>
                          <w:iCs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l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 all controls</m:t>
                      </m:r>
                    </m:sup>
                  </m:sSup>
                </m:e>
              </m:d>
            </m:den>
          </m:f>
        </m:oMath>
      </m:oMathPara>
    </w:p>
    <w:p w14:paraId="5B9EEEC0" w14:textId="77777777" w:rsidR="00C706D0" w:rsidRPr="0002691F" w:rsidRDefault="00C706D0" w:rsidP="00C706D0">
      <w:pPr>
        <w:pStyle w:val="Listenabsatz"/>
        <w:numPr>
          <w:ilvl w:val="0"/>
          <w:numId w:val="4"/>
        </w:numPr>
        <w:rPr>
          <w:rFonts w:eastAsiaTheme="minorEastAsia"/>
          <w:b/>
          <w:bCs/>
          <w:iCs/>
        </w:rPr>
      </w:pPr>
      <w:r w:rsidRPr="0002691F">
        <w:rPr>
          <w:rFonts w:eastAsiaTheme="minorEastAsia"/>
          <w:b/>
          <w:bCs/>
          <w:iCs/>
        </w:rPr>
        <w:t>ALS Z-Score:</w:t>
      </w:r>
    </w:p>
    <w:p w14:paraId="7B3A27DE" w14:textId="77777777" w:rsidR="00C706D0" w:rsidRPr="00AC0DC4" w:rsidRDefault="00000000" w:rsidP="00C706D0">
      <w:pPr>
        <w:pStyle w:val="Listenabsatz"/>
        <w:rPr>
          <w:rFonts w:eastAsiaTheme="minorEastAsia"/>
          <w:iCs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Ln</m:t>
              </m:r>
              <m:d>
                <m:dPr>
                  <m:ctrlPr>
                    <w:rPr>
                      <w:rFonts w:ascii="Cambria Math" w:hAnsi="Cambria Math"/>
                      <w:iCs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neurofilament leve</m:t>
                  </m:r>
                  <m:sSup>
                    <m:sSupPr>
                      <m:ctrlPr>
                        <w:rPr>
                          <w:rFonts w:ascii="Cambria Math" w:hAnsi="Cambria Math"/>
                          <w:iCs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l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 participant</m:t>
                      </m:r>
                    </m:sup>
                  </m:sSup>
                </m:e>
              </m:d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 xml:space="preserve"> - MEAN of Ln</m:t>
              </m:r>
              <m:d>
                <m:dPr>
                  <m:ctrlPr>
                    <w:rPr>
                      <w:rFonts w:ascii="Cambria Math" w:hAnsi="Cambria Math"/>
                      <w:iCs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neurofilament level</m:t>
                  </m:r>
                  <m:sSup>
                    <m:sSupPr>
                      <m:ctrlPr>
                        <w:rPr>
                          <w:rFonts w:ascii="Cambria Math" w:hAnsi="Cambria Math"/>
                          <w:iCs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 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all ALS patients</m:t>
                      </m:r>
                    </m:sup>
                  </m:sSup>
                </m:e>
              </m:d>
            </m:num>
            <m:den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SD of Ln</m:t>
              </m:r>
              <m:d>
                <m:dPr>
                  <m:ctrlPr>
                    <w:rPr>
                      <w:rFonts w:ascii="Cambria Math" w:hAnsi="Cambria Math"/>
                      <w:iCs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neurofilament leve</m:t>
                  </m:r>
                  <m:sSup>
                    <m:sSupPr>
                      <m:ctrlPr>
                        <w:rPr>
                          <w:rFonts w:ascii="Cambria Math" w:hAnsi="Cambria Math"/>
                          <w:iCs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l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 all ALS patients</m:t>
                      </m:r>
                    </m:sup>
                  </m:sSup>
                </m:e>
              </m:d>
            </m:den>
          </m:f>
        </m:oMath>
      </m:oMathPara>
    </w:p>
    <w:p w14:paraId="1FDE9AEA" w14:textId="77777777" w:rsidR="00AC0DC4" w:rsidRDefault="00AC0DC4" w:rsidP="00C706D0">
      <w:pPr>
        <w:pStyle w:val="Listenabsatz"/>
        <w:rPr>
          <w:rFonts w:eastAsiaTheme="minorEastAsia"/>
          <w:iCs/>
        </w:rPr>
      </w:pPr>
    </w:p>
    <w:p w14:paraId="582CAC25" w14:textId="77777777" w:rsidR="00AC0DC4" w:rsidRPr="0002691F" w:rsidRDefault="00AC0DC4" w:rsidP="00C706D0">
      <w:pPr>
        <w:pStyle w:val="Listenabsatz"/>
        <w:rPr>
          <w:rFonts w:eastAsiaTheme="minorEastAsia"/>
          <w:iCs/>
        </w:rPr>
      </w:pPr>
    </w:p>
    <w:p w14:paraId="5A582D4B" w14:textId="77777777" w:rsidR="000734B6" w:rsidRDefault="000734B6">
      <w:pPr>
        <w:rPr>
          <w:rFonts w:asciiTheme="majorHAnsi" w:eastAsiaTheme="majorEastAsia" w:hAnsiTheme="majorHAnsi" w:cstheme="majorBidi"/>
          <w:b/>
          <w:szCs w:val="26"/>
          <w:lang w:val="en-US"/>
        </w:rPr>
        <w:sectPr w:rsidR="000734B6" w:rsidSect="0035151B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6304E5B6" w14:textId="77777777" w:rsidR="00AC0DC4" w:rsidRDefault="00AC0DC4" w:rsidP="00AC0DC4">
      <w:pPr>
        <w:pStyle w:val="berschrift1"/>
        <w:rPr>
          <w:lang w:val="en-US"/>
        </w:rPr>
      </w:pPr>
    </w:p>
    <w:p w14:paraId="4DED5082" w14:textId="77777777" w:rsidR="00AC0DC4" w:rsidRDefault="00AC0DC4" w:rsidP="00AC0DC4">
      <w:pPr>
        <w:rPr>
          <w:lang w:val="en-US"/>
        </w:rPr>
      </w:pPr>
      <w:r w:rsidRPr="00434B48">
        <w:rPr>
          <w:noProof/>
          <w:lang w:val="en-US"/>
        </w:rPr>
        <w:drawing>
          <wp:inline distT="0" distB="0" distL="0" distR="0" wp14:anchorId="02937F40" wp14:editId="6F855EF6">
            <wp:extent cx="7374576" cy="4611498"/>
            <wp:effectExtent l="0" t="0" r="0" b="0"/>
            <wp:docPr id="1649092113" name="Grafik 1" descr="Ein Bild, das Entwurf, Diagramm, Zeichnung, Reihe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9092113" name="Grafik 1" descr="Ein Bild, das Entwurf, Diagramm, Zeichnung, Reihe enthält.&#10;&#10;Automatisch generierte Beschreibu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96360" cy="4625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365974" w14:textId="4765C3A1" w:rsidR="00AC0DC4" w:rsidRDefault="00AC0DC4" w:rsidP="00AC0DC4">
      <w:pPr>
        <w:pStyle w:val="berschrift2"/>
        <w:rPr>
          <w:lang w:val="en-US"/>
        </w:rPr>
      </w:pPr>
      <w:bookmarkStart w:id="6" w:name="_Toc138423882"/>
      <w:r w:rsidRPr="009525B4">
        <w:rPr>
          <w:lang w:val="en-US"/>
        </w:rPr>
        <w:t xml:space="preserve">Supplement </w:t>
      </w:r>
      <w:r>
        <w:rPr>
          <w:lang w:val="en-US"/>
        </w:rPr>
        <w:t>Figure 2: Logarithmic transformation of NfL levels</w:t>
      </w:r>
      <w:bookmarkEnd w:id="6"/>
    </w:p>
    <w:p w14:paraId="541282E4" w14:textId="77777777" w:rsidR="00AC0DC4" w:rsidRPr="0002691F" w:rsidRDefault="00AC0DC4" w:rsidP="00AC0DC4">
      <w:pPr>
        <w:rPr>
          <w:lang w:val="en-US"/>
        </w:rPr>
      </w:pPr>
      <w:r w:rsidRPr="0002691F">
        <w:rPr>
          <w:lang w:val="en-US"/>
        </w:rPr>
        <w:t xml:space="preserve">The histogram in </w:t>
      </w:r>
      <w:r w:rsidRPr="0002691F">
        <w:rPr>
          <w:b/>
          <w:bCs/>
          <w:lang w:val="en-US"/>
        </w:rPr>
        <w:t>Panel A</w:t>
      </w:r>
      <w:r w:rsidRPr="0002691F">
        <w:rPr>
          <w:lang w:val="en-US"/>
        </w:rPr>
        <w:t xml:space="preserve"> shows a right-skewed NfL level distribution in controls and ALS patients before transformation. After natural logarithmic transformation the histogram shows a normal distribution (</w:t>
      </w:r>
      <w:r w:rsidRPr="0002691F">
        <w:rPr>
          <w:b/>
          <w:bCs/>
          <w:lang w:val="en-US"/>
        </w:rPr>
        <w:t>Panel B</w:t>
      </w:r>
      <w:r w:rsidRPr="0002691F">
        <w:rPr>
          <w:lang w:val="en-US"/>
        </w:rPr>
        <w:t>), confirmed by Q-Q plots (</w:t>
      </w:r>
      <w:r w:rsidRPr="0002691F">
        <w:rPr>
          <w:b/>
          <w:bCs/>
          <w:lang w:val="en-US"/>
        </w:rPr>
        <w:t>Panel C and D</w:t>
      </w:r>
      <w:r w:rsidRPr="0002691F">
        <w:rPr>
          <w:lang w:val="en-US"/>
        </w:rPr>
        <w:t>), which was used to compute the Control and ALS Z-Scores.</w:t>
      </w:r>
    </w:p>
    <w:p w14:paraId="6534572B" w14:textId="77777777" w:rsidR="00AC0DC4" w:rsidRDefault="00AC0DC4" w:rsidP="00AC0DC4">
      <w:pPr>
        <w:rPr>
          <w:b/>
          <w:bCs/>
          <w:lang w:val="en-US"/>
        </w:rPr>
      </w:pPr>
      <w:r>
        <w:rPr>
          <w:b/>
          <w:bCs/>
          <w:noProof/>
          <w:lang w:val="en-US"/>
          <w14:ligatures w14:val="standardContextual"/>
        </w:rPr>
        <w:lastRenderedPageBreak/>
        <w:drawing>
          <wp:inline distT="0" distB="0" distL="0" distR="0" wp14:anchorId="6A9903B8" wp14:editId="0B30A075">
            <wp:extent cx="7548114" cy="4720014"/>
            <wp:effectExtent l="0" t="0" r="0" b="0"/>
            <wp:docPr id="1027059907" name="Grafik 1" descr="Ein Bild, das Diagramm, Entwurf, Zeichnung, Reihe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059907" name="Grafik 1" descr="Ein Bild, das Diagramm, Entwurf, Zeichnung, Reihe enthält.&#10;&#10;Automatisch generierte Beschreibu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76337" cy="4737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00ED81" w14:textId="23B79BB6" w:rsidR="00AC0DC4" w:rsidRDefault="00AC0DC4" w:rsidP="00AC0DC4">
      <w:pPr>
        <w:pStyle w:val="berschrift2"/>
        <w:rPr>
          <w:lang w:val="en-US"/>
        </w:rPr>
      </w:pPr>
      <w:bookmarkStart w:id="7" w:name="_Toc138423883"/>
      <w:r w:rsidRPr="009525B4">
        <w:rPr>
          <w:lang w:val="en-US"/>
        </w:rPr>
        <w:t xml:space="preserve">Supplement </w:t>
      </w:r>
      <w:r>
        <w:rPr>
          <w:lang w:val="en-US"/>
        </w:rPr>
        <w:t>Figure 3: Logarithmic transformation of pNfH levels</w:t>
      </w:r>
      <w:bookmarkEnd w:id="7"/>
    </w:p>
    <w:p w14:paraId="52A44262" w14:textId="77777777" w:rsidR="00AC0DC4" w:rsidRPr="0002691F" w:rsidRDefault="00AC0DC4" w:rsidP="00AC0DC4">
      <w:pPr>
        <w:rPr>
          <w:lang w:val="en-US"/>
        </w:rPr>
        <w:sectPr w:rsidR="00AC0DC4" w:rsidRPr="0002691F" w:rsidSect="00023D41">
          <w:pgSz w:w="16838" w:h="11906" w:orient="landscape"/>
          <w:pgMar w:top="1417" w:right="1417" w:bottom="1417" w:left="1134" w:header="708" w:footer="708" w:gutter="0"/>
          <w:cols w:space="708"/>
          <w:docGrid w:linePitch="360"/>
        </w:sectPr>
      </w:pPr>
      <w:r w:rsidRPr="0002691F">
        <w:rPr>
          <w:lang w:val="en-US"/>
        </w:rPr>
        <w:t xml:space="preserve">The histogram in </w:t>
      </w:r>
      <w:r w:rsidRPr="0002691F">
        <w:rPr>
          <w:b/>
          <w:bCs/>
          <w:lang w:val="en-US"/>
        </w:rPr>
        <w:t>Panel A</w:t>
      </w:r>
      <w:r w:rsidRPr="0002691F">
        <w:rPr>
          <w:lang w:val="en-US"/>
        </w:rPr>
        <w:t xml:space="preserve"> shows a right-skewed pNfH level distribution in controls and ALS patients. After natural logarithmic transformation the histogram shows a widely normal distribution (</w:t>
      </w:r>
      <w:r w:rsidRPr="0002691F">
        <w:rPr>
          <w:b/>
          <w:bCs/>
          <w:lang w:val="en-US"/>
        </w:rPr>
        <w:t>Panel B</w:t>
      </w:r>
      <w:r w:rsidRPr="0002691F">
        <w:rPr>
          <w:lang w:val="en-US"/>
        </w:rPr>
        <w:t>), confirmed by Q-Q plots (</w:t>
      </w:r>
      <w:r w:rsidRPr="0002691F">
        <w:rPr>
          <w:b/>
          <w:bCs/>
          <w:lang w:val="en-US"/>
        </w:rPr>
        <w:t>Panel C and D</w:t>
      </w:r>
      <w:r w:rsidRPr="0002691F">
        <w:rPr>
          <w:lang w:val="en-US"/>
        </w:rPr>
        <w:t>), which was used to compute the Control and ALS Z-Scores.</w:t>
      </w:r>
    </w:p>
    <w:p w14:paraId="612C5C6D" w14:textId="4A5FAC02" w:rsidR="00632738" w:rsidRDefault="00632738" w:rsidP="00385B8B">
      <w:pPr>
        <w:pStyle w:val="berschrift1"/>
        <w:spacing w:after="120"/>
        <w:rPr>
          <w:lang w:val="en-US"/>
        </w:rPr>
      </w:pPr>
      <w:bookmarkStart w:id="8" w:name="_Toc138423884"/>
      <w:r>
        <w:rPr>
          <w:lang w:val="en-US"/>
        </w:rPr>
        <w:lastRenderedPageBreak/>
        <w:t>Section 2: Supplementary Results</w:t>
      </w:r>
      <w:bookmarkEnd w:id="8"/>
    </w:p>
    <w:p w14:paraId="40B3F5C0" w14:textId="77777777" w:rsidR="00855E33" w:rsidRPr="00855E33" w:rsidRDefault="00855E33" w:rsidP="00855E33">
      <w:pPr>
        <w:rPr>
          <w:lang w:val="en-US"/>
        </w:rPr>
      </w:pPr>
    </w:p>
    <w:p w14:paraId="47042CFA" w14:textId="45212762" w:rsidR="00A27776" w:rsidRPr="00DA64E2" w:rsidRDefault="00A27776" w:rsidP="006F5920">
      <w:pPr>
        <w:pStyle w:val="berschrift2"/>
        <w:rPr>
          <w:lang w:val="en-US"/>
        </w:rPr>
      </w:pPr>
      <w:bookmarkStart w:id="9" w:name="_Toc138423885"/>
      <w:r w:rsidRPr="00DA64E2">
        <w:rPr>
          <w:lang w:val="en-US"/>
        </w:rPr>
        <w:t xml:space="preserve">Supplement Table </w:t>
      </w:r>
      <w:r w:rsidR="00985D2B">
        <w:rPr>
          <w:lang w:val="en-US"/>
        </w:rPr>
        <w:t>3</w:t>
      </w:r>
      <w:r w:rsidRPr="00DA64E2">
        <w:rPr>
          <w:lang w:val="en-US"/>
        </w:rPr>
        <w:t>: baseline characteristics of disease mimics</w:t>
      </w:r>
      <w:bookmarkEnd w:id="9"/>
    </w:p>
    <w:tbl>
      <w:tblPr>
        <w:tblStyle w:val="Gitternetztabelle1hell"/>
        <w:tblW w:w="4363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248"/>
        <w:gridCol w:w="2712"/>
        <w:gridCol w:w="397"/>
        <w:gridCol w:w="524"/>
        <w:gridCol w:w="762"/>
        <w:gridCol w:w="1138"/>
        <w:gridCol w:w="1135"/>
      </w:tblGrid>
      <w:tr w:rsidR="00E3560B" w:rsidRPr="007366A8" w14:paraId="6737D784" w14:textId="77777777" w:rsidTr="007901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2AB759AF" w14:textId="366BC163" w:rsidR="00E3560B" w:rsidRPr="00352A36" w:rsidRDefault="00E3560B" w:rsidP="00352A36">
            <w:pPr>
              <w:jc w:val="center"/>
              <w:rPr>
                <w:rFonts w:eastAsia="Times New Roman" w:cstheme="minorHAnsi"/>
                <w:color w:val="000000" w:themeColor="text1"/>
                <w:sz w:val="16"/>
                <w:szCs w:val="16"/>
                <w:lang w:val="en-US" w:eastAsia="de-DE"/>
              </w:rPr>
            </w:pPr>
          </w:p>
        </w:tc>
        <w:tc>
          <w:tcPr>
            <w:tcW w:w="1713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56F84592" w14:textId="5EE6CC0E" w:rsidR="00E3560B" w:rsidRPr="00352A36" w:rsidRDefault="00E3560B" w:rsidP="00352A3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16"/>
                <w:szCs w:val="16"/>
                <w:lang w:val="en-US" w:eastAsia="de-DE"/>
              </w:rPr>
            </w:pPr>
          </w:p>
        </w:tc>
        <w:tc>
          <w:tcPr>
            <w:tcW w:w="251" w:type="pct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0D91D852" w14:textId="77777777" w:rsidR="00E3560B" w:rsidRPr="00352A36" w:rsidRDefault="00E3560B" w:rsidP="00352A3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 w:themeColor="text1"/>
                <w:sz w:val="16"/>
                <w:szCs w:val="16"/>
                <w:lang w:eastAsia="de-DE"/>
              </w:rPr>
              <w:t>n</w:t>
            </w:r>
          </w:p>
        </w:tc>
        <w:tc>
          <w:tcPr>
            <w:tcW w:w="331" w:type="pct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F2472F2" w14:textId="77777777" w:rsidR="00E3560B" w:rsidRPr="00352A36" w:rsidRDefault="00E3560B" w:rsidP="00352A3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 w:themeColor="text1"/>
                <w:sz w:val="16"/>
                <w:szCs w:val="16"/>
                <w:lang w:eastAsia="de-DE"/>
              </w:rPr>
              <w:t>%</w:t>
            </w:r>
          </w:p>
        </w:tc>
        <w:tc>
          <w:tcPr>
            <w:tcW w:w="481" w:type="pct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54C52C7" w14:textId="77777777" w:rsidR="00E3560B" w:rsidRPr="00352A36" w:rsidRDefault="00E3560B" w:rsidP="00352A3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 w:themeColor="text1"/>
                <w:sz w:val="16"/>
                <w:szCs w:val="16"/>
                <w:lang w:eastAsia="de-DE"/>
              </w:rPr>
              <w:t>Median</w:t>
            </w:r>
          </w:p>
        </w:tc>
        <w:tc>
          <w:tcPr>
            <w:tcW w:w="719" w:type="pct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C105ADB" w14:textId="77777777" w:rsidR="00E3560B" w:rsidRPr="00352A36" w:rsidRDefault="00E3560B" w:rsidP="00352A3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 w:themeColor="text1"/>
                <w:sz w:val="16"/>
                <w:szCs w:val="16"/>
                <w:lang w:eastAsia="de-DE"/>
              </w:rPr>
              <w:t>Percentile 25</w:t>
            </w:r>
          </w:p>
        </w:tc>
        <w:tc>
          <w:tcPr>
            <w:tcW w:w="717" w:type="pct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1A7A771A" w14:textId="77777777" w:rsidR="00E3560B" w:rsidRPr="00352A36" w:rsidRDefault="00E3560B" w:rsidP="00352A3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 w:themeColor="text1"/>
                <w:sz w:val="16"/>
                <w:szCs w:val="16"/>
                <w:lang w:eastAsia="de-DE"/>
              </w:rPr>
              <w:t>Percentile 75</w:t>
            </w:r>
          </w:p>
        </w:tc>
      </w:tr>
      <w:tr w:rsidR="00E3560B" w:rsidRPr="007366A8" w14:paraId="17D630CA" w14:textId="77777777" w:rsidTr="007901AC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pct"/>
            <w:tcBorders>
              <w:top w:val="single" w:sz="4" w:space="0" w:color="auto"/>
              <w:bottom w:val="dotted" w:sz="4" w:space="0" w:color="auto"/>
            </w:tcBorders>
            <w:noWrap/>
            <w:vAlign w:val="center"/>
          </w:tcPr>
          <w:p w14:paraId="3EA3D35D" w14:textId="178506EE" w:rsidR="00E3560B" w:rsidRPr="00352A36" w:rsidRDefault="003D0CD4" w:rsidP="00352A3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Characteristics</w:t>
            </w:r>
          </w:p>
        </w:tc>
        <w:tc>
          <w:tcPr>
            <w:tcW w:w="1713" w:type="pct"/>
            <w:tcBorders>
              <w:top w:val="single" w:sz="4" w:space="0" w:color="auto"/>
              <w:bottom w:val="dotted" w:sz="4" w:space="0" w:color="auto"/>
            </w:tcBorders>
            <w:noWrap/>
            <w:vAlign w:val="center"/>
          </w:tcPr>
          <w:p w14:paraId="2DF07A84" w14:textId="3597FAF5" w:rsidR="00E3560B" w:rsidRPr="00352A36" w:rsidRDefault="00E3560B" w:rsidP="0035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Female sex</w:t>
            </w:r>
          </w:p>
        </w:tc>
        <w:tc>
          <w:tcPr>
            <w:tcW w:w="251" w:type="pct"/>
            <w:tcBorders>
              <w:top w:val="single" w:sz="4" w:space="0" w:color="auto"/>
              <w:bottom w:val="dotted" w:sz="4" w:space="0" w:color="auto"/>
            </w:tcBorders>
            <w:noWrap/>
            <w:vAlign w:val="center"/>
          </w:tcPr>
          <w:p w14:paraId="7D98EAB9" w14:textId="2AE7C7F4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7</w:t>
            </w:r>
          </w:p>
        </w:tc>
        <w:tc>
          <w:tcPr>
            <w:tcW w:w="331" w:type="pct"/>
            <w:tcBorders>
              <w:top w:val="single" w:sz="4" w:space="0" w:color="auto"/>
              <w:bottom w:val="dotted" w:sz="4" w:space="0" w:color="auto"/>
            </w:tcBorders>
            <w:noWrap/>
            <w:vAlign w:val="center"/>
          </w:tcPr>
          <w:p w14:paraId="6E71B410" w14:textId="1763BC3F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2</w:t>
            </w:r>
            <w:r w:rsidR="00E7768D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8</w:t>
            </w:r>
          </w:p>
        </w:tc>
        <w:tc>
          <w:tcPr>
            <w:tcW w:w="481" w:type="pc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76D828A" w14:textId="77777777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719" w:type="pc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F35D65A" w14:textId="77777777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717" w:type="pc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F6D1BF3" w14:textId="77777777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</w:tr>
      <w:tr w:rsidR="007901AC" w:rsidRPr="007366A8" w14:paraId="1313806B" w14:textId="77777777" w:rsidTr="007901AC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pct"/>
            <w:tcBorders>
              <w:top w:val="dotted" w:sz="4" w:space="0" w:color="auto"/>
            </w:tcBorders>
            <w:noWrap/>
            <w:vAlign w:val="center"/>
          </w:tcPr>
          <w:p w14:paraId="1232BCDD" w14:textId="77777777" w:rsidR="007901AC" w:rsidRPr="00352A36" w:rsidRDefault="007901AC" w:rsidP="00352A3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713" w:type="pct"/>
            <w:tcBorders>
              <w:top w:val="dotted" w:sz="4" w:space="0" w:color="auto"/>
            </w:tcBorders>
            <w:noWrap/>
            <w:vAlign w:val="center"/>
          </w:tcPr>
          <w:p w14:paraId="3F842D59" w14:textId="5987DD56" w:rsidR="007901AC" w:rsidRPr="00352A36" w:rsidRDefault="007901AC" w:rsidP="0035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Male sex</w:t>
            </w:r>
          </w:p>
        </w:tc>
        <w:tc>
          <w:tcPr>
            <w:tcW w:w="251" w:type="pct"/>
            <w:tcBorders>
              <w:top w:val="dotted" w:sz="4" w:space="0" w:color="auto"/>
            </w:tcBorders>
            <w:noWrap/>
            <w:vAlign w:val="center"/>
          </w:tcPr>
          <w:p w14:paraId="4CCC789D" w14:textId="54DB64BA" w:rsidR="007901AC" w:rsidRPr="00352A36" w:rsidRDefault="007F4531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18</w:t>
            </w:r>
          </w:p>
        </w:tc>
        <w:tc>
          <w:tcPr>
            <w:tcW w:w="331" w:type="pct"/>
            <w:tcBorders>
              <w:top w:val="dotted" w:sz="4" w:space="0" w:color="auto"/>
            </w:tcBorders>
            <w:noWrap/>
            <w:vAlign w:val="center"/>
          </w:tcPr>
          <w:p w14:paraId="5B3BEB3C" w14:textId="7E4AD4F2" w:rsidR="007901AC" w:rsidRPr="00352A36" w:rsidRDefault="00E7768D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72</w:t>
            </w:r>
          </w:p>
        </w:tc>
        <w:tc>
          <w:tcPr>
            <w:tcW w:w="481" w:type="pct"/>
            <w:tcBorders>
              <w:top w:val="dotted" w:sz="4" w:space="0" w:color="auto"/>
            </w:tcBorders>
            <w:vAlign w:val="center"/>
          </w:tcPr>
          <w:p w14:paraId="24BC5296" w14:textId="77777777" w:rsidR="007901AC" w:rsidRPr="00352A36" w:rsidRDefault="007901AC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719" w:type="pct"/>
            <w:tcBorders>
              <w:top w:val="dotted" w:sz="4" w:space="0" w:color="auto"/>
            </w:tcBorders>
            <w:vAlign w:val="center"/>
          </w:tcPr>
          <w:p w14:paraId="67B90CA5" w14:textId="77777777" w:rsidR="007901AC" w:rsidRPr="00352A36" w:rsidRDefault="007901AC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717" w:type="pct"/>
            <w:tcBorders>
              <w:top w:val="dotted" w:sz="4" w:space="0" w:color="auto"/>
            </w:tcBorders>
            <w:vAlign w:val="center"/>
          </w:tcPr>
          <w:p w14:paraId="41271312" w14:textId="77777777" w:rsidR="007901AC" w:rsidRPr="00352A36" w:rsidRDefault="007901AC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</w:tr>
      <w:tr w:rsidR="00E3560B" w:rsidRPr="007366A8" w14:paraId="79BC7698" w14:textId="77777777" w:rsidTr="00E3560B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pct"/>
            <w:noWrap/>
            <w:vAlign w:val="center"/>
          </w:tcPr>
          <w:p w14:paraId="20C41A79" w14:textId="77777777" w:rsidR="00E3560B" w:rsidRPr="00352A36" w:rsidRDefault="00E3560B" w:rsidP="00352A3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713" w:type="pct"/>
            <w:noWrap/>
            <w:vAlign w:val="center"/>
          </w:tcPr>
          <w:p w14:paraId="1E3866E8" w14:textId="2A6B165B" w:rsidR="00E3560B" w:rsidRPr="00352A36" w:rsidRDefault="00E3560B" w:rsidP="0035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age [y]</w:t>
            </w:r>
          </w:p>
        </w:tc>
        <w:tc>
          <w:tcPr>
            <w:tcW w:w="251" w:type="pct"/>
            <w:noWrap/>
            <w:vAlign w:val="center"/>
          </w:tcPr>
          <w:p w14:paraId="74D088AD" w14:textId="77777777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331" w:type="pct"/>
            <w:noWrap/>
            <w:vAlign w:val="center"/>
          </w:tcPr>
          <w:p w14:paraId="7F18501A" w14:textId="77777777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481" w:type="pct"/>
            <w:vAlign w:val="center"/>
          </w:tcPr>
          <w:p w14:paraId="1E6CA93C" w14:textId="5EAFA017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cstheme="minorHAnsi"/>
                <w:sz w:val="16"/>
                <w:szCs w:val="16"/>
              </w:rPr>
              <w:t>65.</w:t>
            </w:r>
            <w:r w:rsidR="00E7768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719" w:type="pct"/>
            <w:vAlign w:val="center"/>
          </w:tcPr>
          <w:p w14:paraId="49A52D0D" w14:textId="447DC7E1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cstheme="minorHAnsi"/>
                <w:sz w:val="16"/>
                <w:szCs w:val="16"/>
              </w:rPr>
              <w:t>52.4</w:t>
            </w:r>
          </w:p>
        </w:tc>
        <w:tc>
          <w:tcPr>
            <w:tcW w:w="717" w:type="pct"/>
            <w:vAlign w:val="center"/>
          </w:tcPr>
          <w:p w14:paraId="60BE25C9" w14:textId="7D7CCB40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cstheme="minorHAnsi"/>
                <w:sz w:val="16"/>
                <w:szCs w:val="16"/>
              </w:rPr>
              <w:t>70.2</w:t>
            </w:r>
          </w:p>
        </w:tc>
      </w:tr>
      <w:tr w:rsidR="00E3560B" w:rsidRPr="007366A8" w14:paraId="671FB5BA" w14:textId="77777777" w:rsidTr="00E3560B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pct"/>
            <w:noWrap/>
            <w:vAlign w:val="center"/>
          </w:tcPr>
          <w:p w14:paraId="1DF19E8D" w14:textId="77777777" w:rsidR="00E3560B" w:rsidRPr="00352A36" w:rsidRDefault="00E3560B" w:rsidP="00352A3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713" w:type="pct"/>
            <w:noWrap/>
            <w:vAlign w:val="center"/>
          </w:tcPr>
          <w:p w14:paraId="595C487C" w14:textId="4DCE100B" w:rsidR="00E3560B" w:rsidRPr="00352A36" w:rsidRDefault="00E3560B" w:rsidP="0035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BMI [kg/m²]</w:t>
            </w:r>
          </w:p>
        </w:tc>
        <w:tc>
          <w:tcPr>
            <w:tcW w:w="251" w:type="pct"/>
            <w:noWrap/>
            <w:vAlign w:val="center"/>
          </w:tcPr>
          <w:p w14:paraId="44559EE7" w14:textId="77777777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331" w:type="pct"/>
            <w:noWrap/>
            <w:vAlign w:val="center"/>
          </w:tcPr>
          <w:p w14:paraId="23BDE64D" w14:textId="77777777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481" w:type="pct"/>
            <w:vAlign w:val="center"/>
          </w:tcPr>
          <w:p w14:paraId="3503D781" w14:textId="5A95C067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cstheme="minorHAnsi"/>
                <w:sz w:val="16"/>
                <w:szCs w:val="16"/>
              </w:rPr>
              <w:t>27.1</w:t>
            </w:r>
            <w:r w:rsidR="00F2090A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719" w:type="pct"/>
            <w:vAlign w:val="center"/>
          </w:tcPr>
          <w:p w14:paraId="6F6F504B" w14:textId="4D86F379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cstheme="minorHAnsi"/>
                <w:sz w:val="16"/>
                <w:szCs w:val="16"/>
              </w:rPr>
              <w:t>24.</w:t>
            </w:r>
            <w:r w:rsidR="00F2090A">
              <w:rPr>
                <w:rFonts w:cstheme="minorHAnsi"/>
                <w:sz w:val="16"/>
                <w:szCs w:val="16"/>
              </w:rPr>
              <w:t>13</w:t>
            </w:r>
          </w:p>
        </w:tc>
        <w:tc>
          <w:tcPr>
            <w:tcW w:w="717" w:type="pct"/>
            <w:vAlign w:val="center"/>
          </w:tcPr>
          <w:p w14:paraId="1C6844AF" w14:textId="5F463889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cstheme="minorHAnsi"/>
                <w:sz w:val="16"/>
                <w:szCs w:val="16"/>
              </w:rPr>
              <w:t>29.4</w:t>
            </w:r>
            <w:r w:rsidR="00F2090A">
              <w:rPr>
                <w:rFonts w:cstheme="minorHAnsi"/>
                <w:sz w:val="16"/>
                <w:szCs w:val="16"/>
              </w:rPr>
              <w:t>0</w:t>
            </w:r>
          </w:p>
        </w:tc>
      </w:tr>
      <w:tr w:rsidR="00E3560B" w:rsidRPr="007366A8" w14:paraId="56A4BA8D" w14:textId="77777777" w:rsidTr="00E3560B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pct"/>
            <w:noWrap/>
            <w:vAlign w:val="center"/>
          </w:tcPr>
          <w:p w14:paraId="5E10F328" w14:textId="35B7F6A3" w:rsidR="00E3560B" w:rsidRPr="00352A36" w:rsidRDefault="00E3560B" w:rsidP="00352A3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713" w:type="pct"/>
            <w:noWrap/>
            <w:vAlign w:val="center"/>
          </w:tcPr>
          <w:p w14:paraId="4B4D3865" w14:textId="572F0DCD" w:rsidR="00E3560B" w:rsidRPr="00352A36" w:rsidRDefault="00E3560B" w:rsidP="0035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disease duration baseline [months]</w:t>
            </w:r>
          </w:p>
        </w:tc>
        <w:tc>
          <w:tcPr>
            <w:tcW w:w="251" w:type="pct"/>
            <w:noWrap/>
            <w:vAlign w:val="center"/>
          </w:tcPr>
          <w:p w14:paraId="6C7965FD" w14:textId="43314DB6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331" w:type="pct"/>
            <w:noWrap/>
            <w:vAlign w:val="center"/>
          </w:tcPr>
          <w:p w14:paraId="084A78F3" w14:textId="557F0998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481" w:type="pct"/>
            <w:vAlign w:val="center"/>
          </w:tcPr>
          <w:p w14:paraId="0C0F7899" w14:textId="586F23FB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14.</w:t>
            </w:r>
            <w:r w:rsidR="00F2090A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5</w:t>
            </w:r>
          </w:p>
        </w:tc>
        <w:tc>
          <w:tcPr>
            <w:tcW w:w="719" w:type="pct"/>
            <w:vAlign w:val="center"/>
          </w:tcPr>
          <w:p w14:paraId="48924C50" w14:textId="64A6AAD6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10.3</w:t>
            </w:r>
          </w:p>
        </w:tc>
        <w:tc>
          <w:tcPr>
            <w:tcW w:w="717" w:type="pct"/>
            <w:vAlign w:val="center"/>
          </w:tcPr>
          <w:p w14:paraId="2F8684E3" w14:textId="68F4BAEB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25.4</w:t>
            </w:r>
          </w:p>
        </w:tc>
      </w:tr>
      <w:tr w:rsidR="00E3560B" w:rsidRPr="007366A8" w14:paraId="78B616E0" w14:textId="77777777" w:rsidTr="00E3560B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pct"/>
            <w:noWrap/>
            <w:vAlign w:val="center"/>
          </w:tcPr>
          <w:p w14:paraId="1E4191CD" w14:textId="77777777" w:rsidR="00E3560B" w:rsidRPr="00352A36" w:rsidRDefault="00E3560B" w:rsidP="00352A3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713" w:type="pct"/>
            <w:noWrap/>
            <w:vAlign w:val="center"/>
          </w:tcPr>
          <w:p w14:paraId="548325AF" w14:textId="059FFB31" w:rsidR="00E3560B" w:rsidRPr="00352A36" w:rsidRDefault="00E3560B" w:rsidP="0035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val="en-US"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val="en-US" w:eastAsia="de-DE"/>
              </w:rPr>
              <w:t>ALSFRS-R sum score [pt]</w:t>
            </w:r>
          </w:p>
        </w:tc>
        <w:tc>
          <w:tcPr>
            <w:tcW w:w="251" w:type="pct"/>
            <w:noWrap/>
            <w:vAlign w:val="center"/>
          </w:tcPr>
          <w:p w14:paraId="46499DF7" w14:textId="65743AA6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331" w:type="pct"/>
            <w:noWrap/>
            <w:vAlign w:val="center"/>
          </w:tcPr>
          <w:p w14:paraId="113DDC15" w14:textId="36FAE6D2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481" w:type="pct"/>
            <w:vAlign w:val="center"/>
          </w:tcPr>
          <w:p w14:paraId="1D1EF011" w14:textId="1445E0EC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4</w:t>
            </w:r>
            <w:r w:rsidR="00F2090A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3</w:t>
            </w:r>
          </w:p>
        </w:tc>
        <w:tc>
          <w:tcPr>
            <w:tcW w:w="719" w:type="pct"/>
            <w:vAlign w:val="center"/>
          </w:tcPr>
          <w:p w14:paraId="46EC823C" w14:textId="6D28618F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40</w:t>
            </w:r>
          </w:p>
        </w:tc>
        <w:tc>
          <w:tcPr>
            <w:tcW w:w="717" w:type="pct"/>
            <w:vAlign w:val="center"/>
          </w:tcPr>
          <w:p w14:paraId="7A4D0B44" w14:textId="4133A60F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45</w:t>
            </w:r>
          </w:p>
        </w:tc>
      </w:tr>
      <w:tr w:rsidR="00E3560B" w:rsidRPr="007366A8" w14:paraId="6D1C2BBF" w14:textId="77777777" w:rsidTr="00900701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pct"/>
            <w:tcBorders>
              <w:bottom w:val="dotted" w:sz="4" w:space="0" w:color="auto"/>
            </w:tcBorders>
            <w:noWrap/>
            <w:vAlign w:val="center"/>
          </w:tcPr>
          <w:p w14:paraId="56D85C31" w14:textId="77777777" w:rsidR="00E3560B" w:rsidRPr="00352A36" w:rsidRDefault="00E3560B" w:rsidP="00352A3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713" w:type="pct"/>
            <w:tcBorders>
              <w:bottom w:val="dotted" w:sz="4" w:space="0" w:color="auto"/>
            </w:tcBorders>
            <w:noWrap/>
            <w:vAlign w:val="center"/>
          </w:tcPr>
          <w:p w14:paraId="45559E04" w14:textId="5275CB13" w:rsidR="00E3560B" w:rsidRPr="00352A36" w:rsidRDefault="00E3560B" w:rsidP="0035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disease progression at baseline</w:t>
            </w:r>
          </w:p>
        </w:tc>
        <w:tc>
          <w:tcPr>
            <w:tcW w:w="251" w:type="pct"/>
            <w:tcBorders>
              <w:bottom w:val="dotted" w:sz="4" w:space="0" w:color="auto"/>
            </w:tcBorders>
            <w:noWrap/>
            <w:vAlign w:val="center"/>
          </w:tcPr>
          <w:p w14:paraId="009BCD9C" w14:textId="0BFC6801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331" w:type="pct"/>
            <w:tcBorders>
              <w:bottom w:val="dotted" w:sz="4" w:space="0" w:color="auto"/>
            </w:tcBorders>
            <w:noWrap/>
            <w:vAlign w:val="center"/>
          </w:tcPr>
          <w:p w14:paraId="742B7817" w14:textId="6D2EA881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481" w:type="pct"/>
            <w:tcBorders>
              <w:bottom w:val="dotted" w:sz="4" w:space="0" w:color="auto"/>
            </w:tcBorders>
            <w:vAlign w:val="center"/>
          </w:tcPr>
          <w:p w14:paraId="22983052" w14:textId="2246CAD2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0.3</w:t>
            </w:r>
            <w:r w:rsidR="009E03A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3</w:t>
            </w:r>
          </w:p>
        </w:tc>
        <w:tc>
          <w:tcPr>
            <w:tcW w:w="719" w:type="pct"/>
            <w:tcBorders>
              <w:bottom w:val="dotted" w:sz="4" w:space="0" w:color="auto"/>
            </w:tcBorders>
            <w:vAlign w:val="center"/>
          </w:tcPr>
          <w:p w14:paraId="43828B16" w14:textId="6C379481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0.20</w:t>
            </w:r>
          </w:p>
        </w:tc>
        <w:tc>
          <w:tcPr>
            <w:tcW w:w="717" w:type="pct"/>
            <w:tcBorders>
              <w:bottom w:val="dotted" w:sz="4" w:space="0" w:color="auto"/>
            </w:tcBorders>
            <w:vAlign w:val="center"/>
          </w:tcPr>
          <w:p w14:paraId="021EA7E8" w14:textId="2B4918D8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0.41</w:t>
            </w:r>
          </w:p>
        </w:tc>
      </w:tr>
      <w:tr w:rsidR="00E3560B" w:rsidRPr="007366A8" w14:paraId="7FE19473" w14:textId="77777777" w:rsidTr="00900701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pct"/>
            <w:tcBorders>
              <w:top w:val="dotted" w:sz="4" w:space="0" w:color="auto"/>
              <w:bottom w:val="single" w:sz="4" w:space="0" w:color="auto"/>
            </w:tcBorders>
            <w:noWrap/>
            <w:vAlign w:val="center"/>
          </w:tcPr>
          <w:p w14:paraId="783AFE87" w14:textId="77777777" w:rsidR="00E3560B" w:rsidRPr="00352A36" w:rsidRDefault="00E3560B" w:rsidP="00352A3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713" w:type="pct"/>
            <w:tcBorders>
              <w:top w:val="dotted" w:sz="4" w:space="0" w:color="auto"/>
              <w:bottom w:val="single" w:sz="4" w:space="0" w:color="auto"/>
            </w:tcBorders>
            <w:noWrap/>
            <w:vAlign w:val="center"/>
          </w:tcPr>
          <w:p w14:paraId="0A4385F8" w14:textId="77777777" w:rsidR="00E3560B" w:rsidRPr="00352A36" w:rsidRDefault="00E3560B" w:rsidP="0035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251" w:type="pct"/>
            <w:tcBorders>
              <w:top w:val="dotted" w:sz="4" w:space="0" w:color="auto"/>
              <w:bottom w:val="single" w:sz="4" w:space="0" w:color="auto"/>
            </w:tcBorders>
            <w:noWrap/>
            <w:vAlign w:val="center"/>
          </w:tcPr>
          <w:p w14:paraId="5B77378F" w14:textId="77777777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331" w:type="pct"/>
            <w:tcBorders>
              <w:top w:val="dotted" w:sz="4" w:space="0" w:color="auto"/>
              <w:bottom w:val="single" w:sz="4" w:space="0" w:color="auto"/>
            </w:tcBorders>
            <w:noWrap/>
            <w:vAlign w:val="center"/>
          </w:tcPr>
          <w:p w14:paraId="079B5932" w14:textId="77777777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481" w:type="pct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703062D" w14:textId="77777777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719" w:type="pct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A10A6F2" w14:textId="77777777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717" w:type="pct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BE15E0B" w14:textId="77777777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</w:tr>
      <w:tr w:rsidR="00E3560B" w:rsidRPr="007366A8" w14:paraId="644C4F35" w14:textId="77777777" w:rsidTr="00900701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6453D032" w14:textId="77777777" w:rsidR="00E3560B" w:rsidRPr="00352A36" w:rsidRDefault="00E3560B" w:rsidP="00352A3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El Escorial</w:t>
            </w:r>
          </w:p>
        </w:tc>
        <w:tc>
          <w:tcPr>
            <w:tcW w:w="1713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7E6707EB" w14:textId="77777777" w:rsidR="00E3560B" w:rsidRPr="00352A36" w:rsidRDefault="00E3560B" w:rsidP="0035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suspected</w:t>
            </w:r>
          </w:p>
        </w:tc>
        <w:tc>
          <w:tcPr>
            <w:tcW w:w="25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51A7C8F1" w14:textId="77777777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14</w:t>
            </w:r>
          </w:p>
        </w:tc>
        <w:tc>
          <w:tcPr>
            <w:tcW w:w="33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2CD4A815" w14:textId="66E8CF03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5</w:t>
            </w:r>
            <w:r w:rsidR="00E91D8C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6</w:t>
            </w:r>
          </w:p>
        </w:tc>
        <w:tc>
          <w:tcPr>
            <w:tcW w:w="481" w:type="pct"/>
            <w:tcBorders>
              <w:top w:val="single" w:sz="4" w:space="0" w:color="auto"/>
            </w:tcBorders>
            <w:vAlign w:val="center"/>
            <w:hideMark/>
          </w:tcPr>
          <w:p w14:paraId="45702203" w14:textId="04461EB8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719" w:type="pct"/>
            <w:tcBorders>
              <w:top w:val="single" w:sz="4" w:space="0" w:color="auto"/>
            </w:tcBorders>
            <w:vAlign w:val="center"/>
            <w:hideMark/>
          </w:tcPr>
          <w:p w14:paraId="79D5AF9E" w14:textId="111539F6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717" w:type="pct"/>
            <w:tcBorders>
              <w:top w:val="single" w:sz="4" w:space="0" w:color="auto"/>
            </w:tcBorders>
            <w:vAlign w:val="center"/>
            <w:hideMark/>
          </w:tcPr>
          <w:p w14:paraId="15BF3B22" w14:textId="765D3FEC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</w:tr>
      <w:tr w:rsidR="00E3560B" w:rsidRPr="007366A8" w14:paraId="74A30DA8" w14:textId="77777777" w:rsidTr="00E3560B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pct"/>
            <w:noWrap/>
            <w:vAlign w:val="center"/>
            <w:hideMark/>
          </w:tcPr>
          <w:p w14:paraId="5E878582" w14:textId="726A2B5B" w:rsidR="00E3560B" w:rsidRPr="00352A36" w:rsidRDefault="00E3560B" w:rsidP="00352A3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713" w:type="pct"/>
            <w:noWrap/>
            <w:vAlign w:val="center"/>
            <w:hideMark/>
          </w:tcPr>
          <w:p w14:paraId="1019C397" w14:textId="77777777" w:rsidR="00E3560B" w:rsidRPr="00352A36" w:rsidRDefault="00E3560B" w:rsidP="0035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possible</w:t>
            </w:r>
          </w:p>
        </w:tc>
        <w:tc>
          <w:tcPr>
            <w:tcW w:w="251" w:type="pct"/>
            <w:noWrap/>
            <w:vAlign w:val="center"/>
            <w:hideMark/>
          </w:tcPr>
          <w:p w14:paraId="477138E5" w14:textId="77777777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6</w:t>
            </w:r>
          </w:p>
        </w:tc>
        <w:tc>
          <w:tcPr>
            <w:tcW w:w="331" w:type="pct"/>
            <w:noWrap/>
            <w:vAlign w:val="center"/>
            <w:hideMark/>
          </w:tcPr>
          <w:p w14:paraId="5DA07624" w14:textId="55BD1229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2</w:t>
            </w:r>
            <w:r w:rsidR="00E91D8C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4</w:t>
            </w:r>
          </w:p>
        </w:tc>
        <w:tc>
          <w:tcPr>
            <w:tcW w:w="481" w:type="pct"/>
            <w:vAlign w:val="center"/>
            <w:hideMark/>
          </w:tcPr>
          <w:p w14:paraId="5609ACA2" w14:textId="133B0FBB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719" w:type="pct"/>
            <w:vAlign w:val="center"/>
            <w:hideMark/>
          </w:tcPr>
          <w:p w14:paraId="4C309965" w14:textId="5BD73254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717" w:type="pct"/>
            <w:vAlign w:val="center"/>
            <w:hideMark/>
          </w:tcPr>
          <w:p w14:paraId="7F7989A9" w14:textId="69B29F99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</w:tr>
      <w:tr w:rsidR="00E3560B" w:rsidRPr="007366A8" w14:paraId="337EC14B" w14:textId="77777777" w:rsidTr="00E3560B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pct"/>
            <w:noWrap/>
            <w:vAlign w:val="center"/>
            <w:hideMark/>
          </w:tcPr>
          <w:p w14:paraId="2E4FCA36" w14:textId="04A19DAE" w:rsidR="00E3560B" w:rsidRPr="00352A36" w:rsidRDefault="00E3560B" w:rsidP="00352A3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713" w:type="pct"/>
            <w:noWrap/>
            <w:vAlign w:val="center"/>
            <w:hideMark/>
          </w:tcPr>
          <w:p w14:paraId="460D4DE9" w14:textId="1AC2BC8F" w:rsidR="00E3560B" w:rsidRPr="00352A36" w:rsidRDefault="00E3560B" w:rsidP="0035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possible (lab. supported)</w:t>
            </w:r>
          </w:p>
        </w:tc>
        <w:tc>
          <w:tcPr>
            <w:tcW w:w="251" w:type="pct"/>
            <w:noWrap/>
            <w:vAlign w:val="center"/>
            <w:hideMark/>
          </w:tcPr>
          <w:p w14:paraId="0772CAC0" w14:textId="23BD2B05" w:rsidR="00E3560B" w:rsidRPr="00352A36" w:rsidRDefault="00C704D4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3</w:t>
            </w:r>
          </w:p>
        </w:tc>
        <w:tc>
          <w:tcPr>
            <w:tcW w:w="331" w:type="pct"/>
            <w:noWrap/>
            <w:vAlign w:val="center"/>
            <w:hideMark/>
          </w:tcPr>
          <w:p w14:paraId="59D8D8D4" w14:textId="01C2723E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1</w:t>
            </w:r>
            <w:r w:rsidR="00E91D8C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2</w:t>
            </w:r>
          </w:p>
        </w:tc>
        <w:tc>
          <w:tcPr>
            <w:tcW w:w="481" w:type="pct"/>
            <w:vAlign w:val="center"/>
            <w:hideMark/>
          </w:tcPr>
          <w:p w14:paraId="5ABB931C" w14:textId="1819D3D3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719" w:type="pct"/>
            <w:vAlign w:val="center"/>
            <w:hideMark/>
          </w:tcPr>
          <w:p w14:paraId="69078E96" w14:textId="31DFFAB4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717" w:type="pct"/>
            <w:vAlign w:val="center"/>
            <w:hideMark/>
          </w:tcPr>
          <w:p w14:paraId="61F5F32C" w14:textId="78A195F1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</w:tr>
      <w:tr w:rsidR="00E3560B" w:rsidRPr="007366A8" w14:paraId="7F7927D8" w14:textId="77777777" w:rsidTr="00900701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pct"/>
            <w:tcBorders>
              <w:bottom w:val="dotted" w:sz="4" w:space="0" w:color="auto"/>
            </w:tcBorders>
            <w:noWrap/>
            <w:vAlign w:val="center"/>
            <w:hideMark/>
          </w:tcPr>
          <w:p w14:paraId="20CA19B6" w14:textId="6A02347C" w:rsidR="00E3560B" w:rsidRPr="00352A36" w:rsidRDefault="00E3560B" w:rsidP="00352A3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713" w:type="pct"/>
            <w:tcBorders>
              <w:bottom w:val="dotted" w:sz="4" w:space="0" w:color="auto"/>
            </w:tcBorders>
            <w:noWrap/>
            <w:vAlign w:val="center"/>
            <w:hideMark/>
          </w:tcPr>
          <w:p w14:paraId="04492F31" w14:textId="77777777" w:rsidR="00E3560B" w:rsidRPr="00352A36" w:rsidRDefault="00E3560B" w:rsidP="0035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probable</w:t>
            </w:r>
          </w:p>
        </w:tc>
        <w:tc>
          <w:tcPr>
            <w:tcW w:w="251" w:type="pct"/>
            <w:tcBorders>
              <w:bottom w:val="dotted" w:sz="4" w:space="0" w:color="auto"/>
            </w:tcBorders>
            <w:noWrap/>
            <w:vAlign w:val="center"/>
            <w:hideMark/>
          </w:tcPr>
          <w:p w14:paraId="06A416A3" w14:textId="3ECAD0F5" w:rsidR="00E3560B" w:rsidRPr="00352A36" w:rsidRDefault="00C704D4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2</w:t>
            </w:r>
          </w:p>
        </w:tc>
        <w:tc>
          <w:tcPr>
            <w:tcW w:w="331" w:type="pct"/>
            <w:tcBorders>
              <w:bottom w:val="dotted" w:sz="4" w:space="0" w:color="auto"/>
            </w:tcBorders>
            <w:noWrap/>
            <w:vAlign w:val="center"/>
            <w:hideMark/>
          </w:tcPr>
          <w:p w14:paraId="600528A8" w14:textId="1BFDC235" w:rsidR="00E3560B" w:rsidRPr="00352A36" w:rsidRDefault="00E91D8C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8</w:t>
            </w:r>
          </w:p>
        </w:tc>
        <w:tc>
          <w:tcPr>
            <w:tcW w:w="481" w:type="pct"/>
            <w:tcBorders>
              <w:bottom w:val="dotted" w:sz="4" w:space="0" w:color="auto"/>
            </w:tcBorders>
            <w:vAlign w:val="center"/>
            <w:hideMark/>
          </w:tcPr>
          <w:p w14:paraId="4C0B7847" w14:textId="07082587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719" w:type="pct"/>
            <w:tcBorders>
              <w:bottom w:val="dotted" w:sz="4" w:space="0" w:color="auto"/>
            </w:tcBorders>
            <w:vAlign w:val="center"/>
            <w:hideMark/>
          </w:tcPr>
          <w:p w14:paraId="6F121D6C" w14:textId="5E944FDB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717" w:type="pct"/>
            <w:tcBorders>
              <w:bottom w:val="dotted" w:sz="4" w:space="0" w:color="auto"/>
            </w:tcBorders>
            <w:vAlign w:val="center"/>
            <w:hideMark/>
          </w:tcPr>
          <w:p w14:paraId="24FFAC13" w14:textId="7AC87E04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</w:tr>
      <w:tr w:rsidR="00E3560B" w:rsidRPr="007366A8" w14:paraId="73BE2EA5" w14:textId="77777777" w:rsidTr="00900701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pct"/>
            <w:tcBorders>
              <w:top w:val="dotted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5FA8C97" w14:textId="78974A26" w:rsidR="00E3560B" w:rsidRPr="00352A36" w:rsidRDefault="00E3560B" w:rsidP="00352A3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713" w:type="pct"/>
            <w:tcBorders>
              <w:top w:val="dotted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7F07843" w14:textId="77777777" w:rsidR="00E3560B" w:rsidRPr="00352A36" w:rsidRDefault="00E3560B" w:rsidP="0035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definite</w:t>
            </w:r>
          </w:p>
        </w:tc>
        <w:tc>
          <w:tcPr>
            <w:tcW w:w="251" w:type="pct"/>
            <w:tcBorders>
              <w:top w:val="dotted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F428266" w14:textId="77777777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331" w:type="pct"/>
            <w:tcBorders>
              <w:top w:val="dotted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59157A5" w14:textId="12F3580C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481" w:type="pct"/>
            <w:tcBorders>
              <w:top w:val="dotted" w:sz="4" w:space="0" w:color="auto"/>
              <w:bottom w:val="single" w:sz="4" w:space="0" w:color="auto"/>
            </w:tcBorders>
            <w:vAlign w:val="center"/>
            <w:hideMark/>
          </w:tcPr>
          <w:p w14:paraId="4F8664D3" w14:textId="78CA4F8E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719" w:type="pct"/>
            <w:tcBorders>
              <w:top w:val="dotted" w:sz="4" w:space="0" w:color="auto"/>
              <w:bottom w:val="single" w:sz="4" w:space="0" w:color="auto"/>
            </w:tcBorders>
            <w:vAlign w:val="center"/>
            <w:hideMark/>
          </w:tcPr>
          <w:p w14:paraId="71D6D58E" w14:textId="045AF5D9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717" w:type="pct"/>
            <w:tcBorders>
              <w:top w:val="dotted" w:sz="4" w:space="0" w:color="auto"/>
              <w:bottom w:val="single" w:sz="4" w:space="0" w:color="auto"/>
            </w:tcBorders>
            <w:vAlign w:val="center"/>
            <w:hideMark/>
          </w:tcPr>
          <w:p w14:paraId="59CB9FCC" w14:textId="309631AB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</w:tr>
      <w:tr w:rsidR="00E3560B" w:rsidRPr="007366A8" w14:paraId="3FBBC93B" w14:textId="77777777" w:rsidTr="00900701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62107277" w14:textId="77777777" w:rsidR="00E3560B" w:rsidRPr="00352A36" w:rsidRDefault="00E3560B" w:rsidP="00352A3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Onset site</w:t>
            </w:r>
          </w:p>
        </w:tc>
        <w:tc>
          <w:tcPr>
            <w:tcW w:w="1713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2C042941" w14:textId="77777777" w:rsidR="00E3560B" w:rsidRPr="00352A36" w:rsidRDefault="00E3560B" w:rsidP="0035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not certain</w:t>
            </w:r>
          </w:p>
        </w:tc>
        <w:tc>
          <w:tcPr>
            <w:tcW w:w="25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36AF7D47" w14:textId="77777777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1</w:t>
            </w:r>
          </w:p>
        </w:tc>
        <w:tc>
          <w:tcPr>
            <w:tcW w:w="33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0565DE65" w14:textId="7E6CEFCE" w:rsidR="00E3560B" w:rsidRPr="00352A36" w:rsidRDefault="005D6D03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4</w:t>
            </w:r>
          </w:p>
        </w:tc>
        <w:tc>
          <w:tcPr>
            <w:tcW w:w="481" w:type="pct"/>
            <w:tcBorders>
              <w:top w:val="single" w:sz="4" w:space="0" w:color="auto"/>
            </w:tcBorders>
            <w:vAlign w:val="center"/>
            <w:hideMark/>
          </w:tcPr>
          <w:p w14:paraId="04743C5F" w14:textId="45971D76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719" w:type="pct"/>
            <w:tcBorders>
              <w:top w:val="single" w:sz="4" w:space="0" w:color="auto"/>
            </w:tcBorders>
            <w:vAlign w:val="center"/>
            <w:hideMark/>
          </w:tcPr>
          <w:p w14:paraId="7A3CB145" w14:textId="5152118E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717" w:type="pct"/>
            <w:tcBorders>
              <w:top w:val="single" w:sz="4" w:space="0" w:color="auto"/>
            </w:tcBorders>
            <w:vAlign w:val="center"/>
            <w:hideMark/>
          </w:tcPr>
          <w:p w14:paraId="05699D14" w14:textId="54785EAF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</w:tr>
      <w:tr w:rsidR="00E3560B" w:rsidRPr="007366A8" w14:paraId="7618C31C" w14:textId="77777777" w:rsidTr="00E3560B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pct"/>
            <w:noWrap/>
            <w:vAlign w:val="center"/>
            <w:hideMark/>
          </w:tcPr>
          <w:p w14:paraId="2223A26B" w14:textId="28D54135" w:rsidR="00E3560B" w:rsidRPr="00352A36" w:rsidRDefault="00E3560B" w:rsidP="00352A3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713" w:type="pct"/>
            <w:noWrap/>
            <w:vAlign w:val="center"/>
            <w:hideMark/>
          </w:tcPr>
          <w:p w14:paraId="4C1AAF5F" w14:textId="77777777" w:rsidR="00E3560B" w:rsidRPr="00352A36" w:rsidRDefault="00E3560B" w:rsidP="0035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bulbar</w:t>
            </w:r>
          </w:p>
        </w:tc>
        <w:tc>
          <w:tcPr>
            <w:tcW w:w="251" w:type="pct"/>
            <w:noWrap/>
            <w:vAlign w:val="center"/>
            <w:hideMark/>
          </w:tcPr>
          <w:p w14:paraId="36C6BACF" w14:textId="77777777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8</w:t>
            </w:r>
          </w:p>
        </w:tc>
        <w:tc>
          <w:tcPr>
            <w:tcW w:w="331" w:type="pct"/>
            <w:noWrap/>
            <w:vAlign w:val="center"/>
            <w:hideMark/>
          </w:tcPr>
          <w:p w14:paraId="00F9753D" w14:textId="4237B68F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3</w:t>
            </w:r>
            <w:r w:rsidR="005D6D0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2</w:t>
            </w:r>
          </w:p>
        </w:tc>
        <w:tc>
          <w:tcPr>
            <w:tcW w:w="481" w:type="pct"/>
            <w:vAlign w:val="center"/>
            <w:hideMark/>
          </w:tcPr>
          <w:p w14:paraId="53A1467B" w14:textId="5890BFC2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719" w:type="pct"/>
            <w:vAlign w:val="center"/>
            <w:hideMark/>
          </w:tcPr>
          <w:p w14:paraId="6D19B313" w14:textId="4419529D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717" w:type="pct"/>
            <w:vAlign w:val="center"/>
            <w:hideMark/>
          </w:tcPr>
          <w:p w14:paraId="0DF7CA4E" w14:textId="1A832269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</w:tr>
      <w:tr w:rsidR="00E3560B" w:rsidRPr="007366A8" w14:paraId="0CE2EF41" w14:textId="77777777" w:rsidTr="00E3560B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pct"/>
            <w:noWrap/>
            <w:vAlign w:val="center"/>
            <w:hideMark/>
          </w:tcPr>
          <w:p w14:paraId="2F0212E4" w14:textId="33CBD3A9" w:rsidR="00E3560B" w:rsidRPr="00352A36" w:rsidRDefault="00E3560B" w:rsidP="00352A3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713" w:type="pct"/>
            <w:noWrap/>
            <w:vAlign w:val="center"/>
            <w:hideMark/>
          </w:tcPr>
          <w:p w14:paraId="7D9B8945" w14:textId="77777777" w:rsidR="00E3560B" w:rsidRPr="00352A36" w:rsidRDefault="00E3560B" w:rsidP="0035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cervical</w:t>
            </w:r>
          </w:p>
        </w:tc>
        <w:tc>
          <w:tcPr>
            <w:tcW w:w="251" w:type="pct"/>
            <w:noWrap/>
            <w:vAlign w:val="center"/>
            <w:hideMark/>
          </w:tcPr>
          <w:p w14:paraId="52EE111B" w14:textId="77777777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5</w:t>
            </w:r>
          </w:p>
        </w:tc>
        <w:tc>
          <w:tcPr>
            <w:tcW w:w="331" w:type="pct"/>
            <w:noWrap/>
            <w:vAlign w:val="center"/>
            <w:hideMark/>
          </w:tcPr>
          <w:p w14:paraId="12130829" w14:textId="2CA14DCC" w:rsidR="00E3560B" w:rsidRPr="00352A36" w:rsidRDefault="005D6D03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20</w:t>
            </w:r>
          </w:p>
        </w:tc>
        <w:tc>
          <w:tcPr>
            <w:tcW w:w="481" w:type="pct"/>
            <w:vAlign w:val="center"/>
            <w:hideMark/>
          </w:tcPr>
          <w:p w14:paraId="26346A82" w14:textId="6AAB5EE0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719" w:type="pct"/>
            <w:vAlign w:val="center"/>
            <w:hideMark/>
          </w:tcPr>
          <w:p w14:paraId="43E6D39E" w14:textId="4B639DF4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717" w:type="pct"/>
            <w:vAlign w:val="center"/>
            <w:hideMark/>
          </w:tcPr>
          <w:p w14:paraId="09513ECD" w14:textId="47AF66AB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</w:tr>
      <w:tr w:rsidR="00E3560B" w:rsidRPr="007366A8" w14:paraId="1B481ADA" w14:textId="77777777" w:rsidTr="00900701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pct"/>
            <w:tcBorders>
              <w:bottom w:val="dotted" w:sz="4" w:space="0" w:color="auto"/>
            </w:tcBorders>
            <w:noWrap/>
            <w:vAlign w:val="center"/>
            <w:hideMark/>
          </w:tcPr>
          <w:p w14:paraId="79014D9A" w14:textId="2F027D79" w:rsidR="00E3560B" w:rsidRPr="00352A36" w:rsidRDefault="00E3560B" w:rsidP="00352A3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713" w:type="pct"/>
            <w:tcBorders>
              <w:bottom w:val="dotted" w:sz="4" w:space="0" w:color="auto"/>
            </w:tcBorders>
            <w:noWrap/>
            <w:vAlign w:val="center"/>
            <w:hideMark/>
          </w:tcPr>
          <w:p w14:paraId="420B079A" w14:textId="77777777" w:rsidR="00E3560B" w:rsidRPr="00352A36" w:rsidRDefault="00E3560B" w:rsidP="0035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thoracic</w:t>
            </w:r>
          </w:p>
        </w:tc>
        <w:tc>
          <w:tcPr>
            <w:tcW w:w="251" w:type="pct"/>
            <w:tcBorders>
              <w:bottom w:val="dotted" w:sz="4" w:space="0" w:color="auto"/>
            </w:tcBorders>
            <w:noWrap/>
            <w:vAlign w:val="center"/>
            <w:hideMark/>
          </w:tcPr>
          <w:p w14:paraId="3C2F861F" w14:textId="77777777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3</w:t>
            </w:r>
          </w:p>
        </w:tc>
        <w:tc>
          <w:tcPr>
            <w:tcW w:w="331" w:type="pct"/>
            <w:tcBorders>
              <w:bottom w:val="dotted" w:sz="4" w:space="0" w:color="auto"/>
            </w:tcBorders>
            <w:noWrap/>
            <w:vAlign w:val="center"/>
            <w:hideMark/>
          </w:tcPr>
          <w:p w14:paraId="063931AD" w14:textId="677182B4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1</w:t>
            </w:r>
            <w:r w:rsidR="005D6D0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2</w:t>
            </w:r>
          </w:p>
        </w:tc>
        <w:tc>
          <w:tcPr>
            <w:tcW w:w="481" w:type="pct"/>
            <w:tcBorders>
              <w:bottom w:val="dotted" w:sz="4" w:space="0" w:color="auto"/>
            </w:tcBorders>
            <w:vAlign w:val="center"/>
            <w:hideMark/>
          </w:tcPr>
          <w:p w14:paraId="6ABAE86E" w14:textId="05783705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719" w:type="pct"/>
            <w:tcBorders>
              <w:bottom w:val="dotted" w:sz="4" w:space="0" w:color="auto"/>
            </w:tcBorders>
            <w:vAlign w:val="center"/>
            <w:hideMark/>
          </w:tcPr>
          <w:p w14:paraId="1F73BF5F" w14:textId="6FE380DF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717" w:type="pct"/>
            <w:tcBorders>
              <w:bottom w:val="dotted" w:sz="4" w:space="0" w:color="auto"/>
            </w:tcBorders>
            <w:vAlign w:val="center"/>
            <w:hideMark/>
          </w:tcPr>
          <w:p w14:paraId="36815935" w14:textId="05D3E4D9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</w:tr>
      <w:tr w:rsidR="00E3560B" w:rsidRPr="007366A8" w14:paraId="4562029C" w14:textId="77777777" w:rsidTr="00900701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pct"/>
            <w:tcBorders>
              <w:top w:val="dotted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83AD372" w14:textId="2CFF19CC" w:rsidR="00E3560B" w:rsidRPr="00352A36" w:rsidRDefault="00E3560B" w:rsidP="00352A3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713" w:type="pct"/>
            <w:tcBorders>
              <w:top w:val="dotted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3CE835F" w14:textId="77777777" w:rsidR="00E3560B" w:rsidRPr="00352A36" w:rsidRDefault="00E3560B" w:rsidP="0035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lumbar</w:t>
            </w:r>
          </w:p>
        </w:tc>
        <w:tc>
          <w:tcPr>
            <w:tcW w:w="251" w:type="pct"/>
            <w:tcBorders>
              <w:top w:val="dotted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492ADE0" w14:textId="497545D8" w:rsidR="00E3560B" w:rsidRPr="00352A36" w:rsidRDefault="00E91D8C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8</w:t>
            </w:r>
          </w:p>
        </w:tc>
        <w:tc>
          <w:tcPr>
            <w:tcW w:w="331" w:type="pct"/>
            <w:tcBorders>
              <w:top w:val="dotted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A254676" w14:textId="4780635A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3</w:t>
            </w:r>
            <w:r w:rsidR="00E91D8C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2</w:t>
            </w:r>
          </w:p>
        </w:tc>
        <w:tc>
          <w:tcPr>
            <w:tcW w:w="481" w:type="pct"/>
            <w:tcBorders>
              <w:top w:val="dotted" w:sz="4" w:space="0" w:color="auto"/>
              <w:bottom w:val="single" w:sz="4" w:space="0" w:color="auto"/>
            </w:tcBorders>
            <w:vAlign w:val="center"/>
            <w:hideMark/>
          </w:tcPr>
          <w:p w14:paraId="586C5DAB" w14:textId="238B95A5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719" w:type="pct"/>
            <w:tcBorders>
              <w:top w:val="dotted" w:sz="4" w:space="0" w:color="auto"/>
              <w:bottom w:val="single" w:sz="4" w:space="0" w:color="auto"/>
            </w:tcBorders>
            <w:vAlign w:val="center"/>
            <w:hideMark/>
          </w:tcPr>
          <w:p w14:paraId="5052571D" w14:textId="3CF8929D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717" w:type="pct"/>
            <w:tcBorders>
              <w:top w:val="dotted" w:sz="4" w:space="0" w:color="auto"/>
              <w:bottom w:val="single" w:sz="4" w:space="0" w:color="auto"/>
            </w:tcBorders>
            <w:vAlign w:val="center"/>
            <w:hideMark/>
          </w:tcPr>
          <w:p w14:paraId="01E4E641" w14:textId="271D694D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</w:tr>
      <w:tr w:rsidR="00E3560B" w:rsidRPr="007366A8" w14:paraId="487C7AF1" w14:textId="77777777" w:rsidTr="00900701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5C0B00F3" w14:textId="77777777" w:rsidR="00E3560B" w:rsidRPr="00352A36" w:rsidRDefault="00E3560B" w:rsidP="00352A3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Phenotype</w:t>
            </w:r>
          </w:p>
        </w:tc>
        <w:tc>
          <w:tcPr>
            <w:tcW w:w="1713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2D3058CC" w14:textId="77777777" w:rsidR="00E3560B" w:rsidRPr="00352A36" w:rsidRDefault="00E3560B" w:rsidP="0035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progressive bulbar palsy</w:t>
            </w:r>
          </w:p>
        </w:tc>
        <w:tc>
          <w:tcPr>
            <w:tcW w:w="25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32CB60E1" w14:textId="77777777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4</w:t>
            </w:r>
          </w:p>
        </w:tc>
        <w:tc>
          <w:tcPr>
            <w:tcW w:w="33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3F505840" w14:textId="23DF345B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1</w:t>
            </w:r>
            <w:r w:rsidR="00925AD0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6</w:t>
            </w:r>
          </w:p>
        </w:tc>
        <w:tc>
          <w:tcPr>
            <w:tcW w:w="481" w:type="pct"/>
            <w:tcBorders>
              <w:top w:val="single" w:sz="4" w:space="0" w:color="auto"/>
            </w:tcBorders>
            <w:vAlign w:val="center"/>
            <w:hideMark/>
          </w:tcPr>
          <w:p w14:paraId="4AD739F4" w14:textId="669CBDB7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719" w:type="pct"/>
            <w:tcBorders>
              <w:top w:val="single" w:sz="4" w:space="0" w:color="auto"/>
            </w:tcBorders>
            <w:vAlign w:val="center"/>
            <w:hideMark/>
          </w:tcPr>
          <w:p w14:paraId="3DD73463" w14:textId="262704D3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717" w:type="pct"/>
            <w:tcBorders>
              <w:top w:val="single" w:sz="4" w:space="0" w:color="auto"/>
            </w:tcBorders>
            <w:vAlign w:val="center"/>
            <w:hideMark/>
          </w:tcPr>
          <w:p w14:paraId="04017F47" w14:textId="41F0E958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</w:tr>
      <w:tr w:rsidR="00E3560B" w:rsidRPr="007366A8" w14:paraId="278DB076" w14:textId="77777777" w:rsidTr="00E3560B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pct"/>
            <w:noWrap/>
            <w:vAlign w:val="center"/>
            <w:hideMark/>
          </w:tcPr>
          <w:p w14:paraId="6A855992" w14:textId="5234B4E0" w:rsidR="00E3560B" w:rsidRPr="00352A36" w:rsidRDefault="00E3560B" w:rsidP="00352A3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713" w:type="pct"/>
            <w:noWrap/>
            <w:vAlign w:val="center"/>
            <w:hideMark/>
          </w:tcPr>
          <w:p w14:paraId="18CA3711" w14:textId="77777777" w:rsidR="00E3560B" w:rsidRPr="00352A36" w:rsidRDefault="00E3560B" w:rsidP="0035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primary lateral sclerosis (PLS)</w:t>
            </w:r>
          </w:p>
        </w:tc>
        <w:tc>
          <w:tcPr>
            <w:tcW w:w="251" w:type="pct"/>
            <w:noWrap/>
            <w:vAlign w:val="center"/>
            <w:hideMark/>
          </w:tcPr>
          <w:p w14:paraId="20AF58C6" w14:textId="77777777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1</w:t>
            </w:r>
          </w:p>
        </w:tc>
        <w:tc>
          <w:tcPr>
            <w:tcW w:w="331" w:type="pct"/>
            <w:noWrap/>
            <w:vAlign w:val="center"/>
            <w:hideMark/>
          </w:tcPr>
          <w:p w14:paraId="01ED765B" w14:textId="29CFC77E" w:rsidR="00E3560B" w:rsidRPr="00352A36" w:rsidRDefault="00925AD0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4</w:t>
            </w:r>
          </w:p>
        </w:tc>
        <w:tc>
          <w:tcPr>
            <w:tcW w:w="481" w:type="pct"/>
            <w:vAlign w:val="center"/>
            <w:hideMark/>
          </w:tcPr>
          <w:p w14:paraId="47316E4C" w14:textId="6D88BE11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719" w:type="pct"/>
            <w:vAlign w:val="center"/>
            <w:hideMark/>
          </w:tcPr>
          <w:p w14:paraId="4E612D14" w14:textId="31F07395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717" w:type="pct"/>
            <w:vAlign w:val="center"/>
            <w:hideMark/>
          </w:tcPr>
          <w:p w14:paraId="010B3F72" w14:textId="708EFA0F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</w:tr>
      <w:tr w:rsidR="00E3560B" w:rsidRPr="007366A8" w14:paraId="4A664B9F" w14:textId="77777777" w:rsidTr="00E3560B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pct"/>
            <w:noWrap/>
            <w:vAlign w:val="center"/>
            <w:hideMark/>
          </w:tcPr>
          <w:p w14:paraId="01B7739E" w14:textId="381C16F9" w:rsidR="00E3560B" w:rsidRPr="00352A36" w:rsidRDefault="00E3560B" w:rsidP="00352A3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713" w:type="pct"/>
            <w:noWrap/>
            <w:vAlign w:val="center"/>
            <w:hideMark/>
          </w:tcPr>
          <w:p w14:paraId="75DB1DB8" w14:textId="77777777" w:rsidR="00E3560B" w:rsidRPr="00352A36" w:rsidRDefault="00E3560B" w:rsidP="0035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progressive muscular atrophy (PMA)</w:t>
            </w:r>
          </w:p>
        </w:tc>
        <w:tc>
          <w:tcPr>
            <w:tcW w:w="251" w:type="pct"/>
            <w:noWrap/>
            <w:vAlign w:val="center"/>
            <w:hideMark/>
          </w:tcPr>
          <w:p w14:paraId="72100F92" w14:textId="77777777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6</w:t>
            </w:r>
          </w:p>
        </w:tc>
        <w:tc>
          <w:tcPr>
            <w:tcW w:w="331" w:type="pct"/>
            <w:noWrap/>
            <w:vAlign w:val="center"/>
            <w:hideMark/>
          </w:tcPr>
          <w:p w14:paraId="6D32469A" w14:textId="2FBA57FC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2</w:t>
            </w:r>
            <w:r w:rsidR="00925AD0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4</w:t>
            </w:r>
          </w:p>
        </w:tc>
        <w:tc>
          <w:tcPr>
            <w:tcW w:w="481" w:type="pct"/>
            <w:vAlign w:val="center"/>
            <w:hideMark/>
          </w:tcPr>
          <w:p w14:paraId="3849A441" w14:textId="03E01E0B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719" w:type="pct"/>
            <w:vAlign w:val="center"/>
            <w:hideMark/>
          </w:tcPr>
          <w:p w14:paraId="7C2F1100" w14:textId="47ED44A4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717" w:type="pct"/>
            <w:vAlign w:val="center"/>
            <w:hideMark/>
          </w:tcPr>
          <w:p w14:paraId="34AC2077" w14:textId="746F2DB4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</w:tr>
      <w:tr w:rsidR="00E3560B" w:rsidRPr="007366A8" w14:paraId="582BC43F" w14:textId="77777777" w:rsidTr="00E3560B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pct"/>
            <w:noWrap/>
            <w:vAlign w:val="center"/>
            <w:hideMark/>
          </w:tcPr>
          <w:p w14:paraId="516FFD29" w14:textId="68394255" w:rsidR="00E3560B" w:rsidRPr="00352A36" w:rsidRDefault="00E3560B" w:rsidP="00352A3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713" w:type="pct"/>
            <w:noWrap/>
            <w:vAlign w:val="center"/>
            <w:hideMark/>
          </w:tcPr>
          <w:p w14:paraId="504FE509" w14:textId="77777777" w:rsidR="00E3560B" w:rsidRPr="00352A36" w:rsidRDefault="00E3560B" w:rsidP="0035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classical ALS</w:t>
            </w:r>
          </w:p>
        </w:tc>
        <w:tc>
          <w:tcPr>
            <w:tcW w:w="251" w:type="pct"/>
            <w:noWrap/>
            <w:vAlign w:val="center"/>
            <w:hideMark/>
          </w:tcPr>
          <w:p w14:paraId="24126DA0" w14:textId="549964FC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1</w:t>
            </w:r>
            <w:r w:rsidR="00FD1CEF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4</w:t>
            </w:r>
          </w:p>
        </w:tc>
        <w:tc>
          <w:tcPr>
            <w:tcW w:w="331" w:type="pct"/>
            <w:noWrap/>
            <w:vAlign w:val="center"/>
            <w:hideMark/>
          </w:tcPr>
          <w:p w14:paraId="7204676B" w14:textId="51161661" w:rsidR="00E3560B" w:rsidRPr="00352A36" w:rsidRDefault="00FD1CEF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56</w:t>
            </w:r>
          </w:p>
        </w:tc>
        <w:tc>
          <w:tcPr>
            <w:tcW w:w="481" w:type="pct"/>
            <w:vAlign w:val="center"/>
            <w:hideMark/>
          </w:tcPr>
          <w:p w14:paraId="55AA640B" w14:textId="6BF7707F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719" w:type="pct"/>
            <w:vAlign w:val="center"/>
            <w:hideMark/>
          </w:tcPr>
          <w:p w14:paraId="04CCE2AD" w14:textId="0EA3B5DF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717" w:type="pct"/>
            <w:vAlign w:val="center"/>
            <w:hideMark/>
          </w:tcPr>
          <w:p w14:paraId="4320B0CF" w14:textId="3984D7B2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</w:tr>
      <w:tr w:rsidR="00E3560B" w:rsidRPr="007366A8" w14:paraId="3BEA5239" w14:textId="77777777" w:rsidTr="00E3560B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pct"/>
            <w:noWrap/>
            <w:vAlign w:val="center"/>
            <w:hideMark/>
          </w:tcPr>
          <w:p w14:paraId="76EAB4B9" w14:textId="38539D88" w:rsidR="00E3560B" w:rsidRPr="00352A36" w:rsidRDefault="00E3560B" w:rsidP="00352A3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713" w:type="pct"/>
            <w:noWrap/>
            <w:vAlign w:val="center"/>
            <w:hideMark/>
          </w:tcPr>
          <w:p w14:paraId="2524043C" w14:textId="77777777" w:rsidR="00E3560B" w:rsidRPr="00352A36" w:rsidRDefault="00E3560B" w:rsidP="0035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flail arm variant</w:t>
            </w:r>
          </w:p>
        </w:tc>
        <w:tc>
          <w:tcPr>
            <w:tcW w:w="251" w:type="pct"/>
            <w:noWrap/>
            <w:vAlign w:val="center"/>
            <w:hideMark/>
          </w:tcPr>
          <w:p w14:paraId="71C34258" w14:textId="77777777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331" w:type="pct"/>
            <w:noWrap/>
            <w:vAlign w:val="center"/>
            <w:hideMark/>
          </w:tcPr>
          <w:p w14:paraId="6AD50DEC" w14:textId="79221C90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352A36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0.0</w:t>
            </w:r>
          </w:p>
        </w:tc>
        <w:tc>
          <w:tcPr>
            <w:tcW w:w="481" w:type="pct"/>
            <w:vAlign w:val="center"/>
            <w:hideMark/>
          </w:tcPr>
          <w:p w14:paraId="49D550CE" w14:textId="40829060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719" w:type="pct"/>
            <w:vAlign w:val="center"/>
            <w:hideMark/>
          </w:tcPr>
          <w:p w14:paraId="1789C6F4" w14:textId="6BE97988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717" w:type="pct"/>
            <w:vAlign w:val="center"/>
            <w:hideMark/>
          </w:tcPr>
          <w:p w14:paraId="1BA2497F" w14:textId="76E83B42" w:rsidR="00E3560B" w:rsidRPr="00352A36" w:rsidRDefault="00E3560B" w:rsidP="00352A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</w:tr>
    </w:tbl>
    <w:p w14:paraId="166EB719" w14:textId="615069EB" w:rsidR="00BB6D6A" w:rsidRDefault="00BB6D6A" w:rsidP="00A27776">
      <w:pPr>
        <w:rPr>
          <w:lang w:val="en-US"/>
        </w:rPr>
      </w:pPr>
    </w:p>
    <w:p w14:paraId="64FC3ADB" w14:textId="77777777" w:rsidR="00BB6D6A" w:rsidRDefault="00BB6D6A">
      <w:pPr>
        <w:rPr>
          <w:lang w:val="en-US"/>
        </w:rPr>
      </w:pPr>
      <w:r>
        <w:rPr>
          <w:lang w:val="en-US"/>
        </w:rPr>
        <w:br w:type="page"/>
      </w:r>
    </w:p>
    <w:p w14:paraId="308A3B47" w14:textId="45CFA5A9" w:rsidR="00727D0D" w:rsidRDefault="00D57A40" w:rsidP="00727D0D">
      <w:pPr>
        <w:pStyle w:val="Listenabsatz"/>
        <w:ind w:left="0"/>
        <w:rPr>
          <w:lang w:val="en-US"/>
        </w:rPr>
      </w:pPr>
      <w:r w:rsidRPr="00D57A40">
        <w:rPr>
          <w:noProof/>
          <w:lang w:val="en-US"/>
        </w:rPr>
        <w:lastRenderedPageBreak/>
        <w:drawing>
          <wp:inline distT="0" distB="0" distL="0" distR="0" wp14:anchorId="4A130E0C" wp14:editId="38E469FB">
            <wp:extent cx="5760720" cy="3387090"/>
            <wp:effectExtent l="0" t="0" r="0" b="3810"/>
            <wp:docPr id="1377402623" name="Grafik 1" descr="Ein Bild, das Text, Diagramm, Reihe, Screensho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7402623" name="Grafik 1" descr="Ein Bild, das Text, Diagramm, Reihe, Screenshot enthält.&#10;&#10;Automatisch generierte Beschreibu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87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1A7DC7" w14:textId="29F6AA30" w:rsidR="00036F44" w:rsidRDefault="00036F44" w:rsidP="00C706D0">
      <w:pPr>
        <w:pStyle w:val="berschrift2"/>
        <w:rPr>
          <w:lang w:val="en-US"/>
        </w:rPr>
      </w:pPr>
      <w:bookmarkStart w:id="10" w:name="_Toc134189982"/>
      <w:bookmarkStart w:id="11" w:name="_Toc138423886"/>
      <w:r w:rsidRPr="00727D0D">
        <w:rPr>
          <w:lang w:val="en-US"/>
        </w:rPr>
        <w:t xml:space="preserve">Supplement </w:t>
      </w:r>
      <w:r>
        <w:rPr>
          <w:lang w:val="en-US"/>
        </w:rPr>
        <w:t>F</w:t>
      </w:r>
      <w:r w:rsidRPr="00727D0D">
        <w:rPr>
          <w:lang w:val="en-US"/>
        </w:rPr>
        <w:t xml:space="preserve">igure </w:t>
      </w:r>
      <w:r w:rsidR="00AC0DC4">
        <w:rPr>
          <w:lang w:val="en-US"/>
        </w:rPr>
        <w:t>4</w:t>
      </w:r>
      <w:r>
        <w:rPr>
          <w:lang w:val="en-US"/>
        </w:rPr>
        <w:t>:</w:t>
      </w:r>
      <w:r w:rsidRPr="00727D0D">
        <w:rPr>
          <w:lang w:val="en-US"/>
        </w:rPr>
        <w:t xml:space="preserve"> Survival </w:t>
      </w:r>
      <w:r>
        <w:rPr>
          <w:lang w:val="en-US"/>
        </w:rPr>
        <w:t xml:space="preserve">in </w:t>
      </w:r>
      <w:bookmarkEnd w:id="10"/>
      <w:r w:rsidR="008C105E">
        <w:rPr>
          <w:lang w:val="en-US"/>
        </w:rPr>
        <w:t>ALS patients of the NF-ASSESS study</w:t>
      </w:r>
      <w:bookmarkEnd w:id="11"/>
    </w:p>
    <w:p w14:paraId="2F724363" w14:textId="5003C4D8" w:rsidR="00023D41" w:rsidRPr="00AC674B" w:rsidRDefault="00393BB3" w:rsidP="00AC674B">
      <w:pPr>
        <w:pStyle w:val="Listenabsatz"/>
        <w:ind w:left="0"/>
        <w:rPr>
          <w:lang w:val="en-US"/>
        </w:rPr>
        <w:sectPr w:rsidR="00023D41" w:rsidRPr="00AC674B" w:rsidSect="0035151B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  <w:r w:rsidRPr="00393BB3">
        <w:rPr>
          <w:lang w:val="en-US"/>
        </w:rPr>
        <w:t>The Kaplan-Meier plot shows survival probabilit</w:t>
      </w:r>
      <w:r>
        <w:rPr>
          <w:lang w:val="en-US"/>
        </w:rPr>
        <w:t>y</w:t>
      </w:r>
      <w:r w:rsidRPr="00393BB3">
        <w:rPr>
          <w:lang w:val="en-US"/>
        </w:rPr>
        <w:t xml:space="preserve"> after disease onset </w:t>
      </w:r>
      <w:r w:rsidR="001B338B">
        <w:rPr>
          <w:lang w:val="en-US"/>
        </w:rPr>
        <w:t xml:space="preserve">for </w:t>
      </w:r>
      <w:r w:rsidR="00565A7E">
        <w:rPr>
          <w:lang w:val="en-US"/>
        </w:rPr>
        <w:t xml:space="preserve">all </w:t>
      </w:r>
      <w:r w:rsidR="001B338B">
        <w:rPr>
          <w:lang w:val="en-US"/>
        </w:rPr>
        <w:t>patients with ALS in the NF-ASSESS study</w:t>
      </w:r>
      <w:r w:rsidR="00AC674B">
        <w:rPr>
          <w:lang w:val="en-US"/>
        </w:rPr>
        <w:t xml:space="preserve">. </w:t>
      </w:r>
      <w:r w:rsidR="00AC674B">
        <w:rPr>
          <w:rFonts w:cstheme="minorHAnsi"/>
          <w:lang w:val="en-US"/>
        </w:rPr>
        <w:t>The m</w:t>
      </w:r>
      <w:r w:rsidR="00AC674B" w:rsidRPr="00DB2152">
        <w:rPr>
          <w:rFonts w:cstheme="minorHAnsi"/>
          <w:lang w:val="en-US"/>
        </w:rPr>
        <w:t xml:space="preserve">edian survival time after disease onset was </w:t>
      </w:r>
      <w:r w:rsidR="00AC674B">
        <w:rPr>
          <w:rFonts w:eastAsia="Times New Roman" w:cstheme="minorHAnsi"/>
          <w:lang w:val="en-US" w:eastAsia="de-DE"/>
        </w:rPr>
        <w:t>3.15</w:t>
      </w:r>
      <w:r w:rsidR="00AC674B" w:rsidRPr="00DB2152">
        <w:rPr>
          <w:rFonts w:eastAsia="Times New Roman" w:cstheme="minorHAnsi"/>
          <w:lang w:val="en-US" w:eastAsia="de-DE"/>
        </w:rPr>
        <w:t xml:space="preserve"> (</w:t>
      </w:r>
      <w:r w:rsidR="00AC674B">
        <w:rPr>
          <w:rFonts w:eastAsia="Times New Roman" w:cstheme="minorHAnsi"/>
          <w:lang w:val="en-US" w:eastAsia="de-DE"/>
        </w:rPr>
        <w:t>95%CI</w:t>
      </w:r>
      <w:r w:rsidR="00AC674B" w:rsidRPr="00DB2152">
        <w:rPr>
          <w:rFonts w:eastAsia="Times New Roman" w:cstheme="minorHAnsi"/>
          <w:lang w:val="en-US" w:eastAsia="de-DE"/>
        </w:rPr>
        <w:t xml:space="preserve"> </w:t>
      </w:r>
      <w:r w:rsidR="00AC674B">
        <w:rPr>
          <w:rFonts w:eastAsia="Times New Roman" w:cstheme="minorHAnsi"/>
          <w:lang w:val="en-US" w:eastAsia="de-DE"/>
        </w:rPr>
        <w:t>2.94</w:t>
      </w:r>
      <w:r w:rsidR="00AC674B" w:rsidRPr="00DB2152">
        <w:rPr>
          <w:rFonts w:eastAsia="Times New Roman" w:cstheme="minorHAnsi"/>
          <w:lang w:val="en-US" w:eastAsia="de-DE"/>
        </w:rPr>
        <w:t xml:space="preserve"> - </w:t>
      </w:r>
      <w:r w:rsidR="00AC674B">
        <w:rPr>
          <w:rFonts w:eastAsia="Times New Roman" w:cstheme="minorHAnsi"/>
          <w:lang w:val="en-US" w:eastAsia="de-DE"/>
        </w:rPr>
        <w:t>3</w:t>
      </w:r>
      <w:r w:rsidR="00AC674B" w:rsidRPr="00DB2152">
        <w:rPr>
          <w:rFonts w:eastAsia="Times New Roman" w:cstheme="minorHAnsi"/>
          <w:lang w:val="en-US" w:eastAsia="de-DE"/>
        </w:rPr>
        <w:t>.</w:t>
      </w:r>
      <w:r w:rsidR="00AC674B">
        <w:rPr>
          <w:rFonts w:eastAsia="Times New Roman" w:cstheme="minorHAnsi"/>
          <w:lang w:val="en-US" w:eastAsia="de-DE"/>
        </w:rPr>
        <w:t>36</w:t>
      </w:r>
      <w:r w:rsidR="00AC674B" w:rsidRPr="00DB2152">
        <w:rPr>
          <w:rFonts w:eastAsia="Times New Roman" w:cstheme="minorHAnsi"/>
          <w:lang w:val="en-US" w:eastAsia="de-DE"/>
        </w:rPr>
        <w:t>)</w:t>
      </w:r>
      <w:r w:rsidR="00AC674B" w:rsidRPr="00DB2152">
        <w:rPr>
          <w:rFonts w:cstheme="minorHAnsi"/>
          <w:lang w:val="en-US"/>
        </w:rPr>
        <w:t xml:space="preserve"> years</w:t>
      </w:r>
      <w:r w:rsidR="00AC674B">
        <w:rPr>
          <w:rFonts w:cstheme="minorHAnsi"/>
          <w:lang w:val="en-US"/>
        </w:rPr>
        <w:t>.</w:t>
      </w:r>
    </w:p>
    <w:p w14:paraId="734BC781" w14:textId="38BB5455" w:rsidR="00036F44" w:rsidRDefault="00036F44" w:rsidP="00BB6D6A">
      <w:pPr>
        <w:pStyle w:val="berschrift2"/>
        <w:spacing w:after="240"/>
        <w:rPr>
          <w:lang w:val="en-US"/>
        </w:rPr>
      </w:pPr>
      <w:bookmarkStart w:id="12" w:name="_Toc138423887"/>
      <w:r>
        <w:rPr>
          <w:lang w:val="en-US"/>
        </w:rPr>
        <w:lastRenderedPageBreak/>
        <w:t xml:space="preserve">Supplement Table </w:t>
      </w:r>
      <w:r w:rsidR="00985D2B">
        <w:rPr>
          <w:lang w:val="en-US"/>
        </w:rPr>
        <w:t>4</w:t>
      </w:r>
      <w:r>
        <w:rPr>
          <w:lang w:val="en-US"/>
        </w:rPr>
        <w:t>: NfL and pNfH reference values</w:t>
      </w:r>
      <w:bookmarkEnd w:id="12"/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0"/>
        <w:gridCol w:w="58"/>
        <w:gridCol w:w="512"/>
        <w:gridCol w:w="991"/>
        <w:gridCol w:w="992"/>
        <w:gridCol w:w="862"/>
        <w:gridCol w:w="1945"/>
        <w:gridCol w:w="1125"/>
        <w:gridCol w:w="1597"/>
      </w:tblGrid>
      <w:tr w:rsidR="00C6541F" w:rsidRPr="00317A78" w14:paraId="5F22C122" w14:textId="77777777" w:rsidTr="009E1C0F">
        <w:trPr>
          <w:trHeight w:val="255"/>
        </w:trPr>
        <w:tc>
          <w:tcPr>
            <w:tcW w:w="578" w:type="pct"/>
            <w:gridSpan w:val="2"/>
            <w:tcBorders>
              <w:top w:val="nil"/>
              <w:left w:val="nil"/>
              <w:right w:val="nil"/>
            </w:tcBorders>
            <w:shd w:val="clear" w:color="auto" w:fill="D0CECE" w:themeFill="background2" w:themeFillShade="E6"/>
          </w:tcPr>
          <w:p w14:paraId="35C4B348" w14:textId="77777777" w:rsidR="00C6541F" w:rsidRPr="00C6541F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4422" w:type="pct"/>
            <w:gridSpan w:val="7"/>
            <w:tcBorders>
              <w:top w:val="nil"/>
              <w:left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4A3144A1" w14:textId="676F5960" w:rsidR="00C6541F" w:rsidRPr="008421DB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BB6D6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de-DE"/>
              </w:rPr>
              <w:t>NfL</w:t>
            </w:r>
          </w:p>
        </w:tc>
      </w:tr>
      <w:tr w:rsidR="009E1C0F" w:rsidRPr="00FC7426" w14:paraId="1B3F5E52" w14:textId="77777777" w:rsidTr="009E1C0F">
        <w:trPr>
          <w:trHeight w:val="255"/>
        </w:trPr>
        <w:tc>
          <w:tcPr>
            <w:tcW w:w="546" w:type="pct"/>
            <w:tcBorders>
              <w:top w:val="nil"/>
              <w:left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274ED3C5" w14:textId="2CEED100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27C8A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de-DE"/>
              </w:rPr>
              <w:t>Controls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right w:val="nil"/>
            </w:tcBorders>
            <w:shd w:val="clear" w:color="auto" w:fill="D0CECE" w:themeFill="background2" w:themeFillShade="E6"/>
          </w:tcPr>
          <w:p w14:paraId="7048CB68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546" w:type="pct"/>
            <w:tcBorders>
              <w:top w:val="nil"/>
              <w:left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161EEE5B" w14:textId="683C6703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547" w:type="pct"/>
            <w:tcBorders>
              <w:top w:val="nil"/>
              <w:left w:val="nil"/>
              <w:right w:val="nil"/>
            </w:tcBorders>
            <w:vAlign w:val="center"/>
          </w:tcPr>
          <w:p w14:paraId="6F45407F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47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BAADEF8" w14:textId="5B9E9EF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07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53895A1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</w:pPr>
          </w:p>
        </w:tc>
        <w:tc>
          <w:tcPr>
            <w:tcW w:w="1500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E3B6565" w14:textId="7B67545E" w:rsidR="00C6541F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Test for s</w:t>
            </w:r>
            <w:r w:rsidRPr="002D6CE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ig</w:t>
            </w: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nificance</w:t>
            </w:r>
          </w:p>
          <w:p w14:paraId="1C8E5429" w14:textId="230EEA33" w:rsidR="00C6541F" w:rsidRPr="002D6CEB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r w:rsidRPr="002D6CE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against previo</w:t>
            </w: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u</w:t>
            </w:r>
            <w:r w:rsidRPr="002D6CE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s a</w:t>
            </w: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ge group</w:t>
            </w:r>
          </w:p>
        </w:tc>
      </w:tr>
      <w:tr w:rsidR="00166E20" w:rsidRPr="00317A78" w14:paraId="6775C230" w14:textId="77777777" w:rsidTr="009E1C0F">
        <w:trPr>
          <w:trHeight w:val="255"/>
        </w:trPr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2098D6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27C8A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de-DE"/>
              </w:rPr>
              <w:t>agegroup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5AC9B8" w14:textId="1DCA140F" w:rsidR="00C6541F" w:rsidRPr="0030337B" w:rsidRDefault="00C6541F" w:rsidP="00C654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n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4E5074" w14:textId="71FBF7B5" w:rsidR="00C6541F" w:rsidRPr="0030337B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r w:rsidRPr="0030337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mean Ln(NfL)</w:t>
            </w:r>
          </w:p>
          <w:p w14:paraId="449445D3" w14:textId="77A34082" w:rsidR="00C6541F" w:rsidRPr="0030337B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r w:rsidRPr="0030337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[log units]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859466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r w:rsidRPr="00A27C8A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SD Ln(NfL)</w:t>
            </w:r>
          </w:p>
          <w:p w14:paraId="1FD422A8" w14:textId="2518ECCA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r w:rsidRPr="00A27C8A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[log units]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7E7D31" w14:textId="6652E8AF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r w:rsidRPr="00A27C8A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mean raw NfL</w:t>
            </w:r>
          </w:p>
          <w:p w14:paraId="074781B4" w14:textId="61B22691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r w:rsidRPr="00A27C8A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[pg/ml]</w:t>
            </w:r>
          </w:p>
        </w:tc>
        <w:tc>
          <w:tcPr>
            <w:tcW w:w="10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ED6D3B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r w:rsidRPr="00A27C8A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difference to previous</w:t>
            </w:r>
          </w:p>
          <w:p w14:paraId="5D4785E5" w14:textId="43F6E88D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r w:rsidRPr="00A27C8A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agegroup in [pg/ml]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E8822D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27C8A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de-DE"/>
              </w:rPr>
              <w:t>p</w:t>
            </w:r>
          </w:p>
        </w:tc>
        <w:tc>
          <w:tcPr>
            <w:tcW w:w="8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D6C5F9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27C8A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de-DE"/>
              </w:rPr>
              <w:t>adj p (Bonferroni)</w:t>
            </w:r>
          </w:p>
        </w:tc>
      </w:tr>
      <w:tr w:rsidR="00166E20" w:rsidRPr="00317A78" w14:paraId="6B3894D2" w14:textId="77777777" w:rsidTr="009E1C0F">
        <w:trPr>
          <w:trHeight w:val="255"/>
        </w:trPr>
        <w:tc>
          <w:tcPr>
            <w:tcW w:w="546" w:type="pct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  <w:hideMark/>
          </w:tcPr>
          <w:p w14:paraId="578DC57C" w14:textId="41F281FB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≤ 50</w:t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</w:tcBorders>
          </w:tcPr>
          <w:p w14:paraId="62847520" w14:textId="7D5E3B2E" w:rsidR="00C6541F" w:rsidRPr="00A27C8A" w:rsidRDefault="009D561E" w:rsidP="00A27C8A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54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E16BC" w14:textId="50A845A4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cstheme="minorHAnsi"/>
                <w:sz w:val="20"/>
                <w:szCs w:val="20"/>
              </w:rPr>
              <w:t>2.84</w:t>
            </w:r>
          </w:p>
        </w:tc>
        <w:tc>
          <w:tcPr>
            <w:tcW w:w="547" w:type="pct"/>
            <w:tcBorders>
              <w:top w:val="single" w:sz="4" w:space="0" w:color="auto"/>
            </w:tcBorders>
            <w:vAlign w:val="center"/>
          </w:tcPr>
          <w:p w14:paraId="199365B1" w14:textId="2417F76C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cstheme="minorHAnsi"/>
                <w:sz w:val="20"/>
                <w:szCs w:val="20"/>
              </w:rPr>
              <w:t>.29</w:t>
            </w:r>
          </w:p>
        </w:tc>
        <w:tc>
          <w:tcPr>
            <w:tcW w:w="47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B31B2" w14:textId="3E8CB1CA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cstheme="minorHAnsi"/>
                <w:sz w:val="20"/>
                <w:szCs w:val="20"/>
              </w:rPr>
              <w:t>18</w:t>
            </w:r>
          </w:p>
        </w:tc>
        <w:tc>
          <w:tcPr>
            <w:tcW w:w="107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E35D5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400C0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880" w:type="pct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4D8D74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</w:tr>
      <w:tr w:rsidR="00166E20" w:rsidRPr="00317A78" w14:paraId="28682C71" w14:textId="77777777" w:rsidTr="009E1C0F">
        <w:trPr>
          <w:trHeight w:val="255"/>
        </w:trPr>
        <w:tc>
          <w:tcPr>
            <w:tcW w:w="546" w:type="pct"/>
            <w:tcBorders>
              <w:left w:val="nil"/>
            </w:tcBorders>
            <w:shd w:val="clear" w:color="auto" w:fill="auto"/>
            <w:vAlign w:val="center"/>
            <w:hideMark/>
          </w:tcPr>
          <w:p w14:paraId="74B0808D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51 - 60</w:t>
            </w:r>
          </w:p>
        </w:tc>
        <w:tc>
          <w:tcPr>
            <w:tcW w:w="314" w:type="pct"/>
            <w:gridSpan w:val="2"/>
          </w:tcPr>
          <w:p w14:paraId="32543F4D" w14:textId="1668D6A2" w:rsidR="00C6541F" w:rsidRPr="00A27C8A" w:rsidRDefault="009D561E" w:rsidP="00A27C8A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104</w:t>
            </w:r>
          </w:p>
        </w:tc>
        <w:tc>
          <w:tcPr>
            <w:tcW w:w="546" w:type="pct"/>
            <w:shd w:val="clear" w:color="auto" w:fill="auto"/>
            <w:noWrap/>
            <w:vAlign w:val="center"/>
            <w:hideMark/>
          </w:tcPr>
          <w:p w14:paraId="3240A2A0" w14:textId="62C1728C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cstheme="minorHAnsi"/>
                <w:sz w:val="20"/>
                <w:szCs w:val="20"/>
              </w:rPr>
              <w:t>2.95</w:t>
            </w:r>
          </w:p>
        </w:tc>
        <w:tc>
          <w:tcPr>
            <w:tcW w:w="547" w:type="pct"/>
            <w:vAlign w:val="center"/>
          </w:tcPr>
          <w:p w14:paraId="3C6DC8B2" w14:textId="69558229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cstheme="minorHAnsi"/>
                <w:sz w:val="20"/>
                <w:szCs w:val="20"/>
              </w:rPr>
              <w:t>.31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74ABA246" w14:textId="6769FBD0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cstheme="minorHAnsi"/>
                <w:sz w:val="20"/>
                <w:szCs w:val="20"/>
              </w:rPr>
              <w:t>20</w:t>
            </w:r>
          </w:p>
        </w:tc>
        <w:tc>
          <w:tcPr>
            <w:tcW w:w="1072" w:type="pct"/>
            <w:shd w:val="clear" w:color="auto" w:fill="auto"/>
            <w:noWrap/>
            <w:vAlign w:val="center"/>
            <w:hideMark/>
          </w:tcPr>
          <w:p w14:paraId="777D4293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1B6FF804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0.125</w:t>
            </w:r>
          </w:p>
        </w:tc>
        <w:tc>
          <w:tcPr>
            <w:tcW w:w="880" w:type="pct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318A799C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A27C8A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1</w:t>
            </w:r>
          </w:p>
        </w:tc>
      </w:tr>
      <w:tr w:rsidR="00166E20" w:rsidRPr="00317A78" w14:paraId="2897C9FE" w14:textId="77777777" w:rsidTr="009E1C0F">
        <w:trPr>
          <w:trHeight w:val="255"/>
        </w:trPr>
        <w:tc>
          <w:tcPr>
            <w:tcW w:w="546" w:type="pct"/>
            <w:tcBorders>
              <w:left w:val="nil"/>
            </w:tcBorders>
            <w:shd w:val="clear" w:color="auto" w:fill="auto"/>
            <w:vAlign w:val="center"/>
            <w:hideMark/>
          </w:tcPr>
          <w:p w14:paraId="532B9C36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61 - 70</w:t>
            </w:r>
          </w:p>
        </w:tc>
        <w:tc>
          <w:tcPr>
            <w:tcW w:w="314" w:type="pct"/>
            <w:gridSpan w:val="2"/>
          </w:tcPr>
          <w:p w14:paraId="493C3EC9" w14:textId="513E804E" w:rsidR="00C6541F" w:rsidRPr="00A27C8A" w:rsidRDefault="009D561E" w:rsidP="00A27C8A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206</w:t>
            </w:r>
          </w:p>
        </w:tc>
        <w:tc>
          <w:tcPr>
            <w:tcW w:w="546" w:type="pct"/>
            <w:shd w:val="clear" w:color="auto" w:fill="auto"/>
            <w:noWrap/>
            <w:vAlign w:val="center"/>
            <w:hideMark/>
          </w:tcPr>
          <w:p w14:paraId="4B14A8D8" w14:textId="4EB9CEB8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cstheme="minorHAnsi"/>
                <w:sz w:val="20"/>
                <w:szCs w:val="20"/>
              </w:rPr>
              <w:t>3.17</w:t>
            </w:r>
          </w:p>
        </w:tc>
        <w:tc>
          <w:tcPr>
            <w:tcW w:w="547" w:type="pct"/>
            <w:vAlign w:val="center"/>
          </w:tcPr>
          <w:p w14:paraId="7EFE81F6" w14:textId="304D4053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cstheme="minorHAnsi"/>
                <w:sz w:val="20"/>
                <w:szCs w:val="20"/>
              </w:rPr>
              <w:t>.36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729E4F84" w14:textId="3ACA0928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cstheme="minorHAnsi"/>
                <w:sz w:val="20"/>
                <w:szCs w:val="20"/>
              </w:rPr>
              <w:t>26</w:t>
            </w:r>
          </w:p>
        </w:tc>
        <w:tc>
          <w:tcPr>
            <w:tcW w:w="1072" w:type="pct"/>
            <w:shd w:val="clear" w:color="auto" w:fill="auto"/>
            <w:noWrap/>
            <w:vAlign w:val="center"/>
            <w:hideMark/>
          </w:tcPr>
          <w:p w14:paraId="3E5D6E1E" w14:textId="1D6E3A44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6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215655C8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&lt;0.001</w:t>
            </w:r>
          </w:p>
        </w:tc>
        <w:tc>
          <w:tcPr>
            <w:tcW w:w="880" w:type="pct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0825AE2E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A27C8A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&lt;0.001</w:t>
            </w:r>
          </w:p>
        </w:tc>
      </w:tr>
      <w:tr w:rsidR="00166E20" w:rsidRPr="00317A78" w14:paraId="35DC8BE1" w14:textId="77777777" w:rsidTr="009E1C0F">
        <w:trPr>
          <w:trHeight w:val="255"/>
        </w:trPr>
        <w:tc>
          <w:tcPr>
            <w:tcW w:w="546" w:type="pct"/>
            <w:tcBorders>
              <w:left w:val="nil"/>
            </w:tcBorders>
            <w:shd w:val="clear" w:color="auto" w:fill="auto"/>
            <w:vAlign w:val="center"/>
            <w:hideMark/>
          </w:tcPr>
          <w:p w14:paraId="6EA7B6AF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71 - 80</w:t>
            </w:r>
          </w:p>
        </w:tc>
        <w:tc>
          <w:tcPr>
            <w:tcW w:w="314" w:type="pct"/>
            <w:gridSpan w:val="2"/>
          </w:tcPr>
          <w:p w14:paraId="660F6961" w14:textId="6DEC217F" w:rsidR="00C6541F" w:rsidRPr="00A27C8A" w:rsidRDefault="009D561E" w:rsidP="00A27C8A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186</w:t>
            </w:r>
          </w:p>
        </w:tc>
        <w:tc>
          <w:tcPr>
            <w:tcW w:w="546" w:type="pct"/>
            <w:shd w:val="clear" w:color="auto" w:fill="auto"/>
            <w:noWrap/>
            <w:vAlign w:val="center"/>
            <w:hideMark/>
          </w:tcPr>
          <w:p w14:paraId="3318372F" w14:textId="572FF679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cstheme="minorHAnsi"/>
                <w:sz w:val="20"/>
                <w:szCs w:val="20"/>
              </w:rPr>
              <w:t>3.43</w:t>
            </w:r>
          </w:p>
        </w:tc>
        <w:tc>
          <w:tcPr>
            <w:tcW w:w="547" w:type="pct"/>
            <w:vAlign w:val="center"/>
          </w:tcPr>
          <w:p w14:paraId="78A763FF" w14:textId="412EC166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cstheme="minorHAnsi"/>
                <w:sz w:val="20"/>
                <w:szCs w:val="20"/>
              </w:rPr>
              <w:t>.36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4309D739" w14:textId="440D6569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cstheme="minorHAnsi"/>
                <w:sz w:val="20"/>
                <w:szCs w:val="20"/>
              </w:rPr>
              <w:t>33</w:t>
            </w:r>
          </w:p>
        </w:tc>
        <w:tc>
          <w:tcPr>
            <w:tcW w:w="1072" w:type="pct"/>
            <w:shd w:val="clear" w:color="auto" w:fill="auto"/>
            <w:noWrap/>
            <w:vAlign w:val="center"/>
            <w:hideMark/>
          </w:tcPr>
          <w:p w14:paraId="6B9274AE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7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6C932248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&lt;0.001</w:t>
            </w:r>
          </w:p>
        </w:tc>
        <w:tc>
          <w:tcPr>
            <w:tcW w:w="880" w:type="pct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639713B9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A27C8A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&lt;0.001</w:t>
            </w:r>
          </w:p>
        </w:tc>
      </w:tr>
      <w:tr w:rsidR="00166E20" w:rsidRPr="00317A78" w14:paraId="5D3A29CC" w14:textId="77777777" w:rsidTr="009E1C0F">
        <w:trPr>
          <w:trHeight w:val="255"/>
        </w:trPr>
        <w:tc>
          <w:tcPr>
            <w:tcW w:w="546" w:type="pct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675AE46" w14:textId="75D9E244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80+</w:t>
            </w:r>
          </w:p>
        </w:tc>
        <w:tc>
          <w:tcPr>
            <w:tcW w:w="314" w:type="pct"/>
            <w:gridSpan w:val="2"/>
            <w:tcBorders>
              <w:bottom w:val="single" w:sz="4" w:space="0" w:color="auto"/>
            </w:tcBorders>
          </w:tcPr>
          <w:p w14:paraId="422F8EDE" w14:textId="74545E87" w:rsidR="00C6541F" w:rsidRPr="00A27C8A" w:rsidRDefault="009D561E" w:rsidP="00A27C8A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54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B8E17" w14:textId="13C686D6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cstheme="minorHAnsi"/>
                <w:sz w:val="20"/>
                <w:szCs w:val="20"/>
              </w:rPr>
              <w:t>3.93</w:t>
            </w:r>
          </w:p>
        </w:tc>
        <w:tc>
          <w:tcPr>
            <w:tcW w:w="547" w:type="pct"/>
            <w:tcBorders>
              <w:bottom w:val="single" w:sz="4" w:space="0" w:color="auto"/>
            </w:tcBorders>
            <w:vAlign w:val="center"/>
          </w:tcPr>
          <w:p w14:paraId="7DFA4224" w14:textId="4FDD5A1A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cstheme="minorHAnsi"/>
                <w:sz w:val="20"/>
                <w:szCs w:val="20"/>
              </w:rPr>
              <w:t>.50</w:t>
            </w:r>
          </w:p>
        </w:tc>
        <w:tc>
          <w:tcPr>
            <w:tcW w:w="47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70050" w14:textId="5EA89026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cstheme="minorHAnsi"/>
                <w:sz w:val="20"/>
                <w:szCs w:val="20"/>
              </w:rPr>
              <w:t>58</w:t>
            </w:r>
          </w:p>
        </w:tc>
        <w:tc>
          <w:tcPr>
            <w:tcW w:w="107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3F5D8" w14:textId="1D9991DB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25</w:t>
            </w:r>
          </w:p>
        </w:tc>
        <w:tc>
          <w:tcPr>
            <w:tcW w:w="62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B582D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&lt;0.001</w:t>
            </w:r>
          </w:p>
        </w:tc>
        <w:tc>
          <w:tcPr>
            <w:tcW w:w="880" w:type="pct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42A82B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A27C8A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0.003</w:t>
            </w:r>
          </w:p>
        </w:tc>
      </w:tr>
      <w:tr w:rsidR="00166E20" w:rsidRPr="00317A78" w14:paraId="35F87A78" w14:textId="77777777" w:rsidTr="009E1C0F">
        <w:trPr>
          <w:trHeight w:val="255"/>
        </w:trPr>
        <w:tc>
          <w:tcPr>
            <w:tcW w:w="5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23789" w14:textId="3B7A5261" w:rsidR="00C6541F" w:rsidRPr="00827EA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827EAA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overall</w:t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435694" w14:textId="3362CE92" w:rsidR="00C6541F" w:rsidRPr="00F55A6A" w:rsidRDefault="007472F5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576</w:t>
            </w: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967EB" w14:textId="0B45D685" w:rsidR="00C6541F" w:rsidRPr="00F55A6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F55A6A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3.23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404AAD1" w14:textId="63FD5C22" w:rsidR="00C6541F" w:rsidRPr="00F55A6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F55A6A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.44</w:t>
            </w:r>
          </w:p>
        </w:tc>
        <w:tc>
          <w:tcPr>
            <w:tcW w:w="4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9E4ED" w14:textId="47324615" w:rsidR="00C6541F" w:rsidRPr="00F55A6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F55A6A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28</w:t>
            </w:r>
          </w:p>
        </w:tc>
        <w:tc>
          <w:tcPr>
            <w:tcW w:w="10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01923" w14:textId="6EB7673F" w:rsidR="00C6541F" w:rsidRPr="00F55A6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F55A6A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-</w:t>
            </w: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120AC" w14:textId="0D00D101" w:rsidR="00C6541F" w:rsidRPr="00F55A6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F55A6A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-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F1F81" w14:textId="735EC33D" w:rsidR="00C6541F" w:rsidRPr="00F55A6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F55A6A">
              <w:rPr>
                <w:rFonts w:eastAsia="Times New Roman" w:cstheme="minorHAnsi"/>
                <w:sz w:val="20"/>
                <w:szCs w:val="20"/>
                <w:lang w:eastAsia="de-DE"/>
              </w:rPr>
              <w:t>-</w:t>
            </w:r>
          </w:p>
        </w:tc>
      </w:tr>
      <w:tr w:rsidR="00166E20" w:rsidRPr="00317A78" w14:paraId="338C1B0B" w14:textId="77777777" w:rsidTr="009E1C0F">
        <w:trPr>
          <w:trHeight w:val="255"/>
        </w:trPr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4DD34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78B60C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6EB8E" w14:textId="31FB29A0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4B86E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7945C" w14:textId="687F058C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10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344F2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8C23E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0A58F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</w:p>
        </w:tc>
      </w:tr>
      <w:tr w:rsidR="00166E20" w:rsidRPr="00317A78" w14:paraId="2A6A99EA" w14:textId="77777777" w:rsidTr="009E1C0F">
        <w:trPr>
          <w:trHeight w:val="255"/>
        </w:trPr>
        <w:tc>
          <w:tcPr>
            <w:tcW w:w="546" w:type="pct"/>
            <w:tcBorders>
              <w:top w:val="nil"/>
              <w:left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A5A3751" w14:textId="1CA94D3C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de-DE"/>
              </w:rPr>
              <w:t>ALS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right w:val="nil"/>
            </w:tcBorders>
            <w:shd w:val="clear" w:color="auto" w:fill="D0CECE" w:themeFill="background2" w:themeFillShade="E6"/>
          </w:tcPr>
          <w:p w14:paraId="502DE209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546" w:type="pct"/>
            <w:tcBorders>
              <w:top w:val="nil"/>
              <w:left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208DC2A" w14:textId="66FE9884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547" w:type="pct"/>
            <w:tcBorders>
              <w:top w:val="nil"/>
              <w:left w:val="nil"/>
              <w:right w:val="nil"/>
            </w:tcBorders>
            <w:vAlign w:val="center"/>
          </w:tcPr>
          <w:p w14:paraId="7FBCED14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47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32AE0" w14:textId="42C7A2CA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107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09143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62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1B8E4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88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EDEEB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</w:p>
        </w:tc>
      </w:tr>
      <w:tr w:rsidR="00166E20" w:rsidRPr="00317A78" w14:paraId="2BA09270" w14:textId="77777777" w:rsidTr="009E1C0F">
        <w:trPr>
          <w:trHeight w:val="255"/>
        </w:trPr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9F8906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de-DE"/>
              </w:rPr>
              <w:t>agegroup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60552C" w14:textId="2B4F636D" w:rsidR="00C6541F" w:rsidRPr="00A27C8A" w:rsidRDefault="003841D9" w:rsidP="003841D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n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116D46" w14:textId="2A548ADF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r w:rsidRPr="00A27C8A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mean Ln(NfL)</w:t>
            </w:r>
          </w:p>
          <w:p w14:paraId="09588060" w14:textId="729A1D73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val="en-US" w:eastAsia="de-DE"/>
              </w:rPr>
            </w:pPr>
            <w:r w:rsidRPr="00A27C8A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[log units]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68AAE8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r w:rsidRPr="00A27C8A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SD Ln(NfL)</w:t>
            </w:r>
          </w:p>
          <w:p w14:paraId="5BB96B9B" w14:textId="53714FEF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val="en-US" w:eastAsia="de-DE"/>
              </w:rPr>
            </w:pPr>
            <w:r w:rsidRPr="00A27C8A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[log units]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35FE50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r w:rsidRPr="00A27C8A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mean raw NfL</w:t>
            </w:r>
          </w:p>
          <w:p w14:paraId="2341AA82" w14:textId="2D6A02AE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val="en-US" w:eastAsia="de-DE"/>
              </w:rPr>
            </w:pPr>
            <w:r w:rsidRPr="00A27C8A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[pg/ml]</w:t>
            </w:r>
          </w:p>
        </w:tc>
        <w:tc>
          <w:tcPr>
            <w:tcW w:w="10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1E457F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val="en-US" w:eastAsia="de-DE"/>
              </w:rPr>
            </w:pPr>
            <w:r w:rsidRPr="00A27C8A"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val="en-US" w:eastAsia="de-DE"/>
              </w:rPr>
              <w:t>difference to previous</w:t>
            </w:r>
          </w:p>
          <w:p w14:paraId="29370995" w14:textId="6D13CC18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val="en-US" w:eastAsia="de-DE"/>
              </w:rPr>
            </w:pPr>
            <w:r w:rsidRPr="00A27C8A"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val="en-US" w:eastAsia="de-DE"/>
              </w:rPr>
              <w:t>agegroup [pg/m]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775020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de-DE"/>
              </w:rPr>
              <w:t>p</w:t>
            </w:r>
          </w:p>
        </w:tc>
        <w:tc>
          <w:tcPr>
            <w:tcW w:w="8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49C1E7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27C8A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de-DE"/>
              </w:rPr>
              <w:t>adj p (Bonferroni)</w:t>
            </w:r>
          </w:p>
        </w:tc>
      </w:tr>
      <w:tr w:rsidR="00166E20" w:rsidRPr="00317A78" w14:paraId="1DBE2EB4" w14:textId="77777777" w:rsidTr="009E1C0F">
        <w:trPr>
          <w:trHeight w:val="255"/>
        </w:trPr>
        <w:tc>
          <w:tcPr>
            <w:tcW w:w="546" w:type="pct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  <w:hideMark/>
          </w:tcPr>
          <w:p w14:paraId="10F3C096" w14:textId="7C97AE15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≤ 50</w:t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</w:tcBorders>
          </w:tcPr>
          <w:p w14:paraId="5C665189" w14:textId="24E1EB16" w:rsidR="00C6541F" w:rsidRPr="00A27C8A" w:rsidRDefault="0055017D" w:rsidP="00A27C8A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68</w:t>
            </w:r>
          </w:p>
        </w:tc>
        <w:tc>
          <w:tcPr>
            <w:tcW w:w="54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FFD1A" w14:textId="43BD9E15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cstheme="minorHAnsi"/>
                <w:sz w:val="20"/>
                <w:szCs w:val="20"/>
              </w:rPr>
              <w:t>4.42</w:t>
            </w:r>
          </w:p>
        </w:tc>
        <w:tc>
          <w:tcPr>
            <w:tcW w:w="547" w:type="pct"/>
            <w:tcBorders>
              <w:top w:val="single" w:sz="4" w:space="0" w:color="auto"/>
            </w:tcBorders>
            <w:vAlign w:val="center"/>
          </w:tcPr>
          <w:p w14:paraId="67C6ECB4" w14:textId="271FFCBB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cstheme="minorHAnsi"/>
                <w:sz w:val="20"/>
                <w:szCs w:val="20"/>
              </w:rPr>
              <w:t>.76</w:t>
            </w:r>
          </w:p>
        </w:tc>
        <w:tc>
          <w:tcPr>
            <w:tcW w:w="47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DBAA5" w14:textId="7DA7FD9B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cstheme="minorHAnsi"/>
                <w:sz w:val="20"/>
                <w:szCs w:val="20"/>
              </w:rPr>
              <w:t>108</w:t>
            </w:r>
          </w:p>
        </w:tc>
        <w:tc>
          <w:tcPr>
            <w:tcW w:w="107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E0A82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5EA67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880" w:type="pct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1E4EB4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</w:tr>
      <w:tr w:rsidR="00166E20" w:rsidRPr="00317A78" w14:paraId="090DD925" w14:textId="77777777" w:rsidTr="009E1C0F">
        <w:trPr>
          <w:trHeight w:val="255"/>
        </w:trPr>
        <w:tc>
          <w:tcPr>
            <w:tcW w:w="546" w:type="pct"/>
            <w:tcBorders>
              <w:left w:val="nil"/>
            </w:tcBorders>
            <w:shd w:val="clear" w:color="auto" w:fill="auto"/>
            <w:vAlign w:val="center"/>
            <w:hideMark/>
          </w:tcPr>
          <w:p w14:paraId="70ACAD37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51 - 60</w:t>
            </w:r>
          </w:p>
        </w:tc>
        <w:tc>
          <w:tcPr>
            <w:tcW w:w="314" w:type="pct"/>
            <w:gridSpan w:val="2"/>
          </w:tcPr>
          <w:p w14:paraId="0AA0A5AB" w14:textId="501DC8EC" w:rsidR="00C6541F" w:rsidRPr="00A27C8A" w:rsidRDefault="0055017D" w:rsidP="00A27C8A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168</w:t>
            </w:r>
          </w:p>
        </w:tc>
        <w:tc>
          <w:tcPr>
            <w:tcW w:w="546" w:type="pct"/>
            <w:shd w:val="clear" w:color="auto" w:fill="auto"/>
            <w:noWrap/>
            <w:vAlign w:val="center"/>
            <w:hideMark/>
          </w:tcPr>
          <w:p w14:paraId="2B7E008E" w14:textId="780FA101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cstheme="minorHAnsi"/>
                <w:sz w:val="20"/>
                <w:szCs w:val="20"/>
              </w:rPr>
              <w:t>4.61</w:t>
            </w:r>
          </w:p>
        </w:tc>
        <w:tc>
          <w:tcPr>
            <w:tcW w:w="547" w:type="pct"/>
            <w:vAlign w:val="center"/>
          </w:tcPr>
          <w:p w14:paraId="1D4BC6B9" w14:textId="610F7B2D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cstheme="minorHAnsi"/>
                <w:sz w:val="20"/>
                <w:szCs w:val="20"/>
              </w:rPr>
              <w:t>.78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1BE81EE1" w14:textId="4A57A18B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cstheme="minorHAnsi"/>
                <w:sz w:val="20"/>
                <w:szCs w:val="20"/>
              </w:rPr>
              <w:t>133</w:t>
            </w:r>
          </w:p>
        </w:tc>
        <w:tc>
          <w:tcPr>
            <w:tcW w:w="1072" w:type="pct"/>
            <w:shd w:val="clear" w:color="auto" w:fill="auto"/>
            <w:noWrap/>
            <w:vAlign w:val="center"/>
            <w:hideMark/>
          </w:tcPr>
          <w:p w14:paraId="32F568AB" w14:textId="3C860A0A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25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0BBD342D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0.073</w:t>
            </w:r>
          </w:p>
        </w:tc>
        <w:tc>
          <w:tcPr>
            <w:tcW w:w="880" w:type="pct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748763D5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A27C8A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0.73</w:t>
            </w:r>
          </w:p>
        </w:tc>
      </w:tr>
      <w:tr w:rsidR="00166E20" w:rsidRPr="00317A78" w14:paraId="635DF86B" w14:textId="77777777" w:rsidTr="009E1C0F">
        <w:trPr>
          <w:trHeight w:val="255"/>
        </w:trPr>
        <w:tc>
          <w:tcPr>
            <w:tcW w:w="546" w:type="pct"/>
            <w:tcBorders>
              <w:left w:val="nil"/>
            </w:tcBorders>
            <w:shd w:val="clear" w:color="auto" w:fill="auto"/>
            <w:vAlign w:val="center"/>
            <w:hideMark/>
          </w:tcPr>
          <w:p w14:paraId="61893682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61 - 70</w:t>
            </w:r>
          </w:p>
        </w:tc>
        <w:tc>
          <w:tcPr>
            <w:tcW w:w="314" w:type="pct"/>
            <w:gridSpan w:val="2"/>
          </w:tcPr>
          <w:p w14:paraId="7ECD0D9C" w14:textId="537DD866" w:rsidR="00C6541F" w:rsidRPr="00A27C8A" w:rsidRDefault="0055017D" w:rsidP="00A27C8A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260</w:t>
            </w:r>
          </w:p>
        </w:tc>
        <w:tc>
          <w:tcPr>
            <w:tcW w:w="546" w:type="pct"/>
            <w:shd w:val="clear" w:color="auto" w:fill="auto"/>
            <w:noWrap/>
            <w:vAlign w:val="center"/>
            <w:hideMark/>
          </w:tcPr>
          <w:p w14:paraId="67FD00DA" w14:textId="723BE4FF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cstheme="minorHAnsi"/>
                <w:sz w:val="20"/>
                <w:szCs w:val="20"/>
              </w:rPr>
              <w:t>4.72</w:t>
            </w:r>
          </w:p>
        </w:tc>
        <w:tc>
          <w:tcPr>
            <w:tcW w:w="547" w:type="pct"/>
            <w:vAlign w:val="center"/>
          </w:tcPr>
          <w:p w14:paraId="358C8D55" w14:textId="37CD55D4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cstheme="minorHAnsi"/>
                <w:sz w:val="20"/>
                <w:szCs w:val="20"/>
              </w:rPr>
              <w:t>.67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70168D0D" w14:textId="250DFCD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cstheme="minorHAnsi"/>
                <w:sz w:val="20"/>
                <w:szCs w:val="20"/>
              </w:rPr>
              <w:t>139</w:t>
            </w:r>
          </w:p>
        </w:tc>
        <w:tc>
          <w:tcPr>
            <w:tcW w:w="1072" w:type="pct"/>
            <w:shd w:val="clear" w:color="auto" w:fill="auto"/>
            <w:noWrap/>
            <w:vAlign w:val="center"/>
            <w:hideMark/>
          </w:tcPr>
          <w:p w14:paraId="2C2E0E1B" w14:textId="062B793A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6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7DDFE850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0.231</w:t>
            </w:r>
          </w:p>
        </w:tc>
        <w:tc>
          <w:tcPr>
            <w:tcW w:w="880" w:type="pct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11E04259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A27C8A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1</w:t>
            </w:r>
          </w:p>
        </w:tc>
      </w:tr>
      <w:tr w:rsidR="00166E20" w:rsidRPr="00317A78" w14:paraId="08BD341F" w14:textId="77777777" w:rsidTr="009E1C0F">
        <w:trPr>
          <w:trHeight w:val="255"/>
        </w:trPr>
        <w:tc>
          <w:tcPr>
            <w:tcW w:w="546" w:type="pct"/>
            <w:tcBorders>
              <w:left w:val="nil"/>
            </w:tcBorders>
            <w:shd w:val="clear" w:color="auto" w:fill="auto"/>
            <w:vAlign w:val="center"/>
            <w:hideMark/>
          </w:tcPr>
          <w:p w14:paraId="2C177E06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71 - 80</w:t>
            </w:r>
          </w:p>
        </w:tc>
        <w:tc>
          <w:tcPr>
            <w:tcW w:w="314" w:type="pct"/>
            <w:gridSpan w:val="2"/>
          </w:tcPr>
          <w:p w14:paraId="76FC33EA" w14:textId="23F6E918" w:rsidR="00C6541F" w:rsidRPr="00A27C8A" w:rsidRDefault="0055017D" w:rsidP="00A27C8A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247</w:t>
            </w:r>
          </w:p>
        </w:tc>
        <w:tc>
          <w:tcPr>
            <w:tcW w:w="546" w:type="pct"/>
            <w:shd w:val="clear" w:color="auto" w:fill="auto"/>
            <w:noWrap/>
            <w:vAlign w:val="center"/>
            <w:hideMark/>
          </w:tcPr>
          <w:p w14:paraId="1C4A67D3" w14:textId="7DE5E12B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cstheme="minorHAnsi"/>
                <w:sz w:val="20"/>
                <w:szCs w:val="20"/>
              </w:rPr>
              <w:t>4.79</w:t>
            </w:r>
          </w:p>
        </w:tc>
        <w:tc>
          <w:tcPr>
            <w:tcW w:w="547" w:type="pct"/>
            <w:vAlign w:val="center"/>
          </w:tcPr>
          <w:p w14:paraId="43CEE4EC" w14:textId="081EA706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cstheme="minorHAnsi"/>
                <w:sz w:val="20"/>
                <w:szCs w:val="20"/>
              </w:rPr>
              <w:t>.74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6D7DD39B" w14:textId="16AAA64B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cstheme="minorHAnsi"/>
                <w:sz w:val="20"/>
                <w:szCs w:val="20"/>
              </w:rPr>
              <w:t>159</w:t>
            </w:r>
          </w:p>
        </w:tc>
        <w:tc>
          <w:tcPr>
            <w:tcW w:w="1072" w:type="pct"/>
            <w:shd w:val="clear" w:color="auto" w:fill="auto"/>
            <w:noWrap/>
            <w:vAlign w:val="center"/>
            <w:hideMark/>
          </w:tcPr>
          <w:p w14:paraId="0F2BC5DE" w14:textId="2CFC14A2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20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1D528023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0.263</w:t>
            </w:r>
          </w:p>
        </w:tc>
        <w:tc>
          <w:tcPr>
            <w:tcW w:w="880" w:type="pct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010A71D2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A27C8A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1</w:t>
            </w:r>
          </w:p>
        </w:tc>
      </w:tr>
      <w:tr w:rsidR="00166E20" w:rsidRPr="00317A78" w14:paraId="17B98964" w14:textId="77777777" w:rsidTr="009E1C0F">
        <w:trPr>
          <w:trHeight w:val="255"/>
        </w:trPr>
        <w:tc>
          <w:tcPr>
            <w:tcW w:w="546" w:type="pct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E7D390B" w14:textId="752CF6AC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80+</w:t>
            </w:r>
          </w:p>
        </w:tc>
        <w:tc>
          <w:tcPr>
            <w:tcW w:w="314" w:type="pct"/>
            <w:gridSpan w:val="2"/>
            <w:tcBorders>
              <w:bottom w:val="single" w:sz="4" w:space="0" w:color="auto"/>
            </w:tcBorders>
          </w:tcPr>
          <w:p w14:paraId="7B395D24" w14:textId="3B0147A1" w:rsidR="00C6541F" w:rsidRPr="00A27C8A" w:rsidRDefault="0055017D" w:rsidP="00A27C8A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47</w:t>
            </w:r>
          </w:p>
        </w:tc>
        <w:tc>
          <w:tcPr>
            <w:tcW w:w="54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2470C" w14:textId="78269545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cstheme="minorHAnsi"/>
                <w:sz w:val="20"/>
                <w:szCs w:val="20"/>
              </w:rPr>
              <w:t>5.04</w:t>
            </w:r>
          </w:p>
        </w:tc>
        <w:tc>
          <w:tcPr>
            <w:tcW w:w="547" w:type="pct"/>
            <w:tcBorders>
              <w:bottom w:val="single" w:sz="4" w:space="0" w:color="auto"/>
            </w:tcBorders>
            <w:vAlign w:val="center"/>
          </w:tcPr>
          <w:p w14:paraId="76516F7F" w14:textId="663418BE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cstheme="minorHAnsi"/>
                <w:sz w:val="20"/>
                <w:szCs w:val="20"/>
              </w:rPr>
              <w:t>.74</w:t>
            </w:r>
          </w:p>
        </w:tc>
        <w:tc>
          <w:tcPr>
            <w:tcW w:w="47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C47FD" w14:textId="22D43314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cstheme="minorHAnsi"/>
                <w:sz w:val="20"/>
                <w:szCs w:val="20"/>
              </w:rPr>
              <w:t>207</w:t>
            </w:r>
          </w:p>
        </w:tc>
        <w:tc>
          <w:tcPr>
            <w:tcW w:w="107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28A54" w14:textId="6EC902D0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48</w:t>
            </w:r>
          </w:p>
        </w:tc>
        <w:tc>
          <w:tcPr>
            <w:tcW w:w="62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1950D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A27C8A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0.065</w:t>
            </w:r>
          </w:p>
        </w:tc>
        <w:tc>
          <w:tcPr>
            <w:tcW w:w="880" w:type="pct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CFFA12" w14:textId="77777777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A27C8A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0.645</w:t>
            </w:r>
          </w:p>
        </w:tc>
      </w:tr>
      <w:tr w:rsidR="00166E20" w:rsidRPr="00317A78" w14:paraId="7163E114" w14:textId="77777777" w:rsidTr="009E1C0F">
        <w:trPr>
          <w:trHeight w:val="255"/>
        </w:trPr>
        <w:tc>
          <w:tcPr>
            <w:tcW w:w="546" w:type="pct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75432CF8" w14:textId="67017D02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827EAA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overall</w:t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</w:tcBorders>
          </w:tcPr>
          <w:p w14:paraId="0EE5708D" w14:textId="52464F08" w:rsidR="00C6541F" w:rsidRDefault="0055017D" w:rsidP="00A27C8A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790</w:t>
            </w:r>
          </w:p>
        </w:tc>
        <w:tc>
          <w:tcPr>
            <w:tcW w:w="54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D212D31" w14:textId="45815D4F" w:rsidR="00C6541F" w:rsidRPr="00A27C8A" w:rsidRDefault="00C6541F" w:rsidP="00A27C8A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4.71</w:t>
            </w:r>
          </w:p>
        </w:tc>
        <w:tc>
          <w:tcPr>
            <w:tcW w:w="547" w:type="pct"/>
            <w:tcBorders>
              <w:top w:val="single" w:sz="4" w:space="0" w:color="auto"/>
            </w:tcBorders>
            <w:vAlign w:val="center"/>
          </w:tcPr>
          <w:p w14:paraId="6CCF7775" w14:textId="18FE0473" w:rsidR="00C6541F" w:rsidRPr="00A27C8A" w:rsidRDefault="00C6541F" w:rsidP="00A27C8A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.74</w:t>
            </w:r>
          </w:p>
        </w:tc>
        <w:tc>
          <w:tcPr>
            <w:tcW w:w="47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E26A85B" w14:textId="285560ED" w:rsidR="00C6541F" w:rsidRPr="00A27C8A" w:rsidRDefault="00C6541F" w:rsidP="00A27C8A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145</w:t>
            </w:r>
          </w:p>
        </w:tc>
        <w:tc>
          <w:tcPr>
            <w:tcW w:w="107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C1597C7" w14:textId="6E742608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-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36C9CB6" w14:textId="78E3FB1C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-</w:t>
            </w:r>
          </w:p>
        </w:tc>
        <w:tc>
          <w:tcPr>
            <w:tcW w:w="880" w:type="pct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C4CFC7" w14:textId="5D256B43" w:rsidR="00C6541F" w:rsidRPr="00A27C8A" w:rsidRDefault="00C6541F" w:rsidP="00A27C8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-</w:t>
            </w:r>
          </w:p>
        </w:tc>
      </w:tr>
    </w:tbl>
    <w:p w14:paraId="43D876C1" w14:textId="77777777" w:rsidR="008609AB" w:rsidRDefault="008609AB" w:rsidP="008609AB">
      <w:pPr>
        <w:rPr>
          <w:lang w:val="en-US"/>
        </w:rPr>
      </w:pP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1"/>
        <w:gridCol w:w="29"/>
        <w:gridCol w:w="570"/>
        <w:gridCol w:w="996"/>
        <w:gridCol w:w="989"/>
        <w:gridCol w:w="1049"/>
        <w:gridCol w:w="1784"/>
        <w:gridCol w:w="1134"/>
        <w:gridCol w:w="1560"/>
      </w:tblGrid>
      <w:tr w:rsidR="003841D9" w:rsidRPr="00317A78" w14:paraId="5E20992B" w14:textId="77777777" w:rsidTr="006E4923">
        <w:trPr>
          <w:trHeight w:val="255"/>
        </w:trPr>
        <w:tc>
          <w:tcPr>
            <w:tcW w:w="530" w:type="pct"/>
            <w:tcBorders>
              <w:top w:val="nil"/>
              <w:left w:val="nil"/>
              <w:right w:val="nil"/>
            </w:tcBorders>
            <w:shd w:val="clear" w:color="auto" w:fill="D0CECE" w:themeFill="background2" w:themeFillShade="E6"/>
          </w:tcPr>
          <w:p w14:paraId="36F25E45" w14:textId="77777777" w:rsidR="003841D9" w:rsidRPr="00BB6D6A" w:rsidRDefault="003841D9" w:rsidP="002E6B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4470" w:type="pct"/>
            <w:gridSpan w:val="8"/>
            <w:tcBorders>
              <w:top w:val="nil"/>
              <w:left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7E1A9DB1" w14:textId="16041DA7" w:rsidR="003841D9" w:rsidRPr="008421DB" w:rsidRDefault="003841D9" w:rsidP="002E6B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BB6D6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de-DE"/>
              </w:rPr>
              <w:t>pNfH</w:t>
            </w:r>
          </w:p>
        </w:tc>
      </w:tr>
      <w:tr w:rsidR="006E4923" w:rsidRPr="00FC7426" w14:paraId="1A5EEE49" w14:textId="77777777" w:rsidTr="006E4923">
        <w:trPr>
          <w:trHeight w:val="255"/>
        </w:trPr>
        <w:tc>
          <w:tcPr>
            <w:tcW w:w="546" w:type="pct"/>
            <w:gridSpan w:val="2"/>
            <w:tcBorders>
              <w:top w:val="nil"/>
              <w:left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66266BAF" w14:textId="77777777" w:rsidR="003841D9" w:rsidRPr="00317A78" w:rsidRDefault="003841D9" w:rsidP="002E6B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317A7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de-DE"/>
              </w:rPr>
              <w:t>Controls</w:t>
            </w:r>
          </w:p>
        </w:tc>
        <w:tc>
          <w:tcPr>
            <w:tcW w:w="314" w:type="pct"/>
            <w:tcBorders>
              <w:top w:val="nil"/>
              <w:left w:val="nil"/>
              <w:right w:val="nil"/>
            </w:tcBorders>
            <w:shd w:val="clear" w:color="auto" w:fill="D0CECE" w:themeFill="background2" w:themeFillShade="E6"/>
          </w:tcPr>
          <w:p w14:paraId="43B18E7B" w14:textId="77777777" w:rsidR="003841D9" w:rsidRPr="00317A78" w:rsidRDefault="003841D9" w:rsidP="002E6B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549" w:type="pct"/>
            <w:tcBorders>
              <w:top w:val="nil"/>
              <w:left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6AFE031F" w14:textId="6AC5DCB9" w:rsidR="003841D9" w:rsidRPr="00317A78" w:rsidRDefault="003841D9" w:rsidP="002E6B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545" w:type="pct"/>
            <w:tcBorders>
              <w:top w:val="nil"/>
              <w:left w:val="nil"/>
              <w:right w:val="nil"/>
            </w:tcBorders>
          </w:tcPr>
          <w:p w14:paraId="2DCAA157" w14:textId="77777777" w:rsidR="003841D9" w:rsidRPr="00317A78" w:rsidRDefault="003841D9" w:rsidP="002E6B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5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9C61CB" w14:textId="77777777" w:rsidR="003841D9" w:rsidRPr="00317A78" w:rsidRDefault="003841D9" w:rsidP="002E6B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8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76084C1" w14:textId="77777777" w:rsidR="003841D9" w:rsidRPr="00317A78" w:rsidRDefault="003841D9" w:rsidP="002E6B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</w:pPr>
          </w:p>
        </w:tc>
        <w:tc>
          <w:tcPr>
            <w:tcW w:w="1485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DDD120C" w14:textId="77777777" w:rsidR="003841D9" w:rsidRDefault="003841D9" w:rsidP="0026749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Test for s</w:t>
            </w:r>
            <w:r w:rsidRPr="002D6CE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ig</w:t>
            </w: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nificance</w:t>
            </w:r>
          </w:p>
          <w:p w14:paraId="2AE7D18E" w14:textId="350A4255" w:rsidR="003841D9" w:rsidRPr="00267493" w:rsidRDefault="003841D9" w:rsidP="0026749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r w:rsidRPr="002D6CE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against previo</w:t>
            </w: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u</w:t>
            </w:r>
            <w:r w:rsidRPr="002D6CE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s a</w:t>
            </w: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ge group</w:t>
            </w:r>
          </w:p>
        </w:tc>
      </w:tr>
      <w:tr w:rsidR="006E4923" w:rsidRPr="00317A78" w14:paraId="400CD5FF" w14:textId="77777777" w:rsidTr="006E4923">
        <w:trPr>
          <w:trHeight w:val="255"/>
        </w:trPr>
        <w:tc>
          <w:tcPr>
            <w:tcW w:w="54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E814C0" w14:textId="77777777" w:rsidR="003841D9" w:rsidRPr="00D73D00" w:rsidRDefault="003841D9" w:rsidP="002E6B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D73D0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de-DE"/>
              </w:rPr>
              <w:t>agegroup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E9479B6" w14:textId="37D2C534" w:rsidR="003841D9" w:rsidRPr="00D10773" w:rsidRDefault="003841D9" w:rsidP="003841D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n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70E65C" w14:textId="30790A7F" w:rsidR="003841D9" w:rsidRPr="00D10773" w:rsidRDefault="003841D9" w:rsidP="002E6B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r w:rsidRPr="00D10773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mean Ln(NfL)</w:t>
            </w:r>
          </w:p>
          <w:p w14:paraId="164244BF" w14:textId="77777777" w:rsidR="003841D9" w:rsidRPr="00D10773" w:rsidRDefault="003841D9" w:rsidP="002E6B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r w:rsidRPr="00D10773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[log units]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540764" w14:textId="77777777" w:rsidR="003841D9" w:rsidRDefault="003841D9" w:rsidP="002E6B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SD Ln(NfL)</w:t>
            </w:r>
          </w:p>
          <w:p w14:paraId="3DAC3D0D" w14:textId="77777777" w:rsidR="003841D9" w:rsidRPr="00D73D00" w:rsidRDefault="003841D9" w:rsidP="002E6B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[log units]</w:t>
            </w:r>
          </w:p>
        </w:tc>
        <w:tc>
          <w:tcPr>
            <w:tcW w:w="5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4FD4BF" w14:textId="77777777" w:rsidR="003841D9" w:rsidRPr="00D73D00" w:rsidRDefault="003841D9" w:rsidP="00B22AF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r w:rsidRPr="00D73D0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 xml:space="preserve">mean </w:t>
            </w: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 xml:space="preserve">raw </w:t>
            </w:r>
            <w:r w:rsidRPr="00D73D0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NfL</w:t>
            </w:r>
          </w:p>
          <w:p w14:paraId="3B6B3756" w14:textId="25A16A45" w:rsidR="003841D9" w:rsidRPr="00D73D00" w:rsidRDefault="003841D9" w:rsidP="00B22AF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r w:rsidRPr="00D73D0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[pg/ml]</w:t>
            </w:r>
          </w:p>
        </w:tc>
        <w:tc>
          <w:tcPr>
            <w:tcW w:w="9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36B7B6" w14:textId="77777777" w:rsidR="003841D9" w:rsidRPr="00D73D00" w:rsidRDefault="003841D9" w:rsidP="002E6B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r w:rsidRPr="00D73D0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difference to previous</w:t>
            </w:r>
          </w:p>
          <w:p w14:paraId="1D326FF3" w14:textId="77777777" w:rsidR="003841D9" w:rsidRPr="00D73D00" w:rsidRDefault="003841D9" w:rsidP="002E6B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r w:rsidRPr="00D73D0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agegroup in [pg/ml]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FD84E9" w14:textId="77777777" w:rsidR="003841D9" w:rsidRPr="00D73D00" w:rsidRDefault="003841D9" w:rsidP="002E6B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D73D0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de-DE"/>
              </w:rPr>
              <w:t>p</w:t>
            </w:r>
          </w:p>
        </w:tc>
        <w:tc>
          <w:tcPr>
            <w:tcW w:w="8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E0AAFF" w14:textId="77777777" w:rsidR="003841D9" w:rsidRPr="00D73D00" w:rsidRDefault="003841D9" w:rsidP="002E6B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D73D0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de-DE"/>
              </w:rPr>
              <w:t>adj p (Bonferroni)</w:t>
            </w:r>
          </w:p>
        </w:tc>
      </w:tr>
      <w:tr w:rsidR="00AA3B78" w:rsidRPr="00317A78" w14:paraId="732A43A6" w14:textId="77777777" w:rsidTr="006E4923">
        <w:trPr>
          <w:trHeight w:val="255"/>
        </w:trPr>
        <w:tc>
          <w:tcPr>
            <w:tcW w:w="546" w:type="pct"/>
            <w:gridSpan w:val="2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  <w:hideMark/>
          </w:tcPr>
          <w:p w14:paraId="477A7DEA" w14:textId="77777777" w:rsidR="00AA3B78" w:rsidRPr="00E97737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E97737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≤ 50</w:t>
            </w:r>
          </w:p>
        </w:tc>
        <w:tc>
          <w:tcPr>
            <w:tcW w:w="314" w:type="pct"/>
            <w:tcBorders>
              <w:top w:val="single" w:sz="4" w:space="0" w:color="auto"/>
            </w:tcBorders>
          </w:tcPr>
          <w:p w14:paraId="48DA623F" w14:textId="3C3D3863" w:rsidR="00AA3B78" w:rsidRPr="00E97737" w:rsidRDefault="00AA3B78" w:rsidP="00AA3B7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54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D5186" w14:textId="016633B5" w:rsidR="00AA3B78" w:rsidRPr="00E97737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E97737">
              <w:rPr>
                <w:sz w:val="20"/>
                <w:szCs w:val="20"/>
              </w:rPr>
              <w:t>4.91</w:t>
            </w:r>
          </w:p>
        </w:tc>
        <w:tc>
          <w:tcPr>
            <w:tcW w:w="545" w:type="pct"/>
            <w:tcBorders>
              <w:top w:val="single" w:sz="4" w:space="0" w:color="auto"/>
            </w:tcBorders>
            <w:vAlign w:val="center"/>
          </w:tcPr>
          <w:p w14:paraId="686D6183" w14:textId="6198C6AD" w:rsidR="00AA3B78" w:rsidRPr="00E97737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E97737">
              <w:rPr>
                <w:sz w:val="20"/>
                <w:szCs w:val="20"/>
              </w:rPr>
              <w:t>.91</w:t>
            </w:r>
          </w:p>
        </w:tc>
        <w:tc>
          <w:tcPr>
            <w:tcW w:w="57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2C4A4" w14:textId="517E211D" w:rsidR="00AA3B78" w:rsidRPr="00E97737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E97737">
              <w:rPr>
                <w:sz w:val="20"/>
                <w:szCs w:val="20"/>
              </w:rPr>
              <w:t>191</w:t>
            </w:r>
          </w:p>
        </w:tc>
        <w:tc>
          <w:tcPr>
            <w:tcW w:w="98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EB08D" w14:textId="77777777" w:rsidR="00AA3B78" w:rsidRPr="00E97737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62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7FD6C" w14:textId="77777777" w:rsidR="00AA3B78" w:rsidRPr="00E97737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860" w:type="pct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D1D6CD" w14:textId="77777777" w:rsidR="00AA3B78" w:rsidRPr="00E97737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</w:tr>
      <w:tr w:rsidR="00AA3B78" w:rsidRPr="00317A78" w14:paraId="19B3724D" w14:textId="77777777" w:rsidTr="006E4923">
        <w:trPr>
          <w:trHeight w:val="255"/>
        </w:trPr>
        <w:tc>
          <w:tcPr>
            <w:tcW w:w="546" w:type="pct"/>
            <w:gridSpan w:val="2"/>
            <w:tcBorders>
              <w:left w:val="nil"/>
            </w:tcBorders>
            <w:shd w:val="clear" w:color="auto" w:fill="auto"/>
            <w:vAlign w:val="center"/>
            <w:hideMark/>
          </w:tcPr>
          <w:p w14:paraId="37722B98" w14:textId="77777777" w:rsidR="00AA3B78" w:rsidRPr="00E97737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E97737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51 - 60</w:t>
            </w:r>
          </w:p>
        </w:tc>
        <w:tc>
          <w:tcPr>
            <w:tcW w:w="314" w:type="pct"/>
          </w:tcPr>
          <w:p w14:paraId="0F17E37E" w14:textId="13A8F66C" w:rsidR="00AA3B78" w:rsidRPr="00E97737" w:rsidRDefault="00AA3B78" w:rsidP="00AA3B7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103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14:paraId="31FF3C76" w14:textId="5E2D68BC" w:rsidR="00AA3B78" w:rsidRPr="00E97737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E97737">
              <w:rPr>
                <w:sz w:val="20"/>
                <w:szCs w:val="20"/>
              </w:rPr>
              <w:t>5.14</w:t>
            </w:r>
          </w:p>
        </w:tc>
        <w:tc>
          <w:tcPr>
            <w:tcW w:w="545" w:type="pct"/>
            <w:vAlign w:val="center"/>
          </w:tcPr>
          <w:p w14:paraId="27BF5755" w14:textId="77237A66" w:rsidR="00AA3B78" w:rsidRPr="00E97737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E97737">
              <w:rPr>
                <w:sz w:val="20"/>
                <w:szCs w:val="20"/>
              </w:rPr>
              <w:t>.91</w:t>
            </w:r>
          </w:p>
        </w:tc>
        <w:tc>
          <w:tcPr>
            <w:tcW w:w="578" w:type="pct"/>
            <w:shd w:val="clear" w:color="auto" w:fill="auto"/>
            <w:noWrap/>
            <w:vAlign w:val="center"/>
            <w:hideMark/>
          </w:tcPr>
          <w:p w14:paraId="728610E6" w14:textId="36E36AC8" w:rsidR="00AA3B78" w:rsidRPr="00E97737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E97737">
              <w:rPr>
                <w:sz w:val="20"/>
                <w:szCs w:val="20"/>
              </w:rPr>
              <w:t>245</w:t>
            </w:r>
          </w:p>
        </w:tc>
        <w:tc>
          <w:tcPr>
            <w:tcW w:w="983" w:type="pct"/>
            <w:shd w:val="clear" w:color="auto" w:fill="auto"/>
            <w:noWrap/>
            <w:vAlign w:val="center"/>
            <w:hideMark/>
          </w:tcPr>
          <w:p w14:paraId="1C432A2A" w14:textId="0544799E" w:rsidR="00AA3B78" w:rsidRPr="00E97737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E97737">
              <w:rPr>
                <w:rFonts w:ascii="Calibri" w:hAnsi="Calibri" w:cs="Calibr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625" w:type="pct"/>
            <w:shd w:val="clear" w:color="auto" w:fill="auto"/>
            <w:noWrap/>
            <w:vAlign w:val="center"/>
            <w:hideMark/>
          </w:tcPr>
          <w:p w14:paraId="57B5423B" w14:textId="13B9EEEF" w:rsidR="00AA3B78" w:rsidRPr="00E97737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E97737">
              <w:rPr>
                <w:sz w:val="20"/>
                <w:szCs w:val="20"/>
              </w:rPr>
              <w:t>0.189</w:t>
            </w:r>
          </w:p>
        </w:tc>
        <w:tc>
          <w:tcPr>
            <w:tcW w:w="860" w:type="pct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5FBABB61" w14:textId="2C089EEA" w:rsidR="00AA3B78" w:rsidRPr="00E97737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E97737">
              <w:rPr>
                <w:sz w:val="20"/>
                <w:szCs w:val="20"/>
              </w:rPr>
              <w:t>1.000</w:t>
            </w:r>
          </w:p>
        </w:tc>
      </w:tr>
      <w:tr w:rsidR="00AA3B78" w:rsidRPr="00317A78" w14:paraId="46104012" w14:textId="77777777" w:rsidTr="006E4923">
        <w:trPr>
          <w:trHeight w:val="255"/>
        </w:trPr>
        <w:tc>
          <w:tcPr>
            <w:tcW w:w="546" w:type="pct"/>
            <w:gridSpan w:val="2"/>
            <w:tcBorders>
              <w:left w:val="nil"/>
            </w:tcBorders>
            <w:shd w:val="clear" w:color="auto" w:fill="auto"/>
            <w:vAlign w:val="center"/>
            <w:hideMark/>
          </w:tcPr>
          <w:p w14:paraId="1434A355" w14:textId="77777777" w:rsidR="00AA3B78" w:rsidRPr="00E97737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E97737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61 - 70</w:t>
            </w:r>
          </w:p>
        </w:tc>
        <w:tc>
          <w:tcPr>
            <w:tcW w:w="314" w:type="pct"/>
          </w:tcPr>
          <w:p w14:paraId="05A37271" w14:textId="54025983" w:rsidR="00AA3B78" w:rsidRPr="00E97737" w:rsidRDefault="00AA3B78" w:rsidP="00AA3B7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205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14:paraId="426A9F90" w14:textId="717DE412" w:rsidR="00AA3B78" w:rsidRPr="00E97737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E97737">
              <w:rPr>
                <w:sz w:val="20"/>
                <w:szCs w:val="20"/>
              </w:rPr>
              <w:t>5.33</w:t>
            </w:r>
          </w:p>
        </w:tc>
        <w:tc>
          <w:tcPr>
            <w:tcW w:w="545" w:type="pct"/>
            <w:vAlign w:val="center"/>
          </w:tcPr>
          <w:p w14:paraId="0F782D2F" w14:textId="633A3527" w:rsidR="00AA3B78" w:rsidRPr="00E97737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E97737">
              <w:rPr>
                <w:sz w:val="20"/>
                <w:szCs w:val="20"/>
              </w:rPr>
              <w:t>.91</w:t>
            </w:r>
          </w:p>
        </w:tc>
        <w:tc>
          <w:tcPr>
            <w:tcW w:w="578" w:type="pct"/>
            <w:shd w:val="clear" w:color="auto" w:fill="auto"/>
            <w:noWrap/>
            <w:vAlign w:val="center"/>
            <w:hideMark/>
          </w:tcPr>
          <w:p w14:paraId="106A1DB3" w14:textId="66CD3346" w:rsidR="00AA3B78" w:rsidRPr="00E97737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E97737">
              <w:rPr>
                <w:sz w:val="20"/>
                <w:szCs w:val="20"/>
              </w:rPr>
              <w:t>298</w:t>
            </w:r>
          </w:p>
        </w:tc>
        <w:tc>
          <w:tcPr>
            <w:tcW w:w="983" w:type="pct"/>
            <w:shd w:val="clear" w:color="auto" w:fill="auto"/>
            <w:noWrap/>
            <w:vAlign w:val="center"/>
            <w:hideMark/>
          </w:tcPr>
          <w:p w14:paraId="5202034A" w14:textId="5783441A" w:rsidR="00AA3B78" w:rsidRPr="00E97737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E97737">
              <w:rPr>
                <w:rFonts w:ascii="Calibri" w:hAnsi="Calibri" w:cs="Calibr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625" w:type="pct"/>
            <w:shd w:val="clear" w:color="auto" w:fill="auto"/>
            <w:noWrap/>
            <w:vAlign w:val="center"/>
            <w:hideMark/>
          </w:tcPr>
          <w:p w14:paraId="32450E9E" w14:textId="377B835C" w:rsidR="00AA3B78" w:rsidRPr="00E97737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E97737">
              <w:rPr>
                <w:sz w:val="20"/>
                <w:szCs w:val="20"/>
              </w:rPr>
              <w:t>0.104</w:t>
            </w:r>
          </w:p>
        </w:tc>
        <w:tc>
          <w:tcPr>
            <w:tcW w:w="860" w:type="pct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1E4E89FC" w14:textId="5BC9439D" w:rsidR="00AA3B78" w:rsidRPr="00E97737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E97737">
              <w:rPr>
                <w:sz w:val="20"/>
                <w:szCs w:val="20"/>
              </w:rPr>
              <w:t>1.000</w:t>
            </w:r>
          </w:p>
        </w:tc>
      </w:tr>
      <w:tr w:rsidR="00AA3B78" w:rsidRPr="00317A78" w14:paraId="3B9B278E" w14:textId="77777777" w:rsidTr="006E4923">
        <w:trPr>
          <w:trHeight w:val="255"/>
        </w:trPr>
        <w:tc>
          <w:tcPr>
            <w:tcW w:w="546" w:type="pct"/>
            <w:gridSpan w:val="2"/>
            <w:tcBorders>
              <w:left w:val="nil"/>
            </w:tcBorders>
            <w:shd w:val="clear" w:color="auto" w:fill="auto"/>
            <w:vAlign w:val="center"/>
            <w:hideMark/>
          </w:tcPr>
          <w:p w14:paraId="7876BCDD" w14:textId="77777777" w:rsidR="00AA3B78" w:rsidRPr="00E97737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E97737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71 - 80</w:t>
            </w:r>
          </w:p>
        </w:tc>
        <w:tc>
          <w:tcPr>
            <w:tcW w:w="314" w:type="pct"/>
          </w:tcPr>
          <w:p w14:paraId="00584347" w14:textId="7930CCFB" w:rsidR="00AA3B78" w:rsidRPr="00E97737" w:rsidRDefault="00AA3B78" w:rsidP="00AA3B7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184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14:paraId="7E3871AD" w14:textId="592BCCAF" w:rsidR="00AA3B78" w:rsidRPr="00E97737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E97737">
              <w:rPr>
                <w:sz w:val="20"/>
                <w:szCs w:val="20"/>
              </w:rPr>
              <w:t>5.71</w:t>
            </w:r>
          </w:p>
        </w:tc>
        <w:tc>
          <w:tcPr>
            <w:tcW w:w="545" w:type="pct"/>
            <w:vAlign w:val="center"/>
          </w:tcPr>
          <w:p w14:paraId="566E02BE" w14:textId="2D144C65" w:rsidR="00AA3B78" w:rsidRPr="00E97737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E97737">
              <w:rPr>
                <w:sz w:val="20"/>
                <w:szCs w:val="20"/>
              </w:rPr>
              <w:t>.90</w:t>
            </w:r>
          </w:p>
        </w:tc>
        <w:tc>
          <w:tcPr>
            <w:tcW w:w="578" w:type="pct"/>
            <w:shd w:val="clear" w:color="auto" w:fill="auto"/>
            <w:noWrap/>
            <w:vAlign w:val="center"/>
            <w:hideMark/>
          </w:tcPr>
          <w:p w14:paraId="556C0777" w14:textId="30F7186C" w:rsidR="00AA3B78" w:rsidRPr="00E97737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E97737">
              <w:rPr>
                <w:sz w:val="20"/>
                <w:szCs w:val="20"/>
              </w:rPr>
              <w:t>429</w:t>
            </w:r>
          </w:p>
        </w:tc>
        <w:tc>
          <w:tcPr>
            <w:tcW w:w="983" w:type="pct"/>
            <w:shd w:val="clear" w:color="auto" w:fill="auto"/>
            <w:noWrap/>
            <w:vAlign w:val="center"/>
            <w:hideMark/>
          </w:tcPr>
          <w:p w14:paraId="2C675545" w14:textId="4A694B0F" w:rsidR="00AA3B78" w:rsidRPr="00E97737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E97737">
              <w:rPr>
                <w:rFonts w:ascii="Calibri" w:hAnsi="Calibri" w:cs="Calibri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625" w:type="pct"/>
            <w:shd w:val="clear" w:color="auto" w:fill="auto"/>
            <w:noWrap/>
            <w:vAlign w:val="center"/>
            <w:hideMark/>
          </w:tcPr>
          <w:p w14:paraId="133F0745" w14:textId="11FE406A" w:rsidR="00AA3B78" w:rsidRPr="00E97737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E97737">
              <w:rPr>
                <w:sz w:val="20"/>
                <w:szCs w:val="20"/>
              </w:rPr>
              <w:t>&lt;.001</w:t>
            </w:r>
          </w:p>
        </w:tc>
        <w:tc>
          <w:tcPr>
            <w:tcW w:w="860" w:type="pct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74069551" w14:textId="17330120" w:rsidR="00AA3B78" w:rsidRPr="00E97737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E97737">
              <w:rPr>
                <w:sz w:val="20"/>
                <w:szCs w:val="20"/>
              </w:rPr>
              <w:t>&lt;.001</w:t>
            </w:r>
          </w:p>
        </w:tc>
      </w:tr>
      <w:tr w:rsidR="00AA3B78" w:rsidRPr="00317A78" w14:paraId="2C76006A" w14:textId="77777777" w:rsidTr="006E4923">
        <w:trPr>
          <w:trHeight w:val="255"/>
        </w:trPr>
        <w:tc>
          <w:tcPr>
            <w:tcW w:w="546" w:type="pct"/>
            <w:gridSpan w:val="2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A49586A" w14:textId="77777777" w:rsidR="00AA3B78" w:rsidRPr="00E97737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E97737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80+</w:t>
            </w:r>
          </w:p>
        </w:tc>
        <w:tc>
          <w:tcPr>
            <w:tcW w:w="314" w:type="pct"/>
            <w:tcBorders>
              <w:bottom w:val="single" w:sz="4" w:space="0" w:color="auto"/>
            </w:tcBorders>
          </w:tcPr>
          <w:p w14:paraId="48D1B070" w14:textId="6034A395" w:rsidR="00AA3B78" w:rsidRPr="00E97737" w:rsidRDefault="00AA3B78" w:rsidP="00AA3B7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54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1AE93" w14:textId="71BF0938" w:rsidR="00AA3B78" w:rsidRPr="00E97737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E97737">
              <w:rPr>
                <w:sz w:val="20"/>
                <w:szCs w:val="20"/>
              </w:rPr>
              <w:t>6.17</w:t>
            </w:r>
          </w:p>
        </w:tc>
        <w:tc>
          <w:tcPr>
            <w:tcW w:w="545" w:type="pct"/>
            <w:tcBorders>
              <w:bottom w:val="single" w:sz="4" w:space="0" w:color="auto"/>
            </w:tcBorders>
            <w:vAlign w:val="center"/>
          </w:tcPr>
          <w:p w14:paraId="592335F6" w14:textId="7DF19F5B" w:rsidR="00AA3B78" w:rsidRPr="00E97737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E97737">
              <w:rPr>
                <w:sz w:val="20"/>
                <w:szCs w:val="20"/>
              </w:rPr>
              <w:t>.78</w:t>
            </w:r>
          </w:p>
        </w:tc>
        <w:tc>
          <w:tcPr>
            <w:tcW w:w="57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A023F" w14:textId="09EE101D" w:rsidR="00AA3B78" w:rsidRPr="00E97737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E97737">
              <w:rPr>
                <w:sz w:val="20"/>
                <w:szCs w:val="20"/>
              </w:rPr>
              <w:t>644</w:t>
            </w:r>
          </w:p>
        </w:tc>
        <w:tc>
          <w:tcPr>
            <w:tcW w:w="98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50998" w14:textId="4B188345" w:rsidR="00AA3B78" w:rsidRPr="00E97737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E97737">
              <w:rPr>
                <w:rFonts w:ascii="Calibri" w:hAnsi="Calibri" w:cs="Calibri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62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DFCD6" w14:textId="6CFE8291" w:rsidR="00AA3B78" w:rsidRPr="00E97737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>
              <w:rPr>
                <w:sz w:val="20"/>
                <w:szCs w:val="20"/>
              </w:rPr>
              <w:t>0</w:t>
            </w:r>
            <w:r w:rsidRPr="00E97737">
              <w:rPr>
                <w:sz w:val="20"/>
                <w:szCs w:val="20"/>
              </w:rPr>
              <w:t>.029</w:t>
            </w:r>
          </w:p>
        </w:tc>
        <w:tc>
          <w:tcPr>
            <w:tcW w:w="860" w:type="pct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F977CD" w14:textId="7AE3D781" w:rsidR="00AA3B78" w:rsidRPr="00E97737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>
              <w:rPr>
                <w:sz w:val="20"/>
                <w:szCs w:val="20"/>
              </w:rPr>
              <w:t>0</w:t>
            </w:r>
            <w:r w:rsidRPr="00E97737">
              <w:rPr>
                <w:sz w:val="20"/>
                <w:szCs w:val="20"/>
              </w:rPr>
              <w:t>.288</w:t>
            </w:r>
          </w:p>
        </w:tc>
      </w:tr>
      <w:tr w:rsidR="00AA3B78" w:rsidRPr="00317A78" w14:paraId="0215F783" w14:textId="77777777" w:rsidTr="006E4923">
        <w:trPr>
          <w:trHeight w:val="255"/>
        </w:trPr>
        <w:tc>
          <w:tcPr>
            <w:tcW w:w="546" w:type="pct"/>
            <w:gridSpan w:val="2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39A1CE4A" w14:textId="352C3FB9" w:rsidR="00AA3B78" w:rsidRPr="00E97737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overall</w:t>
            </w:r>
          </w:p>
        </w:tc>
        <w:tc>
          <w:tcPr>
            <w:tcW w:w="314" w:type="pct"/>
            <w:tcBorders>
              <w:top w:val="single" w:sz="4" w:space="0" w:color="auto"/>
            </w:tcBorders>
          </w:tcPr>
          <w:p w14:paraId="6B50C425" w14:textId="2E8EEFBC" w:rsidR="00AA3B78" w:rsidRDefault="00AA3B78" w:rsidP="00AA3B7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572</w:t>
            </w:r>
          </w:p>
        </w:tc>
        <w:tc>
          <w:tcPr>
            <w:tcW w:w="54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F73C274" w14:textId="7AD227E0" w:rsidR="00AA3B78" w:rsidRPr="00E97737" w:rsidRDefault="00AA3B78" w:rsidP="00AA3B7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5.42</w:t>
            </w:r>
          </w:p>
        </w:tc>
        <w:tc>
          <w:tcPr>
            <w:tcW w:w="545" w:type="pct"/>
            <w:tcBorders>
              <w:top w:val="single" w:sz="4" w:space="0" w:color="auto"/>
            </w:tcBorders>
            <w:vAlign w:val="center"/>
          </w:tcPr>
          <w:p w14:paraId="66F7A040" w14:textId="591BC268" w:rsidR="00AA3B78" w:rsidRPr="00E97737" w:rsidRDefault="00AA3B78" w:rsidP="00AA3B7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.95</w:t>
            </w:r>
          </w:p>
        </w:tc>
        <w:tc>
          <w:tcPr>
            <w:tcW w:w="57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4CB955C" w14:textId="60EC309B" w:rsidR="00AA3B78" w:rsidRPr="00E97737" w:rsidRDefault="00AA3B78" w:rsidP="00AA3B7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339</w:t>
            </w:r>
          </w:p>
        </w:tc>
        <w:tc>
          <w:tcPr>
            <w:tcW w:w="98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12DC9A8" w14:textId="601191B5" w:rsidR="00AA3B78" w:rsidRPr="00E97737" w:rsidRDefault="00AA3B78" w:rsidP="00AA3B78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62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49E06B3" w14:textId="1D0FC012" w:rsidR="00AA3B78" w:rsidRDefault="00AA3B78" w:rsidP="00AA3B7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60" w:type="pct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73E49C" w14:textId="00483AED" w:rsidR="00AA3B78" w:rsidRDefault="00AA3B78" w:rsidP="00AA3B7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AA3B78" w:rsidRPr="00317A78" w14:paraId="1350E330" w14:textId="77777777" w:rsidTr="006E4923">
        <w:trPr>
          <w:trHeight w:val="255"/>
        </w:trPr>
        <w:tc>
          <w:tcPr>
            <w:tcW w:w="54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AAF9C" w14:textId="77777777" w:rsidR="00AA3B78" w:rsidRPr="00D73D00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</w:tcPr>
          <w:p w14:paraId="015931B0" w14:textId="77777777" w:rsidR="00AA3B78" w:rsidRPr="00D73D00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FC9FD" w14:textId="2D2F0ED8" w:rsidR="00AA3B78" w:rsidRPr="00D73D00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</w:tcPr>
          <w:p w14:paraId="6D64D256" w14:textId="77777777" w:rsidR="00AA3B78" w:rsidRPr="00D73D00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62EDE" w14:textId="77777777" w:rsidR="00AA3B78" w:rsidRPr="00D73D00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9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0DDC7" w14:textId="77777777" w:rsidR="00AA3B78" w:rsidRPr="00D73D00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9010B" w14:textId="77777777" w:rsidR="00AA3B78" w:rsidRPr="00D73D00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9F676" w14:textId="77777777" w:rsidR="00AA3B78" w:rsidRPr="00D73D00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</w:p>
        </w:tc>
      </w:tr>
      <w:tr w:rsidR="00AA3B78" w:rsidRPr="00317A78" w14:paraId="7D7363C1" w14:textId="77777777" w:rsidTr="006E4923">
        <w:trPr>
          <w:trHeight w:val="255"/>
        </w:trPr>
        <w:tc>
          <w:tcPr>
            <w:tcW w:w="546" w:type="pct"/>
            <w:gridSpan w:val="2"/>
            <w:tcBorders>
              <w:top w:val="nil"/>
              <w:left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1286582" w14:textId="77777777" w:rsidR="00AA3B78" w:rsidRPr="00D73D00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de-DE"/>
              </w:rPr>
            </w:pPr>
            <w:r w:rsidRPr="00D73D00"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de-DE"/>
              </w:rPr>
              <w:t>ALS</w:t>
            </w:r>
          </w:p>
        </w:tc>
        <w:tc>
          <w:tcPr>
            <w:tcW w:w="314" w:type="pct"/>
            <w:tcBorders>
              <w:top w:val="nil"/>
              <w:left w:val="nil"/>
              <w:right w:val="nil"/>
            </w:tcBorders>
            <w:shd w:val="clear" w:color="auto" w:fill="D0CECE" w:themeFill="background2" w:themeFillShade="E6"/>
          </w:tcPr>
          <w:p w14:paraId="1FD57374" w14:textId="77777777" w:rsidR="00AA3B78" w:rsidRPr="00D73D00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549" w:type="pct"/>
            <w:tcBorders>
              <w:top w:val="nil"/>
              <w:left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5CAE121" w14:textId="7556D926" w:rsidR="00AA3B78" w:rsidRPr="00D73D00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545" w:type="pct"/>
            <w:tcBorders>
              <w:top w:val="nil"/>
              <w:left w:val="nil"/>
              <w:right w:val="nil"/>
            </w:tcBorders>
          </w:tcPr>
          <w:p w14:paraId="732B6B9A" w14:textId="77777777" w:rsidR="00AA3B78" w:rsidRPr="00D73D00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5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BF11F" w14:textId="77777777" w:rsidR="00AA3B78" w:rsidRPr="00D73D00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98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E2DF8" w14:textId="77777777" w:rsidR="00AA3B78" w:rsidRPr="00D73D00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62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658A9" w14:textId="77777777" w:rsidR="00AA3B78" w:rsidRPr="00D73D00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86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435DD" w14:textId="77777777" w:rsidR="00AA3B78" w:rsidRPr="00D73D00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</w:p>
        </w:tc>
      </w:tr>
      <w:tr w:rsidR="00AA3B78" w:rsidRPr="00317A78" w14:paraId="2EEFD9A3" w14:textId="77777777" w:rsidTr="006E4923">
        <w:trPr>
          <w:trHeight w:val="255"/>
        </w:trPr>
        <w:tc>
          <w:tcPr>
            <w:tcW w:w="54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C6E8B6" w14:textId="77777777" w:rsidR="00AA3B78" w:rsidRPr="00D73D00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de-DE"/>
              </w:rPr>
            </w:pPr>
            <w:r w:rsidRPr="00D73D00"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de-DE"/>
              </w:rPr>
              <w:t>agegroup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D6626D" w14:textId="149F0887" w:rsidR="00AA3B78" w:rsidRPr="00A54D8C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n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DA62DD" w14:textId="25377D80" w:rsidR="00AA3B78" w:rsidRPr="00A54D8C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r w:rsidRPr="00A54D8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mean Ln(NfL)</w:t>
            </w:r>
          </w:p>
          <w:p w14:paraId="380F7C79" w14:textId="77777777" w:rsidR="00AA3B78" w:rsidRPr="00A54D8C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val="en-US" w:eastAsia="de-DE"/>
              </w:rPr>
            </w:pPr>
            <w:r w:rsidRPr="00A54D8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[log units]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26ECAC" w14:textId="77777777" w:rsidR="00AA3B78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SD Ln(NfL)</w:t>
            </w:r>
          </w:p>
          <w:p w14:paraId="01525D9A" w14:textId="77777777" w:rsidR="00AA3B78" w:rsidRPr="00D73D00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val="en-US"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[log units]</w:t>
            </w:r>
          </w:p>
        </w:tc>
        <w:tc>
          <w:tcPr>
            <w:tcW w:w="5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F77BE8" w14:textId="77777777" w:rsidR="00AA3B78" w:rsidRPr="00D73D00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r w:rsidRPr="00D73D0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 xml:space="preserve">mean </w:t>
            </w: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 xml:space="preserve">raw </w:t>
            </w:r>
            <w:r w:rsidRPr="00D73D0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NfL</w:t>
            </w:r>
          </w:p>
          <w:p w14:paraId="01425930" w14:textId="7E59537C" w:rsidR="00AA3B78" w:rsidRPr="00D73D00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val="en-US" w:eastAsia="de-DE"/>
              </w:rPr>
            </w:pPr>
            <w:r w:rsidRPr="00D73D0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de-DE"/>
              </w:rPr>
              <w:t>[pg/ml]</w:t>
            </w:r>
          </w:p>
        </w:tc>
        <w:tc>
          <w:tcPr>
            <w:tcW w:w="9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644021" w14:textId="77777777" w:rsidR="00AA3B78" w:rsidRPr="00D73D00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val="en-US" w:eastAsia="de-DE"/>
              </w:rPr>
            </w:pPr>
            <w:r w:rsidRPr="00D73D00"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val="en-US" w:eastAsia="de-DE"/>
              </w:rPr>
              <w:t>difference to previous</w:t>
            </w:r>
          </w:p>
          <w:p w14:paraId="45FD2CF2" w14:textId="77777777" w:rsidR="00AA3B78" w:rsidRPr="00D73D00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val="en-US" w:eastAsia="de-DE"/>
              </w:rPr>
            </w:pPr>
            <w:r w:rsidRPr="00D73D00"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val="en-US" w:eastAsia="de-DE"/>
              </w:rPr>
              <w:t>agegroup [pg/m]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B227FE" w14:textId="77777777" w:rsidR="00AA3B78" w:rsidRPr="00D73D00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de-DE"/>
              </w:rPr>
            </w:pPr>
            <w:r w:rsidRPr="00D73D00"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de-DE"/>
              </w:rPr>
              <w:t>p</w:t>
            </w:r>
          </w:p>
        </w:tc>
        <w:tc>
          <w:tcPr>
            <w:tcW w:w="8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B4FA36" w14:textId="77777777" w:rsidR="00AA3B78" w:rsidRPr="00D73D00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D73D0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de-DE"/>
              </w:rPr>
              <w:t>adj p (Bonferroni)</w:t>
            </w:r>
          </w:p>
        </w:tc>
      </w:tr>
      <w:tr w:rsidR="00AA3B78" w:rsidRPr="00317A78" w14:paraId="54E5CA29" w14:textId="77777777" w:rsidTr="006E4923">
        <w:trPr>
          <w:trHeight w:val="255"/>
        </w:trPr>
        <w:tc>
          <w:tcPr>
            <w:tcW w:w="546" w:type="pct"/>
            <w:gridSpan w:val="2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  <w:hideMark/>
          </w:tcPr>
          <w:p w14:paraId="427D0AF8" w14:textId="77777777" w:rsidR="00AA3B78" w:rsidRPr="00B6281B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B6281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≤ 50</w:t>
            </w:r>
          </w:p>
        </w:tc>
        <w:tc>
          <w:tcPr>
            <w:tcW w:w="314" w:type="pct"/>
            <w:tcBorders>
              <w:top w:val="single" w:sz="4" w:space="0" w:color="auto"/>
            </w:tcBorders>
          </w:tcPr>
          <w:p w14:paraId="0A596D4C" w14:textId="1DACD79B" w:rsidR="00AA3B78" w:rsidRPr="00B6281B" w:rsidRDefault="00790E90" w:rsidP="00AA3B7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</w:t>
            </w:r>
          </w:p>
        </w:tc>
        <w:tc>
          <w:tcPr>
            <w:tcW w:w="54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AB43E" w14:textId="1D4C11F4" w:rsidR="00AA3B78" w:rsidRPr="00B6281B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B6281B">
              <w:rPr>
                <w:sz w:val="20"/>
                <w:szCs w:val="20"/>
              </w:rPr>
              <w:t>6.62</w:t>
            </w:r>
          </w:p>
        </w:tc>
        <w:tc>
          <w:tcPr>
            <w:tcW w:w="545" w:type="pct"/>
            <w:tcBorders>
              <w:top w:val="single" w:sz="4" w:space="0" w:color="auto"/>
            </w:tcBorders>
            <w:vAlign w:val="center"/>
          </w:tcPr>
          <w:p w14:paraId="65819ACB" w14:textId="12D89B8F" w:rsidR="00AA3B78" w:rsidRPr="00B6281B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B6281B">
              <w:rPr>
                <w:sz w:val="20"/>
                <w:szCs w:val="20"/>
              </w:rPr>
              <w:t>1.29</w:t>
            </w:r>
          </w:p>
        </w:tc>
        <w:tc>
          <w:tcPr>
            <w:tcW w:w="57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C49A5" w14:textId="5C44C537" w:rsidR="00AA3B78" w:rsidRPr="00B6281B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B6281B">
              <w:rPr>
                <w:sz w:val="20"/>
                <w:szCs w:val="20"/>
              </w:rPr>
              <w:t>1421</w:t>
            </w:r>
          </w:p>
        </w:tc>
        <w:tc>
          <w:tcPr>
            <w:tcW w:w="98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207FF" w14:textId="77777777" w:rsidR="00AA3B78" w:rsidRPr="00B6281B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62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99F4B" w14:textId="77777777" w:rsidR="00AA3B78" w:rsidRPr="00B6281B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860" w:type="pct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A10265" w14:textId="77777777" w:rsidR="00AA3B78" w:rsidRPr="00B6281B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</w:tr>
      <w:tr w:rsidR="00AA3B78" w:rsidRPr="00317A78" w14:paraId="3A3695CD" w14:textId="77777777" w:rsidTr="006E4923">
        <w:trPr>
          <w:trHeight w:val="255"/>
        </w:trPr>
        <w:tc>
          <w:tcPr>
            <w:tcW w:w="546" w:type="pct"/>
            <w:gridSpan w:val="2"/>
            <w:tcBorders>
              <w:left w:val="nil"/>
            </w:tcBorders>
            <w:shd w:val="clear" w:color="auto" w:fill="auto"/>
            <w:vAlign w:val="center"/>
            <w:hideMark/>
          </w:tcPr>
          <w:p w14:paraId="0E896F46" w14:textId="77777777" w:rsidR="00AA3B78" w:rsidRPr="00B6281B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B6281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51 - 60</w:t>
            </w:r>
          </w:p>
        </w:tc>
        <w:tc>
          <w:tcPr>
            <w:tcW w:w="314" w:type="pct"/>
          </w:tcPr>
          <w:p w14:paraId="4091D260" w14:textId="50E0D685" w:rsidR="00AA3B78" w:rsidRPr="00B6281B" w:rsidRDefault="00790E90" w:rsidP="00AA3B7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168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14:paraId="497E84E1" w14:textId="65D1E6D8" w:rsidR="00AA3B78" w:rsidRPr="00B6281B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B6281B">
              <w:rPr>
                <w:sz w:val="20"/>
                <w:szCs w:val="20"/>
              </w:rPr>
              <w:t>7.12</w:t>
            </w:r>
          </w:p>
        </w:tc>
        <w:tc>
          <w:tcPr>
            <w:tcW w:w="545" w:type="pct"/>
            <w:vAlign w:val="center"/>
          </w:tcPr>
          <w:p w14:paraId="15BC8B46" w14:textId="6B414224" w:rsidR="00AA3B78" w:rsidRPr="00B6281B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B6281B">
              <w:rPr>
                <w:sz w:val="20"/>
                <w:szCs w:val="20"/>
              </w:rPr>
              <w:t>1.18</w:t>
            </w:r>
          </w:p>
        </w:tc>
        <w:tc>
          <w:tcPr>
            <w:tcW w:w="578" w:type="pct"/>
            <w:shd w:val="clear" w:color="auto" w:fill="auto"/>
            <w:noWrap/>
            <w:vAlign w:val="center"/>
            <w:hideMark/>
          </w:tcPr>
          <w:p w14:paraId="7D37C69B" w14:textId="48D42DC0" w:rsidR="00AA3B78" w:rsidRPr="00B6281B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B6281B">
              <w:rPr>
                <w:sz w:val="20"/>
                <w:szCs w:val="20"/>
              </w:rPr>
              <w:t>2129</w:t>
            </w:r>
          </w:p>
        </w:tc>
        <w:tc>
          <w:tcPr>
            <w:tcW w:w="983" w:type="pct"/>
            <w:shd w:val="clear" w:color="auto" w:fill="auto"/>
            <w:noWrap/>
            <w:vAlign w:val="center"/>
            <w:hideMark/>
          </w:tcPr>
          <w:p w14:paraId="5FCB21C4" w14:textId="0D53BEB0" w:rsidR="00AA3B78" w:rsidRPr="00B6281B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B6281B">
              <w:rPr>
                <w:rFonts w:ascii="Calibri" w:hAnsi="Calibri" w:cs="Calibri"/>
                <w:color w:val="000000"/>
                <w:sz w:val="20"/>
                <w:szCs w:val="20"/>
              </w:rPr>
              <w:t>708</w:t>
            </w:r>
          </w:p>
        </w:tc>
        <w:tc>
          <w:tcPr>
            <w:tcW w:w="625" w:type="pct"/>
            <w:shd w:val="clear" w:color="auto" w:fill="auto"/>
            <w:noWrap/>
            <w:vAlign w:val="center"/>
            <w:hideMark/>
          </w:tcPr>
          <w:p w14:paraId="0EDB46FB" w14:textId="0B542FC5" w:rsidR="00AA3B78" w:rsidRPr="00B6281B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B6281B">
              <w:rPr>
                <w:sz w:val="20"/>
                <w:szCs w:val="20"/>
              </w:rPr>
              <w:t>0.006</w:t>
            </w:r>
          </w:p>
        </w:tc>
        <w:tc>
          <w:tcPr>
            <w:tcW w:w="860" w:type="pct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0D3EB872" w14:textId="0FC97065" w:rsidR="00AA3B78" w:rsidRPr="00B6281B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B6281B">
              <w:rPr>
                <w:sz w:val="20"/>
                <w:szCs w:val="20"/>
              </w:rPr>
              <w:t>.059</w:t>
            </w:r>
          </w:p>
        </w:tc>
      </w:tr>
      <w:tr w:rsidR="00AA3B78" w:rsidRPr="00317A78" w14:paraId="17B579BD" w14:textId="77777777" w:rsidTr="006E4923">
        <w:trPr>
          <w:trHeight w:val="255"/>
        </w:trPr>
        <w:tc>
          <w:tcPr>
            <w:tcW w:w="546" w:type="pct"/>
            <w:gridSpan w:val="2"/>
            <w:tcBorders>
              <w:left w:val="nil"/>
            </w:tcBorders>
            <w:shd w:val="clear" w:color="auto" w:fill="auto"/>
            <w:vAlign w:val="center"/>
            <w:hideMark/>
          </w:tcPr>
          <w:p w14:paraId="5B1DAFA4" w14:textId="77777777" w:rsidR="00AA3B78" w:rsidRPr="00B6281B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B6281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61 - 70</w:t>
            </w:r>
          </w:p>
        </w:tc>
        <w:tc>
          <w:tcPr>
            <w:tcW w:w="314" w:type="pct"/>
          </w:tcPr>
          <w:p w14:paraId="772C9ED9" w14:textId="43034760" w:rsidR="00AA3B78" w:rsidRPr="00B6281B" w:rsidRDefault="00790E90" w:rsidP="00AA3B7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259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14:paraId="1CE7FC13" w14:textId="74804038" w:rsidR="00AA3B78" w:rsidRPr="00B6281B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B6281B">
              <w:rPr>
                <w:sz w:val="20"/>
                <w:szCs w:val="20"/>
              </w:rPr>
              <w:t>7.13</w:t>
            </w:r>
          </w:p>
        </w:tc>
        <w:tc>
          <w:tcPr>
            <w:tcW w:w="545" w:type="pct"/>
            <w:vAlign w:val="center"/>
          </w:tcPr>
          <w:p w14:paraId="0ABE220C" w14:textId="327938CB" w:rsidR="00AA3B78" w:rsidRPr="00B6281B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B6281B">
              <w:rPr>
                <w:sz w:val="20"/>
                <w:szCs w:val="20"/>
              </w:rPr>
              <w:t>1.09</w:t>
            </w:r>
          </w:p>
        </w:tc>
        <w:tc>
          <w:tcPr>
            <w:tcW w:w="578" w:type="pct"/>
            <w:shd w:val="clear" w:color="auto" w:fill="auto"/>
            <w:noWrap/>
            <w:vAlign w:val="center"/>
            <w:hideMark/>
          </w:tcPr>
          <w:p w14:paraId="3B2CE23A" w14:textId="0D28507B" w:rsidR="00AA3B78" w:rsidRPr="00B6281B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B6281B">
              <w:rPr>
                <w:sz w:val="20"/>
                <w:szCs w:val="20"/>
              </w:rPr>
              <w:t>2070</w:t>
            </w:r>
          </w:p>
        </w:tc>
        <w:tc>
          <w:tcPr>
            <w:tcW w:w="983" w:type="pct"/>
            <w:shd w:val="clear" w:color="auto" w:fill="auto"/>
            <w:noWrap/>
            <w:vAlign w:val="center"/>
            <w:hideMark/>
          </w:tcPr>
          <w:p w14:paraId="43EFA9EE" w14:textId="547F62A4" w:rsidR="00AA3B78" w:rsidRPr="00B6281B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B6281B">
              <w:rPr>
                <w:rFonts w:ascii="Calibri" w:hAnsi="Calibri" w:cs="Calibri"/>
                <w:color w:val="000000"/>
                <w:sz w:val="20"/>
                <w:szCs w:val="20"/>
              </w:rPr>
              <w:t>-59</w:t>
            </w:r>
          </w:p>
        </w:tc>
        <w:tc>
          <w:tcPr>
            <w:tcW w:w="625" w:type="pct"/>
            <w:shd w:val="clear" w:color="auto" w:fill="auto"/>
            <w:noWrap/>
            <w:vAlign w:val="center"/>
            <w:hideMark/>
          </w:tcPr>
          <w:p w14:paraId="5C56E7A6" w14:textId="37B95269" w:rsidR="00AA3B78" w:rsidRPr="00B6281B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B6281B">
              <w:rPr>
                <w:sz w:val="20"/>
                <w:szCs w:val="20"/>
              </w:rPr>
              <w:t>0.814</w:t>
            </w:r>
          </w:p>
        </w:tc>
        <w:tc>
          <w:tcPr>
            <w:tcW w:w="860" w:type="pct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0D01C37E" w14:textId="5706B245" w:rsidR="00AA3B78" w:rsidRPr="00B6281B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B6281B">
              <w:rPr>
                <w:sz w:val="20"/>
                <w:szCs w:val="20"/>
              </w:rPr>
              <w:t>1.000</w:t>
            </w:r>
          </w:p>
        </w:tc>
      </w:tr>
      <w:tr w:rsidR="00AA3B78" w:rsidRPr="00317A78" w14:paraId="6E0B6C48" w14:textId="77777777" w:rsidTr="006E4923">
        <w:trPr>
          <w:trHeight w:val="255"/>
        </w:trPr>
        <w:tc>
          <w:tcPr>
            <w:tcW w:w="546" w:type="pct"/>
            <w:gridSpan w:val="2"/>
            <w:tcBorders>
              <w:left w:val="nil"/>
            </w:tcBorders>
            <w:shd w:val="clear" w:color="auto" w:fill="auto"/>
            <w:vAlign w:val="center"/>
            <w:hideMark/>
          </w:tcPr>
          <w:p w14:paraId="280C0DA5" w14:textId="77777777" w:rsidR="00AA3B78" w:rsidRPr="00B6281B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B6281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71 - 80</w:t>
            </w:r>
          </w:p>
        </w:tc>
        <w:tc>
          <w:tcPr>
            <w:tcW w:w="314" w:type="pct"/>
          </w:tcPr>
          <w:p w14:paraId="534DC30B" w14:textId="1CFF5504" w:rsidR="00AA3B78" w:rsidRPr="00B6281B" w:rsidRDefault="00790E90" w:rsidP="00AA3B7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246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14:paraId="71743F71" w14:textId="2D9F4CB0" w:rsidR="00AA3B78" w:rsidRPr="00B6281B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B6281B">
              <w:rPr>
                <w:sz w:val="20"/>
                <w:szCs w:val="20"/>
              </w:rPr>
              <w:t>7.23</w:t>
            </w:r>
          </w:p>
        </w:tc>
        <w:tc>
          <w:tcPr>
            <w:tcW w:w="545" w:type="pct"/>
            <w:vAlign w:val="center"/>
          </w:tcPr>
          <w:p w14:paraId="13B2BD5A" w14:textId="79C1368C" w:rsidR="00AA3B78" w:rsidRPr="00B6281B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B6281B">
              <w:rPr>
                <w:sz w:val="20"/>
                <w:szCs w:val="20"/>
              </w:rPr>
              <w:t>1.23</w:t>
            </w:r>
          </w:p>
        </w:tc>
        <w:tc>
          <w:tcPr>
            <w:tcW w:w="578" w:type="pct"/>
            <w:shd w:val="clear" w:color="auto" w:fill="auto"/>
            <w:noWrap/>
            <w:vAlign w:val="center"/>
            <w:hideMark/>
          </w:tcPr>
          <w:p w14:paraId="4B16DD5E" w14:textId="5BBDA539" w:rsidR="00AA3B78" w:rsidRPr="00B6281B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B6281B">
              <w:rPr>
                <w:sz w:val="20"/>
                <w:szCs w:val="20"/>
              </w:rPr>
              <w:t>2463</w:t>
            </w:r>
          </w:p>
        </w:tc>
        <w:tc>
          <w:tcPr>
            <w:tcW w:w="983" w:type="pct"/>
            <w:shd w:val="clear" w:color="auto" w:fill="auto"/>
            <w:noWrap/>
            <w:vAlign w:val="center"/>
            <w:hideMark/>
          </w:tcPr>
          <w:p w14:paraId="4737376A" w14:textId="071EE719" w:rsidR="00AA3B78" w:rsidRPr="00B6281B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B6281B">
              <w:rPr>
                <w:rFonts w:ascii="Calibri" w:hAnsi="Calibri" w:cs="Calibri"/>
                <w:color w:val="000000"/>
                <w:sz w:val="20"/>
                <w:szCs w:val="20"/>
              </w:rPr>
              <w:t>393</w:t>
            </w:r>
          </w:p>
        </w:tc>
        <w:tc>
          <w:tcPr>
            <w:tcW w:w="625" w:type="pct"/>
            <w:shd w:val="clear" w:color="auto" w:fill="auto"/>
            <w:noWrap/>
            <w:vAlign w:val="center"/>
            <w:hideMark/>
          </w:tcPr>
          <w:p w14:paraId="2C55B64D" w14:textId="5B9B68AD" w:rsidR="00AA3B78" w:rsidRPr="00B6281B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B6281B">
              <w:rPr>
                <w:sz w:val="20"/>
                <w:szCs w:val="20"/>
              </w:rPr>
              <w:t>0.179</w:t>
            </w:r>
          </w:p>
        </w:tc>
        <w:tc>
          <w:tcPr>
            <w:tcW w:w="860" w:type="pct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6F3F64D0" w14:textId="367D7053" w:rsidR="00AA3B78" w:rsidRPr="00B6281B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B6281B">
              <w:rPr>
                <w:sz w:val="20"/>
                <w:szCs w:val="20"/>
              </w:rPr>
              <w:t>1.000</w:t>
            </w:r>
          </w:p>
        </w:tc>
      </w:tr>
      <w:tr w:rsidR="00AA3B78" w:rsidRPr="00317A78" w14:paraId="06028856" w14:textId="77777777" w:rsidTr="006E4923">
        <w:trPr>
          <w:trHeight w:val="255"/>
        </w:trPr>
        <w:tc>
          <w:tcPr>
            <w:tcW w:w="546" w:type="pct"/>
            <w:gridSpan w:val="2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745F593" w14:textId="77777777" w:rsidR="00AA3B78" w:rsidRPr="00B6281B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B6281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80+</w:t>
            </w:r>
          </w:p>
        </w:tc>
        <w:tc>
          <w:tcPr>
            <w:tcW w:w="314" w:type="pct"/>
            <w:tcBorders>
              <w:bottom w:val="single" w:sz="4" w:space="0" w:color="auto"/>
            </w:tcBorders>
          </w:tcPr>
          <w:p w14:paraId="3F3094EA" w14:textId="19EF507B" w:rsidR="00AA3B78" w:rsidRPr="00B6281B" w:rsidRDefault="00790E90" w:rsidP="00AA3B7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</w:t>
            </w:r>
          </w:p>
        </w:tc>
        <w:tc>
          <w:tcPr>
            <w:tcW w:w="54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AE623" w14:textId="14348DCC" w:rsidR="00AA3B78" w:rsidRPr="00B6281B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B6281B">
              <w:rPr>
                <w:sz w:val="20"/>
                <w:szCs w:val="20"/>
              </w:rPr>
              <w:t>7.36</w:t>
            </w:r>
          </w:p>
        </w:tc>
        <w:tc>
          <w:tcPr>
            <w:tcW w:w="545" w:type="pct"/>
            <w:tcBorders>
              <w:bottom w:val="single" w:sz="4" w:space="0" w:color="auto"/>
            </w:tcBorders>
            <w:vAlign w:val="center"/>
          </w:tcPr>
          <w:p w14:paraId="0B8BAF79" w14:textId="51B2E9A7" w:rsidR="00AA3B78" w:rsidRPr="00B6281B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B6281B">
              <w:rPr>
                <w:sz w:val="20"/>
                <w:szCs w:val="20"/>
              </w:rPr>
              <w:t>1.19</w:t>
            </w:r>
          </w:p>
        </w:tc>
        <w:tc>
          <w:tcPr>
            <w:tcW w:w="57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777DF" w14:textId="43A1F71A" w:rsidR="00AA3B78" w:rsidRPr="00B6281B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B6281B">
              <w:rPr>
                <w:sz w:val="20"/>
                <w:szCs w:val="20"/>
              </w:rPr>
              <w:t>2813</w:t>
            </w:r>
          </w:p>
        </w:tc>
        <w:tc>
          <w:tcPr>
            <w:tcW w:w="98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E615B" w14:textId="236E3642" w:rsidR="00AA3B78" w:rsidRPr="00B6281B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B6281B">
              <w:rPr>
                <w:rFonts w:ascii="Calibri" w:hAnsi="Calibri" w:cs="Calibri"/>
                <w:color w:val="000000"/>
                <w:sz w:val="20"/>
                <w:szCs w:val="20"/>
              </w:rPr>
              <w:t>350</w:t>
            </w:r>
          </w:p>
        </w:tc>
        <w:tc>
          <w:tcPr>
            <w:tcW w:w="62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9B481" w14:textId="740B8937" w:rsidR="00AA3B78" w:rsidRPr="00B6281B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B6281B">
              <w:rPr>
                <w:sz w:val="20"/>
                <w:szCs w:val="20"/>
              </w:rPr>
              <w:t>0.627</w:t>
            </w:r>
          </w:p>
        </w:tc>
        <w:tc>
          <w:tcPr>
            <w:tcW w:w="860" w:type="pct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DE878A" w14:textId="111DB4F6" w:rsidR="00AA3B78" w:rsidRPr="00B6281B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B6281B">
              <w:rPr>
                <w:sz w:val="20"/>
                <w:szCs w:val="20"/>
              </w:rPr>
              <w:t>1.000</w:t>
            </w:r>
          </w:p>
        </w:tc>
      </w:tr>
      <w:tr w:rsidR="00AA3B78" w:rsidRPr="00317A78" w14:paraId="4FDD479E" w14:textId="77777777" w:rsidTr="006E4923">
        <w:trPr>
          <w:trHeight w:val="255"/>
        </w:trPr>
        <w:tc>
          <w:tcPr>
            <w:tcW w:w="546" w:type="pct"/>
            <w:gridSpan w:val="2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5DEE1527" w14:textId="3F259E40" w:rsidR="00AA3B78" w:rsidRPr="00B6281B" w:rsidRDefault="00AA3B78" w:rsidP="00AA3B7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827EAA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overall</w:t>
            </w:r>
          </w:p>
        </w:tc>
        <w:tc>
          <w:tcPr>
            <w:tcW w:w="314" w:type="pct"/>
            <w:tcBorders>
              <w:top w:val="single" w:sz="4" w:space="0" w:color="auto"/>
            </w:tcBorders>
          </w:tcPr>
          <w:p w14:paraId="1ED4B546" w14:textId="0F0C3858" w:rsidR="00AA3B78" w:rsidRDefault="00AA3B78" w:rsidP="00AA3B7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787</w:t>
            </w:r>
          </w:p>
        </w:tc>
        <w:tc>
          <w:tcPr>
            <w:tcW w:w="54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1AE6C30" w14:textId="297C40F5" w:rsidR="00AA3B78" w:rsidRPr="00B6281B" w:rsidRDefault="00AA3B78" w:rsidP="00AA3B7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7.13</w:t>
            </w:r>
          </w:p>
        </w:tc>
        <w:tc>
          <w:tcPr>
            <w:tcW w:w="545" w:type="pct"/>
            <w:tcBorders>
              <w:top w:val="single" w:sz="4" w:space="0" w:color="auto"/>
            </w:tcBorders>
            <w:vAlign w:val="center"/>
          </w:tcPr>
          <w:p w14:paraId="6B7919F1" w14:textId="24EDB9C1" w:rsidR="00AA3B78" w:rsidRPr="00B6281B" w:rsidRDefault="00AA3B78" w:rsidP="00AA3B7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1.19</w:t>
            </w:r>
          </w:p>
        </w:tc>
        <w:tc>
          <w:tcPr>
            <w:tcW w:w="57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FE52EB6" w14:textId="02B98BF9" w:rsidR="00AA3B78" w:rsidRPr="00B6281B" w:rsidRDefault="00AA3B78" w:rsidP="00AA3B7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2195</w:t>
            </w:r>
          </w:p>
        </w:tc>
        <w:tc>
          <w:tcPr>
            <w:tcW w:w="98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63DAED8" w14:textId="233B828F" w:rsidR="00AA3B78" w:rsidRPr="00B6281B" w:rsidRDefault="00AA3B78" w:rsidP="00AA3B78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62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7696D2E" w14:textId="3D0C7D25" w:rsidR="00AA3B78" w:rsidRPr="00B6281B" w:rsidRDefault="00AA3B78" w:rsidP="00AA3B7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60" w:type="pct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28E8050" w14:textId="2329D314" w:rsidR="00AA3B78" w:rsidRPr="00B6281B" w:rsidRDefault="00AA3B78" w:rsidP="00AA3B7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</w:tbl>
    <w:p w14:paraId="5B04488E" w14:textId="77777777" w:rsidR="0068620C" w:rsidRDefault="0068620C">
      <w:pPr>
        <w:rPr>
          <w:lang w:val="en-US"/>
        </w:rPr>
      </w:pPr>
      <w:r>
        <w:rPr>
          <w:lang w:val="en-US"/>
        </w:rPr>
        <w:br w:type="page"/>
      </w:r>
    </w:p>
    <w:p w14:paraId="44827E6D" w14:textId="2C737A25" w:rsidR="003167E9" w:rsidRDefault="00D16077">
      <w:pPr>
        <w:rPr>
          <w:lang w:val="en-US"/>
        </w:rPr>
      </w:pPr>
      <w:r>
        <w:rPr>
          <w:noProof/>
          <w14:ligatures w14:val="standardContextual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521AA8A" wp14:editId="482EE104">
                <wp:simplePos x="0" y="0"/>
                <wp:positionH relativeFrom="column">
                  <wp:posOffset>4572957</wp:posOffset>
                </wp:positionH>
                <wp:positionV relativeFrom="paragraph">
                  <wp:posOffset>860766</wp:posOffset>
                </wp:positionV>
                <wp:extent cx="409433" cy="259308"/>
                <wp:effectExtent l="0" t="0" r="10160" b="26670"/>
                <wp:wrapNone/>
                <wp:docPr id="414095562" name="Rechtec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433" cy="25930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738C6C9" w14:textId="77777777" w:rsidR="002C5B4D" w:rsidRDefault="002C5B4D" w:rsidP="002C5B4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521AA8A" id="Rechteck 1" o:spid="_x0000_s1026" style="position:absolute;margin-left:360.1pt;margin-top:67.8pt;width:32.25pt;height:20.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" fillcolor="white [3212]" strokecolor="white [3212]" strokeweight="1pt">
                <v:textbox>
                  <w:txbxContent>
                    <w:p w14:paraId="2738C6C9" w14:textId="77777777" w:rsidR="002C5B4D" w:rsidRDefault="002C5B4D" w:rsidP="002C5B4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3167E9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CC395EC" wp14:editId="469E4DE2">
                <wp:simplePos x="0" y="0"/>
                <wp:positionH relativeFrom="column">
                  <wp:posOffset>4736181</wp:posOffset>
                </wp:positionH>
                <wp:positionV relativeFrom="paragraph">
                  <wp:posOffset>1256997</wp:posOffset>
                </wp:positionV>
                <wp:extent cx="1076960" cy="719455"/>
                <wp:effectExtent l="0" t="0" r="8890" b="4445"/>
                <wp:wrapNone/>
                <wp:docPr id="1675292835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6960" cy="719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84E287" w14:textId="7711A494" w:rsidR="00D662FB" w:rsidRDefault="00D662FB" w:rsidP="00D662FB">
                            <w:pPr>
                              <w:spacing w:after="40"/>
                            </w:pPr>
                            <w:r>
                              <w:t>Male</w:t>
                            </w:r>
                          </w:p>
                          <w:p w14:paraId="0FEE0953" w14:textId="5E4EB095" w:rsidR="00D662FB" w:rsidRDefault="00D662FB" w:rsidP="00D662FB">
                            <w:pPr>
                              <w:spacing w:after="40"/>
                            </w:pPr>
                            <w:r>
                              <w:t>Female</w:t>
                            </w:r>
                          </w:p>
                          <w:p w14:paraId="249BB68B" w14:textId="5CDF8997" w:rsidR="00D662FB" w:rsidRDefault="00D662FB" w:rsidP="00D662FB">
                            <w:pPr>
                              <w:spacing w:after="40"/>
                            </w:pPr>
                            <w:r>
                              <w:t>Reference line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CC395EC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7" type="#_x0000_t202" style="position:absolute;margin-left:372.95pt;margin-top:99pt;width:84.8pt;height:56.65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" stroked="f">
                <v:textbox style="mso-fit-shape-to-text:t">
                  <w:txbxContent>
                    <w:p w14:paraId="2C84E287" w14:textId="7711A494" w:rsidR="00D662FB" w:rsidRDefault="00D662FB" w:rsidP="00D662FB">
                      <w:pPr>
                        <w:spacing w:after="40"/>
                      </w:pPr>
                      <w:r>
                        <w:t>Male</w:t>
                      </w:r>
                    </w:p>
                    <w:p w14:paraId="0FEE0953" w14:textId="5E4EB095" w:rsidR="00D662FB" w:rsidRDefault="00D662FB" w:rsidP="00D662FB">
                      <w:pPr>
                        <w:spacing w:after="40"/>
                      </w:pPr>
                      <w:r>
                        <w:t>Female</w:t>
                      </w:r>
                    </w:p>
                    <w:p w14:paraId="249BB68B" w14:textId="5CDF8997" w:rsidR="00D662FB" w:rsidRDefault="00D662FB" w:rsidP="00D662FB">
                      <w:pPr>
                        <w:spacing w:after="40"/>
                      </w:pPr>
                      <w:r>
                        <w:t>Reference line</w:t>
                      </w:r>
                    </w:p>
                  </w:txbxContent>
                </v:textbox>
              </v:shape>
            </w:pict>
          </mc:Fallback>
        </mc:AlternateContent>
      </w:r>
      <w:r w:rsidR="003167E9" w:rsidRPr="004A6C0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BF4D1FD" wp14:editId="3A28AB6E">
            <wp:extent cx="4761865" cy="4975225"/>
            <wp:effectExtent l="0" t="0" r="635" b="0"/>
            <wp:docPr id="1543405300" name="Grafik 1543405300" descr="Ein Bild, das Text, Reihe, Diagramm, Screensho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3307690" name="Grafik 2" descr="Ein Bild, das Text, Reihe, Diagramm, Screenshot enthält.&#10;&#10;Automatisch generierte Beschreibun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7337" b="13626"/>
                    <a:stretch/>
                  </pic:blipFill>
                  <pic:spPr bwMode="auto">
                    <a:xfrm>
                      <a:off x="0" y="0"/>
                      <a:ext cx="4761865" cy="497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909A96" w14:textId="7A0D8FF6" w:rsidR="00036F44" w:rsidRDefault="00036F44" w:rsidP="00CB0BFB">
      <w:pPr>
        <w:pStyle w:val="berschrift2"/>
        <w:rPr>
          <w:lang w:val="en-US"/>
        </w:rPr>
      </w:pPr>
      <w:bookmarkStart w:id="13" w:name="_Toc138423888"/>
      <w:r>
        <w:rPr>
          <w:lang w:val="en-US"/>
        </w:rPr>
        <w:t>Supplement Figure 5: Diagnostic performance of NfL by sex</w:t>
      </w:r>
      <w:bookmarkEnd w:id="13"/>
    </w:p>
    <w:p w14:paraId="6F4E87A6" w14:textId="6CA5CC6A" w:rsidR="000C1C8F" w:rsidRDefault="00D81A4E" w:rsidP="009F02BD">
      <w:pPr>
        <w:rPr>
          <w:lang w:val="en-US"/>
        </w:rPr>
      </w:pPr>
      <w:r>
        <w:rPr>
          <w:lang w:val="en-US"/>
        </w:rPr>
        <w:t>We observed</w:t>
      </w:r>
      <w:r w:rsidRPr="00D81A4E">
        <w:rPr>
          <w:lang w:val="en-US"/>
        </w:rPr>
        <w:t xml:space="preserve"> a superior diagnostic utility</w:t>
      </w:r>
      <w:r>
        <w:rPr>
          <w:lang w:val="en-US"/>
        </w:rPr>
        <w:t xml:space="preserve"> of NfL in</w:t>
      </w:r>
      <w:r w:rsidR="00C0493C">
        <w:rPr>
          <w:lang w:val="en-US"/>
        </w:rPr>
        <w:t xml:space="preserve"> female patients (red line)</w:t>
      </w:r>
      <w:r w:rsidRPr="00D81A4E">
        <w:rPr>
          <w:lang w:val="en-US"/>
        </w:rPr>
        <w:t xml:space="preserve"> compared to </w:t>
      </w:r>
      <w:r w:rsidR="00C0493C">
        <w:rPr>
          <w:lang w:val="en-US"/>
        </w:rPr>
        <w:t>male patients (blue line) with ALS</w:t>
      </w:r>
      <w:r w:rsidRPr="00D81A4E">
        <w:rPr>
          <w:lang w:val="en-US"/>
        </w:rPr>
        <w:t xml:space="preserve"> </w:t>
      </w:r>
      <w:r w:rsidR="00C0493C">
        <w:rPr>
          <w:lang w:val="en-US"/>
        </w:rPr>
        <w:t xml:space="preserve">displayed in this </w:t>
      </w:r>
      <w:r w:rsidRPr="00D81A4E">
        <w:rPr>
          <w:lang w:val="en-US"/>
        </w:rPr>
        <w:t>receiver operating characteristic (ROC) curve.</w:t>
      </w:r>
    </w:p>
    <w:p w14:paraId="3D46C96C" w14:textId="77777777" w:rsidR="00BB6D6A" w:rsidRDefault="00BB6D6A">
      <w:pPr>
        <w:rPr>
          <w:rFonts w:asciiTheme="majorHAnsi" w:eastAsiaTheme="majorEastAsia" w:hAnsiTheme="majorHAnsi" w:cstheme="majorBidi"/>
          <w:b/>
          <w:szCs w:val="26"/>
          <w:lang w:val="en-US"/>
        </w:rPr>
      </w:pPr>
      <w:r>
        <w:rPr>
          <w:lang w:val="en-US"/>
        </w:rPr>
        <w:br w:type="page"/>
      </w:r>
    </w:p>
    <w:p w14:paraId="5D269EF7" w14:textId="37F39DE2" w:rsidR="00DD503B" w:rsidRDefault="00DD503B" w:rsidP="000C7EC0">
      <w:pPr>
        <w:pStyle w:val="berschrift2"/>
        <w:spacing w:after="240"/>
        <w:rPr>
          <w:lang w:val="en-US"/>
        </w:rPr>
      </w:pPr>
      <w:bookmarkStart w:id="14" w:name="_Toc138423889"/>
      <w:r>
        <w:rPr>
          <w:lang w:val="en-US"/>
        </w:rPr>
        <w:lastRenderedPageBreak/>
        <w:t>Diagnostic properties of NfL in early disease stages</w:t>
      </w:r>
      <w:bookmarkEnd w:id="14"/>
    </w:p>
    <w:p w14:paraId="5024D57F" w14:textId="4FB25798" w:rsidR="001C4CD1" w:rsidRDefault="00483AB6" w:rsidP="001C4CD1">
      <w:pPr>
        <w:rPr>
          <w:lang w:val="en-US"/>
        </w:rPr>
      </w:pPr>
      <w:r>
        <w:rPr>
          <w:lang w:val="en-US"/>
        </w:rPr>
        <w:t xml:space="preserve">As ALS is a clinical diagnosis, biomarkers supporting the diagnosis are most valuable in early disease stages in which the clinical phenotype is still developing. </w:t>
      </w:r>
      <w:r w:rsidR="0033554F">
        <w:rPr>
          <w:lang w:val="en-US"/>
        </w:rPr>
        <w:t xml:space="preserve">We </w:t>
      </w:r>
      <w:r w:rsidR="007E4CF0">
        <w:rPr>
          <w:lang w:val="en-US"/>
        </w:rPr>
        <w:t>evaluated</w:t>
      </w:r>
      <w:r w:rsidR="0033554F">
        <w:rPr>
          <w:lang w:val="en-US"/>
        </w:rPr>
        <w:t xml:space="preserve"> the diagnostic performa</w:t>
      </w:r>
      <w:r w:rsidR="00A87456">
        <w:rPr>
          <w:lang w:val="en-US"/>
        </w:rPr>
        <w:t>nce of serum NfL in patients with</w:t>
      </w:r>
      <w:r w:rsidR="00D75F49">
        <w:rPr>
          <w:lang w:val="en-US"/>
        </w:rPr>
        <w:t xml:space="preserve"> </w:t>
      </w:r>
      <w:r w:rsidR="00A87456">
        <w:rPr>
          <w:lang w:val="en-US"/>
        </w:rPr>
        <w:t>ALS</w:t>
      </w:r>
      <w:r w:rsidR="00334C5F">
        <w:rPr>
          <w:lang w:val="en-US"/>
        </w:rPr>
        <w:t xml:space="preserve"> </w:t>
      </w:r>
      <w:r w:rsidR="00D150C1">
        <w:rPr>
          <w:lang w:val="en-US"/>
        </w:rPr>
        <w:t xml:space="preserve">in an early stage </w:t>
      </w:r>
      <w:r w:rsidR="00334C5F">
        <w:rPr>
          <w:lang w:val="en-US"/>
        </w:rPr>
        <w:t>with regard to the El-Escorial status, time since disease onset</w:t>
      </w:r>
      <w:r w:rsidR="00DF7E21">
        <w:rPr>
          <w:lang w:val="en-US"/>
        </w:rPr>
        <w:t>, and the ALSFRS-R</w:t>
      </w:r>
      <w:r w:rsidR="001F053B">
        <w:rPr>
          <w:lang w:val="en-US"/>
        </w:rPr>
        <w:t>,</w:t>
      </w:r>
      <w:r w:rsidR="00DF7E21">
        <w:rPr>
          <w:lang w:val="en-US"/>
        </w:rPr>
        <w:t xml:space="preserve"> as a measure of the patient's functional status.</w:t>
      </w:r>
    </w:p>
    <w:p w14:paraId="0307C979" w14:textId="1D9C6FEE" w:rsidR="000C7EC0" w:rsidRDefault="00D150C1">
      <w:pPr>
        <w:rPr>
          <w:lang w:val="en-US"/>
        </w:rPr>
      </w:pPr>
      <w:r>
        <w:rPr>
          <w:lang w:val="en-US"/>
        </w:rPr>
        <w:t xml:space="preserve">We </w:t>
      </w:r>
      <w:r w:rsidR="00B479F3">
        <w:rPr>
          <w:lang w:val="en-US"/>
        </w:rPr>
        <w:t>found</w:t>
      </w:r>
      <w:r w:rsidR="00B0790F">
        <w:rPr>
          <w:lang w:val="en-US"/>
        </w:rPr>
        <w:t xml:space="preserve"> </w:t>
      </w:r>
      <w:r w:rsidR="008B78C0">
        <w:rPr>
          <w:lang w:val="en-US"/>
        </w:rPr>
        <w:t xml:space="preserve">slightly higher median </w:t>
      </w:r>
      <w:r w:rsidR="00634504">
        <w:rPr>
          <w:lang w:val="en-US"/>
        </w:rPr>
        <w:t>Ln(NfL) levels in patients with probable or definite ALS compared to suspected, possible, or possible laboratory supported ALS</w:t>
      </w:r>
      <w:r w:rsidR="00AB47E0">
        <w:rPr>
          <w:lang w:val="en-US"/>
        </w:rPr>
        <w:t xml:space="preserve"> (</w:t>
      </w:r>
      <w:r w:rsidR="00AB47E0" w:rsidRPr="00F3224A">
        <w:rPr>
          <w:b/>
          <w:bCs/>
          <w:lang w:val="en-US"/>
        </w:rPr>
        <w:t>Supplement Figure 6</w:t>
      </w:r>
      <w:r w:rsidR="00AB47E0">
        <w:rPr>
          <w:lang w:val="en-US"/>
        </w:rPr>
        <w:t>)</w:t>
      </w:r>
      <w:r w:rsidR="00813FA2">
        <w:rPr>
          <w:lang w:val="en-US"/>
        </w:rPr>
        <w:t xml:space="preserve">, which, however, </w:t>
      </w:r>
      <w:r w:rsidR="00444AB9">
        <w:rPr>
          <w:lang w:val="en-US"/>
        </w:rPr>
        <w:t xml:space="preserve">could be </w:t>
      </w:r>
      <w:r w:rsidR="00813FA2">
        <w:rPr>
          <w:lang w:val="en-US"/>
        </w:rPr>
        <w:t>explained by correspondingly higher disease progression rates</w:t>
      </w:r>
      <w:r w:rsidR="00FE60AA">
        <w:rPr>
          <w:lang w:val="en-US"/>
        </w:rPr>
        <w:t xml:space="preserve"> at baseline</w:t>
      </w:r>
      <w:r w:rsidR="0043276D">
        <w:rPr>
          <w:lang w:val="en-US"/>
        </w:rPr>
        <w:t xml:space="preserve"> in these subgroup</w:t>
      </w:r>
      <w:r w:rsidR="00FA7F33">
        <w:rPr>
          <w:lang w:val="en-US"/>
        </w:rPr>
        <w:t>s (</w:t>
      </w:r>
      <w:r w:rsidR="00FA7F33" w:rsidRPr="00F3224A">
        <w:rPr>
          <w:b/>
          <w:bCs/>
          <w:lang w:val="en-US"/>
        </w:rPr>
        <w:t xml:space="preserve">Supplement Table </w:t>
      </w:r>
      <w:r w:rsidR="00985D2B">
        <w:rPr>
          <w:b/>
          <w:bCs/>
          <w:lang w:val="en-US"/>
        </w:rPr>
        <w:t>5</w:t>
      </w:r>
      <w:r w:rsidR="00FA7F33">
        <w:rPr>
          <w:lang w:val="en-US"/>
        </w:rPr>
        <w:t>).</w:t>
      </w:r>
      <w:r w:rsidR="007F1125">
        <w:rPr>
          <w:lang w:val="en-US"/>
        </w:rPr>
        <w:t xml:space="preserve"> The diagnostic performance of NfL </w:t>
      </w:r>
      <w:r w:rsidR="002930C1">
        <w:rPr>
          <w:lang w:val="en-US"/>
        </w:rPr>
        <w:t xml:space="preserve">in patients with suspected, possible, or possible laboratory supported ALS was </w:t>
      </w:r>
      <w:r w:rsidR="006762FD">
        <w:rPr>
          <w:lang w:val="en-US"/>
        </w:rPr>
        <w:t>slightly lower (</w:t>
      </w:r>
      <w:r w:rsidR="00B50781">
        <w:rPr>
          <w:lang w:val="en-US"/>
        </w:rPr>
        <w:t>ROC AUC 0.933</w:t>
      </w:r>
      <w:r w:rsidR="00444687">
        <w:rPr>
          <w:lang w:val="en-US"/>
        </w:rPr>
        <w:t xml:space="preserve">) than for </w:t>
      </w:r>
      <w:r w:rsidR="00C028AC">
        <w:rPr>
          <w:lang w:val="en-US"/>
        </w:rPr>
        <w:t>probable and definite ALS (ROC AUC 0.966).</w:t>
      </w:r>
    </w:p>
    <w:p w14:paraId="15C26581" w14:textId="0C859388" w:rsidR="000C7EC0" w:rsidRDefault="000C7EC0" w:rsidP="000C7EC0">
      <w:pPr>
        <w:rPr>
          <w:lang w:val="en-US"/>
        </w:rPr>
      </w:pPr>
      <w:r>
        <w:rPr>
          <w:lang w:val="en-US"/>
        </w:rPr>
        <w:t>With regard to the disease duration at baseline, we observed that patients with shorter time since disease onset had higher NfL levels (</w:t>
      </w:r>
      <w:r w:rsidRPr="00E37BCD">
        <w:rPr>
          <w:b/>
          <w:bCs/>
          <w:lang w:val="en-US"/>
        </w:rPr>
        <w:t>Supplement Figure 7</w:t>
      </w:r>
      <w:r>
        <w:rPr>
          <w:lang w:val="en-US"/>
        </w:rPr>
        <w:t>) and higher disease progression rates (</w:t>
      </w:r>
      <w:r w:rsidRPr="00E37BCD">
        <w:rPr>
          <w:b/>
          <w:bCs/>
          <w:lang w:val="en-US"/>
        </w:rPr>
        <w:t>Supplement Figure 8</w:t>
      </w:r>
      <w:r>
        <w:rPr>
          <w:lang w:val="en-US"/>
        </w:rPr>
        <w:t>). In contrast, we saw a negative correlation between the ALSFRS-R sum scores at baseline and NfL (</w:t>
      </w:r>
      <w:r w:rsidRPr="007C2DCA">
        <w:rPr>
          <w:b/>
          <w:bCs/>
          <w:lang w:val="en-US"/>
        </w:rPr>
        <w:t>Supplement Figure 9</w:t>
      </w:r>
      <w:r>
        <w:rPr>
          <w:lang w:val="en-US"/>
        </w:rPr>
        <w:t>). Both findings represent the well-known phenomenon of patients with an aggressive ALS disease course being diagnosed earlier. Therefore</w:t>
      </w:r>
      <w:r w:rsidR="00E023E4">
        <w:rPr>
          <w:lang w:val="en-US"/>
        </w:rPr>
        <w:t>,</w:t>
      </w:r>
      <w:r>
        <w:rPr>
          <w:lang w:val="en-US"/>
        </w:rPr>
        <w:t xml:space="preserve"> we additionally looked for patients who, at baseline, were in the first year after disease onset and simultaneously had a high functional status (ALSFRS-R sum score </w:t>
      </w:r>
      <w:r>
        <w:rPr>
          <w:rFonts w:cstheme="minorHAnsi"/>
          <w:lang w:val="en-US"/>
        </w:rPr>
        <w:t>≥</w:t>
      </w:r>
      <w:r>
        <w:rPr>
          <w:lang w:val="en-US"/>
        </w:rPr>
        <w:t xml:space="preserve"> 41 pt; </w:t>
      </w:r>
      <w:r w:rsidRPr="00ED2356">
        <w:rPr>
          <w:b/>
          <w:bCs/>
          <w:lang w:val="en-US"/>
        </w:rPr>
        <w:t>Supplement Figure 10</w:t>
      </w:r>
      <w:r>
        <w:rPr>
          <w:lang w:val="en-US"/>
        </w:rPr>
        <w:t xml:space="preserve">). Here the diagnostic performance of NfL was still very good (ROC AUC 0.931 in patients with an ALSFRS-R score </w:t>
      </w:r>
      <w:r>
        <w:rPr>
          <w:rFonts w:cstheme="minorHAnsi"/>
          <w:lang w:val="en-US"/>
        </w:rPr>
        <w:t>≥</w:t>
      </w:r>
      <w:r>
        <w:rPr>
          <w:lang w:val="en-US"/>
        </w:rPr>
        <w:t xml:space="preserve"> 45 pt; ROC AUC 0.952 in patients with an ALSFRS-R score of 41 – 44 pt).</w:t>
      </w:r>
    </w:p>
    <w:p w14:paraId="2FC9F42A" w14:textId="77777777" w:rsidR="000C7EC0" w:rsidRDefault="000C7EC0">
      <w:pPr>
        <w:rPr>
          <w:lang w:val="en-US"/>
        </w:rPr>
      </w:pPr>
      <w:r>
        <w:rPr>
          <w:lang w:val="en-US"/>
        </w:rPr>
        <w:br w:type="page"/>
      </w:r>
    </w:p>
    <w:p w14:paraId="45A7A324" w14:textId="66D1925E" w:rsidR="00400833" w:rsidRDefault="00D26725" w:rsidP="001C4CD1">
      <w:pPr>
        <w:rPr>
          <w:lang w:val="en-US"/>
        </w:rPr>
      </w:pPr>
      <w:r w:rsidRPr="00D26725">
        <w:rPr>
          <w:noProof/>
          <w:lang w:val="en-US"/>
        </w:rPr>
        <w:lastRenderedPageBreak/>
        <w:drawing>
          <wp:inline distT="0" distB="0" distL="0" distR="0" wp14:anchorId="10E91677" wp14:editId="3B6280C0">
            <wp:extent cx="5760720" cy="3388360"/>
            <wp:effectExtent l="0" t="0" r="0" b="0"/>
            <wp:docPr id="1707377164" name="Grafik 1" descr="Ein Bild, das Entwurf, Diagramm, technische Zeichnung, Zeichnung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7377164" name="Grafik 1" descr="Ein Bild, das Entwurf, Diagramm, technische Zeichnung, Zeichnung enthält.&#10;&#10;Automatisch generierte Beschreibu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88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13BC41" w14:textId="516F88F5" w:rsidR="00C06A75" w:rsidRDefault="00D26725" w:rsidP="00632738">
      <w:pPr>
        <w:pStyle w:val="berschrift2"/>
        <w:rPr>
          <w:lang w:val="en-US"/>
        </w:rPr>
      </w:pPr>
      <w:bookmarkStart w:id="15" w:name="_Toc138423890"/>
      <w:r w:rsidRPr="00C06A75">
        <w:rPr>
          <w:lang w:val="en-US"/>
        </w:rPr>
        <w:t xml:space="preserve">Supplement Figure 6: </w:t>
      </w:r>
      <w:r w:rsidR="00C06A75" w:rsidRPr="00C06A75">
        <w:rPr>
          <w:lang w:val="en-US"/>
        </w:rPr>
        <w:t>Baseline NfL levels across the El-Escorial status</w:t>
      </w:r>
      <w:bookmarkEnd w:id="15"/>
    </w:p>
    <w:p w14:paraId="16351767" w14:textId="65CF7E58" w:rsidR="00C06A75" w:rsidRPr="00C06A75" w:rsidRDefault="003E505F" w:rsidP="001C4CD1">
      <w:pPr>
        <w:rPr>
          <w:b/>
          <w:bCs/>
          <w:lang w:val="en-US"/>
        </w:rPr>
      </w:pPr>
      <w:r w:rsidRPr="00FA5166">
        <w:rPr>
          <w:lang w:val="en-US"/>
        </w:rPr>
        <w:t>Boxplots with overlaid dots for individual patients show</w:t>
      </w:r>
      <w:r>
        <w:rPr>
          <w:lang w:val="en-US"/>
        </w:rPr>
        <w:t xml:space="preserve">ing the </w:t>
      </w:r>
      <w:r w:rsidR="004C6AD1">
        <w:rPr>
          <w:lang w:val="en-US"/>
        </w:rPr>
        <w:t>baseline Ln(NfL) levels for patients</w:t>
      </w:r>
      <w:r w:rsidR="0002691F">
        <w:rPr>
          <w:lang w:val="en-US"/>
        </w:rPr>
        <w:t xml:space="preserve"> with ALS</w:t>
      </w:r>
      <w:r w:rsidR="004C6AD1">
        <w:rPr>
          <w:lang w:val="en-US"/>
        </w:rPr>
        <w:t xml:space="preserve"> with regard to their El-Escorial status.</w:t>
      </w:r>
    </w:p>
    <w:p w14:paraId="72882D82" w14:textId="74AF67CF" w:rsidR="000C7EC0" w:rsidRDefault="000C7EC0">
      <w:pPr>
        <w:rPr>
          <w:lang w:val="en-US"/>
        </w:rPr>
      </w:pPr>
      <w:r>
        <w:rPr>
          <w:lang w:val="en-US"/>
        </w:rPr>
        <w:br w:type="page"/>
      </w:r>
    </w:p>
    <w:p w14:paraId="2539E1F6" w14:textId="76FF4AE5" w:rsidR="00F3224A" w:rsidRPr="00CE2509" w:rsidRDefault="00F3224A" w:rsidP="00896A89">
      <w:pPr>
        <w:pStyle w:val="berschrift2"/>
        <w:spacing w:after="240"/>
        <w:rPr>
          <w:lang w:val="en-US"/>
        </w:rPr>
      </w:pPr>
      <w:bookmarkStart w:id="16" w:name="_Toc138423891"/>
      <w:r w:rsidRPr="00CE2509">
        <w:rPr>
          <w:lang w:val="en-US"/>
        </w:rPr>
        <w:lastRenderedPageBreak/>
        <w:t xml:space="preserve">Supplement Table </w:t>
      </w:r>
      <w:r w:rsidR="00985D2B">
        <w:rPr>
          <w:lang w:val="en-US"/>
        </w:rPr>
        <w:t>5</w:t>
      </w:r>
      <w:r w:rsidRPr="00CE2509">
        <w:rPr>
          <w:lang w:val="en-US"/>
        </w:rPr>
        <w:t>:</w:t>
      </w:r>
      <w:r w:rsidR="00AD2ADB">
        <w:rPr>
          <w:lang w:val="en-US"/>
        </w:rPr>
        <w:t xml:space="preserve"> </w:t>
      </w:r>
      <w:r w:rsidR="00C7763E">
        <w:rPr>
          <w:lang w:val="en-US"/>
        </w:rPr>
        <w:t>Characteristics in El-Escorial subgroups</w:t>
      </w:r>
      <w:bookmarkEnd w:id="16"/>
    </w:p>
    <w:tbl>
      <w:tblPr>
        <w:tblStyle w:val="Gitternetztabelle1hell"/>
        <w:tblW w:w="8400" w:type="dxa"/>
        <w:tblLook w:val="04A0" w:firstRow="1" w:lastRow="0" w:firstColumn="1" w:lastColumn="0" w:noHBand="0" w:noVBand="1"/>
      </w:tblPr>
      <w:tblGrid>
        <w:gridCol w:w="1193"/>
        <w:gridCol w:w="1207"/>
        <w:gridCol w:w="1200"/>
        <w:gridCol w:w="1200"/>
        <w:gridCol w:w="1200"/>
        <w:gridCol w:w="1200"/>
        <w:gridCol w:w="1200"/>
      </w:tblGrid>
      <w:tr w:rsidR="00B465DF" w:rsidRPr="00FC7426" w14:paraId="7D465E70" w14:textId="77777777" w:rsidTr="001019D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  <w:gridSpan w:val="2"/>
            <w:vMerge w:val="restart"/>
            <w:vAlign w:val="center"/>
            <w:hideMark/>
          </w:tcPr>
          <w:p w14:paraId="65C2B62E" w14:textId="41830362" w:rsidR="00B465DF" w:rsidRPr="00B465DF" w:rsidRDefault="003F5A93" w:rsidP="001019D6">
            <w:pPr>
              <w:jc w:val="center"/>
              <w:rPr>
                <w:rFonts w:eastAsia="Times New Roman" w:cstheme="minorHAnsi"/>
                <w:lang w:val="en-US" w:eastAsia="de-DE"/>
              </w:rPr>
            </w:pPr>
            <w:r w:rsidRPr="003F5A93">
              <w:rPr>
                <w:rFonts w:eastAsia="Times New Roman" w:cstheme="minorHAnsi"/>
                <w:lang w:val="en-US" w:eastAsia="de-DE"/>
              </w:rPr>
              <w:t>Baseline</w:t>
            </w:r>
          </w:p>
        </w:tc>
        <w:tc>
          <w:tcPr>
            <w:tcW w:w="2400" w:type="dxa"/>
            <w:gridSpan w:val="2"/>
            <w:vAlign w:val="center"/>
            <w:hideMark/>
          </w:tcPr>
          <w:p w14:paraId="79D3FC2B" w14:textId="57B075C0" w:rsidR="00B465DF" w:rsidRPr="00B465DF" w:rsidRDefault="00B465DF" w:rsidP="001019D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eastAsia="de-DE"/>
              </w:rPr>
            </w:pPr>
            <w:r w:rsidRPr="00B465DF">
              <w:rPr>
                <w:rFonts w:ascii="Calibri" w:eastAsia="Times New Roman" w:hAnsi="Calibri" w:cs="Calibri"/>
                <w:lang w:eastAsia="de-DE"/>
              </w:rPr>
              <w:t>Ln(NfL)</w:t>
            </w:r>
            <w:r w:rsidR="001019D6">
              <w:rPr>
                <w:rFonts w:ascii="Calibri" w:eastAsia="Times New Roman" w:hAnsi="Calibri" w:cs="Calibri"/>
                <w:lang w:eastAsia="de-DE"/>
              </w:rPr>
              <w:br/>
            </w:r>
            <w:r w:rsidRPr="00B465DF">
              <w:rPr>
                <w:rFonts w:ascii="Calibri" w:eastAsia="Times New Roman" w:hAnsi="Calibri" w:cs="Calibri"/>
                <w:lang w:eastAsia="de-DE"/>
              </w:rPr>
              <w:t>[pg/ml]</w:t>
            </w:r>
          </w:p>
        </w:tc>
        <w:tc>
          <w:tcPr>
            <w:tcW w:w="3600" w:type="dxa"/>
            <w:gridSpan w:val="3"/>
            <w:vAlign w:val="center"/>
            <w:hideMark/>
          </w:tcPr>
          <w:p w14:paraId="547DE851" w14:textId="34C1F23C" w:rsidR="00DC0ACE" w:rsidRPr="00B465DF" w:rsidRDefault="00B465DF" w:rsidP="001019D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val="en-US" w:eastAsia="de-DE"/>
              </w:rPr>
            </w:pPr>
            <w:r w:rsidRPr="00B465DF">
              <w:rPr>
                <w:rFonts w:ascii="Calibri" w:eastAsia="Times New Roman" w:hAnsi="Calibri" w:cs="Calibri"/>
                <w:lang w:val="en-US" w:eastAsia="de-DE"/>
              </w:rPr>
              <w:t>disease progression at baseline</w:t>
            </w:r>
            <w:r w:rsidR="001019D6">
              <w:rPr>
                <w:rFonts w:ascii="Calibri" w:eastAsia="Times New Roman" w:hAnsi="Calibri" w:cs="Calibri"/>
                <w:lang w:val="en-US" w:eastAsia="de-DE"/>
              </w:rPr>
              <w:br/>
            </w:r>
            <w:r w:rsidRPr="00B465DF">
              <w:rPr>
                <w:rFonts w:ascii="Calibri" w:eastAsia="Times New Roman" w:hAnsi="Calibri" w:cs="Calibri"/>
                <w:lang w:val="en-US" w:eastAsia="de-DE"/>
              </w:rPr>
              <w:t>[pt lost per month]</w:t>
            </w:r>
          </w:p>
        </w:tc>
      </w:tr>
      <w:tr w:rsidR="00B465DF" w:rsidRPr="00B465DF" w14:paraId="6B7353F5" w14:textId="77777777" w:rsidTr="001019D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  <w:gridSpan w:val="2"/>
            <w:vMerge/>
            <w:vAlign w:val="center"/>
            <w:hideMark/>
          </w:tcPr>
          <w:p w14:paraId="0FA1E7ED" w14:textId="77777777" w:rsidR="00B465DF" w:rsidRPr="00B465DF" w:rsidRDefault="00B465DF" w:rsidP="001019D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200" w:type="dxa"/>
            <w:vAlign w:val="center"/>
            <w:hideMark/>
          </w:tcPr>
          <w:p w14:paraId="514B1EAD" w14:textId="77777777" w:rsidR="00B465DF" w:rsidRPr="00B465DF" w:rsidRDefault="00B465DF" w:rsidP="00101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lang w:eastAsia="de-DE"/>
              </w:rPr>
            </w:pPr>
            <w:r w:rsidRPr="00B465DF">
              <w:rPr>
                <w:rFonts w:ascii="Calibri" w:eastAsia="Times New Roman" w:hAnsi="Calibri" w:cs="Calibri"/>
                <w:b/>
                <w:bCs/>
                <w:lang w:eastAsia="de-DE"/>
              </w:rPr>
              <w:t>Mean</w:t>
            </w:r>
          </w:p>
        </w:tc>
        <w:tc>
          <w:tcPr>
            <w:tcW w:w="1200" w:type="dxa"/>
            <w:vAlign w:val="center"/>
            <w:hideMark/>
          </w:tcPr>
          <w:p w14:paraId="49E4B9CD" w14:textId="77777777" w:rsidR="00B465DF" w:rsidRPr="00B465DF" w:rsidRDefault="00B465DF" w:rsidP="00101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lang w:eastAsia="de-DE"/>
              </w:rPr>
            </w:pPr>
            <w:r w:rsidRPr="00B465DF">
              <w:rPr>
                <w:rFonts w:ascii="Calibri" w:eastAsia="Times New Roman" w:hAnsi="Calibri" w:cs="Calibri"/>
                <w:b/>
                <w:bCs/>
                <w:lang w:eastAsia="de-DE"/>
              </w:rPr>
              <w:t>SD</w:t>
            </w:r>
          </w:p>
        </w:tc>
        <w:tc>
          <w:tcPr>
            <w:tcW w:w="1200" w:type="dxa"/>
            <w:vAlign w:val="center"/>
            <w:hideMark/>
          </w:tcPr>
          <w:p w14:paraId="66B8B6FA" w14:textId="77777777" w:rsidR="00B465DF" w:rsidRPr="00B465DF" w:rsidRDefault="00B465DF" w:rsidP="00101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lang w:eastAsia="de-DE"/>
              </w:rPr>
            </w:pPr>
            <w:r w:rsidRPr="00B465DF">
              <w:rPr>
                <w:rFonts w:ascii="Calibri" w:eastAsia="Times New Roman" w:hAnsi="Calibri" w:cs="Calibri"/>
                <w:b/>
                <w:bCs/>
                <w:lang w:eastAsia="de-DE"/>
              </w:rPr>
              <w:t>Median</w:t>
            </w:r>
          </w:p>
        </w:tc>
        <w:tc>
          <w:tcPr>
            <w:tcW w:w="1200" w:type="dxa"/>
            <w:vAlign w:val="center"/>
            <w:hideMark/>
          </w:tcPr>
          <w:p w14:paraId="575075ED" w14:textId="77777777" w:rsidR="00B465DF" w:rsidRPr="00B465DF" w:rsidRDefault="00B465DF" w:rsidP="00101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lang w:eastAsia="de-DE"/>
              </w:rPr>
            </w:pPr>
            <w:r w:rsidRPr="00B465DF">
              <w:rPr>
                <w:rFonts w:ascii="Calibri" w:eastAsia="Times New Roman" w:hAnsi="Calibri" w:cs="Calibri"/>
                <w:b/>
                <w:bCs/>
                <w:lang w:eastAsia="de-DE"/>
              </w:rPr>
              <w:t>Percentile 25</w:t>
            </w:r>
          </w:p>
        </w:tc>
        <w:tc>
          <w:tcPr>
            <w:tcW w:w="1200" w:type="dxa"/>
            <w:vAlign w:val="center"/>
            <w:hideMark/>
          </w:tcPr>
          <w:p w14:paraId="44C8EE86" w14:textId="77777777" w:rsidR="00B465DF" w:rsidRPr="00B465DF" w:rsidRDefault="00B465DF" w:rsidP="00101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lang w:eastAsia="de-DE"/>
              </w:rPr>
            </w:pPr>
            <w:r w:rsidRPr="00B465DF">
              <w:rPr>
                <w:rFonts w:ascii="Calibri" w:eastAsia="Times New Roman" w:hAnsi="Calibri" w:cs="Calibri"/>
                <w:b/>
                <w:bCs/>
                <w:lang w:eastAsia="de-DE"/>
              </w:rPr>
              <w:t>Percentile 75</w:t>
            </w:r>
          </w:p>
        </w:tc>
      </w:tr>
      <w:tr w:rsidR="00B465DF" w:rsidRPr="00B465DF" w14:paraId="5E8C92E7" w14:textId="77777777" w:rsidTr="00BF65C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vMerge w:val="restart"/>
            <w:vAlign w:val="center"/>
            <w:hideMark/>
          </w:tcPr>
          <w:p w14:paraId="4268D092" w14:textId="77777777" w:rsidR="00B465DF" w:rsidRPr="00B465DF" w:rsidRDefault="00B465DF" w:rsidP="001019D6">
            <w:pPr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B465DF">
              <w:rPr>
                <w:rFonts w:ascii="Calibri" w:eastAsia="Times New Roman" w:hAnsi="Calibri" w:cs="Calibri"/>
                <w:lang w:eastAsia="de-DE"/>
              </w:rPr>
              <w:t>El Escorial Status</w:t>
            </w:r>
          </w:p>
        </w:tc>
        <w:tc>
          <w:tcPr>
            <w:tcW w:w="1207" w:type="dxa"/>
            <w:vAlign w:val="center"/>
            <w:hideMark/>
          </w:tcPr>
          <w:p w14:paraId="4A16408A" w14:textId="77777777" w:rsidR="00B465DF" w:rsidRPr="00B465DF" w:rsidRDefault="00B465DF" w:rsidP="00101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eastAsia="de-DE"/>
              </w:rPr>
            </w:pPr>
            <w:r w:rsidRPr="00B465DF">
              <w:rPr>
                <w:rFonts w:ascii="Calibri" w:eastAsia="Times New Roman" w:hAnsi="Calibri" w:cs="Calibri"/>
                <w:lang w:eastAsia="de-DE"/>
              </w:rPr>
              <w:t>suspected</w:t>
            </w:r>
          </w:p>
        </w:tc>
        <w:tc>
          <w:tcPr>
            <w:tcW w:w="1200" w:type="dxa"/>
            <w:noWrap/>
            <w:vAlign w:val="center"/>
            <w:hideMark/>
          </w:tcPr>
          <w:p w14:paraId="52B6BD42" w14:textId="77777777" w:rsidR="00B465DF" w:rsidRPr="00B465DF" w:rsidRDefault="00B465DF" w:rsidP="00101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eastAsia="de-DE"/>
              </w:rPr>
            </w:pPr>
            <w:r w:rsidRPr="00B465DF">
              <w:rPr>
                <w:rFonts w:ascii="Calibri" w:eastAsia="Times New Roman" w:hAnsi="Calibri" w:cs="Calibri"/>
                <w:lang w:eastAsia="de-DE"/>
              </w:rPr>
              <w:t>4.59</w:t>
            </w:r>
          </w:p>
        </w:tc>
        <w:tc>
          <w:tcPr>
            <w:tcW w:w="1200" w:type="dxa"/>
            <w:noWrap/>
            <w:vAlign w:val="center"/>
            <w:hideMark/>
          </w:tcPr>
          <w:p w14:paraId="47875F9F" w14:textId="77777777" w:rsidR="00B465DF" w:rsidRPr="00B465DF" w:rsidRDefault="00B465DF" w:rsidP="00101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eastAsia="de-DE"/>
              </w:rPr>
            </w:pPr>
            <w:r w:rsidRPr="00B465DF">
              <w:rPr>
                <w:rFonts w:ascii="Calibri" w:eastAsia="Times New Roman" w:hAnsi="Calibri" w:cs="Calibri"/>
                <w:lang w:eastAsia="de-DE"/>
              </w:rPr>
              <w:t>0.77</w:t>
            </w:r>
          </w:p>
        </w:tc>
        <w:tc>
          <w:tcPr>
            <w:tcW w:w="1200" w:type="dxa"/>
            <w:noWrap/>
            <w:vAlign w:val="center"/>
            <w:hideMark/>
          </w:tcPr>
          <w:p w14:paraId="2F6C3E04" w14:textId="77777777" w:rsidR="00B465DF" w:rsidRPr="00B465DF" w:rsidRDefault="00B465DF" w:rsidP="00101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eastAsia="de-DE"/>
              </w:rPr>
            </w:pPr>
            <w:r w:rsidRPr="00B465DF">
              <w:rPr>
                <w:rFonts w:ascii="Calibri" w:eastAsia="Times New Roman" w:hAnsi="Calibri" w:cs="Calibri"/>
                <w:lang w:eastAsia="de-DE"/>
              </w:rPr>
              <w:t>0.73</w:t>
            </w:r>
          </w:p>
        </w:tc>
        <w:tc>
          <w:tcPr>
            <w:tcW w:w="1200" w:type="dxa"/>
            <w:noWrap/>
            <w:vAlign w:val="center"/>
            <w:hideMark/>
          </w:tcPr>
          <w:p w14:paraId="6693DE77" w14:textId="77777777" w:rsidR="00B465DF" w:rsidRPr="00B465DF" w:rsidRDefault="00B465DF" w:rsidP="00101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eastAsia="de-DE"/>
              </w:rPr>
            </w:pPr>
            <w:r w:rsidRPr="00B465DF">
              <w:rPr>
                <w:rFonts w:ascii="Calibri" w:eastAsia="Times New Roman" w:hAnsi="Calibri" w:cs="Calibri"/>
                <w:lang w:eastAsia="de-DE"/>
              </w:rPr>
              <w:t>0.40</w:t>
            </w:r>
          </w:p>
        </w:tc>
        <w:tc>
          <w:tcPr>
            <w:tcW w:w="1200" w:type="dxa"/>
            <w:noWrap/>
            <w:vAlign w:val="center"/>
            <w:hideMark/>
          </w:tcPr>
          <w:p w14:paraId="51CA7237" w14:textId="77777777" w:rsidR="00B465DF" w:rsidRPr="00B465DF" w:rsidRDefault="00B465DF" w:rsidP="00101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eastAsia="de-DE"/>
              </w:rPr>
            </w:pPr>
            <w:r w:rsidRPr="00B465DF">
              <w:rPr>
                <w:rFonts w:ascii="Calibri" w:eastAsia="Times New Roman" w:hAnsi="Calibri" w:cs="Calibri"/>
                <w:lang w:eastAsia="de-DE"/>
              </w:rPr>
              <w:t>1.13</w:t>
            </w:r>
          </w:p>
        </w:tc>
      </w:tr>
      <w:tr w:rsidR="00B465DF" w:rsidRPr="00B465DF" w14:paraId="34B04367" w14:textId="77777777" w:rsidTr="00BF65C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vMerge/>
            <w:vAlign w:val="center"/>
            <w:hideMark/>
          </w:tcPr>
          <w:p w14:paraId="51EC8979" w14:textId="77777777" w:rsidR="00B465DF" w:rsidRPr="00B465DF" w:rsidRDefault="00B465DF" w:rsidP="001019D6">
            <w:pPr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207" w:type="dxa"/>
            <w:vAlign w:val="center"/>
            <w:hideMark/>
          </w:tcPr>
          <w:p w14:paraId="7A62D3D3" w14:textId="77777777" w:rsidR="00B465DF" w:rsidRPr="00B465DF" w:rsidRDefault="00B465DF" w:rsidP="00101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eastAsia="de-DE"/>
              </w:rPr>
            </w:pPr>
            <w:r w:rsidRPr="00B465DF">
              <w:rPr>
                <w:rFonts w:ascii="Calibri" w:eastAsia="Times New Roman" w:hAnsi="Calibri" w:cs="Calibri"/>
                <w:lang w:eastAsia="de-DE"/>
              </w:rPr>
              <w:t>possible</w:t>
            </w:r>
          </w:p>
        </w:tc>
        <w:tc>
          <w:tcPr>
            <w:tcW w:w="1200" w:type="dxa"/>
            <w:noWrap/>
            <w:vAlign w:val="center"/>
            <w:hideMark/>
          </w:tcPr>
          <w:p w14:paraId="3C6542EF" w14:textId="77777777" w:rsidR="00B465DF" w:rsidRPr="00B465DF" w:rsidRDefault="00B465DF" w:rsidP="00101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eastAsia="de-DE"/>
              </w:rPr>
            </w:pPr>
            <w:r w:rsidRPr="00B465DF">
              <w:rPr>
                <w:rFonts w:ascii="Calibri" w:eastAsia="Times New Roman" w:hAnsi="Calibri" w:cs="Calibri"/>
                <w:lang w:eastAsia="de-DE"/>
              </w:rPr>
              <w:t>4.64</w:t>
            </w:r>
          </w:p>
        </w:tc>
        <w:tc>
          <w:tcPr>
            <w:tcW w:w="1200" w:type="dxa"/>
            <w:noWrap/>
            <w:vAlign w:val="center"/>
            <w:hideMark/>
          </w:tcPr>
          <w:p w14:paraId="13C59947" w14:textId="77777777" w:rsidR="00B465DF" w:rsidRPr="00B465DF" w:rsidRDefault="00B465DF" w:rsidP="00101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eastAsia="de-DE"/>
              </w:rPr>
            </w:pPr>
            <w:r w:rsidRPr="00B465DF">
              <w:rPr>
                <w:rFonts w:ascii="Calibri" w:eastAsia="Times New Roman" w:hAnsi="Calibri" w:cs="Calibri"/>
                <w:lang w:eastAsia="de-DE"/>
              </w:rPr>
              <w:t>0.73</w:t>
            </w:r>
          </w:p>
        </w:tc>
        <w:tc>
          <w:tcPr>
            <w:tcW w:w="1200" w:type="dxa"/>
            <w:noWrap/>
            <w:vAlign w:val="center"/>
            <w:hideMark/>
          </w:tcPr>
          <w:p w14:paraId="1E95F317" w14:textId="77777777" w:rsidR="00B465DF" w:rsidRPr="00B465DF" w:rsidRDefault="00B465DF" w:rsidP="00101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eastAsia="de-DE"/>
              </w:rPr>
            </w:pPr>
            <w:r w:rsidRPr="00B465DF">
              <w:rPr>
                <w:rFonts w:ascii="Calibri" w:eastAsia="Times New Roman" w:hAnsi="Calibri" w:cs="Calibri"/>
                <w:lang w:eastAsia="de-DE"/>
              </w:rPr>
              <w:t>0.55</w:t>
            </w:r>
          </w:p>
        </w:tc>
        <w:tc>
          <w:tcPr>
            <w:tcW w:w="1200" w:type="dxa"/>
            <w:noWrap/>
            <w:vAlign w:val="center"/>
            <w:hideMark/>
          </w:tcPr>
          <w:p w14:paraId="799B78F7" w14:textId="77777777" w:rsidR="00B465DF" w:rsidRPr="00B465DF" w:rsidRDefault="00B465DF" w:rsidP="00101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eastAsia="de-DE"/>
              </w:rPr>
            </w:pPr>
            <w:r w:rsidRPr="00B465DF">
              <w:rPr>
                <w:rFonts w:ascii="Calibri" w:eastAsia="Times New Roman" w:hAnsi="Calibri" w:cs="Calibri"/>
                <w:lang w:eastAsia="de-DE"/>
              </w:rPr>
              <w:t>0.32</w:t>
            </w:r>
          </w:p>
        </w:tc>
        <w:tc>
          <w:tcPr>
            <w:tcW w:w="1200" w:type="dxa"/>
            <w:noWrap/>
            <w:vAlign w:val="center"/>
            <w:hideMark/>
          </w:tcPr>
          <w:p w14:paraId="5C7CA419" w14:textId="77777777" w:rsidR="00B465DF" w:rsidRPr="00B465DF" w:rsidRDefault="00B465DF" w:rsidP="00101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eastAsia="de-DE"/>
              </w:rPr>
            </w:pPr>
            <w:r w:rsidRPr="00B465DF">
              <w:rPr>
                <w:rFonts w:ascii="Calibri" w:eastAsia="Times New Roman" w:hAnsi="Calibri" w:cs="Calibri"/>
                <w:lang w:eastAsia="de-DE"/>
              </w:rPr>
              <w:t>1.07</w:t>
            </w:r>
          </w:p>
        </w:tc>
      </w:tr>
      <w:tr w:rsidR="00B465DF" w:rsidRPr="00B465DF" w14:paraId="673A2A49" w14:textId="77777777" w:rsidTr="00BF65C5">
        <w:trPr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vMerge/>
            <w:vAlign w:val="center"/>
            <w:hideMark/>
          </w:tcPr>
          <w:p w14:paraId="6916849B" w14:textId="77777777" w:rsidR="00B465DF" w:rsidRPr="00B465DF" w:rsidRDefault="00B465DF" w:rsidP="001019D6">
            <w:pPr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207" w:type="dxa"/>
            <w:vAlign w:val="center"/>
            <w:hideMark/>
          </w:tcPr>
          <w:p w14:paraId="1FEA255F" w14:textId="77777777" w:rsidR="00B465DF" w:rsidRPr="00B465DF" w:rsidRDefault="00B465DF" w:rsidP="00101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eastAsia="de-DE"/>
              </w:rPr>
            </w:pPr>
            <w:r w:rsidRPr="00B465DF">
              <w:rPr>
                <w:rFonts w:ascii="Calibri" w:eastAsia="Times New Roman" w:hAnsi="Calibri" w:cs="Calibri"/>
                <w:lang w:eastAsia="de-DE"/>
              </w:rPr>
              <w:t>possible (lab supported)</w:t>
            </w:r>
          </w:p>
        </w:tc>
        <w:tc>
          <w:tcPr>
            <w:tcW w:w="1200" w:type="dxa"/>
            <w:noWrap/>
            <w:vAlign w:val="center"/>
            <w:hideMark/>
          </w:tcPr>
          <w:p w14:paraId="74A87909" w14:textId="77777777" w:rsidR="00B465DF" w:rsidRPr="00B465DF" w:rsidRDefault="00B465DF" w:rsidP="00101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eastAsia="de-DE"/>
              </w:rPr>
            </w:pPr>
            <w:r w:rsidRPr="00B465DF">
              <w:rPr>
                <w:rFonts w:ascii="Calibri" w:eastAsia="Times New Roman" w:hAnsi="Calibri" w:cs="Calibri"/>
                <w:lang w:eastAsia="de-DE"/>
              </w:rPr>
              <w:t>4.63</w:t>
            </w:r>
          </w:p>
        </w:tc>
        <w:tc>
          <w:tcPr>
            <w:tcW w:w="1200" w:type="dxa"/>
            <w:noWrap/>
            <w:vAlign w:val="center"/>
            <w:hideMark/>
          </w:tcPr>
          <w:p w14:paraId="7E385211" w14:textId="77777777" w:rsidR="00B465DF" w:rsidRPr="00B465DF" w:rsidRDefault="00B465DF" w:rsidP="00101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eastAsia="de-DE"/>
              </w:rPr>
            </w:pPr>
            <w:r w:rsidRPr="00B465DF">
              <w:rPr>
                <w:rFonts w:ascii="Calibri" w:eastAsia="Times New Roman" w:hAnsi="Calibri" w:cs="Calibri"/>
                <w:lang w:eastAsia="de-DE"/>
              </w:rPr>
              <w:t>0.71</w:t>
            </w:r>
          </w:p>
        </w:tc>
        <w:tc>
          <w:tcPr>
            <w:tcW w:w="1200" w:type="dxa"/>
            <w:noWrap/>
            <w:vAlign w:val="center"/>
            <w:hideMark/>
          </w:tcPr>
          <w:p w14:paraId="51B1437F" w14:textId="77777777" w:rsidR="00B465DF" w:rsidRPr="00B465DF" w:rsidRDefault="00B465DF" w:rsidP="00101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eastAsia="de-DE"/>
              </w:rPr>
            </w:pPr>
            <w:r w:rsidRPr="00B465DF">
              <w:rPr>
                <w:rFonts w:ascii="Calibri" w:eastAsia="Times New Roman" w:hAnsi="Calibri" w:cs="Calibri"/>
                <w:lang w:eastAsia="de-DE"/>
              </w:rPr>
              <w:t>0.69</w:t>
            </w:r>
          </w:p>
        </w:tc>
        <w:tc>
          <w:tcPr>
            <w:tcW w:w="1200" w:type="dxa"/>
            <w:noWrap/>
            <w:vAlign w:val="center"/>
            <w:hideMark/>
          </w:tcPr>
          <w:p w14:paraId="18773994" w14:textId="77777777" w:rsidR="00B465DF" w:rsidRPr="00B465DF" w:rsidRDefault="00B465DF" w:rsidP="00101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eastAsia="de-DE"/>
              </w:rPr>
            </w:pPr>
            <w:r w:rsidRPr="00B465DF">
              <w:rPr>
                <w:rFonts w:ascii="Calibri" w:eastAsia="Times New Roman" w:hAnsi="Calibri" w:cs="Calibri"/>
                <w:lang w:eastAsia="de-DE"/>
              </w:rPr>
              <w:t>0.36</w:t>
            </w:r>
          </w:p>
        </w:tc>
        <w:tc>
          <w:tcPr>
            <w:tcW w:w="1200" w:type="dxa"/>
            <w:noWrap/>
            <w:vAlign w:val="center"/>
            <w:hideMark/>
          </w:tcPr>
          <w:p w14:paraId="30E89F75" w14:textId="77777777" w:rsidR="00B465DF" w:rsidRPr="00B465DF" w:rsidRDefault="00B465DF" w:rsidP="00101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eastAsia="de-DE"/>
              </w:rPr>
            </w:pPr>
            <w:r w:rsidRPr="00B465DF">
              <w:rPr>
                <w:rFonts w:ascii="Calibri" w:eastAsia="Times New Roman" w:hAnsi="Calibri" w:cs="Calibri"/>
                <w:lang w:eastAsia="de-DE"/>
              </w:rPr>
              <w:t>1.16</w:t>
            </w:r>
          </w:p>
        </w:tc>
      </w:tr>
      <w:tr w:rsidR="00B465DF" w:rsidRPr="00B465DF" w14:paraId="54A9BF6C" w14:textId="77777777" w:rsidTr="00BF65C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vMerge/>
            <w:vAlign w:val="center"/>
            <w:hideMark/>
          </w:tcPr>
          <w:p w14:paraId="3D752A1B" w14:textId="77777777" w:rsidR="00B465DF" w:rsidRPr="00B465DF" w:rsidRDefault="00B465DF" w:rsidP="001019D6">
            <w:pPr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207" w:type="dxa"/>
            <w:vAlign w:val="center"/>
            <w:hideMark/>
          </w:tcPr>
          <w:p w14:paraId="52DD23C0" w14:textId="77777777" w:rsidR="00B465DF" w:rsidRPr="00B465DF" w:rsidRDefault="00B465DF" w:rsidP="00101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eastAsia="de-DE"/>
              </w:rPr>
            </w:pPr>
            <w:r w:rsidRPr="00B465DF">
              <w:rPr>
                <w:rFonts w:ascii="Calibri" w:eastAsia="Times New Roman" w:hAnsi="Calibri" w:cs="Calibri"/>
                <w:lang w:eastAsia="de-DE"/>
              </w:rPr>
              <w:t>probable</w:t>
            </w:r>
          </w:p>
        </w:tc>
        <w:tc>
          <w:tcPr>
            <w:tcW w:w="1200" w:type="dxa"/>
            <w:noWrap/>
            <w:vAlign w:val="center"/>
            <w:hideMark/>
          </w:tcPr>
          <w:p w14:paraId="08B163B5" w14:textId="77777777" w:rsidR="00B465DF" w:rsidRPr="00B465DF" w:rsidRDefault="00B465DF" w:rsidP="00101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eastAsia="de-DE"/>
              </w:rPr>
            </w:pPr>
            <w:r w:rsidRPr="00B465DF">
              <w:rPr>
                <w:rFonts w:ascii="Calibri" w:eastAsia="Times New Roman" w:hAnsi="Calibri" w:cs="Calibri"/>
                <w:lang w:eastAsia="de-DE"/>
              </w:rPr>
              <w:t>4.85</w:t>
            </w:r>
          </w:p>
        </w:tc>
        <w:tc>
          <w:tcPr>
            <w:tcW w:w="1200" w:type="dxa"/>
            <w:noWrap/>
            <w:vAlign w:val="center"/>
            <w:hideMark/>
          </w:tcPr>
          <w:p w14:paraId="184AB9E6" w14:textId="77777777" w:rsidR="00B465DF" w:rsidRPr="00B465DF" w:rsidRDefault="00B465DF" w:rsidP="00101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eastAsia="de-DE"/>
              </w:rPr>
            </w:pPr>
            <w:r w:rsidRPr="00B465DF">
              <w:rPr>
                <w:rFonts w:ascii="Calibri" w:eastAsia="Times New Roman" w:hAnsi="Calibri" w:cs="Calibri"/>
                <w:lang w:eastAsia="de-DE"/>
              </w:rPr>
              <w:t>0.71</w:t>
            </w:r>
          </w:p>
        </w:tc>
        <w:tc>
          <w:tcPr>
            <w:tcW w:w="1200" w:type="dxa"/>
            <w:noWrap/>
            <w:vAlign w:val="center"/>
            <w:hideMark/>
          </w:tcPr>
          <w:p w14:paraId="05CA674D" w14:textId="77777777" w:rsidR="00B465DF" w:rsidRPr="00B465DF" w:rsidRDefault="00B465DF" w:rsidP="00101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eastAsia="de-DE"/>
              </w:rPr>
            </w:pPr>
            <w:r w:rsidRPr="00B465DF">
              <w:rPr>
                <w:rFonts w:ascii="Calibri" w:eastAsia="Times New Roman" w:hAnsi="Calibri" w:cs="Calibri"/>
                <w:lang w:eastAsia="de-DE"/>
              </w:rPr>
              <w:t>0.82</w:t>
            </w:r>
          </w:p>
        </w:tc>
        <w:tc>
          <w:tcPr>
            <w:tcW w:w="1200" w:type="dxa"/>
            <w:noWrap/>
            <w:vAlign w:val="center"/>
            <w:hideMark/>
          </w:tcPr>
          <w:p w14:paraId="40E9B809" w14:textId="77777777" w:rsidR="00B465DF" w:rsidRPr="00B465DF" w:rsidRDefault="00B465DF" w:rsidP="00101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eastAsia="de-DE"/>
              </w:rPr>
            </w:pPr>
            <w:r w:rsidRPr="00B465DF">
              <w:rPr>
                <w:rFonts w:ascii="Calibri" w:eastAsia="Times New Roman" w:hAnsi="Calibri" w:cs="Calibri"/>
                <w:lang w:eastAsia="de-DE"/>
              </w:rPr>
              <w:t>0.49</w:t>
            </w:r>
          </w:p>
        </w:tc>
        <w:tc>
          <w:tcPr>
            <w:tcW w:w="1200" w:type="dxa"/>
            <w:noWrap/>
            <w:vAlign w:val="center"/>
            <w:hideMark/>
          </w:tcPr>
          <w:p w14:paraId="6145FA8C" w14:textId="77777777" w:rsidR="00B465DF" w:rsidRPr="00B465DF" w:rsidRDefault="00B465DF" w:rsidP="00101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eastAsia="de-DE"/>
              </w:rPr>
            </w:pPr>
            <w:r w:rsidRPr="00B465DF">
              <w:rPr>
                <w:rFonts w:ascii="Calibri" w:eastAsia="Times New Roman" w:hAnsi="Calibri" w:cs="Calibri"/>
                <w:lang w:eastAsia="de-DE"/>
              </w:rPr>
              <w:t>1.57</w:t>
            </w:r>
          </w:p>
        </w:tc>
      </w:tr>
      <w:tr w:rsidR="00B465DF" w:rsidRPr="00B465DF" w14:paraId="5A5EDC48" w14:textId="77777777" w:rsidTr="00BF65C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dxa"/>
            <w:vMerge/>
            <w:vAlign w:val="center"/>
            <w:hideMark/>
          </w:tcPr>
          <w:p w14:paraId="0F218806" w14:textId="77777777" w:rsidR="00B465DF" w:rsidRPr="00B465DF" w:rsidRDefault="00B465DF" w:rsidP="001019D6">
            <w:pPr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207" w:type="dxa"/>
            <w:vAlign w:val="center"/>
            <w:hideMark/>
          </w:tcPr>
          <w:p w14:paraId="146C1657" w14:textId="77777777" w:rsidR="00B465DF" w:rsidRPr="00B465DF" w:rsidRDefault="00B465DF" w:rsidP="00101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eastAsia="de-DE"/>
              </w:rPr>
            </w:pPr>
            <w:r w:rsidRPr="00B465DF">
              <w:rPr>
                <w:rFonts w:ascii="Calibri" w:eastAsia="Times New Roman" w:hAnsi="Calibri" w:cs="Calibri"/>
                <w:lang w:eastAsia="de-DE"/>
              </w:rPr>
              <w:t>definite</w:t>
            </w:r>
          </w:p>
        </w:tc>
        <w:tc>
          <w:tcPr>
            <w:tcW w:w="1200" w:type="dxa"/>
            <w:noWrap/>
            <w:vAlign w:val="center"/>
            <w:hideMark/>
          </w:tcPr>
          <w:p w14:paraId="11A1B803" w14:textId="77777777" w:rsidR="00B465DF" w:rsidRPr="00B465DF" w:rsidRDefault="00B465DF" w:rsidP="00101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eastAsia="de-DE"/>
              </w:rPr>
            </w:pPr>
            <w:r w:rsidRPr="00B465DF">
              <w:rPr>
                <w:rFonts w:ascii="Calibri" w:eastAsia="Times New Roman" w:hAnsi="Calibri" w:cs="Calibri"/>
                <w:lang w:eastAsia="de-DE"/>
              </w:rPr>
              <w:t>4.95</w:t>
            </w:r>
          </w:p>
        </w:tc>
        <w:tc>
          <w:tcPr>
            <w:tcW w:w="1200" w:type="dxa"/>
            <w:noWrap/>
            <w:vAlign w:val="center"/>
            <w:hideMark/>
          </w:tcPr>
          <w:p w14:paraId="041D0B9B" w14:textId="77777777" w:rsidR="00B465DF" w:rsidRPr="00B465DF" w:rsidRDefault="00B465DF" w:rsidP="00101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eastAsia="de-DE"/>
              </w:rPr>
            </w:pPr>
            <w:r w:rsidRPr="00B465DF">
              <w:rPr>
                <w:rFonts w:ascii="Calibri" w:eastAsia="Times New Roman" w:hAnsi="Calibri" w:cs="Calibri"/>
                <w:lang w:eastAsia="de-DE"/>
              </w:rPr>
              <w:t>0.69</w:t>
            </w:r>
          </w:p>
        </w:tc>
        <w:tc>
          <w:tcPr>
            <w:tcW w:w="1200" w:type="dxa"/>
            <w:noWrap/>
            <w:vAlign w:val="center"/>
            <w:hideMark/>
          </w:tcPr>
          <w:p w14:paraId="6952FBD8" w14:textId="77777777" w:rsidR="00B465DF" w:rsidRPr="00B465DF" w:rsidRDefault="00B465DF" w:rsidP="00101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eastAsia="de-DE"/>
              </w:rPr>
            </w:pPr>
            <w:r w:rsidRPr="00B465DF">
              <w:rPr>
                <w:rFonts w:ascii="Calibri" w:eastAsia="Times New Roman" w:hAnsi="Calibri" w:cs="Calibri"/>
                <w:lang w:eastAsia="de-DE"/>
              </w:rPr>
              <w:t>1.09</w:t>
            </w:r>
          </w:p>
        </w:tc>
        <w:tc>
          <w:tcPr>
            <w:tcW w:w="1200" w:type="dxa"/>
            <w:noWrap/>
            <w:vAlign w:val="center"/>
            <w:hideMark/>
          </w:tcPr>
          <w:p w14:paraId="2F9472B3" w14:textId="77777777" w:rsidR="00B465DF" w:rsidRPr="00B465DF" w:rsidRDefault="00B465DF" w:rsidP="00101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eastAsia="de-DE"/>
              </w:rPr>
            </w:pPr>
            <w:r w:rsidRPr="00B465DF">
              <w:rPr>
                <w:rFonts w:ascii="Calibri" w:eastAsia="Times New Roman" w:hAnsi="Calibri" w:cs="Calibri"/>
                <w:lang w:eastAsia="de-DE"/>
              </w:rPr>
              <w:t>0.57</w:t>
            </w:r>
          </w:p>
        </w:tc>
        <w:tc>
          <w:tcPr>
            <w:tcW w:w="1200" w:type="dxa"/>
            <w:noWrap/>
            <w:vAlign w:val="center"/>
            <w:hideMark/>
          </w:tcPr>
          <w:p w14:paraId="6D00FFB6" w14:textId="77777777" w:rsidR="00B465DF" w:rsidRPr="00B465DF" w:rsidRDefault="00B465DF" w:rsidP="00101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eastAsia="de-DE"/>
              </w:rPr>
            </w:pPr>
            <w:r w:rsidRPr="00B465DF">
              <w:rPr>
                <w:rFonts w:ascii="Calibri" w:eastAsia="Times New Roman" w:hAnsi="Calibri" w:cs="Calibri"/>
                <w:lang w:eastAsia="de-DE"/>
              </w:rPr>
              <w:t>2.04</w:t>
            </w:r>
          </w:p>
        </w:tc>
      </w:tr>
    </w:tbl>
    <w:p w14:paraId="503F3DEB" w14:textId="755DE518" w:rsidR="004C2248" w:rsidRDefault="004C2248" w:rsidP="001C4CD1">
      <w:pPr>
        <w:rPr>
          <w:lang w:val="en-US"/>
        </w:rPr>
      </w:pPr>
    </w:p>
    <w:p w14:paraId="2E2AC307" w14:textId="77777777" w:rsidR="004C2248" w:rsidRDefault="004C2248">
      <w:pPr>
        <w:rPr>
          <w:lang w:val="en-US"/>
        </w:rPr>
      </w:pPr>
      <w:r>
        <w:rPr>
          <w:lang w:val="en-US"/>
        </w:rPr>
        <w:br w:type="page"/>
      </w:r>
    </w:p>
    <w:p w14:paraId="19468454" w14:textId="7C787A86" w:rsidR="001C4CD1" w:rsidRDefault="0010086B" w:rsidP="001C4CD1">
      <w:pPr>
        <w:rPr>
          <w:lang w:val="en-US"/>
        </w:rPr>
      </w:pPr>
      <w:r w:rsidRPr="0010086B">
        <w:rPr>
          <w:noProof/>
          <w:lang w:val="en-US"/>
        </w:rPr>
        <w:lastRenderedPageBreak/>
        <w:drawing>
          <wp:inline distT="0" distB="0" distL="0" distR="0" wp14:anchorId="3501671C" wp14:editId="0E9961CC">
            <wp:extent cx="5760720" cy="3391535"/>
            <wp:effectExtent l="0" t="0" r="0" b="0"/>
            <wp:docPr id="988946110" name="Grafik 1" descr="Ein Bild, das Text, Diagramm, Entwurf, Schwarzweiß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8946110" name="Grafik 1" descr="Ein Bild, das Text, Diagramm, Entwurf, Schwarzweiß enthält.&#10;&#10;Automatisch generierte Beschreibu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91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4F481B" w14:textId="1B403936" w:rsidR="001C4CD1" w:rsidRDefault="00A7745F" w:rsidP="005D6F5C">
      <w:pPr>
        <w:pStyle w:val="berschrift2"/>
        <w:rPr>
          <w:lang w:val="en-US"/>
        </w:rPr>
      </w:pPr>
      <w:bookmarkStart w:id="17" w:name="_Toc138423892"/>
      <w:r w:rsidRPr="00A7745F">
        <w:rPr>
          <w:lang w:val="en-US"/>
        </w:rPr>
        <w:t xml:space="preserve">Supplement Figure 7: </w:t>
      </w:r>
      <w:r>
        <w:rPr>
          <w:lang w:val="en-US"/>
        </w:rPr>
        <w:t>NfL levels with regard to time since disease onset</w:t>
      </w:r>
      <w:bookmarkEnd w:id="17"/>
    </w:p>
    <w:p w14:paraId="2C67E96E" w14:textId="270E8426" w:rsidR="004C2248" w:rsidRDefault="00524C3F" w:rsidP="00524C3F">
      <w:pPr>
        <w:rPr>
          <w:lang w:val="en-US"/>
        </w:rPr>
      </w:pPr>
      <w:r w:rsidRPr="00FA5166">
        <w:rPr>
          <w:lang w:val="en-US"/>
        </w:rPr>
        <w:t>Boxplots with overlaid dots for individual patients show</w:t>
      </w:r>
      <w:r>
        <w:rPr>
          <w:lang w:val="en-US"/>
        </w:rPr>
        <w:t>ing the baseline Ln(NfL) levels for patients</w:t>
      </w:r>
      <w:r w:rsidR="0002691F">
        <w:rPr>
          <w:lang w:val="en-US"/>
        </w:rPr>
        <w:t xml:space="preserve"> with ALS </w:t>
      </w:r>
      <w:r>
        <w:rPr>
          <w:lang w:val="en-US"/>
        </w:rPr>
        <w:t>with regard to the time passed since disease onset in months.</w:t>
      </w:r>
    </w:p>
    <w:p w14:paraId="7D80069F" w14:textId="77777777" w:rsidR="004C2248" w:rsidRDefault="004C2248">
      <w:pPr>
        <w:rPr>
          <w:lang w:val="en-US"/>
        </w:rPr>
      </w:pPr>
      <w:r>
        <w:rPr>
          <w:lang w:val="en-US"/>
        </w:rPr>
        <w:br w:type="page"/>
      </w:r>
    </w:p>
    <w:p w14:paraId="198E197D" w14:textId="6250448A" w:rsidR="001C4CD1" w:rsidRDefault="0056611A" w:rsidP="001C4CD1">
      <w:pPr>
        <w:rPr>
          <w:lang w:val="en-US"/>
        </w:rPr>
      </w:pPr>
      <w:r w:rsidRPr="0056611A">
        <w:rPr>
          <w:noProof/>
          <w:lang w:val="en-US"/>
        </w:rPr>
        <w:lastRenderedPageBreak/>
        <w:drawing>
          <wp:inline distT="0" distB="0" distL="0" distR="0" wp14:anchorId="3C624051" wp14:editId="4BC17F19">
            <wp:extent cx="5760720" cy="3385820"/>
            <wp:effectExtent l="0" t="0" r="0" b="0"/>
            <wp:docPr id="831156805" name="Grafik 1" descr="Ein Bild, das Diagramm, technische Zeichnung, Entwurf, Pla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1156805" name="Grafik 1" descr="Ein Bild, das Diagramm, technische Zeichnung, Entwurf, Plan enthält.&#10;&#10;Automatisch generierte Beschreibun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85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F22EFF" w14:textId="569882FB" w:rsidR="001843D0" w:rsidRDefault="001843D0" w:rsidP="005D6F5C">
      <w:pPr>
        <w:pStyle w:val="berschrift2"/>
        <w:rPr>
          <w:lang w:val="en-US"/>
        </w:rPr>
      </w:pPr>
      <w:bookmarkStart w:id="18" w:name="_Toc138423893"/>
      <w:r w:rsidRPr="00A7745F">
        <w:rPr>
          <w:lang w:val="en-US"/>
        </w:rPr>
        <w:t xml:space="preserve">Supplement Figure </w:t>
      </w:r>
      <w:r>
        <w:rPr>
          <w:lang w:val="en-US"/>
        </w:rPr>
        <w:t>8</w:t>
      </w:r>
      <w:r w:rsidRPr="00A7745F">
        <w:rPr>
          <w:lang w:val="en-US"/>
        </w:rPr>
        <w:t xml:space="preserve">: </w:t>
      </w:r>
      <w:r w:rsidR="002B2A07">
        <w:rPr>
          <w:lang w:val="en-US"/>
        </w:rPr>
        <w:t>Disease progression rates</w:t>
      </w:r>
      <w:r>
        <w:rPr>
          <w:lang w:val="en-US"/>
        </w:rPr>
        <w:t xml:space="preserve"> with regard to time since disease onset</w:t>
      </w:r>
      <w:bookmarkEnd w:id="18"/>
    </w:p>
    <w:p w14:paraId="51BE633E" w14:textId="6585B308" w:rsidR="000C7EC0" w:rsidRDefault="0056611A" w:rsidP="001C4CD1">
      <w:pPr>
        <w:rPr>
          <w:lang w:val="en-US"/>
        </w:rPr>
      </w:pPr>
      <w:r w:rsidRPr="00FA5166">
        <w:rPr>
          <w:lang w:val="en-US"/>
        </w:rPr>
        <w:t>Boxplots with overlaid dots for individual patients show</w:t>
      </w:r>
      <w:r>
        <w:rPr>
          <w:lang w:val="en-US"/>
        </w:rPr>
        <w:t xml:space="preserve">ing the baseline disease progression rates for patients </w:t>
      </w:r>
      <w:r w:rsidR="0002691F">
        <w:rPr>
          <w:lang w:val="en-US"/>
        </w:rPr>
        <w:t>with AL</w:t>
      </w:r>
      <w:r>
        <w:rPr>
          <w:lang w:val="en-US"/>
        </w:rPr>
        <w:t>S with regard to the time passed since disease onset in months.</w:t>
      </w:r>
    </w:p>
    <w:p w14:paraId="2DB4A01F" w14:textId="77777777" w:rsidR="000C7EC0" w:rsidRDefault="000C7EC0">
      <w:pPr>
        <w:rPr>
          <w:lang w:val="en-US"/>
        </w:rPr>
      </w:pPr>
      <w:r>
        <w:rPr>
          <w:lang w:val="en-US"/>
        </w:rPr>
        <w:br w:type="page"/>
      </w:r>
    </w:p>
    <w:p w14:paraId="7B74968A" w14:textId="5183369D" w:rsidR="001C4CD1" w:rsidRDefault="00D863F5" w:rsidP="001C4CD1">
      <w:pPr>
        <w:rPr>
          <w:lang w:val="en-US"/>
        </w:rPr>
      </w:pPr>
      <w:r w:rsidRPr="00D863F5">
        <w:rPr>
          <w:noProof/>
          <w:lang w:val="en-US"/>
        </w:rPr>
        <w:lastRenderedPageBreak/>
        <w:drawing>
          <wp:inline distT="0" distB="0" distL="0" distR="0" wp14:anchorId="31D2F68F" wp14:editId="1E6521B1">
            <wp:extent cx="5760720" cy="3380105"/>
            <wp:effectExtent l="0" t="0" r="0" b="0"/>
            <wp:docPr id="1315472408" name="Grafik 1" descr="Ein Bild, das Diagramm, Text, Entwurf, technische Zeichnung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5472408" name="Grafik 1" descr="Ein Bild, das Diagramm, Text, Entwurf, technische Zeichnung enthält.&#10;&#10;Automatisch generierte Beschreibun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80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EC446C" w14:textId="68D70162" w:rsidR="002B2A07" w:rsidRPr="00AE1365" w:rsidRDefault="002B2A07" w:rsidP="0002691F">
      <w:pPr>
        <w:pStyle w:val="berschrift2"/>
        <w:rPr>
          <w:lang w:val="en-US"/>
        </w:rPr>
      </w:pPr>
      <w:bookmarkStart w:id="19" w:name="_Toc138423894"/>
      <w:r w:rsidRPr="00AE1365">
        <w:rPr>
          <w:lang w:val="en-US"/>
        </w:rPr>
        <w:t>Supplement Figure 9: NfL levels with regard to the ALSFRS-R score</w:t>
      </w:r>
      <w:bookmarkEnd w:id="19"/>
    </w:p>
    <w:p w14:paraId="732B04DD" w14:textId="27136974" w:rsidR="000C7EC0" w:rsidRPr="0002691F" w:rsidRDefault="00A77E7A" w:rsidP="002B2A07">
      <w:pPr>
        <w:rPr>
          <w:lang w:val="en-US"/>
        </w:rPr>
      </w:pPr>
      <w:r w:rsidRPr="0002691F">
        <w:rPr>
          <w:lang w:val="en-US"/>
        </w:rPr>
        <w:t xml:space="preserve">Boxplots with overlaid dots for individual patients showing the baseline NfL levels of patients </w:t>
      </w:r>
      <w:r w:rsidR="00651B06">
        <w:rPr>
          <w:lang w:val="en-US"/>
        </w:rPr>
        <w:t xml:space="preserve">with </w:t>
      </w:r>
      <w:r w:rsidRPr="0002691F">
        <w:rPr>
          <w:lang w:val="en-US"/>
        </w:rPr>
        <w:t>ALS with regard to the baseline ALSFRS-R sum score</w:t>
      </w:r>
      <w:r w:rsidR="00DA07B5" w:rsidRPr="0002691F">
        <w:rPr>
          <w:lang w:val="en-US"/>
        </w:rPr>
        <w:t xml:space="preserve"> in comparison to the matched control group.</w:t>
      </w:r>
    </w:p>
    <w:p w14:paraId="79248746" w14:textId="77777777" w:rsidR="000C7EC0" w:rsidRDefault="000C7EC0">
      <w:p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br w:type="page"/>
      </w:r>
    </w:p>
    <w:p w14:paraId="42C02CEF" w14:textId="3B7DADF1" w:rsidR="001C4CD1" w:rsidRDefault="00676799" w:rsidP="001C4CD1">
      <w:pPr>
        <w:rPr>
          <w:lang w:val="en-US"/>
        </w:rPr>
      </w:pPr>
      <w:r w:rsidRPr="00676799">
        <w:rPr>
          <w:noProof/>
          <w:lang w:val="en-US"/>
        </w:rPr>
        <w:lastRenderedPageBreak/>
        <w:drawing>
          <wp:inline distT="0" distB="0" distL="0" distR="0" wp14:anchorId="5F86BF14" wp14:editId="37EAD4AC">
            <wp:extent cx="3994126" cy="4572000"/>
            <wp:effectExtent l="0" t="0" r="6985" b="0"/>
            <wp:docPr id="1445326910" name="Grafik 1" descr="Ein Bild, das Diagramm, Text, Entwurf, Zeichnung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5326910" name="Grafik 1" descr="Ein Bild, das Diagramm, Text, Entwurf, Zeichnung enthält.&#10;&#10;Automatisch generierte Beschreibun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997556" cy="4575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B576CB" w14:textId="556BA941" w:rsidR="002B2A07" w:rsidRDefault="002B2A07" w:rsidP="005D6F5C">
      <w:pPr>
        <w:pStyle w:val="berschrift2"/>
        <w:rPr>
          <w:lang w:val="en-US"/>
        </w:rPr>
      </w:pPr>
      <w:bookmarkStart w:id="20" w:name="_Toc138423895"/>
      <w:r w:rsidRPr="00A7745F">
        <w:rPr>
          <w:lang w:val="en-US"/>
        </w:rPr>
        <w:t xml:space="preserve">Supplement Figure </w:t>
      </w:r>
      <w:r>
        <w:rPr>
          <w:lang w:val="en-US"/>
        </w:rPr>
        <w:t>10</w:t>
      </w:r>
      <w:r w:rsidRPr="00A7745F">
        <w:rPr>
          <w:lang w:val="en-US"/>
        </w:rPr>
        <w:t xml:space="preserve">: </w:t>
      </w:r>
      <w:r>
        <w:rPr>
          <w:lang w:val="en-US"/>
        </w:rPr>
        <w:t>NfL levels in</w:t>
      </w:r>
      <w:r w:rsidR="006C3883">
        <w:rPr>
          <w:lang w:val="en-US"/>
        </w:rPr>
        <w:t xml:space="preserve"> early</w:t>
      </w:r>
      <w:r>
        <w:rPr>
          <w:lang w:val="en-US"/>
        </w:rPr>
        <w:t xml:space="preserve"> patients with high functional status</w:t>
      </w:r>
      <w:bookmarkEnd w:id="20"/>
    </w:p>
    <w:p w14:paraId="247478CC" w14:textId="1EC318B5" w:rsidR="00983FC8" w:rsidRDefault="00307EFC">
      <w:pPr>
        <w:rPr>
          <w:sz w:val="20"/>
          <w:szCs w:val="20"/>
          <w:lang w:val="en-US"/>
        </w:rPr>
      </w:pPr>
      <w:r w:rsidRPr="00A223FD">
        <w:rPr>
          <w:sz w:val="20"/>
          <w:szCs w:val="20"/>
          <w:lang w:val="en-US"/>
        </w:rPr>
        <w:t xml:space="preserve">Boxplots with overlaid dots for individual patients showing the baseline NfL levels of patients </w:t>
      </w:r>
      <w:r w:rsidR="00651B06">
        <w:rPr>
          <w:sz w:val="20"/>
          <w:szCs w:val="20"/>
          <w:lang w:val="en-US"/>
        </w:rPr>
        <w:t>with</w:t>
      </w:r>
      <w:r w:rsidRPr="00A223FD">
        <w:rPr>
          <w:sz w:val="20"/>
          <w:szCs w:val="20"/>
          <w:lang w:val="en-US"/>
        </w:rPr>
        <w:t xml:space="preserve"> ALS in the first year after disease onset </w:t>
      </w:r>
      <w:r w:rsidR="00B042F0">
        <w:rPr>
          <w:sz w:val="20"/>
          <w:szCs w:val="20"/>
          <w:lang w:val="en-US"/>
        </w:rPr>
        <w:t xml:space="preserve">and </w:t>
      </w:r>
      <w:r w:rsidR="00A965A0" w:rsidRPr="00A223FD">
        <w:rPr>
          <w:sz w:val="20"/>
          <w:szCs w:val="20"/>
          <w:lang w:val="en-US"/>
        </w:rPr>
        <w:t xml:space="preserve">an ALSFRS-R sum score </w:t>
      </w:r>
      <w:r w:rsidR="00A965A0" w:rsidRPr="00A223FD">
        <w:rPr>
          <w:rFonts w:cstheme="minorHAnsi"/>
          <w:sz w:val="20"/>
          <w:szCs w:val="20"/>
          <w:lang w:val="en-US"/>
        </w:rPr>
        <w:t>≥</w:t>
      </w:r>
      <w:r w:rsidR="00A965A0" w:rsidRPr="00A223FD">
        <w:rPr>
          <w:sz w:val="20"/>
          <w:szCs w:val="20"/>
          <w:lang w:val="en-US"/>
        </w:rPr>
        <w:t xml:space="preserve"> 41 points </w:t>
      </w:r>
      <w:r w:rsidRPr="00A223FD">
        <w:rPr>
          <w:sz w:val="20"/>
          <w:szCs w:val="20"/>
          <w:lang w:val="en-US"/>
        </w:rPr>
        <w:t>in comparison to the matched control group.</w:t>
      </w:r>
    </w:p>
    <w:p w14:paraId="4844E7FF" w14:textId="09668BA2" w:rsidR="000C7EC0" w:rsidRDefault="000C7EC0">
      <w:pPr>
        <w:rPr>
          <w:lang w:val="en-US"/>
        </w:rPr>
      </w:pPr>
      <w:r>
        <w:rPr>
          <w:lang w:val="en-US"/>
        </w:rPr>
        <w:br w:type="page"/>
      </w:r>
    </w:p>
    <w:p w14:paraId="3E077B6D" w14:textId="58A14A00" w:rsidR="005D6F5C" w:rsidRPr="00855E33" w:rsidRDefault="00664330" w:rsidP="00C7763E">
      <w:pPr>
        <w:pStyle w:val="berschrift2"/>
        <w:spacing w:after="240"/>
        <w:rPr>
          <w:lang w:val="en-US"/>
        </w:rPr>
      </w:pPr>
      <w:bookmarkStart w:id="21" w:name="_Toc138423896"/>
      <w:r w:rsidRPr="00855E33">
        <w:rPr>
          <w:lang w:val="en-US"/>
        </w:rPr>
        <w:lastRenderedPageBreak/>
        <w:t xml:space="preserve">Diagnostic properties of NfL </w:t>
      </w:r>
      <w:r w:rsidR="004A58C0" w:rsidRPr="00855E33">
        <w:rPr>
          <w:lang w:val="en-US"/>
        </w:rPr>
        <w:t>regarding disease mimics</w:t>
      </w:r>
      <w:bookmarkEnd w:id="21"/>
    </w:p>
    <w:p w14:paraId="5BAAF209" w14:textId="1EB824CA" w:rsidR="000C7EC0" w:rsidRDefault="00983FC8">
      <w:pPr>
        <w:rPr>
          <w:lang w:val="en-US"/>
        </w:rPr>
      </w:pPr>
      <w:r>
        <w:rPr>
          <w:lang w:val="en-US"/>
        </w:rPr>
        <w:t>Another purpose of diagnostic biomarkers is to</w:t>
      </w:r>
      <w:r w:rsidRPr="001E2423">
        <w:rPr>
          <w:lang w:val="en-US"/>
        </w:rPr>
        <w:t xml:space="preserve"> differentiate disease mimics from the actual disease. In the </w:t>
      </w:r>
      <w:r>
        <w:rPr>
          <w:lang w:val="en-US"/>
        </w:rPr>
        <w:t>disease mimics group (n = 25)</w:t>
      </w:r>
      <w:r w:rsidRPr="001E2423">
        <w:rPr>
          <w:lang w:val="en-US"/>
        </w:rPr>
        <w:t xml:space="preserve">, NfL levels were </w:t>
      </w:r>
      <w:r>
        <w:rPr>
          <w:lang w:val="en-US"/>
        </w:rPr>
        <w:t xml:space="preserve">slightly but not significantly </w:t>
      </w:r>
      <w:r w:rsidRPr="001E2423">
        <w:rPr>
          <w:lang w:val="en-US"/>
        </w:rPr>
        <w:t>higher than in controls (</w:t>
      </w:r>
      <w:r>
        <w:rPr>
          <w:lang w:val="en-US"/>
        </w:rPr>
        <w:t xml:space="preserve">age-adjusted Control Z-Score +0.61 (SD </w:t>
      </w:r>
      <w:r>
        <w:rPr>
          <w:rFonts w:cstheme="minorHAnsi"/>
          <w:lang w:val="en-US"/>
        </w:rPr>
        <w:t>±</w:t>
      </w:r>
      <w:r>
        <w:rPr>
          <w:lang w:val="en-US"/>
        </w:rPr>
        <w:t>1.50</w:t>
      </w:r>
      <w:r w:rsidRPr="001E2423">
        <w:rPr>
          <w:lang w:val="en-US"/>
        </w:rPr>
        <w:t>)</w:t>
      </w:r>
      <w:r>
        <w:rPr>
          <w:lang w:val="en-US"/>
        </w:rPr>
        <w:t>;</w:t>
      </w:r>
      <w:r w:rsidRPr="001E2423">
        <w:rPr>
          <w:lang w:val="en-US"/>
        </w:rPr>
        <w:t xml:space="preserve"> p = 0.</w:t>
      </w:r>
      <w:r>
        <w:rPr>
          <w:lang w:val="en-US"/>
        </w:rPr>
        <w:t>312</w:t>
      </w:r>
      <w:r w:rsidRPr="001E2423">
        <w:rPr>
          <w:lang w:val="en-US"/>
        </w:rPr>
        <w:t>)</w:t>
      </w:r>
      <w:r>
        <w:rPr>
          <w:lang w:val="en-US"/>
        </w:rPr>
        <w:t xml:space="preserve"> but considerably lower than in patients with ALS (age-adjusted Control Z-Score +4.31 (SD </w:t>
      </w:r>
      <w:r>
        <w:rPr>
          <w:rFonts w:cstheme="minorHAnsi"/>
          <w:lang w:val="en-US"/>
        </w:rPr>
        <w:t>±2</w:t>
      </w:r>
      <w:r>
        <w:rPr>
          <w:lang w:val="en-US"/>
        </w:rPr>
        <w:t>.27</w:t>
      </w:r>
      <w:r w:rsidRPr="001E2423">
        <w:rPr>
          <w:lang w:val="en-US"/>
        </w:rPr>
        <w:t>)</w:t>
      </w:r>
      <w:r>
        <w:rPr>
          <w:lang w:val="en-US"/>
        </w:rPr>
        <w:t>; p&lt;0.001)</w:t>
      </w:r>
      <w:r w:rsidRPr="001E2423">
        <w:rPr>
          <w:lang w:val="en-US"/>
        </w:rPr>
        <w:t xml:space="preserve">. </w:t>
      </w:r>
      <w:r>
        <w:rPr>
          <w:lang w:val="en-US"/>
        </w:rPr>
        <w:t xml:space="preserve">However, final diagnoses and individual NfL values for the disease mimics were heterogeneous </w:t>
      </w:r>
      <w:r w:rsidRPr="002271ED">
        <w:rPr>
          <w:lang w:val="en-US"/>
        </w:rPr>
        <w:t xml:space="preserve">(see </w:t>
      </w:r>
      <w:r w:rsidRPr="002271ED">
        <w:rPr>
          <w:b/>
          <w:bCs/>
          <w:lang w:val="en-US"/>
        </w:rPr>
        <w:t xml:space="preserve">Supplement Table </w:t>
      </w:r>
      <w:r w:rsidR="00FC7426">
        <w:rPr>
          <w:b/>
          <w:bCs/>
          <w:lang w:val="en-US"/>
        </w:rPr>
        <w:t>6</w:t>
      </w:r>
      <w:r w:rsidRPr="002271ED">
        <w:rPr>
          <w:lang w:val="en-US"/>
        </w:rPr>
        <w:t>), and</w:t>
      </w:r>
      <w:r>
        <w:rPr>
          <w:lang w:val="en-US"/>
        </w:rPr>
        <w:t xml:space="preserve"> larger groups are needed to determine the diagnostic utility of serum NfL in specific differential diagnostic constellations</w:t>
      </w:r>
      <w:r w:rsidR="00934C08">
        <w:rPr>
          <w:lang w:val="en-US"/>
        </w:rPr>
        <w:t>.</w:t>
      </w:r>
    </w:p>
    <w:p w14:paraId="3456B69C" w14:textId="77777777" w:rsidR="000C7EC0" w:rsidRDefault="000C7EC0">
      <w:pPr>
        <w:rPr>
          <w:lang w:val="en-US"/>
        </w:rPr>
      </w:pPr>
      <w:r>
        <w:rPr>
          <w:lang w:val="en-US"/>
        </w:rPr>
        <w:br w:type="page"/>
      </w:r>
    </w:p>
    <w:p w14:paraId="0C37C329" w14:textId="296F22FD" w:rsidR="00A17EE0" w:rsidRPr="00A17EE0" w:rsidRDefault="00A17EE0" w:rsidP="000C7EC0">
      <w:pPr>
        <w:pStyle w:val="berschrift2"/>
        <w:spacing w:after="240"/>
        <w:rPr>
          <w:lang w:val="en-US"/>
        </w:rPr>
      </w:pPr>
      <w:bookmarkStart w:id="22" w:name="_Toc138423897"/>
      <w:r w:rsidRPr="00A17EE0">
        <w:rPr>
          <w:lang w:val="en-US"/>
        </w:rPr>
        <w:lastRenderedPageBreak/>
        <w:t xml:space="preserve">Supplement Table </w:t>
      </w:r>
      <w:r w:rsidR="00985D2B">
        <w:rPr>
          <w:lang w:val="en-US"/>
        </w:rPr>
        <w:t>6</w:t>
      </w:r>
      <w:r w:rsidR="004A58C0">
        <w:rPr>
          <w:lang w:val="en-US"/>
        </w:rPr>
        <w:t>:</w:t>
      </w:r>
      <w:r>
        <w:rPr>
          <w:lang w:val="en-US"/>
        </w:rPr>
        <w:t xml:space="preserve"> </w:t>
      </w:r>
      <w:r w:rsidR="002271ED">
        <w:rPr>
          <w:lang w:val="en-US"/>
        </w:rPr>
        <w:t>Disease Mimics</w:t>
      </w:r>
      <w:bookmarkEnd w:id="22"/>
    </w:p>
    <w:tbl>
      <w:tblPr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18"/>
        <w:gridCol w:w="1482"/>
        <w:gridCol w:w="2036"/>
        <w:gridCol w:w="2036"/>
      </w:tblGrid>
      <w:tr w:rsidR="00AF3C71" w:rsidRPr="00ED2EF5" w14:paraId="72D59C2D" w14:textId="77777777" w:rsidTr="002271ED">
        <w:trPr>
          <w:trHeight w:val="227"/>
        </w:trPr>
        <w:tc>
          <w:tcPr>
            <w:tcW w:w="1939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45006" w14:textId="1C50AD2B" w:rsidR="00AF3C71" w:rsidRPr="00A1778E" w:rsidRDefault="005B2231" w:rsidP="005B22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Mimicking disease</w:t>
            </w:r>
          </w:p>
        </w:tc>
        <w:tc>
          <w:tcPr>
            <w:tcW w:w="81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EDAA9" w14:textId="77777777" w:rsidR="00AF3C71" w:rsidRPr="00A1778E" w:rsidRDefault="00AF3C71" w:rsidP="005B22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NfL</w:t>
            </w:r>
          </w:p>
        </w:tc>
        <w:tc>
          <w:tcPr>
            <w:tcW w:w="112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2A171" w14:textId="77777777" w:rsidR="00AF3C71" w:rsidRPr="00ED2EF5" w:rsidRDefault="00AF3C71" w:rsidP="005B22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r w:rsidRPr="00ED2EF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de-DE"/>
              </w:rPr>
              <w:t>Age-adjusted</w:t>
            </w:r>
          </w:p>
          <w:p w14:paraId="5E334E46" w14:textId="19043834" w:rsidR="00AF3C71" w:rsidRPr="00A1778E" w:rsidRDefault="00AF3C71" w:rsidP="00A279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r w:rsidRPr="00A177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de-DE"/>
              </w:rPr>
              <w:t>Control</w:t>
            </w:r>
            <w:r w:rsidR="00A2799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de-DE"/>
              </w:rPr>
              <w:t xml:space="preserve"> </w:t>
            </w:r>
            <w:r w:rsidRPr="00A177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de-DE"/>
              </w:rPr>
              <w:t>Z-Score</w:t>
            </w:r>
          </w:p>
        </w:tc>
        <w:tc>
          <w:tcPr>
            <w:tcW w:w="1122" w:type="pct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4EB07D" w14:textId="77777777" w:rsidR="00AF3C71" w:rsidRPr="00A1778E" w:rsidRDefault="00AF3C71" w:rsidP="005B22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ALS Z-Score</w:t>
            </w:r>
          </w:p>
        </w:tc>
      </w:tr>
      <w:tr w:rsidR="005B2231" w:rsidRPr="00ED2EF5" w14:paraId="518E8EDC" w14:textId="77777777" w:rsidTr="002271ED">
        <w:trPr>
          <w:trHeight w:val="227"/>
        </w:trPr>
        <w:tc>
          <w:tcPr>
            <w:tcW w:w="1939" w:type="pct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bottom"/>
          </w:tcPr>
          <w:p w14:paraId="07EC8175" w14:textId="69936EF5" w:rsidR="005B2231" w:rsidRPr="00A1778E" w:rsidRDefault="005B2231" w:rsidP="00A177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Peripheral neuronal disease</w:t>
            </w:r>
          </w:p>
        </w:tc>
        <w:tc>
          <w:tcPr>
            <w:tcW w:w="81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72F1277" w14:textId="77777777" w:rsidR="005B2231" w:rsidRPr="00A1778E" w:rsidRDefault="005B223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12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3E4121C" w14:textId="77777777" w:rsidR="005B2231" w:rsidRPr="00A1778E" w:rsidRDefault="005B223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122" w:type="pct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F977C75" w14:textId="77777777" w:rsidR="005B2231" w:rsidRPr="00A1778E" w:rsidRDefault="005B223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</w:tr>
      <w:tr w:rsidR="00AF3C71" w:rsidRPr="00ED2EF5" w14:paraId="0705D530" w14:textId="77777777" w:rsidTr="002271ED">
        <w:trPr>
          <w:trHeight w:val="227"/>
        </w:trPr>
        <w:tc>
          <w:tcPr>
            <w:tcW w:w="1939" w:type="pct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07D5526D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#1</w:t>
            </w:r>
          </w:p>
        </w:tc>
        <w:tc>
          <w:tcPr>
            <w:tcW w:w="81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7DE9D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123</w:t>
            </w:r>
          </w:p>
        </w:tc>
        <w:tc>
          <w:tcPr>
            <w:tcW w:w="112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700F4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5.99</w:t>
            </w:r>
          </w:p>
        </w:tc>
        <w:tc>
          <w:tcPr>
            <w:tcW w:w="1122" w:type="pct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8C7232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0.13</w:t>
            </w:r>
          </w:p>
        </w:tc>
      </w:tr>
      <w:tr w:rsidR="00AF3C71" w:rsidRPr="00ED2EF5" w14:paraId="3448F1E3" w14:textId="77777777" w:rsidTr="002271ED">
        <w:trPr>
          <w:trHeight w:val="227"/>
        </w:trPr>
        <w:tc>
          <w:tcPr>
            <w:tcW w:w="1939" w:type="pct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14:paraId="05D050EE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#2</w:t>
            </w:r>
          </w:p>
        </w:tc>
        <w:tc>
          <w:tcPr>
            <w:tcW w:w="816" w:type="pct"/>
            <w:shd w:val="clear" w:color="auto" w:fill="auto"/>
            <w:noWrap/>
            <w:vAlign w:val="bottom"/>
            <w:hideMark/>
          </w:tcPr>
          <w:p w14:paraId="23BD80AC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12.2</w:t>
            </w:r>
          </w:p>
        </w:tc>
        <w:tc>
          <w:tcPr>
            <w:tcW w:w="1122" w:type="pct"/>
            <w:shd w:val="clear" w:color="auto" w:fill="auto"/>
            <w:noWrap/>
            <w:vAlign w:val="bottom"/>
            <w:hideMark/>
          </w:tcPr>
          <w:p w14:paraId="268D76FB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-1.16</w:t>
            </w:r>
          </w:p>
        </w:tc>
        <w:tc>
          <w:tcPr>
            <w:tcW w:w="1122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1C1A33FB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-2.99</w:t>
            </w:r>
          </w:p>
        </w:tc>
      </w:tr>
      <w:tr w:rsidR="00AF3C71" w:rsidRPr="00ED2EF5" w14:paraId="76A72DC0" w14:textId="77777777" w:rsidTr="002271ED">
        <w:trPr>
          <w:trHeight w:val="227"/>
        </w:trPr>
        <w:tc>
          <w:tcPr>
            <w:tcW w:w="1939" w:type="pct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14:paraId="6D7452CD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#3</w:t>
            </w:r>
          </w:p>
        </w:tc>
        <w:tc>
          <w:tcPr>
            <w:tcW w:w="816" w:type="pct"/>
            <w:shd w:val="clear" w:color="auto" w:fill="auto"/>
            <w:noWrap/>
            <w:vAlign w:val="bottom"/>
            <w:hideMark/>
          </w:tcPr>
          <w:p w14:paraId="22996B4D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40.2</w:t>
            </w:r>
          </w:p>
        </w:tc>
        <w:tc>
          <w:tcPr>
            <w:tcW w:w="1122" w:type="pct"/>
            <w:shd w:val="clear" w:color="auto" w:fill="auto"/>
            <w:noWrap/>
            <w:vAlign w:val="bottom"/>
            <w:hideMark/>
          </w:tcPr>
          <w:p w14:paraId="501AB1B0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1.44</w:t>
            </w:r>
          </w:p>
        </w:tc>
        <w:tc>
          <w:tcPr>
            <w:tcW w:w="1122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2B1F9BC2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-1.38</w:t>
            </w:r>
          </w:p>
        </w:tc>
      </w:tr>
      <w:tr w:rsidR="00AF3C71" w:rsidRPr="00ED2EF5" w14:paraId="00639E92" w14:textId="77777777" w:rsidTr="002271ED">
        <w:trPr>
          <w:trHeight w:val="227"/>
        </w:trPr>
        <w:tc>
          <w:tcPr>
            <w:tcW w:w="1939" w:type="pct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14:paraId="06931B82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#4</w:t>
            </w:r>
          </w:p>
        </w:tc>
        <w:tc>
          <w:tcPr>
            <w:tcW w:w="816" w:type="pct"/>
            <w:shd w:val="clear" w:color="auto" w:fill="auto"/>
            <w:noWrap/>
            <w:vAlign w:val="bottom"/>
            <w:hideMark/>
          </w:tcPr>
          <w:p w14:paraId="54930E56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25.4</w:t>
            </w:r>
          </w:p>
        </w:tc>
        <w:tc>
          <w:tcPr>
            <w:tcW w:w="1122" w:type="pct"/>
            <w:shd w:val="clear" w:color="auto" w:fill="auto"/>
            <w:noWrap/>
            <w:vAlign w:val="bottom"/>
            <w:hideMark/>
          </w:tcPr>
          <w:p w14:paraId="30E776EE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-0.55</w:t>
            </w:r>
          </w:p>
        </w:tc>
        <w:tc>
          <w:tcPr>
            <w:tcW w:w="1122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3ACA5D21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-2.00</w:t>
            </w:r>
          </w:p>
        </w:tc>
      </w:tr>
      <w:tr w:rsidR="00AF3C71" w:rsidRPr="00ED2EF5" w14:paraId="60A17A18" w14:textId="77777777" w:rsidTr="002271ED">
        <w:trPr>
          <w:trHeight w:val="227"/>
        </w:trPr>
        <w:tc>
          <w:tcPr>
            <w:tcW w:w="1939" w:type="pct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14:paraId="08C709E1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#5</w:t>
            </w:r>
          </w:p>
        </w:tc>
        <w:tc>
          <w:tcPr>
            <w:tcW w:w="816" w:type="pct"/>
            <w:shd w:val="clear" w:color="auto" w:fill="auto"/>
            <w:noWrap/>
            <w:vAlign w:val="bottom"/>
            <w:hideMark/>
          </w:tcPr>
          <w:p w14:paraId="56D2B11D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38.6</w:t>
            </w:r>
          </w:p>
        </w:tc>
        <w:tc>
          <w:tcPr>
            <w:tcW w:w="1122" w:type="pct"/>
            <w:shd w:val="clear" w:color="auto" w:fill="auto"/>
            <w:noWrap/>
            <w:vAlign w:val="bottom"/>
            <w:hideMark/>
          </w:tcPr>
          <w:p w14:paraId="46D704E7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1.32</w:t>
            </w:r>
          </w:p>
        </w:tc>
        <w:tc>
          <w:tcPr>
            <w:tcW w:w="1122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41E3F101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-1.44</w:t>
            </w:r>
          </w:p>
        </w:tc>
      </w:tr>
      <w:tr w:rsidR="00AF3C71" w:rsidRPr="00ED2EF5" w14:paraId="7EF5F4B2" w14:textId="77777777" w:rsidTr="002271ED">
        <w:trPr>
          <w:trHeight w:val="227"/>
        </w:trPr>
        <w:tc>
          <w:tcPr>
            <w:tcW w:w="1939" w:type="pct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14:paraId="2DD5D68B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#6</w:t>
            </w:r>
          </w:p>
        </w:tc>
        <w:tc>
          <w:tcPr>
            <w:tcW w:w="816" w:type="pct"/>
            <w:shd w:val="clear" w:color="auto" w:fill="auto"/>
            <w:noWrap/>
            <w:vAlign w:val="bottom"/>
            <w:hideMark/>
          </w:tcPr>
          <w:p w14:paraId="7F945494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51.6</w:t>
            </w:r>
          </w:p>
        </w:tc>
        <w:tc>
          <w:tcPr>
            <w:tcW w:w="1122" w:type="pct"/>
            <w:shd w:val="clear" w:color="auto" w:fill="auto"/>
            <w:noWrap/>
            <w:vAlign w:val="bottom"/>
            <w:hideMark/>
          </w:tcPr>
          <w:p w14:paraId="0A51FB23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1.40</w:t>
            </w:r>
          </w:p>
        </w:tc>
        <w:tc>
          <w:tcPr>
            <w:tcW w:w="1122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061C18F4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-1.04</w:t>
            </w:r>
          </w:p>
        </w:tc>
      </w:tr>
      <w:tr w:rsidR="00AF3C71" w:rsidRPr="00ED2EF5" w14:paraId="3FE46F20" w14:textId="77777777" w:rsidTr="002271ED">
        <w:trPr>
          <w:trHeight w:val="227"/>
        </w:trPr>
        <w:tc>
          <w:tcPr>
            <w:tcW w:w="1939" w:type="pct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14:paraId="3CB94960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#7</w:t>
            </w:r>
          </w:p>
        </w:tc>
        <w:tc>
          <w:tcPr>
            <w:tcW w:w="816" w:type="pct"/>
            <w:shd w:val="clear" w:color="auto" w:fill="auto"/>
            <w:noWrap/>
            <w:vAlign w:val="bottom"/>
            <w:hideMark/>
          </w:tcPr>
          <w:p w14:paraId="2B40B354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51.9</w:t>
            </w:r>
          </w:p>
        </w:tc>
        <w:tc>
          <w:tcPr>
            <w:tcW w:w="1122" w:type="pct"/>
            <w:shd w:val="clear" w:color="auto" w:fill="auto"/>
            <w:noWrap/>
            <w:vAlign w:val="bottom"/>
            <w:hideMark/>
          </w:tcPr>
          <w:p w14:paraId="006A558E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1.42</w:t>
            </w:r>
          </w:p>
        </w:tc>
        <w:tc>
          <w:tcPr>
            <w:tcW w:w="1122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0A60D552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-1.04</w:t>
            </w:r>
          </w:p>
        </w:tc>
      </w:tr>
      <w:tr w:rsidR="00AF3C71" w:rsidRPr="00ED2EF5" w14:paraId="38E9E977" w14:textId="77777777" w:rsidTr="002271ED">
        <w:trPr>
          <w:trHeight w:val="227"/>
        </w:trPr>
        <w:tc>
          <w:tcPr>
            <w:tcW w:w="1939" w:type="pct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14:paraId="3987F6C7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#8</w:t>
            </w:r>
          </w:p>
        </w:tc>
        <w:tc>
          <w:tcPr>
            <w:tcW w:w="816" w:type="pct"/>
            <w:shd w:val="clear" w:color="auto" w:fill="auto"/>
            <w:noWrap/>
            <w:vAlign w:val="bottom"/>
            <w:hideMark/>
          </w:tcPr>
          <w:p w14:paraId="301311DA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63</w:t>
            </w:r>
          </w:p>
        </w:tc>
        <w:tc>
          <w:tcPr>
            <w:tcW w:w="1122" w:type="pct"/>
            <w:shd w:val="clear" w:color="auto" w:fill="auto"/>
            <w:noWrap/>
            <w:vAlign w:val="bottom"/>
            <w:hideMark/>
          </w:tcPr>
          <w:p w14:paraId="3AF5364F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2.67</w:t>
            </w:r>
          </w:p>
        </w:tc>
        <w:tc>
          <w:tcPr>
            <w:tcW w:w="1122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6C314326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-0.77</w:t>
            </w:r>
          </w:p>
        </w:tc>
      </w:tr>
      <w:tr w:rsidR="00AF3C71" w:rsidRPr="00ED2EF5" w14:paraId="37CB5780" w14:textId="77777777" w:rsidTr="002271ED">
        <w:trPr>
          <w:trHeight w:val="227"/>
        </w:trPr>
        <w:tc>
          <w:tcPr>
            <w:tcW w:w="1939" w:type="pct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14:paraId="00AE3A00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#9</w:t>
            </w:r>
          </w:p>
        </w:tc>
        <w:tc>
          <w:tcPr>
            <w:tcW w:w="816" w:type="pct"/>
            <w:shd w:val="clear" w:color="auto" w:fill="auto"/>
            <w:noWrap/>
            <w:vAlign w:val="bottom"/>
            <w:hideMark/>
          </w:tcPr>
          <w:p w14:paraId="36F3B538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23.6</w:t>
            </w:r>
          </w:p>
        </w:tc>
        <w:tc>
          <w:tcPr>
            <w:tcW w:w="1122" w:type="pct"/>
            <w:shd w:val="clear" w:color="auto" w:fill="auto"/>
            <w:noWrap/>
            <w:vAlign w:val="bottom"/>
            <w:hideMark/>
          </w:tcPr>
          <w:p w14:paraId="325BF4DB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-0.03</w:t>
            </w:r>
          </w:p>
        </w:tc>
        <w:tc>
          <w:tcPr>
            <w:tcW w:w="1122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0CCD3733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-2.10</w:t>
            </w:r>
          </w:p>
        </w:tc>
      </w:tr>
      <w:tr w:rsidR="00AF3C71" w:rsidRPr="00ED2EF5" w14:paraId="1681139D" w14:textId="77777777" w:rsidTr="002271ED">
        <w:trPr>
          <w:trHeight w:val="227"/>
        </w:trPr>
        <w:tc>
          <w:tcPr>
            <w:tcW w:w="1939" w:type="pct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14:paraId="0EE89747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#10</w:t>
            </w:r>
          </w:p>
        </w:tc>
        <w:tc>
          <w:tcPr>
            <w:tcW w:w="816" w:type="pct"/>
            <w:shd w:val="clear" w:color="auto" w:fill="auto"/>
            <w:noWrap/>
            <w:vAlign w:val="bottom"/>
            <w:hideMark/>
          </w:tcPr>
          <w:p w14:paraId="0C00471A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27.2</w:t>
            </w:r>
          </w:p>
        </w:tc>
        <w:tc>
          <w:tcPr>
            <w:tcW w:w="1122" w:type="pct"/>
            <w:shd w:val="clear" w:color="auto" w:fill="auto"/>
            <w:noWrap/>
            <w:vAlign w:val="bottom"/>
            <w:hideMark/>
          </w:tcPr>
          <w:p w14:paraId="020AF3A8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1.61</w:t>
            </w:r>
          </w:p>
        </w:tc>
        <w:tc>
          <w:tcPr>
            <w:tcW w:w="1122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79323751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-1.91</w:t>
            </w:r>
          </w:p>
        </w:tc>
      </w:tr>
      <w:tr w:rsidR="00AF3C71" w:rsidRPr="00ED2EF5" w14:paraId="307676C4" w14:textId="77777777" w:rsidTr="002271ED">
        <w:trPr>
          <w:trHeight w:val="227"/>
        </w:trPr>
        <w:tc>
          <w:tcPr>
            <w:tcW w:w="1939" w:type="pct"/>
            <w:tcBorders>
              <w:left w:val="nil"/>
              <w:bottom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70DA1D50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816" w:type="pct"/>
            <w:tcBorders>
              <w:bottom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7AA37780" w14:textId="0011DEB8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AF3C7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Mean:</w:t>
            </w:r>
          </w:p>
        </w:tc>
        <w:tc>
          <w:tcPr>
            <w:tcW w:w="1122" w:type="pct"/>
            <w:tcBorders>
              <w:bottom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7EEB6F9E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1.41</w:t>
            </w:r>
          </w:p>
        </w:tc>
        <w:tc>
          <w:tcPr>
            <w:tcW w:w="1122" w:type="pct"/>
            <w:tcBorders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25F6B6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-1.45</w:t>
            </w:r>
          </w:p>
        </w:tc>
      </w:tr>
      <w:tr w:rsidR="00AF3C71" w:rsidRPr="00ED2EF5" w14:paraId="6ABB65E0" w14:textId="77777777" w:rsidTr="002271ED">
        <w:trPr>
          <w:trHeight w:val="227"/>
        </w:trPr>
        <w:tc>
          <w:tcPr>
            <w:tcW w:w="2756" w:type="pct"/>
            <w:gridSpan w:val="2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6FE17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Myopathy / Myositis</w:t>
            </w:r>
          </w:p>
        </w:tc>
        <w:tc>
          <w:tcPr>
            <w:tcW w:w="1122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605EB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1122" w:type="pct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8DF34C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AF3C71" w:rsidRPr="00ED2EF5" w14:paraId="3E6D2875" w14:textId="77777777" w:rsidTr="002271ED">
        <w:trPr>
          <w:trHeight w:val="227"/>
        </w:trPr>
        <w:tc>
          <w:tcPr>
            <w:tcW w:w="1939" w:type="pct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32403637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#11</w:t>
            </w:r>
          </w:p>
        </w:tc>
        <w:tc>
          <w:tcPr>
            <w:tcW w:w="81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CAEC6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54.1</w:t>
            </w:r>
          </w:p>
        </w:tc>
        <w:tc>
          <w:tcPr>
            <w:tcW w:w="112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E7709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3.35</w:t>
            </w:r>
          </w:p>
        </w:tc>
        <w:tc>
          <w:tcPr>
            <w:tcW w:w="1122" w:type="pct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6965A4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-0.98</w:t>
            </w:r>
          </w:p>
        </w:tc>
      </w:tr>
      <w:tr w:rsidR="00AF3C71" w:rsidRPr="00ED2EF5" w14:paraId="6EF1D598" w14:textId="77777777" w:rsidTr="002271ED">
        <w:trPr>
          <w:trHeight w:val="227"/>
        </w:trPr>
        <w:tc>
          <w:tcPr>
            <w:tcW w:w="1939" w:type="pct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14:paraId="7CB5EF36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#12</w:t>
            </w:r>
          </w:p>
        </w:tc>
        <w:tc>
          <w:tcPr>
            <w:tcW w:w="816" w:type="pct"/>
            <w:shd w:val="clear" w:color="auto" w:fill="auto"/>
            <w:noWrap/>
            <w:vAlign w:val="bottom"/>
            <w:hideMark/>
          </w:tcPr>
          <w:p w14:paraId="6AA6DB3B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32.3</w:t>
            </w:r>
          </w:p>
        </w:tc>
        <w:tc>
          <w:tcPr>
            <w:tcW w:w="1122" w:type="pct"/>
            <w:shd w:val="clear" w:color="auto" w:fill="auto"/>
            <w:noWrap/>
            <w:vAlign w:val="bottom"/>
            <w:hideMark/>
          </w:tcPr>
          <w:p w14:paraId="01BACC60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1.69</w:t>
            </w:r>
          </w:p>
        </w:tc>
        <w:tc>
          <w:tcPr>
            <w:tcW w:w="1122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763F216A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-1.68</w:t>
            </w:r>
          </w:p>
        </w:tc>
      </w:tr>
      <w:tr w:rsidR="00AF3C71" w:rsidRPr="00ED2EF5" w14:paraId="027BC2B9" w14:textId="77777777" w:rsidTr="002271ED">
        <w:trPr>
          <w:trHeight w:val="227"/>
        </w:trPr>
        <w:tc>
          <w:tcPr>
            <w:tcW w:w="1939" w:type="pct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14:paraId="4E9C2353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#13</w:t>
            </w:r>
          </w:p>
        </w:tc>
        <w:tc>
          <w:tcPr>
            <w:tcW w:w="816" w:type="pct"/>
            <w:shd w:val="clear" w:color="auto" w:fill="auto"/>
            <w:noWrap/>
            <w:vAlign w:val="bottom"/>
            <w:hideMark/>
          </w:tcPr>
          <w:p w14:paraId="570411C6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11.9</w:t>
            </w:r>
          </w:p>
        </w:tc>
        <w:tc>
          <w:tcPr>
            <w:tcW w:w="1122" w:type="pct"/>
            <w:shd w:val="clear" w:color="auto" w:fill="auto"/>
            <w:noWrap/>
            <w:vAlign w:val="bottom"/>
            <w:hideMark/>
          </w:tcPr>
          <w:p w14:paraId="4DD381D0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-1.52</w:t>
            </w:r>
          </w:p>
        </w:tc>
        <w:tc>
          <w:tcPr>
            <w:tcW w:w="1122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4627DDFB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-3.03</w:t>
            </w:r>
          </w:p>
        </w:tc>
      </w:tr>
      <w:tr w:rsidR="00AF3C71" w:rsidRPr="00ED2EF5" w14:paraId="447ADCB7" w14:textId="77777777" w:rsidTr="002271ED">
        <w:trPr>
          <w:trHeight w:val="227"/>
        </w:trPr>
        <w:tc>
          <w:tcPr>
            <w:tcW w:w="1939" w:type="pct"/>
            <w:tcBorders>
              <w:left w:val="nil"/>
              <w:bottom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60E9F332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816" w:type="pct"/>
            <w:tcBorders>
              <w:bottom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0A23A3A8" w14:textId="26A67A40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F3C7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Mean:</w:t>
            </w:r>
          </w:p>
        </w:tc>
        <w:tc>
          <w:tcPr>
            <w:tcW w:w="1122" w:type="pct"/>
            <w:tcBorders>
              <w:bottom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776F3F2D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1.18</w:t>
            </w:r>
          </w:p>
        </w:tc>
        <w:tc>
          <w:tcPr>
            <w:tcW w:w="1122" w:type="pct"/>
            <w:tcBorders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D787A1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-1.90</w:t>
            </w:r>
          </w:p>
        </w:tc>
      </w:tr>
      <w:tr w:rsidR="00AF3C71" w:rsidRPr="00ED2EF5" w14:paraId="3A441ABB" w14:textId="77777777" w:rsidTr="002271ED">
        <w:trPr>
          <w:trHeight w:val="227"/>
        </w:trPr>
        <w:tc>
          <w:tcPr>
            <w:tcW w:w="2756" w:type="pct"/>
            <w:gridSpan w:val="2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23F49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Other MND / FTLD</w:t>
            </w:r>
          </w:p>
        </w:tc>
        <w:tc>
          <w:tcPr>
            <w:tcW w:w="1122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AA0A4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1122" w:type="pct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5176B6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AF3C71" w:rsidRPr="00ED2EF5" w14:paraId="1CE3CD48" w14:textId="77777777" w:rsidTr="002271ED">
        <w:trPr>
          <w:trHeight w:val="227"/>
        </w:trPr>
        <w:tc>
          <w:tcPr>
            <w:tcW w:w="1939" w:type="pct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61C24016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#14</w:t>
            </w:r>
          </w:p>
        </w:tc>
        <w:tc>
          <w:tcPr>
            <w:tcW w:w="81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1891F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6.17</w:t>
            </w:r>
          </w:p>
        </w:tc>
        <w:tc>
          <w:tcPr>
            <w:tcW w:w="112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394B1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-3.52</w:t>
            </w:r>
          </w:p>
        </w:tc>
        <w:tc>
          <w:tcPr>
            <w:tcW w:w="1122" w:type="pct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5C1023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-3.92</w:t>
            </w:r>
          </w:p>
        </w:tc>
      </w:tr>
      <w:tr w:rsidR="00AF3C71" w:rsidRPr="00ED2EF5" w14:paraId="234CE5E4" w14:textId="77777777" w:rsidTr="002271ED">
        <w:trPr>
          <w:trHeight w:val="227"/>
        </w:trPr>
        <w:tc>
          <w:tcPr>
            <w:tcW w:w="1939" w:type="pct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14:paraId="6A471055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#15</w:t>
            </w:r>
          </w:p>
        </w:tc>
        <w:tc>
          <w:tcPr>
            <w:tcW w:w="816" w:type="pct"/>
            <w:shd w:val="clear" w:color="auto" w:fill="auto"/>
            <w:noWrap/>
            <w:vAlign w:val="bottom"/>
            <w:hideMark/>
          </w:tcPr>
          <w:p w14:paraId="434A6A2A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14.6</w:t>
            </w:r>
          </w:p>
        </w:tc>
        <w:tc>
          <w:tcPr>
            <w:tcW w:w="1122" w:type="pct"/>
            <w:shd w:val="clear" w:color="auto" w:fill="auto"/>
            <w:noWrap/>
            <w:vAlign w:val="bottom"/>
            <w:hideMark/>
          </w:tcPr>
          <w:p w14:paraId="25041251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-1.34</w:t>
            </w:r>
          </w:p>
        </w:tc>
        <w:tc>
          <w:tcPr>
            <w:tcW w:w="1122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283F6686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-2.75</w:t>
            </w:r>
          </w:p>
        </w:tc>
      </w:tr>
      <w:tr w:rsidR="00AF3C71" w:rsidRPr="00ED2EF5" w14:paraId="26221297" w14:textId="77777777" w:rsidTr="002271ED">
        <w:trPr>
          <w:trHeight w:val="227"/>
        </w:trPr>
        <w:tc>
          <w:tcPr>
            <w:tcW w:w="1939" w:type="pct"/>
            <w:tcBorders>
              <w:left w:val="nil"/>
              <w:bottom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581C330B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816" w:type="pct"/>
            <w:tcBorders>
              <w:bottom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4CDF1752" w14:textId="5BAC9DC6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F3C7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Mean:</w:t>
            </w:r>
          </w:p>
        </w:tc>
        <w:tc>
          <w:tcPr>
            <w:tcW w:w="1122" w:type="pct"/>
            <w:tcBorders>
              <w:bottom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6529E8D7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-2.43</w:t>
            </w:r>
          </w:p>
        </w:tc>
        <w:tc>
          <w:tcPr>
            <w:tcW w:w="1122" w:type="pct"/>
            <w:tcBorders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D67A64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-3.33</w:t>
            </w:r>
          </w:p>
        </w:tc>
      </w:tr>
      <w:tr w:rsidR="00AF3C71" w:rsidRPr="00ED2EF5" w14:paraId="05A973C3" w14:textId="77777777" w:rsidTr="002271ED">
        <w:trPr>
          <w:trHeight w:val="227"/>
        </w:trPr>
        <w:tc>
          <w:tcPr>
            <w:tcW w:w="2756" w:type="pct"/>
            <w:gridSpan w:val="2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FF08B" w14:textId="60CA2FBC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 xml:space="preserve">Cerebral vascular </w:t>
            </w:r>
            <w:r w:rsidR="001A789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pathology</w:t>
            </w:r>
          </w:p>
        </w:tc>
        <w:tc>
          <w:tcPr>
            <w:tcW w:w="1122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0620B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1122" w:type="pct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4E1C89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AF3C71" w:rsidRPr="00ED2EF5" w14:paraId="7F8B66EE" w14:textId="77777777" w:rsidTr="002271ED">
        <w:trPr>
          <w:trHeight w:val="227"/>
        </w:trPr>
        <w:tc>
          <w:tcPr>
            <w:tcW w:w="1939" w:type="pct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50CAB7F6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#16</w:t>
            </w:r>
          </w:p>
        </w:tc>
        <w:tc>
          <w:tcPr>
            <w:tcW w:w="81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03415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29.7</w:t>
            </w:r>
          </w:p>
        </w:tc>
        <w:tc>
          <w:tcPr>
            <w:tcW w:w="112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870C1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0.60</w:t>
            </w:r>
          </w:p>
        </w:tc>
        <w:tc>
          <w:tcPr>
            <w:tcW w:w="1122" w:type="pct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8A73DA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-1.79</w:t>
            </w:r>
          </w:p>
        </w:tc>
      </w:tr>
      <w:tr w:rsidR="00AF3C71" w:rsidRPr="00ED2EF5" w14:paraId="1B9C13F2" w14:textId="77777777" w:rsidTr="002271ED">
        <w:trPr>
          <w:trHeight w:val="227"/>
        </w:trPr>
        <w:tc>
          <w:tcPr>
            <w:tcW w:w="1939" w:type="pct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14:paraId="21F8B884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#17</w:t>
            </w:r>
          </w:p>
        </w:tc>
        <w:tc>
          <w:tcPr>
            <w:tcW w:w="816" w:type="pct"/>
            <w:shd w:val="clear" w:color="auto" w:fill="auto"/>
            <w:noWrap/>
            <w:vAlign w:val="bottom"/>
            <w:hideMark/>
          </w:tcPr>
          <w:p w14:paraId="5DCB63C3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35.3</w:t>
            </w:r>
          </w:p>
        </w:tc>
        <w:tc>
          <w:tcPr>
            <w:tcW w:w="1122" w:type="pct"/>
            <w:shd w:val="clear" w:color="auto" w:fill="auto"/>
            <w:noWrap/>
            <w:vAlign w:val="bottom"/>
            <w:hideMark/>
          </w:tcPr>
          <w:p w14:paraId="64197067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-0.72</w:t>
            </w:r>
          </w:p>
        </w:tc>
        <w:tc>
          <w:tcPr>
            <w:tcW w:w="1122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3EFA18F4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-1.56</w:t>
            </w:r>
          </w:p>
        </w:tc>
      </w:tr>
      <w:tr w:rsidR="00AF3C71" w:rsidRPr="00ED2EF5" w14:paraId="6243B84A" w14:textId="77777777" w:rsidTr="002271ED">
        <w:trPr>
          <w:trHeight w:val="227"/>
        </w:trPr>
        <w:tc>
          <w:tcPr>
            <w:tcW w:w="1939" w:type="pct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14:paraId="4DB5F372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#18</w:t>
            </w:r>
          </w:p>
        </w:tc>
        <w:tc>
          <w:tcPr>
            <w:tcW w:w="816" w:type="pct"/>
            <w:shd w:val="clear" w:color="auto" w:fill="auto"/>
            <w:noWrap/>
            <w:vAlign w:val="bottom"/>
            <w:hideMark/>
          </w:tcPr>
          <w:p w14:paraId="58492FA9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18.3</w:t>
            </w:r>
          </w:p>
        </w:tc>
        <w:tc>
          <w:tcPr>
            <w:tcW w:w="1122" w:type="pct"/>
            <w:shd w:val="clear" w:color="auto" w:fill="auto"/>
            <w:noWrap/>
            <w:vAlign w:val="bottom"/>
            <w:hideMark/>
          </w:tcPr>
          <w:p w14:paraId="0BA8BC89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-0.13</w:t>
            </w:r>
          </w:p>
        </w:tc>
        <w:tc>
          <w:tcPr>
            <w:tcW w:w="1122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63558106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-2.45</w:t>
            </w:r>
          </w:p>
        </w:tc>
      </w:tr>
      <w:tr w:rsidR="00AF3C71" w:rsidRPr="00ED2EF5" w14:paraId="451E85D4" w14:textId="77777777" w:rsidTr="002271ED">
        <w:trPr>
          <w:trHeight w:val="227"/>
        </w:trPr>
        <w:tc>
          <w:tcPr>
            <w:tcW w:w="1939" w:type="pct"/>
            <w:tcBorders>
              <w:left w:val="nil"/>
              <w:bottom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5B01EB6A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816" w:type="pct"/>
            <w:tcBorders>
              <w:bottom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73B11700" w14:textId="082D9B6F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F3C7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Mean:</w:t>
            </w:r>
          </w:p>
        </w:tc>
        <w:tc>
          <w:tcPr>
            <w:tcW w:w="1122" w:type="pct"/>
            <w:tcBorders>
              <w:bottom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1586BD19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-0.08</w:t>
            </w:r>
          </w:p>
        </w:tc>
        <w:tc>
          <w:tcPr>
            <w:tcW w:w="1122" w:type="pct"/>
            <w:tcBorders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1120A7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-1.93</w:t>
            </w:r>
          </w:p>
        </w:tc>
      </w:tr>
      <w:tr w:rsidR="00AF3C71" w:rsidRPr="00ED2EF5" w14:paraId="3CF2A274" w14:textId="77777777" w:rsidTr="002271ED">
        <w:trPr>
          <w:trHeight w:val="227"/>
        </w:trPr>
        <w:tc>
          <w:tcPr>
            <w:tcW w:w="2756" w:type="pct"/>
            <w:gridSpan w:val="2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0E3DE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Myasthenia Gravis</w:t>
            </w:r>
          </w:p>
        </w:tc>
        <w:tc>
          <w:tcPr>
            <w:tcW w:w="1122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86051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1122" w:type="pct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63E270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AF3C71" w:rsidRPr="00ED2EF5" w14:paraId="0EA2EBAE" w14:textId="77777777" w:rsidTr="002271ED">
        <w:trPr>
          <w:trHeight w:val="227"/>
        </w:trPr>
        <w:tc>
          <w:tcPr>
            <w:tcW w:w="1939" w:type="pct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434F05B8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#19</w:t>
            </w:r>
          </w:p>
        </w:tc>
        <w:tc>
          <w:tcPr>
            <w:tcW w:w="81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B4BEB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36.3</w:t>
            </w:r>
          </w:p>
        </w:tc>
        <w:tc>
          <w:tcPr>
            <w:tcW w:w="112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5C582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0.44</w:t>
            </w:r>
          </w:p>
        </w:tc>
        <w:tc>
          <w:tcPr>
            <w:tcW w:w="1122" w:type="pct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46AE8C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-1.52</w:t>
            </w:r>
          </w:p>
        </w:tc>
      </w:tr>
      <w:tr w:rsidR="00AF3C71" w:rsidRPr="00ED2EF5" w14:paraId="39E0C3C8" w14:textId="77777777" w:rsidTr="002271ED">
        <w:trPr>
          <w:trHeight w:val="227"/>
        </w:trPr>
        <w:tc>
          <w:tcPr>
            <w:tcW w:w="1939" w:type="pct"/>
            <w:tcBorders>
              <w:left w:val="nil"/>
              <w:bottom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1B383C3E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816" w:type="pct"/>
            <w:tcBorders>
              <w:bottom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576BDBAE" w14:textId="58B0B762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F3C7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Mean:</w:t>
            </w:r>
          </w:p>
        </w:tc>
        <w:tc>
          <w:tcPr>
            <w:tcW w:w="1122" w:type="pct"/>
            <w:tcBorders>
              <w:bottom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6C81C511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1122" w:type="pct"/>
            <w:tcBorders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721D74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AF3C71" w:rsidRPr="00ED2EF5" w14:paraId="0896E0C4" w14:textId="77777777" w:rsidTr="002271ED">
        <w:trPr>
          <w:trHeight w:val="227"/>
        </w:trPr>
        <w:tc>
          <w:tcPr>
            <w:tcW w:w="2756" w:type="pct"/>
            <w:gridSpan w:val="2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3A4EC" w14:textId="3CC7C67E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Cerebellar Syndrome</w:t>
            </w:r>
          </w:p>
        </w:tc>
        <w:tc>
          <w:tcPr>
            <w:tcW w:w="1122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12954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1122" w:type="pct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EB8696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AF3C71" w:rsidRPr="00ED2EF5" w14:paraId="42500D5A" w14:textId="77777777" w:rsidTr="002271ED">
        <w:trPr>
          <w:trHeight w:val="227"/>
        </w:trPr>
        <w:tc>
          <w:tcPr>
            <w:tcW w:w="1939" w:type="pct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1F39827E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#20</w:t>
            </w:r>
          </w:p>
        </w:tc>
        <w:tc>
          <w:tcPr>
            <w:tcW w:w="81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FD397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30</w:t>
            </w:r>
          </w:p>
        </w:tc>
        <w:tc>
          <w:tcPr>
            <w:tcW w:w="112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483C8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0.63</w:t>
            </w:r>
          </w:p>
        </w:tc>
        <w:tc>
          <w:tcPr>
            <w:tcW w:w="1122" w:type="pct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B0739D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-1.78</w:t>
            </w:r>
          </w:p>
        </w:tc>
      </w:tr>
      <w:tr w:rsidR="00AF3C71" w:rsidRPr="00ED2EF5" w14:paraId="4ABB3671" w14:textId="77777777" w:rsidTr="002271ED">
        <w:trPr>
          <w:trHeight w:val="227"/>
        </w:trPr>
        <w:tc>
          <w:tcPr>
            <w:tcW w:w="1939" w:type="pct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14:paraId="141CFBD5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#21</w:t>
            </w:r>
          </w:p>
        </w:tc>
        <w:tc>
          <w:tcPr>
            <w:tcW w:w="816" w:type="pct"/>
            <w:shd w:val="clear" w:color="auto" w:fill="auto"/>
            <w:noWrap/>
            <w:vAlign w:val="bottom"/>
            <w:hideMark/>
          </w:tcPr>
          <w:p w14:paraId="36F5CE74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37.2</w:t>
            </w:r>
          </w:p>
        </w:tc>
        <w:tc>
          <w:tcPr>
            <w:tcW w:w="1122" w:type="pct"/>
            <w:shd w:val="clear" w:color="auto" w:fill="auto"/>
            <w:noWrap/>
            <w:vAlign w:val="bottom"/>
            <w:hideMark/>
          </w:tcPr>
          <w:p w14:paraId="45662BF3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0.50</w:t>
            </w:r>
          </w:p>
        </w:tc>
        <w:tc>
          <w:tcPr>
            <w:tcW w:w="1122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7BB0DA7F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-1.49</w:t>
            </w:r>
          </w:p>
        </w:tc>
      </w:tr>
      <w:tr w:rsidR="00AF3C71" w:rsidRPr="00ED2EF5" w14:paraId="02E4A59F" w14:textId="77777777" w:rsidTr="002271ED">
        <w:trPr>
          <w:trHeight w:val="227"/>
        </w:trPr>
        <w:tc>
          <w:tcPr>
            <w:tcW w:w="1939" w:type="pct"/>
            <w:tcBorders>
              <w:left w:val="nil"/>
              <w:bottom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0B247415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816" w:type="pct"/>
            <w:tcBorders>
              <w:bottom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1085F3BE" w14:textId="0E77FE13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F3C7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Mean:</w:t>
            </w:r>
          </w:p>
        </w:tc>
        <w:tc>
          <w:tcPr>
            <w:tcW w:w="1122" w:type="pct"/>
            <w:tcBorders>
              <w:bottom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40A881BE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0.57</w:t>
            </w:r>
          </w:p>
        </w:tc>
        <w:tc>
          <w:tcPr>
            <w:tcW w:w="1122" w:type="pct"/>
            <w:tcBorders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861BC9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-1.63</w:t>
            </w:r>
          </w:p>
        </w:tc>
      </w:tr>
      <w:tr w:rsidR="00AF3C71" w:rsidRPr="00ED2EF5" w14:paraId="415A17DE" w14:textId="77777777" w:rsidTr="002271ED">
        <w:trPr>
          <w:trHeight w:val="227"/>
        </w:trPr>
        <w:tc>
          <w:tcPr>
            <w:tcW w:w="2756" w:type="pct"/>
            <w:gridSpan w:val="2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26FB3" w14:textId="47961B02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Benign Fasciculation Syndrome</w:t>
            </w:r>
          </w:p>
        </w:tc>
        <w:tc>
          <w:tcPr>
            <w:tcW w:w="1122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1ED3C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1122" w:type="pct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56FDF9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AF3C71" w:rsidRPr="00ED2EF5" w14:paraId="27BA742B" w14:textId="77777777" w:rsidTr="002271ED">
        <w:trPr>
          <w:trHeight w:val="227"/>
        </w:trPr>
        <w:tc>
          <w:tcPr>
            <w:tcW w:w="1939" w:type="pct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38527465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#22</w:t>
            </w:r>
          </w:p>
        </w:tc>
        <w:tc>
          <w:tcPr>
            <w:tcW w:w="81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80AE0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6.81</w:t>
            </w:r>
          </w:p>
        </w:tc>
        <w:tc>
          <w:tcPr>
            <w:tcW w:w="112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4F540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-3.18</w:t>
            </w:r>
          </w:p>
        </w:tc>
        <w:tc>
          <w:tcPr>
            <w:tcW w:w="1122" w:type="pct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F193A9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-3.78</w:t>
            </w:r>
          </w:p>
        </w:tc>
      </w:tr>
      <w:tr w:rsidR="00AF3C71" w:rsidRPr="00ED2EF5" w14:paraId="31F70000" w14:textId="77777777" w:rsidTr="002271ED">
        <w:trPr>
          <w:trHeight w:val="227"/>
        </w:trPr>
        <w:tc>
          <w:tcPr>
            <w:tcW w:w="1939" w:type="pct"/>
            <w:tcBorders>
              <w:left w:val="nil"/>
              <w:bottom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37074AD2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816" w:type="pct"/>
            <w:tcBorders>
              <w:bottom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2DCE32C8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1122" w:type="pct"/>
            <w:tcBorders>
              <w:bottom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51E365C0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1122" w:type="pct"/>
            <w:tcBorders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C36499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AF3C71" w:rsidRPr="00ED2EF5" w14:paraId="2DFA0D77" w14:textId="77777777" w:rsidTr="002271ED">
        <w:trPr>
          <w:trHeight w:val="227"/>
        </w:trPr>
        <w:tc>
          <w:tcPr>
            <w:tcW w:w="1939" w:type="pct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7BF3D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Unsolved</w:t>
            </w:r>
          </w:p>
        </w:tc>
        <w:tc>
          <w:tcPr>
            <w:tcW w:w="816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06CB0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122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91CB1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1122" w:type="pct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BE6A20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AF3C71" w:rsidRPr="00ED2EF5" w14:paraId="6F9CBDAC" w14:textId="77777777" w:rsidTr="002271ED">
        <w:trPr>
          <w:trHeight w:val="227"/>
        </w:trPr>
        <w:tc>
          <w:tcPr>
            <w:tcW w:w="1939" w:type="pct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6CE35EC7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#23</w:t>
            </w:r>
          </w:p>
        </w:tc>
        <w:tc>
          <w:tcPr>
            <w:tcW w:w="81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7DC3F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16.5</w:t>
            </w:r>
          </w:p>
        </w:tc>
        <w:tc>
          <w:tcPr>
            <w:tcW w:w="112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13A8D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-0.12</w:t>
            </w:r>
          </w:p>
        </w:tc>
        <w:tc>
          <w:tcPr>
            <w:tcW w:w="1122" w:type="pct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C0056B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-2.59</w:t>
            </w:r>
          </w:p>
        </w:tc>
      </w:tr>
      <w:tr w:rsidR="00AF3C71" w:rsidRPr="00ED2EF5" w14:paraId="45677122" w14:textId="77777777" w:rsidTr="002271ED">
        <w:trPr>
          <w:trHeight w:val="227"/>
        </w:trPr>
        <w:tc>
          <w:tcPr>
            <w:tcW w:w="1939" w:type="pct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14:paraId="6B256D96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#24</w:t>
            </w:r>
          </w:p>
        </w:tc>
        <w:tc>
          <w:tcPr>
            <w:tcW w:w="816" w:type="pct"/>
            <w:shd w:val="clear" w:color="auto" w:fill="auto"/>
            <w:noWrap/>
            <w:vAlign w:val="bottom"/>
            <w:hideMark/>
          </w:tcPr>
          <w:p w14:paraId="15EA084F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85.2</w:t>
            </w:r>
          </w:p>
        </w:tc>
        <w:tc>
          <w:tcPr>
            <w:tcW w:w="1122" w:type="pct"/>
            <w:shd w:val="clear" w:color="auto" w:fill="auto"/>
            <w:noWrap/>
            <w:vAlign w:val="bottom"/>
            <w:hideMark/>
          </w:tcPr>
          <w:p w14:paraId="0D2A6E20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2.78</w:t>
            </w:r>
          </w:p>
        </w:tc>
        <w:tc>
          <w:tcPr>
            <w:tcW w:w="1122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2FCF7926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-0.37</w:t>
            </w:r>
          </w:p>
        </w:tc>
      </w:tr>
      <w:tr w:rsidR="00AF3C71" w:rsidRPr="00ED2EF5" w14:paraId="57664876" w14:textId="77777777" w:rsidTr="002271ED">
        <w:trPr>
          <w:trHeight w:val="227"/>
        </w:trPr>
        <w:tc>
          <w:tcPr>
            <w:tcW w:w="1939" w:type="pct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14:paraId="2C6C0663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#25</w:t>
            </w:r>
          </w:p>
        </w:tc>
        <w:tc>
          <w:tcPr>
            <w:tcW w:w="816" w:type="pct"/>
            <w:shd w:val="clear" w:color="auto" w:fill="auto"/>
            <w:noWrap/>
            <w:vAlign w:val="bottom"/>
            <w:hideMark/>
          </w:tcPr>
          <w:p w14:paraId="473DC00F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52.1</w:t>
            </w:r>
          </w:p>
        </w:tc>
        <w:tc>
          <w:tcPr>
            <w:tcW w:w="1122" w:type="pct"/>
            <w:shd w:val="clear" w:color="auto" w:fill="auto"/>
            <w:noWrap/>
            <w:vAlign w:val="bottom"/>
            <w:hideMark/>
          </w:tcPr>
          <w:p w14:paraId="71A89305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3.23</w:t>
            </w:r>
          </w:p>
        </w:tc>
        <w:tc>
          <w:tcPr>
            <w:tcW w:w="1122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6B1D201F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-1.03</w:t>
            </w:r>
          </w:p>
        </w:tc>
      </w:tr>
      <w:tr w:rsidR="00AF3C71" w:rsidRPr="00ED2EF5" w14:paraId="3BB7C9F4" w14:textId="77777777" w:rsidTr="002271ED">
        <w:trPr>
          <w:trHeight w:val="227"/>
        </w:trPr>
        <w:tc>
          <w:tcPr>
            <w:tcW w:w="1939" w:type="pct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14:paraId="09F6B2CF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816" w:type="pct"/>
            <w:shd w:val="clear" w:color="auto" w:fill="auto"/>
            <w:noWrap/>
            <w:vAlign w:val="bottom"/>
            <w:hideMark/>
          </w:tcPr>
          <w:p w14:paraId="58365DCE" w14:textId="2C5ADFB8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F3C7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Mean:</w:t>
            </w:r>
          </w:p>
        </w:tc>
        <w:tc>
          <w:tcPr>
            <w:tcW w:w="1122" w:type="pct"/>
            <w:shd w:val="clear" w:color="auto" w:fill="auto"/>
            <w:noWrap/>
            <w:vAlign w:val="bottom"/>
            <w:hideMark/>
          </w:tcPr>
          <w:p w14:paraId="3F93DCD0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1.96</w:t>
            </w:r>
          </w:p>
        </w:tc>
        <w:tc>
          <w:tcPr>
            <w:tcW w:w="1122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268AF3CD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-1.33</w:t>
            </w:r>
          </w:p>
        </w:tc>
      </w:tr>
      <w:tr w:rsidR="00AF3C71" w:rsidRPr="00ED2EF5" w14:paraId="784A6164" w14:textId="77777777" w:rsidTr="002271ED">
        <w:trPr>
          <w:trHeight w:val="227"/>
        </w:trPr>
        <w:tc>
          <w:tcPr>
            <w:tcW w:w="1939" w:type="pct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14:paraId="14CB5E40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816" w:type="pct"/>
            <w:shd w:val="clear" w:color="auto" w:fill="auto"/>
            <w:noWrap/>
            <w:vAlign w:val="bottom"/>
            <w:hideMark/>
          </w:tcPr>
          <w:p w14:paraId="58EB7119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1122" w:type="pct"/>
            <w:shd w:val="clear" w:color="auto" w:fill="auto"/>
            <w:noWrap/>
            <w:vAlign w:val="bottom"/>
            <w:hideMark/>
          </w:tcPr>
          <w:p w14:paraId="5D0F725D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1122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34A3503F" w14:textId="77777777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AF3C71" w:rsidRPr="00ED2EF5" w14:paraId="00498966" w14:textId="77777777" w:rsidTr="002271ED">
        <w:trPr>
          <w:trHeight w:val="227"/>
        </w:trPr>
        <w:tc>
          <w:tcPr>
            <w:tcW w:w="1939" w:type="pct"/>
            <w:tcBorders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88737BB" w14:textId="7E955A83" w:rsidR="00AF3C71" w:rsidRPr="00A1778E" w:rsidRDefault="00A27997" w:rsidP="00A177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A2799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Overall</w:t>
            </w:r>
          </w:p>
        </w:tc>
        <w:tc>
          <w:tcPr>
            <w:tcW w:w="816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671EB41" w14:textId="35454DE4" w:rsidR="00AF3C71" w:rsidRPr="00A1778E" w:rsidRDefault="00AF3C71" w:rsidP="00A177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F3C7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Mean:</w:t>
            </w:r>
          </w:p>
        </w:tc>
        <w:tc>
          <w:tcPr>
            <w:tcW w:w="1122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FFA8048" w14:textId="3EC9F893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+</w:t>
            </w:r>
            <w:r w:rsidRPr="00A177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0.67</w:t>
            </w:r>
          </w:p>
        </w:tc>
        <w:tc>
          <w:tcPr>
            <w:tcW w:w="1122" w:type="pct"/>
            <w:tcBorders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81E26" w14:textId="77777777" w:rsidR="00AF3C71" w:rsidRPr="00A1778E" w:rsidRDefault="00AF3C71" w:rsidP="00A1778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177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-1.81</w:t>
            </w:r>
          </w:p>
        </w:tc>
      </w:tr>
    </w:tbl>
    <w:p w14:paraId="00240EEB" w14:textId="64D2B4B6" w:rsidR="00934C08" w:rsidRPr="00983FC8" w:rsidRDefault="00934C08">
      <w:pPr>
        <w:rPr>
          <w:lang w:val="en-US"/>
        </w:rPr>
        <w:sectPr w:rsidR="00934C08" w:rsidRPr="00983FC8" w:rsidSect="00854FA9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6E8771D3" w14:textId="0D49B83C" w:rsidR="00DD503B" w:rsidRDefault="000331F1" w:rsidP="00DD503B">
      <w:pPr>
        <w:rPr>
          <w:lang w:val="en-US"/>
        </w:rPr>
      </w:pPr>
      <w:r>
        <w:rPr>
          <w:noProof/>
          <w:lang w:val="en-US"/>
          <w14:ligatures w14:val="standardContextual"/>
        </w:rPr>
        <w:lastRenderedPageBreak/>
        <w:drawing>
          <wp:inline distT="0" distB="0" distL="0" distR="0" wp14:anchorId="602D7D82" wp14:editId="4F79D7E0">
            <wp:extent cx="8077675" cy="5038725"/>
            <wp:effectExtent l="0" t="0" r="0" b="0"/>
            <wp:docPr id="352166029" name="Grafik 2" descr="Ein Bild, das Text, Screenshot, Schrift, Zah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166029" name="Grafik 2" descr="Ein Bild, das Text, Screenshot, Schrift, Zahl enthält.&#10;&#10;Automatisch generierte Beschreibu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29528" cy="5071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8520F0" w14:textId="77777777" w:rsidR="00A223FD" w:rsidRPr="00CB7359" w:rsidRDefault="00A223FD" w:rsidP="00B7528F">
      <w:pPr>
        <w:pStyle w:val="berschrift2"/>
        <w:rPr>
          <w:lang w:val="en-US"/>
        </w:rPr>
      </w:pPr>
      <w:bookmarkStart w:id="23" w:name="_Toc138423898"/>
      <w:r w:rsidRPr="008421DB">
        <w:rPr>
          <w:lang w:val="en-US"/>
        </w:rPr>
        <w:t xml:space="preserve">Supplement Figure </w:t>
      </w:r>
      <w:r>
        <w:rPr>
          <w:lang w:val="en-US"/>
        </w:rPr>
        <w:t>11</w:t>
      </w:r>
      <w:r w:rsidRPr="008421DB">
        <w:rPr>
          <w:lang w:val="en-US"/>
        </w:rPr>
        <w:t xml:space="preserve">: </w:t>
      </w:r>
      <w:r>
        <w:rPr>
          <w:lang w:val="en-US"/>
        </w:rPr>
        <w:t>Individual s</w:t>
      </w:r>
      <w:r w:rsidRPr="008421DB">
        <w:rPr>
          <w:lang w:val="en-US"/>
        </w:rPr>
        <w:t>urvival</w:t>
      </w:r>
      <w:r>
        <w:rPr>
          <w:lang w:val="en-US"/>
        </w:rPr>
        <w:t xml:space="preserve"> </w:t>
      </w:r>
      <w:r w:rsidRPr="008421DB">
        <w:rPr>
          <w:lang w:val="en-US"/>
        </w:rPr>
        <w:t>across the NF-ASSESS Score categories</w:t>
      </w:r>
      <w:bookmarkEnd w:id="23"/>
    </w:p>
    <w:p w14:paraId="397D240D" w14:textId="25BF550C" w:rsidR="00D22125" w:rsidRDefault="00242C01" w:rsidP="00DD503B">
      <w:pPr>
        <w:rPr>
          <w:sz w:val="20"/>
          <w:szCs w:val="20"/>
          <w:lang w:val="en-US"/>
        </w:rPr>
        <w:sectPr w:rsidR="00D22125" w:rsidSect="00546700">
          <w:pgSz w:w="16838" w:h="11906" w:orient="landscape"/>
          <w:pgMar w:top="1417" w:right="1417" w:bottom="1417" w:left="1134" w:header="708" w:footer="708" w:gutter="0"/>
          <w:cols w:space="708"/>
          <w:docGrid w:linePitch="360"/>
        </w:sectPr>
      </w:pPr>
      <w:r w:rsidRPr="008E644B">
        <w:rPr>
          <w:sz w:val="20"/>
          <w:szCs w:val="20"/>
          <w:lang w:val="en-US"/>
        </w:rPr>
        <w:t>The dot</w:t>
      </w:r>
      <w:r w:rsidR="00A223FD">
        <w:rPr>
          <w:sz w:val="20"/>
          <w:szCs w:val="20"/>
          <w:lang w:val="en-US"/>
        </w:rPr>
        <w:t xml:space="preserve"> </w:t>
      </w:r>
      <w:r w:rsidRPr="008E644B">
        <w:rPr>
          <w:sz w:val="20"/>
          <w:szCs w:val="20"/>
          <w:lang w:val="en-US"/>
        </w:rPr>
        <w:t>plot shows the individual survival status and survival time at data closure</w:t>
      </w:r>
      <w:r w:rsidR="00A95B48" w:rsidRPr="008E644B">
        <w:rPr>
          <w:sz w:val="20"/>
          <w:szCs w:val="20"/>
          <w:lang w:val="en-US"/>
        </w:rPr>
        <w:t xml:space="preserve"> across the NF ASSESS Score categories. The </w:t>
      </w:r>
      <w:r w:rsidR="008E644B" w:rsidRPr="008E644B">
        <w:rPr>
          <w:sz w:val="20"/>
          <w:szCs w:val="20"/>
          <w:lang w:val="en-US"/>
        </w:rPr>
        <w:t>pie</w:t>
      </w:r>
      <w:r w:rsidR="00A223FD">
        <w:rPr>
          <w:sz w:val="20"/>
          <w:szCs w:val="20"/>
          <w:lang w:val="en-US"/>
        </w:rPr>
        <w:t xml:space="preserve"> </w:t>
      </w:r>
      <w:r w:rsidR="008E644B" w:rsidRPr="008E644B">
        <w:rPr>
          <w:sz w:val="20"/>
          <w:szCs w:val="20"/>
          <w:lang w:val="en-US"/>
        </w:rPr>
        <w:t>charts show the overall survival status in the given category at data closure.</w:t>
      </w:r>
    </w:p>
    <w:p w14:paraId="611A50AE" w14:textId="2BCC109C" w:rsidR="00DD503B" w:rsidRDefault="00D22125" w:rsidP="00DD503B">
      <w:pPr>
        <w:rPr>
          <w:lang w:val="en-US"/>
        </w:rPr>
      </w:pPr>
      <w:r>
        <w:rPr>
          <w:noProof/>
          <w:lang w:val="en-US"/>
          <w14:ligatures w14:val="standardContextual"/>
        </w:rPr>
        <w:lastRenderedPageBreak/>
        <w:drawing>
          <wp:inline distT="0" distB="0" distL="0" distR="0" wp14:anchorId="4EA60005" wp14:editId="5E07D0FC">
            <wp:extent cx="5285232" cy="6711696"/>
            <wp:effectExtent l="0" t="0" r="0" b="0"/>
            <wp:docPr id="835104211" name="Grafik 3" descr="Ein Bild, das Text, Diagramm, Reihe, Screensho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5104211" name="Grafik 3" descr="Ein Bild, das Text, Diagramm, Reihe, Screenshot enthält.&#10;&#10;Automatisch generierte Beschreibu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5232" cy="6711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9F1885" w14:textId="77777777" w:rsidR="00B43677" w:rsidRDefault="00B43677" w:rsidP="00B7528F">
      <w:pPr>
        <w:pStyle w:val="berschrift2"/>
        <w:rPr>
          <w:lang w:val="en-US"/>
        </w:rPr>
      </w:pPr>
      <w:bookmarkStart w:id="24" w:name="_Toc138423899"/>
      <w:r w:rsidRPr="00B43677">
        <w:rPr>
          <w:lang w:val="en-US"/>
        </w:rPr>
        <w:t>Supplement Figure 12: Comparison of Kaplan-Meier plots for NfL- and pNfH-based NF ASSESS Scores</w:t>
      </w:r>
      <w:bookmarkEnd w:id="24"/>
    </w:p>
    <w:p w14:paraId="3D169AF0" w14:textId="4BB95FDA" w:rsidR="00BA355F" w:rsidRDefault="00A72E9F">
      <w:pPr>
        <w:rPr>
          <w:lang w:val="en-US"/>
        </w:rPr>
      </w:pPr>
      <w:r w:rsidRPr="00A72E9F">
        <w:rPr>
          <w:lang w:val="en-US"/>
        </w:rPr>
        <w:t>The Kaplan-Meier plot</w:t>
      </w:r>
      <w:r>
        <w:rPr>
          <w:lang w:val="en-US"/>
        </w:rPr>
        <w:t xml:space="preserve">s </w:t>
      </w:r>
      <w:r w:rsidRPr="00A72E9F">
        <w:rPr>
          <w:lang w:val="en-US"/>
        </w:rPr>
        <w:t xml:space="preserve">show survival probabilities after disease onset </w:t>
      </w:r>
      <w:r>
        <w:rPr>
          <w:lang w:val="en-US"/>
        </w:rPr>
        <w:t>across the</w:t>
      </w:r>
      <w:r w:rsidRPr="00A72E9F">
        <w:rPr>
          <w:lang w:val="en-US"/>
        </w:rPr>
        <w:t xml:space="preserve"> </w:t>
      </w:r>
      <w:r w:rsidR="00CB42DC" w:rsidRPr="00A72E9F">
        <w:rPr>
          <w:lang w:val="en-US"/>
        </w:rPr>
        <w:t xml:space="preserve">NF-ASSESS Score </w:t>
      </w:r>
      <w:r w:rsidR="00CB42DC">
        <w:rPr>
          <w:lang w:val="en-US"/>
        </w:rPr>
        <w:t>derived from NfL</w:t>
      </w:r>
      <w:r w:rsidR="00F2731E">
        <w:rPr>
          <w:lang w:val="en-US"/>
        </w:rPr>
        <w:t>-based ALS Z-Scores (</w:t>
      </w:r>
      <w:r w:rsidR="00F2731E" w:rsidRPr="00F2731E">
        <w:rPr>
          <w:b/>
          <w:bCs/>
          <w:lang w:val="en-US"/>
        </w:rPr>
        <w:t>Panel A</w:t>
      </w:r>
      <w:r w:rsidR="00F2731E">
        <w:rPr>
          <w:lang w:val="en-US"/>
        </w:rPr>
        <w:t>) and pNfH-based ALS Z-Scores (</w:t>
      </w:r>
      <w:r w:rsidR="00F2731E" w:rsidRPr="00F2731E">
        <w:rPr>
          <w:b/>
          <w:bCs/>
          <w:lang w:val="en-US"/>
        </w:rPr>
        <w:t>Panel B</w:t>
      </w:r>
      <w:r w:rsidR="00F2731E">
        <w:rPr>
          <w:lang w:val="en-US"/>
        </w:rPr>
        <w:t xml:space="preserve">). </w:t>
      </w:r>
      <w:r w:rsidRPr="00A72E9F">
        <w:rPr>
          <w:lang w:val="en-US"/>
        </w:rPr>
        <w:t>NF-ASSESS Score group</w:t>
      </w:r>
      <w:r w:rsidR="00F2731E">
        <w:rPr>
          <w:lang w:val="en-US"/>
        </w:rPr>
        <w:t>s are</w:t>
      </w:r>
      <w:r w:rsidRPr="00A72E9F">
        <w:rPr>
          <w:lang w:val="en-US"/>
        </w:rPr>
        <w:t xml:space="preserve"> represented by respective colors.</w:t>
      </w:r>
      <w:r w:rsidR="00BA355F">
        <w:rPr>
          <w:lang w:val="en-US"/>
        </w:rPr>
        <w:t xml:space="preserve"> The NfL-derived NF</w:t>
      </w:r>
      <w:r w:rsidR="0034262F">
        <w:rPr>
          <w:lang w:val="en-US"/>
        </w:rPr>
        <w:t>-</w:t>
      </w:r>
      <w:r w:rsidR="00BA355F">
        <w:rPr>
          <w:lang w:val="en-US"/>
        </w:rPr>
        <w:t xml:space="preserve">ASSESS Score </w:t>
      </w:r>
      <w:r w:rsidR="00E15A22">
        <w:rPr>
          <w:lang w:val="en-US"/>
        </w:rPr>
        <w:t>enables</w:t>
      </w:r>
      <w:r w:rsidR="005B77F1">
        <w:rPr>
          <w:lang w:val="en-US"/>
        </w:rPr>
        <w:t xml:space="preserve"> us</w:t>
      </w:r>
      <w:r w:rsidR="00E15A22">
        <w:rPr>
          <w:lang w:val="en-US"/>
        </w:rPr>
        <w:t xml:space="preserve"> to distinguish 9 different prognostic groups</w:t>
      </w:r>
      <w:r w:rsidR="0034262F">
        <w:rPr>
          <w:lang w:val="en-US"/>
        </w:rPr>
        <w:t>,</w:t>
      </w:r>
      <w:r w:rsidR="00A17C65">
        <w:rPr>
          <w:lang w:val="en-US"/>
        </w:rPr>
        <w:t xml:space="preserve"> whereas the pNfH-derived NF</w:t>
      </w:r>
      <w:r w:rsidR="0034262F">
        <w:rPr>
          <w:lang w:val="en-US"/>
        </w:rPr>
        <w:t>-</w:t>
      </w:r>
      <w:r w:rsidR="00A17C65">
        <w:rPr>
          <w:lang w:val="en-US"/>
        </w:rPr>
        <w:t>ASSESS Score</w:t>
      </w:r>
      <w:r w:rsidR="005B77F1">
        <w:rPr>
          <w:lang w:val="en-US"/>
        </w:rPr>
        <w:t xml:space="preserve"> shows the same trend for the</w:t>
      </w:r>
      <w:r w:rsidR="009E1A9A">
        <w:rPr>
          <w:lang w:val="en-US"/>
        </w:rPr>
        <w:t xml:space="preserve"> categories but</w:t>
      </w:r>
      <w:r w:rsidR="00A17C65">
        <w:rPr>
          <w:lang w:val="en-US"/>
        </w:rPr>
        <w:t xml:space="preserve"> performs worse with considerable overlaps of the survival curves</w:t>
      </w:r>
      <w:r w:rsidR="00E0022C">
        <w:rPr>
          <w:lang w:val="en-US"/>
        </w:rPr>
        <w:t>.</w:t>
      </w:r>
      <w:r w:rsidR="00BA355F">
        <w:rPr>
          <w:lang w:val="en-US"/>
        </w:rPr>
        <w:br w:type="page"/>
      </w:r>
    </w:p>
    <w:p w14:paraId="5ED71C89" w14:textId="5533B3FB" w:rsidR="00D77570" w:rsidRPr="00D77570" w:rsidRDefault="00905E08" w:rsidP="00D77570">
      <w:pPr>
        <w:rPr>
          <w:lang w:val="en-US"/>
        </w:rPr>
      </w:pPr>
      <w:r>
        <w:rPr>
          <w:noProof/>
          <w:lang w:val="en-US"/>
          <w14:ligatures w14:val="standardContextual"/>
        </w:rPr>
        <w:lastRenderedPageBreak/>
        <w:drawing>
          <wp:inline distT="0" distB="0" distL="0" distR="0" wp14:anchorId="3B8C7FF9" wp14:editId="5250174A">
            <wp:extent cx="4148932" cy="7924800"/>
            <wp:effectExtent l="0" t="0" r="0" b="0"/>
            <wp:docPr id="1511684849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1684849" name="Grafik 1511684849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8978" cy="7943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B0934F" w14:textId="77777777" w:rsidR="00B43677" w:rsidRDefault="00B43677" w:rsidP="00B7528F">
      <w:pPr>
        <w:pStyle w:val="berschrift2"/>
        <w:rPr>
          <w:lang w:val="en-US"/>
        </w:rPr>
      </w:pPr>
      <w:bookmarkStart w:id="25" w:name="_Toc138423900"/>
      <w:r>
        <w:rPr>
          <w:lang w:val="en-US"/>
        </w:rPr>
        <w:t>Supplement Figure 13: Sex and Prognosis</w:t>
      </w:r>
      <w:bookmarkEnd w:id="25"/>
    </w:p>
    <w:p w14:paraId="3FE117DE" w14:textId="659A5024" w:rsidR="00D77570" w:rsidRDefault="002A5932">
      <w:pP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  <w:lang w:val="en-US"/>
        </w:rPr>
      </w:pPr>
      <w:r w:rsidRPr="00920CE5">
        <w:rPr>
          <w:lang w:val="en-US"/>
        </w:rPr>
        <w:t xml:space="preserve">The Kaplan-Meier </w:t>
      </w:r>
      <w:r w:rsidR="00920CE5">
        <w:rPr>
          <w:lang w:val="en-US"/>
        </w:rPr>
        <w:t xml:space="preserve">plots </w:t>
      </w:r>
      <w:r w:rsidR="00795875" w:rsidRPr="00920CE5">
        <w:rPr>
          <w:lang w:val="en-US"/>
        </w:rPr>
        <w:t>compare survival for female (red) and male (blue) sex</w:t>
      </w:r>
      <w:r w:rsidR="00920CE5" w:rsidRPr="00920CE5">
        <w:rPr>
          <w:lang w:val="en-US"/>
        </w:rPr>
        <w:t xml:space="preserve"> in patients with NfL</w:t>
      </w:r>
      <w:r w:rsidR="005729BC">
        <w:rPr>
          <w:lang w:val="en-US"/>
        </w:rPr>
        <w:noBreakHyphen/>
      </w:r>
      <w:r w:rsidRPr="00920CE5">
        <w:rPr>
          <w:lang w:val="en-US"/>
        </w:rPr>
        <w:t>based NF-ASSESS Scores</w:t>
      </w:r>
      <w:r w:rsidR="00920CE5" w:rsidRPr="00920CE5">
        <w:rPr>
          <w:lang w:val="en-US"/>
        </w:rPr>
        <w:t xml:space="preserve"> of 1 – 3 (</w:t>
      </w:r>
      <w:r w:rsidR="00920CE5" w:rsidRPr="00920CE5">
        <w:rPr>
          <w:b/>
          <w:bCs/>
          <w:lang w:val="en-US"/>
        </w:rPr>
        <w:t>Panel A</w:t>
      </w:r>
      <w:r w:rsidR="00920CE5" w:rsidRPr="00920CE5">
        <w:rPr>
          <w:lang w:val="en-US"/>
        </w:rPr>
        <w:t>), 4 – 6 (</w:t>
      </w:r>
      <w:r w:rsidR="00920CE5" w:rsidRPr="00920CE5">
        <w:rPr>
          <w:b/>
          <w:bCs/>
          <w:lang w:val="en-US"/>
        </w:rPr>
        <w:t>Panel B</w:t>
      </w:r>
      <w:r w:rsidR="00920CE5" w:rsidRPr="00920CE5">
        <w:rPr>
          <w:lang w:val="en-US"/>
        </w:rPr>
        <w:t>), and 7 – 9 (</w:t>
      </w:r>
      <w:r w:rsidR="00920CE5" w:rsidRPr="00920CE5">
        <w:rPr>
          <w:b/>
          <w:bCs/>
          <w:lang w:val="en-US"/>
        </w:rPr>
        <w:t>Panel C</w:t>
      </w:r>
      <w:r w:rsidR="00920CE5" w:rsidRPr="00920CE5">
        <w:rPr>
          <w:lang w:val="en-US"/>
        </w:rPr>
        <w:t>).</w:t>
      </w:r>
      <w:bookmarkEnd w:id="0"/>
    </w:p>
    <w:sectPr w:rsidR="00D77570" w:rsidSect="00D2212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D8F14E" w14:textId="77777777" w:rsidR="00976C7A" w:rsidRDefault="00976C7A" w:rsidP="00036F44">
      <w:pPr>
        <w:spacing w:after="0" w:line="240" w:lineRule="auto"/>
      </w:pPr>
      <w:r>
        <w:separator/>
      </w:r>
    </w:p>
  </w:endnote>
  <w:endnote w:type="continuationSeparator" w:id="0">
    <w:p w14:paraId="54A5C59A" w14:textId="77777777" w:rsidR="00976C7A" w:rsidRDefault="00976C7A" w:rsidP="00036F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91EFA4" w14:textId="6C24C2E9" w:rsidR="00036F44" w:rsidRDefault="00036F44">
    <w:pPr>
      <w:pStyle w:val="Fuzeile"/>
      <w:jc w:val="right"/>
    </w:pPr>
    <w:r w:rsidRPr="00036F44">
      <w:rPr>
        <w:smallCaps/>
      </w:rPr>
      <w:t>Page</w:t>
    </w:r>
    <w:r>
      <w:t xml:space="preserve"> </w:t>
    </w:r>
    <w:sdt>
      <w:sdtPr>
        <w:id w:val="1595122313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sdtContent>
    </w:sdt>
  </w:p>
  <w:p w14:paraId="32911FC3" w14:textId="77777777" w:rsidR="00036F44" w:rsidRDefault="00036F44" w:rsidP="00036F44">
    <w:pPr>
      <w:pStyle w:val="Fuzeile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314D48" w14:textId="77777777" w:rsidR="00976C7A" w:rsidRDefault="00976C7A" w:rsidP="00036F44">
      <w:pPr>
        <w:spacing w:after="0" w:line="240" w:lineRule="auto"/>
      </w:pPr>
      <w:r>
        <w:separator/>
      </w:r>
    </w:p>
  </w:footnote>
  <w:footnote w:type="continuationSeparator" w:id="0">
    <w:p w14:paraId="7EC8436B" w14:textId="77777777" w:rsidR="00976C7A" w:rsidRDefault="00976C7A" w:rsidP="00036F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8C2659"/>
    <w:multiLevelType w:val="multilevel"/>
    <w:tmpl w:val="BEA44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6F6D07"/>
    <w:multiLevelType w:val="multilevel"/>
    <w:tmpl w:val="F828D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9D7743"/>
    <w:multiLevelType w:val="hybridMultilevel"/>
    <w:tmpl w:val="D9E6D10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8263E6"/>
    <w:multiLevelType w:val="hybridMultilevel"/>
    <w:tmpl w:val="60F88F40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57276590">
    <w:abstractNumId w:val="2"/>
  </w:num>
  <w:num w:numId="2" w16cid:durableId="1305965797">
    <w:abstractNumId w:val="0"/>
  </w:num>
  <w:num w:numId="3" w16cid:durableId="1248416933">
    <w:abstractNumId w:val="1"/>
  </w:num>
  <w:num w:numId="4" w16cid:durableId="28003697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c3MzY1MzWzNDc2NjdS0lEKTi0uzszPAykwtKgFAFqihX0tAAAA"/>
  </w:docVars>
  <w:rsids>
    <w:rsidRoot w:val="006C293A"/>
    <w:rsid w:val="00005672"/>
    <w:rsid w:val="00005AA8"/>
    <w:rsid w:val="00011AC0"/>
    <w:rsid w:val="000145EE"/>
    <w:rsid w:val="0001484F"/>
    <w:rsid w:val="00016314"/>
    <w:rsid w:val="00016AAC"/>
    <w:rsid w:val="00023B65"/>
    <w:rsid w:val="00023D41"/>
    <w:rsid w:val="0002691F"/>
    <w:rsid w:val="00026EDC"/>
    <w:rsid w:val="000275B0"/>
    <w:rsid w:val="00027C7E"/>
    <w:rsid w:val="00030964"/>
    <w:rsid w:val="00030F03"/>
    <w:rsid w:val="000331F1"/>
    <w:rsid w:val="0003344F"/>
    <w:rsid w:val="000341D2"/>
    <w:rsid w:val="000367C2"/>
    <w:rsid w:val="00036F44"/>
    <w:rsid w:val="0004208A"/>
    <w:rsid w:val="00043B89"/>
    <w:rsid w:val="00051D92"/>
    <w:rsid w:val="000520FC"/>
    <w:rsid w:val="00057FC3"/>
    <w:rsid w:val="00061354"/>
    <w:rsid w:val="00062188"/>
    <w:rsid w:val="0006605C"/>
    <w:rsid w:val="000734B6"/>
    <w:rsid w:val="0009300D"/>
    <w:rsid w:val="0009487A"/>
    <w:rsid w:val="000A3D3F"/>
    <w:rsid w:val="000A4030"/>
    <w:rsid w:val="000A47C9"/>
    <w:rsid w:val="000B2C33"/>
    <w:rsid w:val="000B3426"/>
    <w:rsid w:val="000B76B3"/>
    <w:rsid w:val="000C1C8F"/>
    <w:rsid w:val="000C1F37"/>
    <w:rsid w:val="000C4964"/>
    <w:rsid w:val="000C7EC0"/>
    <w:rsid w:val="000D1359"/>
    <w:rsid w:val="000D2EB9"/>
    <w:rsid w:val="000D311F"/>
    <w:rsid w:val="000E20D5"/>
    <w:rsid w:val="000E371A"/>
    <w:rsid w:val="000E5080"/>
    <w:rsid w:val="000E5BB5"/>
    <w:rsid w:val="000F186D"/>
    <w:rsid w:val="0010078F"/>
    <w:rsid w:val="0010086B"/>
    <w:rsid w:val="00100E0B"/>
    <w:rsid w:val="001019D6"/>
    <w:rsid w:val="00104E32"/>
    <w:rsid w:val="0010570B"/>
    <w:rsid w:val="0011074B"/>
    <w:rsid w:val="00114BA3"/>
    <w:rsid w:val="00125BEC"/>
    <w:rsid w:val="00132040"/>
    <w:rsid w:val="00141F6A"/>
    <w:rsid w:val="0014214C"/>
    <w:rsid w:val="001444DA"/>
    <w:rsid w:val="00145578"/>
    <w:rsid w:val="00147DC0"/>
    <w:rsid w:val="00153AE4"/>
    <w:rsid w:val="00154DDE"/>
    <w:rsid w:val="00155204"/>
    <w:rsid w:val="00155E64"/>
    <w:rsid w:val="001575D8"/>
    <w:rsid w:val="00157FFD"/>
    <w:rsid w:val="00161603"/>
    <w:rsid w:val="00161AC2"/>
    <w:rsid w:val="001625E4"/>
    <w:rsid w:val="00166E20"/>
    <w:rsid w:val="0017485C"/>
    <w:rsid w:val="0018056D"/>
    <w:rsid w:val="0018349A"/>
    <w:rsid w:val="001843D0"/>
    <w:rsid w:val="0018498E"/>
    <w:rsid w:val="0018601D"/>
    <w:rsid w:val="001874E9"/>
    <w:rsid w:val="0019620E"/>
    <w:rsid w:val="00197890"/>
    <w:rsid w:val="001A226E"/>
    <w:rsid w:val="001A28B7"/>
    <w:rsid w:val="001A4EA3"/>
    <w:rsid w:val="001A789E"/>
    <w:rsid w:val="001B05CE"/>
    <w:rsid w:val="001B30EA"/>
    <w:rsid w:val="001B338B"/>
    <w:rsid w:val="001C2548"/>
    <w:rsid w:val="001C2E8D"/>
    <w:rsid w:val="001C3C02"/>
    <w:rsid w:val="001C4CD1"/>
    <w:rsid w:val="001C7F2D"/>
    <w:rsid w:val="001C7FF0"/>
    <w:rsid w:val="001D6A98"/>
    <w:rsid w:val="001D72DB"/>
    <w:rsid w:val="001D7DF5"/>
    <w:rsid w:val="001E4D02"/>
    <w:rsid w:val="001F053B"/>
    <w:rsid w:val="001F5D62"/>
    <w:rsid w:val="001F6331"/>
    <w:rsid w:val="001F6B5F"/>
    <w:rsid w:val="00204BE6"/>
    <w:rsid w:val="0021409F"/>
    <w:rsid w:val="00217A95"/>
    <w:rsid w:val="00221860"/>
    <w:rsid w:val="00221E28"/>
    <w:rsid w:val="00223FA5"/>
    <w:rsid w:val="002259AC"/>
    <w:rsid w:val="002271ED"/>
    <w:rsid w:val="00234B30"/>
    <w:rsid w:val="0024074E"/>
    <w:rsid w:val="00242C01"/>
    <w:rsid w:val="002449A8"/>
    <w:rsid w:val="00247C0C"/>
    <w:rsid w:val="00250065"/>
    <w:rsid w:val="00250738"/>
    <w:rsid w:val="00252840"/>
    <w:rsid w:val="00255444"/>
    <w:rsid w:val="00256525"/>
    <w:rsid w:val="00262766"/>
    <w:rsid w:val="00265D9C"/>
    <w:rsid w:val="0026682A"/>
    <w:rsid w:val="00267493"/>
    <w:rsid w:val="002728DD"/>
    <w:rsid w:val="002732E3"/>
    <w:rsid w:val="002734EC"/>
    <w:rsid w:val="002751D6"/>
    <w:rsid w:val="0028455F"/>
    <w:rsid w:val="0028538D"/>
    <w:rsid w:val="00286A3F"/>
    <w:rsid w:val="002879B2"/>
    <w:rsid w:val="002930C1"/>
    <w:rsid w:val="00294973"/>
    <w:rsid w:val="00295D0F"/>
    <w:rsid w:val="002978CA"/>
    <w:rsid w:val="002A5932"/>
    <w:rsid w:val="002A66B7"/>
    <w:rsid w:val="002A7E61"/>
    <w:rsid w:val="002B0A3F"/>
    <w:rsid w:val="002B2A07"/>
    <w:rsid w:val="002B627F"/>
    <w:rsid w:val="002C3DD1"/>
    <w:rsid w:val="002C4D19"/>
    <w:rsid w:val="002C519F"/>
    <w:rsid w:val="002C5B4D"/>
    <w:rsid w:val="002C655A"/>
    <w:rsid w:val="002C6887"/>
    <w:rsid w:val="002C7277"/>
    <w:rsid w:val="002C7798"/>
    <w:rsid w:val="002D08F8"/>
    <w:rsid w:val="002D6CEB"/>
    <w:rsid w:val="002D740C"/>
    <w:rsid w:val="002D7EA3"/>
    <w:rsid w:val="002F4858"/>
    <w:rsid w:val="002F4A4E"/>
    <w:rsid w:val="002F772F"/>
    <w:rsid w:val="00301B8C"/>
    <w:rsid w:val="0030337B"/>
    <w:rsid w:val="00307D2C"/>
    <w:rsid w:val="00307EFC"/>
    <w:rsid w:val="00311027"/>
    <w:rsid w:val="00313307"/>
    <w:rsid w:val="003167E9"/>
    <w:rsid w:val="00316F57"/>
    <w:rsid w:val="00317A78"/>
    <w:rsid w:val="003205DB"/>
    <w:rsid w:val="0032148B"/>
    <w:rsid w:val="00322932"/>
    <w:rsid w:val="00326E7A"/>
    <w:rsid w:val="00327AB5"/>
    <w:rsid w:val="00327AFE"/>
    <w:rsid w:val="00330CB0"/>
    <w:rsid w:val="0033247A"/>
    <w:rsid w:val="00332F77"/>
    <w:rsid w:val="00334C5F"/>
    <w:rsid w:val="0033554F"/>
    <w:rsid w:val="00342600"/>
    <w:rsid w:val="0034262F"/>
    <w:rsid w:val="0035151B"/>
    <w:rsid w:val="00352A36"/>
    <w:rsid w:val="00353F8E"/>
    <w:rsid w:val="003553BB"/>
    <w:rsid w:val="003632C0"/>
    <w:rsid w:val="00363ED0"/>
    <w:rsid w:val="00364DBE"/>
    <w:rsid w:val="00366480"/>
    <w:rsid w:val="0036671C"/>
    <w:rsid w:val="00367EC0"/>
    <w:rsid w:val="00371BCD"/>
    <w:rsid w:val="003736E6"/>
    <w:rsid w:val="00374847"/>
    <w:rsid w:val="0037532D"/>
    <w:rsid w:val="00375EBB"/>
    <w:rsid w:val="00377D00"/>
    <w:rsid w:val="003813D1"/>
    <w:rsid w:val="00381699"/>
    <w:rsid w:val="00381EAC"/>
    <w:rsid w:val="003841D9"/>
    <w:rsid w:val="003852B7"/>
    <w:rsid w:val="0038571A"/>
    <w:rsid w:val="00385B8B"/>
    <w:rsid w:val="00393BB3"/>
    <w:rsid w:val="00393FA7"/>
    <w:rsid w:val="003965BE"/>
    <w:rsid w:val="003A136F"/>
    <w:rsid w:val="003A1E54"/>
    <w:rsid w:val="003A223D"/>
    <w:rsid w:val="003B280A"/>
    <w:rsid w:val="003B3035"/>
    <w:rsid w:val="003B3D96"/>
    <w:rsid w:val="003B653F"/>
    <w:rsid w:val="003D0AAF"/>
    <w:rsid w:val="003D0CD4"/>
    <w:rsid w:val="003D185B"/>
    <w:rsid w:val="003D3B49"/>
    <w:rsid w:val="003D64D1"/>
    <w:rsid w:val="003E1F20"/>
    <w:rsid w:val="003E505F"/>
    <w:rsid w:val="003E535A"/>
    <w:rsid w:val="003E5989"/>
    <w:rsid w:val="003F5A93"/>
    <w:rsid w:val="003F5D1B"/>
    <w:rsid w:val="004000F5"/>
    <w:rsid w:val="00400833"/>
    <w:rsid w:val="00403A80"/>
    <w:rsid w:val="0041654A"/>
    <w:rsid w:val="00420673"/>
    <w:rsid w:val="004207E8"/>
    <w:rsid w:val="00421A86"/>
    <w:rsid w:val="00421CBE"/>
    <w:rsid w:val="00426746"/>
    <w:rsid w:val="00426AE2"/>
    <w:rsid w:val="00426B3A"/>
    <w:rsid w:val="0042748A"/>
    <w:rsid w:val="00427738"/>
    <w:rsid w:val="0043276D"/>
    <w:rsid w:val="00434B48"/>
    <w:rsid w:val="00444687"/>
    <w:rsid w:val="00444AB9"/>
    <w:rsid w:val="004454E0"/>
    <w:rsid w:val="0045310B"/>
    <w:rsid w:val="004656EF"/>
    <w:rsid w:val="00466CA7"/>
    <w:rsid w:val="00466EE5"/>
    <w:rsid w:val="0046727D"/>
    <w:rsid w:val="00470681"/>
    <w:rsid w:val="00472ADA"/>
    <w:rsid w:val="00472F2F"/>
    <w:rsid w:val="004737C0"/>
    <w:rsid w:val="004753A0"/>
    <w:rsid w:val="0047581C"/>
    <w:rsid w:val="00477B74"/>
    <w:rsid w:val="00481B46"/>
    <w:rsid w:val="00481F9A"/>
    <w:rsid w:val="004835E9"/>
    <w:rsid w:val="00483AB6"/>
    <w:rsid w:val="00484565"/>
    <w:rsid w:val="00485BE0"/>
    <w:rsid w:val="004901A2"/>
    <w:rsid w:val="00491934"/>
    <w:rsid w:val="00492CD7"/>
    <w:rsid w:val="00494C67"/>
    <w:rsid w:val="004A119C"/>
    <w:rsid w:val="004A2409"/>
    <w:rsid w:val="004A3392"/>
    <w:rsid w:val="004A58C0"/>
    <w:rsid w:val="004A6C0E"/>
    <w:rsid w:val="004A706E"/>
    <w:rsid w:val="004B376B"/>
    <w:rsid w:val="004B73CE"/>
    <w:rsid w:val="004B7C98"/>
    <w:rsid w:val="004C2248"/>
    <w:rsid w:val="004C2826"/>
    <w:rsid w:val="004C4342"/>
    <w:rsid w:val="004C6AD1"/>
    <w:rsid w:val="004D0269"/>
    <w:rsid w:val="004D102A"/>
    <w:rsid w:val="004D197B"/>
    <w:rsid w:val="004D2272"/>
    <w:rsid w:val="004D3197"/>
    <w:rsid w:val="004E62E7"/>
    <w:rsid w:val="004E6485"/>
    <w:rsid w:val="004F28DC"/>
    <w:rsid w:val="004F2F8E"/>
    <w:rsid w:val="004F6BB8"/>
    <w:rsid w:val="005064FD"/>
    <w:rsid w:val="00506CF3"/>
    <w:rsid w:val="00511D0B"/>
    <w:rsid w:val="005153B3"/>
    <w:rsid w:val="00521728"/>
    <w:rsid w:val="00524C3F"/>
    <w:rsid w:val="00526EC1"/>
    <w:rsid w:val="00530537"/>
    <w:rsid w:val="005309E9"/>
    <w:rsid w:val="00541A56"/>
    <w:rsid w:val="00546700"/>
    <w:rsid w:val="0055017D"/>
    <w:rsid w:val="005563AE"/>
    <w:rsid w:val="00556803"/>
    <w:rsid w:val="00556D01"/>
    <w:rsid w:val="00561C8E"/>
    <w:rsid w:val="00565A7E"/>
    <w:rsid w:val="0056611A"/>
    <w:rsid w:val="00570EF6"/>
    <w:rsid w:val="005729BC"/>
    <w:rsid w:val="00575D3F"/>
    <w:rsid w:val="00581128"/>
    <w:rsid w:val="00584BF6"/>
    <w:rsid w:val="00585BB5"/>
    <w:rsid w:val="00594F63"/>
    <w:rsid w:val="005952A8"/>
    <w:rsid w:val="005A0943"/>
    <w:rsid w:val="005A59D8"/>
    <w:rsid w:val="005A67A1"/>
    <w:rsid w:val="005B0711"/>
    <w:rsid w:val="005B08C9"/>
    <w:rsid w:val="005B2231"/>
    <w:rsid w:val="005B6100"/>
    <w:rsid w:val="005B6601"/>
    <w:rsid w:val="005B77F1"/>
    <w:rsid w:val="005C467D"/>
    <w:rsid w:val="005C5332"/>
    <w:rsid w:val="005C78EA"/>
    <w:rsid w:val="005D07CA"/>
    <w:rsid w:val="005D33B8"/>
    <w:rsid w:val="005D5E62"/>
    <w:rsid w:val="005D6D03"/>
    <w:rsid w:val="005D6F5C"/>
    <w:rsid w:val="005E40A8"/>
    <w:rsid w:val="005E45D7"/>
    <w:rsid w:val="005E73AF"/>
    <w:rsid w:val="005F2B79"/>
    <w:rsid w:val="005F31B6"/>
    <w:rsid w:val="005F4A96"/>
    <w:rsid w:val="005F5DAD"/>
    <w:rsid w:val="005F716A"/>
    <w:rsid w:val="006064A0"/>
    <w:rsid w:val="00607D5B"/>
    <w:rsid w:val="0061012D"/>
    <w:rsid w:val="0061078A"/>
    <w:rsid w:val="00611211"/>
    <w:rsid w:val="006122F5"/>
    <w:rsid w:val="00615DC5"/>
    <w:rsid w:val="00623FC0"/>
    <w:rsid w:val="006241E0"/>
    <w:rsid w:val="00624289"/>
    <w:rsid w:val="006326C2"/>
    <w:rsid w:val="00632738"/>
    <w:rsid w:val="00634504"/>
    <w:rsid w:val="0063593F"/>
    <w:rsid w:val="00635A82"/>
    <w:rsid w:val="006403BC"/>
    <w:rsid w:val="00641820"/>
    <w:rsid w:val="00646215"/>
    <w:rsid w:val="00651B06"/>
    <w:rsid w:val="00656D94"/>
    <w:rsid w:val="00660A0E"/>
    <w:rsid w:val="00662154"/>
    <w:rsid w:val="00662992"/>
    <w:rsid w:val="00664330"/>
    <w:rsid w:val="0066619E"/>
    <w:rsid w:val="00674072"/>
    <w:rsid w:val="00675ABF"/>
    <w:rsid w:val="006762FD"/>
    <w:rsid w:val="00676799"/>
    <w:rsid w:val="006771B0"/>
    <w:rsid w:val="00682548"/>
    <w:rsid w:val="00684900"/>
    <w:rsid w:val="0068620C"/>
    <w:rsid w:val="00686746"/>
    <w:rsid w:val="006875F2"/>
    <w:rsid w:val="0069416B"/>
    <w:rsid w:val="0069593A"/>
    <w:rsid w:val="006A209C"/>
    <w:rsid w:val="006A4791"/>
    <w:rsid w:val="006B13BD"/>
    <w:rsid w:val="006B5544"/>
    <w:rsid w:val="006B6376"/>
    <w:rsid w:val="006C2660"/>
    <w:rsid w:val="006C293A"/>
    <w:rsid w:val="006C3883"/>
    <w:rsid w:val="006D03F2"/>
    <w:rsid w:val="006D5560"/>
    <w:rsid w:val="006D75FE"/>
    <w:rsid w:val="006E2C6A"/>
    <w:rsid w:val="006E4923"/>
    <w:rsid w:val="006E55C3"/>
    <w:rsid w:val="006E61ED"/>
    <w:rsid w:val="006E64D2"/>
    <w:rsid w:val="006E6D7C"/>
    <w:rsid w:val="006F3935"/>
    <w:rsid w:val="006F4B23"/>
    <w:rsid w:val="006F5920"/>
    <w:rsid w:val="006F7887"/>
    <w:rsid w:val="0070271C"/>
    <w:rsid w:val="007111F2"/>
    <w:rsid w:val="0071124B"/>
    <w:rsid w:val="00714E4F"/>
    <w:rsid w:val="0071706C"/>
    <w:rsid w:val="00727D0D"/>
    <w:rsid w:val="0074378B"/>
    <w:rsid w:val="007472F5"/>
    <w:rsid w:val="0074742E"/>
    <w:rsid w:val="007516C6"/>
    <w:rsid w:val="0076403F"/>
    <w:rsid w:val="00764809"/>
    <w:rsid w:val="00764B8E"/>
    <w:rsid w:val="00773485"/>
    <w:rsid w:val="007772BE"/>
    <w:rsid w:val="00777ABB"/>
    <w:rsid w:val="00781D21"/>
    <w:rsid w:val="00782E6C"/>
    <w:rsid w:val="00783A3E"/>
    <w:rsid w:val="00784AB3"/>
    <w:rsid w:val="00787CB2"/>
    <w:rsid w:val="007901AC"/>
    <w:rsid w:val="00790E90"/>
    <w:rsid w:val="00795875"/>
    <w:rsid w:val="007A0BD2"/>
    <w:rsid w:val="007A0FDC"/>
    <w:rsid w:val="007A7942"/>
    <w:rsid w:val="007B005C"/>
    <w:rsid w:val="007B1046"/>
    <w:rsid w:val="007B1949"/>
    <w:rsid w:val="007B5985"/>
    <w:rsid w:val="007B5DE8"/>
    <w:rsid w:val="007C175D"/>
    <w:rsid w:val="007C2DCA"/>
    <w:rsid w:val="007C4479"/>
    <w:rsid w:val="007C5254"/>
    <w:rsid w:val="007D0AE0"/>
    <w:rsid w:val="007D2D13"/>
    <w:rsid w:val="007D4443"/>
    <w:rsid w:val="007D51E6"/>
    <w:rsid w:val="007D7599"/>
    <w:rsid w:val="007E4CF0"/>
    <w:rsid w:val="007E66FD"/>
    <w:rsid w:val="007F1125"/>
    <w:rsid w:val="007F238E"/>
    <w:rsid w:val="007F2AC1"/>
    <w:rsid w:val="007F3FD5"/>
    <w:rsid w:val="007F4531"/>
    <w:rsid w:val="007F562D"/>
    <w:rsid w:val="007F7BB1"/>
    <w:rsid w:val="00801DDD"/>
    <w:rsid w:val="00813FA2"/>
    <w:rsid w:val="008157B5"/>
    <w:rsid w:val="0081635B"/>
    <w:rsid w:val="00822216"/>
    <w:rsid w:val="00827EAA"/>
    <w:rsid w:val="00830FA4"/>
    <w:rsid w:val="00831745"/>
    <w:rsid w:val="0083370F"/>
    <w:rsid w:val="00835159"/>
    <w:rsid w:val="00835B3B"/>
    <w:rsid w:val="00840148"/>
    <w:rsid w:val="0084039E"/>
    <w:rsid w:val="008421DB"/>
    <w:rsid w:val="00843192"/>
    <w:rsid w:val="00844054"/>
    <w:rsid w:val="00847E71"/>
    <w:rsid w:val="0085047F"/>
    <w:rsid w:val="00854FA9"/>
    <w:rsid w:val="00855321"/>
    <w:rsid w:val="00855E33"/>
    <w:rsid w:val="00856491"/>
    <w:rsid w:val="00856EB6"/>
    <w:rsid w:val="0086007A"/>
    <w:rsid w:val="00860638"/>
    <w:rsid w:val="008609AB"/>
    <w:rsid w:val="008702F3"/>
    <w:rsid w:val="008757B0"/>
    <w:rsid w:val="0087625E"/>
    <w:rsid w:val="008848A4"/>
    <w:rsid w:val="00891725"/>
    <w:rsid w:val="00893A4C"/>
    <w:rsid w:val="00894119"/>
    <w:rsid w:val="00895467"/>
    <w:rsid w:val="00896A89"/>
    <w:rsid w:val="008A0C1F"/>
    <w:rsid w:val="008A2E58"/>
    <w:rsid w:val="008A4FFC"/>
    <w:rsid w:val="008B0676"/>
    <w:rsid w:val="008B106D"/>
    <w:rsid w:val="008B2F47"/>
    <w:rsid w:val="008B39F4"/>
    <w:rsid w:val="008B3C0F"/>
    <w:rsid w:val="008B6F77"/>
    <w:rsid w:val="008B78C0"/>
    <w:rsid w:val="008C009B"/>
    <w:rsid w:val="008C105E"/>
    <w:rsid w:val="008C6B90"/>
    <w:rsid w:val="008D7DC4"/>
    <w:rsid w:val="008D7ECD"/>
    <w:rsid w:val="008E0BEA"/>
    <w:rsid w:val="008E644B"/>
    <w:rsid w:val="008E6BC2"/>
    <w:rsid w:val="008F2288"/>
    <w:rsid w:val="008F2C93"/>
    <w:rsid w:val="008F721C"/>
    <w:rsid w:val="00900701"/>
    <w:rsid w:val="00905E08"/>
    <w:rsid w:val="0090727E"/>
    <w:rsid w:val="00907AF9"/>
    <w:rsid w:val="00910987"/>
    <w:rsid w:val="00910E39"/>
    <w:rsid w:val="0091127E"/>
    <w:rsid w:val="009122F4"/>
    <w:rsid w:val="00920CE5"/>
    <w:rsid w:val="00920D53"/>
    <w:rsid w:val="00920F66"/>
    <w:rsid w:val="009252F9"/>
    <w:rsid w:val="00925AD0"/>
    <w:rsid w:val="009309F0"/>
    <w:rsid w:val="00931827"/>
    <w:rsid w:val="00933D2E"/>
    <w:rsid w:val="00934C08"/>
    <w:rsid w:val="00934FAB"/>
    <w:rsid w:val="00936A26"/>
    <w:rsid w:val="00940055"/>
    <w:rsid w:val="00950F33"/>
    <w:rsid w:val="009525B4"/>
    <w:rsid w:val="00953D31"/>
    <w:rsid w:val="0096121E"/>
    <w:rsid w:val="00961E99"/>
    <w:rsid w:val="00966880"/>
    <w:rsid w:val="00976C7A"/>
    <w:rsid w:val="00980031"/>
    <w:rsid w:val="00983AF6"/>
    <w:rsid w:val="00983FC8"/>
    <w:rsid w:val="00985D2B"/>
    <w:rsid w:val="00992839"/>
    <w:rsid w:val="00995608"/>
    <w:rsid w:val="009A0EB8"/>
    <w:rsid w:val="009B55FC"/>
    <w:rsid w:val="009B5FF7"/>
    <w:rsid w:val="009C53C2"/>
    <w:rsid w:val="009C7DF6"/>
    <w:rsid w:val="009D0FF4"/>
    <w:rsid w:val="009D2CA3"/>
    <w:rsid w:val="009D34B6"/>
    <w:rsid w:val="009D561E"/>
    <w:rsid w:val="009D7F4D"/>
    <w:rsid w:val="009E009C"/>
    <w:rsid w:val="009E03A3"/>
    <w:rsid w:val="009E16BA"/>
    <w:rsid w:val="009E1A9A"/>
    <w:rsid w:val="009E1C0F"/>
    <w:rsid w:val="009E2309"/>
    <w:rsid w:val="009E5C3E"/>
    <w:rsid w:val="009F02BD"/>
    <w:rsid w:val="009F3391"/>
    <w:rsid w:val="009F52CB"/>
    <w:rsid w:val="009F6F62"/>
    <w:rsid w:val="009F72C4"/>
    <w:rsid w:val="00A0685E"/>
    <w:rsid w:val="00A121B7"/>
    <w:rsid w:val="00A15559"/>
    <w:rsid w:val="00A1778E"/>
    <w:rsid w:val="00A17C65"/>
    <w:rsid w:val="00A17EE0"/>
    <w:rsid w:val="00A22274"/>
    <w:rsid w:val="00A223FD"/>
    <w:rsid w:val="00A22BA3"/>
    <w:rsid w:val="00A2322E"/>
    <w:rsid w:val="00A25913"/>
    <w:rsid w:val="00A27776"/>
    <w:rsid w:val="00A27997"/>
    <w:rsid w:val="00A27B70"/>
    <w:rsid w:val="00A27C8A"/>
    <w:rsid w:val="00A3274E"/>
    <w:rsid w:val="00A43855"/>
    <w:rsid w:val="00A46075"/>
    <w:rsid w:val="00A467E1"/>
    <w:rsid w:val="00A46F56"/>
    <w:rsid w:val="00A46FBB"/>
    <w:rsid w:val="00A5170E"/>
    <w:rsid w:val="00A54B05"/>
    <w:rsid w:val="00A54D8C"/>
    <w:rsid w:val="00A626A4"/>
    <w:rsid w:val="00A66111"/>
    <w:rsid w:val="00A67FD2"/>
    <w:rsid w:val="00A71F5A"/>
    <w:rsid w:val="00A71FE1"/>
    <w:rsid w:val="00A72E9F"/>
    <w:rsid w:val="00A73605"/>
    <w:rsid w:val="00A7745F"/>
    <w:rsid w:val="00A77E7A"/>
    <w:rsid w:val="00A86333"/>
    <w:rsid w:val="00A87456"/>
    <w:rsid w:val="00A90510"/>
    <w:rsid w:val="00A91645"/>
    <w:rsid w:val="00A94257"/>
    <w:rsid w:val="00A9481C"/>
    <w:rsid w:val="00A95686"/>
    <w:rsid w:val="00A95B48"/>
    <w:rsid w:val="00A965A0"/>
    <w:rsid w:val="00AA12BF"/>
    <w:rsid w:val="00AA3B78"/>
    <w:rsid w:val="00AA64BD"/>
    <w:rsid w:val="00AB2ED8"/>
    <w:rsid w:val="00AB47E0"/>
    <w:rsid w:val="00AB4FF3"/>
    <w:rsid w:val="00AB7948"/>
    <w:rsid w:val="00AC0DC4"/>
    <w:rsid w:val="00AC170F"/>
    <w:rsid w:val="00AC2E26"/>
    <w:rsid w:val="00AC45BD"/>
    <w:rsid w:val="00AC674B"/>
    <w:rsid w:val="00AC7945"/>
    <w:rsid w:val="00AD136D"/>
    <w:rsid w:val="00AD2ADB"/>
    <w:rsid w:val="00AE1365"/>
    <w:rsid w:val="00AE4E02"/>
    <w:rsid w:val="00AE4F66"/>
    <w:rsid w:val="00AF3C71"/>
    <w:rsid w:val="00AF4FD0"/>
    <w:rsid w:val="00B00D67"/>
    <w:rsid w:val="00B042F0"/>
    <w:rsid w:val="00B0790F"/>
    <w:rsid w:val="00B111BD"/>
    <w:rsid w:val="00B12DE8"/>
    <w:rsid w:val="00B13449"/>
    <w:rsid w:val="00B15DB5"/>
    <w:rsid w:val="00B16794"/>
    <w:rsid w:val="00B16C25"/>
    <w:rsid w:val="00B20C20"/>
    <w:rsid w:val="00B21BDB"/>
    <w:rsid w:val="00B22AF9"/>
    <w:rsid w:val="00B22C47"/>
    <w:rsid w:val="00B27524"/>
    <w:rsid w:val="00B317EB"/>
    <w:rsid w:val="00B31FD8"/>
    <w:rsid w:val="00B33988"/>
    <w:rsid w:val="00B351F0"/>
    <w:rsid w:val="00B35CB2"/>
    <w:rsid w:val="00B414EA"/>
    <w:rsid w:val="00B43677"/>
    <w:rsid w:val="00B46436"/>
    <w:rsid w:val="00B465DF"/>
    <w:rsid w:val="00B466A9"/>
    <w:rsid w:val="00B479F3"/>
    <w:rsid w:val="00B50781"/>
    <w:rsid w:val="00B55B8A"/>
    <w:rsid w:val="00B56C1E"/>
    <w:rsid w:val="00B6281B"/>
    <w:rsid w:val="00B66373"/>
    <w:rsid w:val="00B700D1"/>
    <w:rsid w:val="00B7217B"/>
    <w:rsid w:val="00B7528F"/>
    <w:rsid w:val="00B84C2E"/>
    <w:rsid w:val="00B903CB"/>
    <w:rsid w:val="00B95C31"/>
    <w:rsid w:val="00BA0E38"/>
    <w:rsid w:val="00BA339A"/>
    <w:rsid w:val="00BA355F"/>
    <w:rsid w:val="00BA58AE"/>
    <w:rsid w:val="00BA5D9B"/>
    <w:rsid w:val="00BB0E8F"/>
    <w:rsid w:val="00BB1B6E"/>
    <w:rsid w:val="00BB393F"/>
    <w:rsid w:val="00BB60D0"/>
    <w:rsid w:val="00BB6323"/>
    <w:rsid w:val="00BB6D6A"/>
    <w:rsid w:val="00BB7278"/>
    <w:rsid w:val="00BB7EAB"/>
    <w:rsid w:val="00BC2E22"/>
    <w:rsid w:val="00BC307A"/>
    <w:rsid w:val="00BC3FCA"/>
    <w:rsid w:val="00BC571A"/>
    <w:rsid w:val="00BC5A96"/>
    <w:rsid w:val="00BC78FF"/>
    <w:rsid w:val="00BC7BDB"/>
    <w:rsid w:val="00BD3541"/>
    <w:rsid w:val="00BE0424"/>
    <w:rsid w:val="00BE249C"/>
    <w:rsid w:val="00BE28FB"/>
    <w:rsid w:val="00BE2A14"/>
    <w:rsid w:val="00BE4273"/>
    <w:rsid w:val="00BE42A6"/>
    <w:rsid w:val="00BE645A"/>
    <w:rsid w:val="00BF2FF3"/>
    <w:rsid w:val="00BF46B5"/>
    <w:rsid w:val="00BF65C5"/>
    <w:rsid w:val="00C028AC"/>
    <w:rsid w:val="00C0493C"/>
    <w:rsid w:val="00C06A75"/>
    <w:rsid w:val="00C10D4F"/>
    <w:rsid w:val="00C17E97"/>
    <w:rsid w:val="00C260F7"/>
    <w:rsid w:val="00C305D7"/>
    <w:rsid w:val="00C30999"/>
    <w:rsid w:val="00C310A6"/>
    <w:rsid w:val="00C317F2"/>
    <w:rsid w:val="00C420A7"/>
    <w:rsid w:val="00C422CE"/>
    <w:rsid w:val="00C43193"/>
    <w:rsid w:val="00C45397"/>
    <w:rsid w:val="00C46EA8"/>
    <w:rsid w:val="00C52AA9"/>
    <w:rsid w:val="00C57713"/>
    <w:rsid w:val="00C57A6F"/>
    <w:rsid w:val="00C6039D"/>
    <w:rsid w:val="00C62712"/>
    <w:rsid w:val="00C6541F"/>
    <w:rsid w:val="00C704D4"/>
    <w:rsid w:val="00C706D0"/>
    <w:rsid w:val="00C720E4"/>
    <w:rsid w:val="00C73F4A"/>
    <w:rsid w:val="00C73FA2"/>
    <w:rsid w:val="00C748B7"/>
    <w:rsid w:val="00C74FFE"/>
    <w:rsid w:val="00C7763E"/>
    <w:rsid w:val="00C848AB"/>
    <w:rsid w:val="00C86FB3"/>
    <w:rsid w:val="00C87B55"/>
    <w:rsid w:val="00C9142E"/>
    <w:rsid w:val="00C93339"/>
    <w:rsid w:val="00C93D1F"/>
    <w:rsid w:val="00C95011"/>
    <w:rsid w:val="00C968D6"/>
    <w:rsid w:val="00C97672"/>
    <w:rsid w:val="00CA1A17"/>
    <w:rsid w:val="00CA4F84"/>
    <w:rsid w:val="00CA68CC"/>
    <w:rsid w:val="00CB0BFB"/>
    <w:rsid w:val="00CB42DC"/>
    <w:rsid w:val="00CB7359"/>
    <w:rsid w:val="00CC153B"/>
    <w:rsid w:val="00CD004C"/>
    <w:rsid w:val="00CD09D3"/>
    <w:rsid w:val="00CD5F92"/>
    <w:rsid w:val="00CE0B1B"/>
    <w:rsid w:val="00CE2509"/>
    <w:rsid w:val="00CF26C4"/>
    <w:rsid w:val="00CF2ABA"/>
    <w:rsid w:val="00CF3AE7"/>
    <w:rsid w:val="00CF44DF"/>
    <w:rsid w:val="00CF62E4"/>
    <w:rsid w:val="00D00F61"/>
    <w:rsid w:val="00D024B3"/>
    <w:rsid w:val="00D02E76"/>
    <w:rsid w:val="00D03803"/>
    <w:rsid w:val="00D0666C"/>
    <w:rsid w:val="00D072BA"/>
    <w:rsid w:val="00D10773"/>
    <w:rsid w:val="00D10792"/>
    <w:rsid w:val="00D111FF"/>
    <w:rsid w:val="00D12DFF"/>
    <w:rsid w:val="00D145F7"/>
    <w:rsid w:val="00D150C1"/>
    <w:rsid w:val="00D16077"/>
    <w:rsid w:val="00D17375"/>
    <w:rsid w:val="00D22125"/>
    <w:rsid w:val="00D23591"/>
    <w:rsid w:val="00D26725"/>
    <w:rsid w:val="00D3115D"/>
    <w:rsid w:val="00D4168B"/>
    <w:rsid w:val="00D46B73"/>
    <w:rsid w:val="00D47C5A"/>
    <w:rsid w:val="00D57A40"/>
    <w:rsid w:val="00D634D6"/>
    <w:rsid w:val="00D662FB"/>
    <w:rsid w:val="00D70788"/>
    <w:rsid w:val="00D70CEB"/>
    <w:rsid w:val="00D7377D"/>
    <w:rsid w:val="00D73D00"/>
    <w:rsid w:val="00D74D48"/>
    <w:rsid w:val="00D75870"/>
    <w:rsid w:val="00D75F49"/>
    <w:rsid w:val="00D76077"/>
    <w:rsid w:val="00D77570"/>
    <w:rsid w:val="00D81A4E"/>
    <w:rsid w:val="00D83A77"/>
    <w:rsid w:val="00D83BD8"/>
    <w:rsid w:val="00D863F5"/>
    <w:rsid w:val="00D918E4"/>
    <w:rsid w:val="00D92B7E"/>
    <w:rsid w:val="00D93E2A"/>
    <w:rsid w:val="00D940B6"/>
    <w:rsid w:val="00DA07B5"/>
    <w:rsid w:val="00DA15CA"/>
    <w:rsid w:val="00DA3A18"/>
    <w:rsid w:val="00DA631B"/>
    <w:rsid w:val="00DA64E2"/>
    <w:rsid w:val="00DA6A1E"/>
    <w:rsid w:val="00DB2F32"/>
    <w:rsid w:val="00DB4CAE"/>
    <w:rsid w:val="00DB6D6E"/>
    <w:rsid w:val="00DC0471"/>
    <w:rsid w:val="00DC0ACE"/>
    <w:rsid w:val="00DC1693"/>
    <w:rsid w:val="00DC24A7"/>
    <w:rsid w:val="00DC2717"/>
    <w:rsid w:val="00DC280F"/>
    <w:rsid w:val="00DC30E4"/>
    <w:rsid w:val="00DC5B71"/>
    <w:rsid w:val="00DC5F10"/>
    <w:rsid w:val="00DC6BCA"/>
    <w:rsid w:val="00DD3599"/>
    <w:rsid w:val="00DD45D6"/>
    <w:rsid w:val="00DD4BFE"/>
    <w:rsid w:val="00DD503B"/>
    <w:rsid w:val="00DD7937"/>
    <w:rsid w:val="00DE322B"/>
    <w:rsid w:val="00DE7BB9"/>
    <w:rsid w:val="00DF26ED"/>
    <w:rsid w:val="00DF47F5"/>
    <w:rsid w:val="00DF60AE"/>
    <w:rsid w:val="00DF6676"/>
    <w:rsid w:val="00DF7BF5"/>
    <w:rsid w:val="00DF7E21"/>
    <w:rsid w:val="00E0022C"/>
    <w:rsid w:val="00E01D78"/>
    <w:rsid w:val="00E023E4"/>
    <w:rsid w:val="00E028E7"/>
    <w:rsid w:val="00E1074B"/>
    <w:rsid w:val="00E11A3A"/>
    <w:rsid w:val="00E13429"/>
    <w:rsid w:val="00E15A22"/>
    <w:rsid w:val="00E2381C"/>
    <w:rsid w:val="00E23934"/>
    <w:rsid w:val="00E245D5"/>
    <w:rsid w:val="00E25B5A"/>
    <w:rsid w:val="00E269E3"/>
    <w:rsid w:val="00E26E18"/>
    <w:rsid w:val="00E30781"/>
    <w:rsid w:val="00E3289A"/>
    <w:rsid w:val="00E33863"/>
    <w:rsid w:val="00E3560B"/>
    <w:rsid w:val="00E37BCD"/>
    <w:rsid w:val="00E4290A"/>
    <w:rsid w:val="00E43F4D"/>
    <w:rsid w:val="00E46B4F"/>
    <w:rsid w:val="00E54C67"/>
    <w:rsid w:val="00E55378"/>
    <w:rsid w:val="00E60639"/>
    <w:rsid w:val="00E63C5C"/>
    <w:rsid w:val="00E63E60"/>
    <w:rsid w:val="00E64DD9"/>
    <w:rsid w:val="00E65C54"/>
    <w:rsid w:val="00E72053"/>
    <w:rsid w:val="00E7570A"/>
    <w:rsid w:val="00E75820"/>
    <w:rsid w:val="00E7768D"/>
    <w:rsid w:val="00E77E9C"/>
    <w:rsid w:val="00E85954"/>
    <w:rsid w:val="00E862B5"/>
    <w:rsid w:val="00E8637A"/>
    <w:rsid w:val="00E91D8C"/>
    <w:rsid w:val="00E95EB3"/>
    <w:rsid w:val="00E97737"/>
    <w:rsid w:val="00EA4A16"/>
    <w:rsid w:val="00EA62DC"/>
    <w:rsid w:val="00EB2FF5"/>
    <w:rsid w:val="00EB30ED"/>
    <w:rsid w:val="00EB4EE2"/>
    <w:rsid w:val="00EB5CD6"/>
    <w:rsid w:val="00EB7FEF"/>
    <w:rsid w:val="00EC0C7A"/>
    <w:rsid w:val="00EC3D00"/>
    <w:rsid w:val="00EC3D52"/>
    <w:rsid w:val="00EC53DE"/>
    <w:rsid w:val="00ED06FF"/>
    <w:rsid w:val="00ED1389"/>
    <w:rsid w:val="00ED2356"/>
    <w:rsid w:val="00ED2EF5"/>
    <w:rsid w:val="00EE1F1B"/>
    <w:rsid w:val="00EE488A"/>
    <w:rsid w:val="00EE588A"/>
    <w:rsid w:val="00EF0B0C"/>
    <w:rsid w:val="00EF1E02"/>
    <w:rsid w:val="00EF3660"/>
    <w:rsid w:val="00EF5643"/>
    <w:rsid w:val="00EF5E45"/>
    <w:rsid w:val="00F02011"/>
    <w:rsid w:val="00F02155"/>
    <w:rsid w:val="00F04370"/>
    <w:rsid w:val="00F05881"/>
    <w:rsid w:val="00F06406"/>
    <w:rsid w:val="00F10F77"/>
    <w:rsid w:val="00F110A6"/>
    <w:rsid w:val="00F112DE"/>
    <w:rsid w:val="00F15A54"/>
    <w:rsid w:val="00F2090A"/>
    <w:rsid w:val="00F22F5E"/>
    <w:rsid w:val="00F22FB6"/>
    <w:rsid w:val="00F26641"/>
    <w:rsid w:val="00F2731E"/>
    <w:rsid w:val="00F2751F"/>
    <w:rsid w:val="00F27E8F"/>
    <w:rsid w:val="00F31C9A"/>
    <w:rsid w:val="00F3224A"/>
    <w:rsid w:val="00F339EC"/>
    <w:rsid w:val="00F47798"/>
    <w:rsid w:val="00F53805"/>
    <w:rsid w:val="00F53847"/>
    <w:rsid w:val="00F559FC"/>
    <w:rsid w:val="00F55A6A"/>
    <w:rsid w:val="00F560A6"/>
    <w:rsid w:val="00F63BE3"/>
    <w:rsid w:val="00F71CC5"/>
    <w:rsid w:val="00F73D4B"/>
    <w:rsid w:val="00F7490A"/>
    <w:rsid w:val="00F77798"/>
    <w:rsid w:val="00F779C4"/>
    <w:rsid w:val="00F82F55"/>
    <w:rsid w:val="00F833F0"/>
    <w:rsid w:val="00F835D5"/>
    <w:rsid w:val="00F8509C"/>
    <w:rsid w:val="00F8583A"/>
    <w:rsid w:val="00F97734"/>
    <w:rsid w:val="00FA63F8"/>
    <w:rsid w:val="00FA7F33"/>
    <w:rsid w:val="00FB3D12"/>
    <w:rsid w:val="00FB3FE4"/>
    <w:rsid w:val="00FB65BF"/>
    <w:rsid w:val="00FC7426"/>
    <w:rsid w:val="00FD1CEF"/>
    <w:rsid w:val="00FD7216"/>
    <w:rsid w:val="00FE60AA"/>
    <w:rsid w:val="00FE6BBB"/>
    <w:rsid w:val="00FF4770"/>
    <w:rsid w:val="00FF4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1D489E"/>
  <w15:chartTrackingRefBased/>
  <w15:docId w15:val="{3A275B4D-50E1-4B3A-8444-AE37D330A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B7359"/>
    <w:rPr>
      <w:kern w:val="0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E43F4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sz w:val="28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4207E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6F592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CB7359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B20C2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B20C2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B20C20"/>
    <w:rPr>
      <w:kern w:val="0"/>
      <w:sz w:val="20"/>
      <w:szCs w:val="20"/>
      <w14:ligatures w14:val="non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E43F4D"/>
    <w:rPr>
      <w:rFonts w:asciiTheme="majorHAnsi" w:eastAsiaTheme="majorEastAsia" w:hAnsiTheme="majorHAnsi" w:cstheme="majorBidi"/>
      <w:b/>
      <w:kern w:val="0"/>
      <w:sz w:val="28"/>
      <w:szCs w:val="32"/>
      <w14:ligatures w14:val="none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4835E9"/>
    <w:pPr>
      <w:outlineLvl w:val="9"/>
    </w:pPr>
    <w:rPr>
      <w:lang w:eastAsia="de-DE"/>
    </w:rPr>
  </w:style>
  <w:style w:type="paragraph" w:styleId="Verzeichnis1">
    <w:name w:val="toc 1"/>
    <w:basedOn w:val="Standard"/>
    <w:next w:val="Standard"/>
    <w:autoRedefine/>
    <w:uiPriority w:val="39"/>
    <w:unhideWhenUsed/>
    <w:rsid w:val="004835E9"/>
    <w:pPr>
      <w:spacing w:after="100"/>
    </w:pPr>
  </w:style>
  <w:style w:type="character" w:styleId="Hyperlink">
    <w:name w:val="Hyperlink"/>
    <w:basedOn w:val="Absatz-Standardschriftart"/>
    <w:uiPriority w:val="99"/>
    <w:unhideWhenUsed/>
    <w:rsid w:val="004835E9"/>
    <w:rPr>
      <w:color w:val="0563C1" w:themeColor="hyperlink"/>
      <w:u w:val="singl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813D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813D1"/>
    <w:rPr>
      <w:b/>
      <w:bCs/>
      <w:kern w:val="0"/>
      <w:sz w:val="20"/>
      <w:szCs w:val="20"/>
      <w14:ligatures w14:val="none"/>
    </w:rPr>
  </w:style>
  <w:style w:type="character" w:styleId="Fett">
    <w:name w:val="Strong"/>
    <w:basedOn w:val="Absatz-Standardschriftart"/>
    <w:uiPriority w:val="22"/>
    <w:qFormat/>
    <w:rsid w:val="00C720E4"/>
    <w:rPr>
      <w:b/>
      <w:bCs/>
    </w:rPr>
  </w:style>
  <w:style w:type="table" w:styleId="EinfacheTabelle5">
    <w:name w:val="Plain Table 5"/>
    <w:basedOn w:val="NormaleTabelle"/>
    <w:uiPriority w:val="45"/>
    <w:rsid w:val="00835B3B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lenraster">
    <w:name w:val="Table Grid"/>
    <w:basedOn w:val="NormaleTabelle"/>
    <w:uiPriority w:val="39"/>
    <w:rsid w:val="004D02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F835D5"/>
    <w:rPr>
      <w:color w:val="808080"/>
    </w:rPr>
  </w:style>
  <w:style w:type="character" w:customStyle="1" w:styleId="katex-mathml">
    <w:name w:val="katex-mathml"/>
    <w:basedOn w:val="Absatz-Standardschriftart"/>
    <w:rsid w:val="00D7377D"/>
  </w:style>
  <w:style w:type="character" w:customStyle="1" w:styleId="mord">
    <w:name w:val="mord"/>
    <w:basedOn w:val="Absatz-Standardschriftart"/>
    <w:rsid w:val="00D7377D"/>
  </w:style>
  <w:style w:type="character" w:customStyle="1" w:styleId="mrel">
    <w:name w:val="mrel"/>
    <w:basedOn w:val="Absatz-Standardschriftart"/>
    <w:rsid w:val="00D7377D"/>
  </w:style>
  <w:style w:type="character" w:customStyle="1" w:styleId="mbin">
    <w:name w:val="mbin"/>
    <w:basedOn w:val="Absatz-Standardschriftart"/>
    <w:rsid w:val="00D7377D"/>
  </w:style>
  <w:style w:type="table" w:styleId="Gitternetztabelle1hell">
    <w:name w:val="Grid Table 1 Light"/>
    <w:basedOn w:val="NormaleTabelle"/>
    <w:uiPriority w:val="46"/>
    <w:rsid w:val="001019D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istentabelle7farbig">
    <w:name w:val="List Table 7 Colorful"/>
    <w:basedOn w:val="NormaleTabelle"/>
    <w:uiPriority w:val="52"/>
    <w:rsid w:val="00A121B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Kopfzeile">
    <w:name w:val="header"/>
    <w:basedOn w:val="Standard"/>
    <w:link w:val="KopfzeileZchn"/>
    <w:uiPriority w:val="99"/>
    <w:unhideWhenUsed/>
    <w:rsid w:val="00036F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36F44"/>
    <w:rPr>
      <w:kern w:val="0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036F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36F44"/>
    <w:rPr>
      <w:kern w:val="0"/>
      <w14:ligatures w14:val="non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4207E8"/>
    <w:rPr>
      <w:rFonts w:asciiTheme="majorHAnsi" w:eastAsiaTheme="majorEastAsia" w:hAnsiTheme="majorHAnsi" w:cstheme="majorBidi"/>
      <w:b/>
      <w:kern w:val="0"/>
      <w:szCs w:val="26"/>
      <w14:ligatures w14:val="none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6F5920"/>
    <w:rPr>
      <w:rFonts w:asciiTheme="majorHAnsi" w:eastAsiaTheme="majorEastAsia" w:hAnsiTheme="majorHAnsi" w:cstheme="majorBidi"/>
      <w:color w:val="000000" w:themeColor="text1"/>
      <w:kern w:val="0"/>
      <w:sz w:val="24"/>
      <w:szCs w:val="24"/>
      <w14:ligatures w14:val="none"/>
    </w:rPr>
  </w:style>
  <w:style w:type="paragraph" w:styleId="Verzeichnis2">
    <w:name w:val="toc 2"/>
    <w:basedOn w:val="Standard"/>
    <w:next w:val="Standard"/>
    <w:autoRedefine/>
    <w:uiPriority w:val="39"/>
    <w:unhideWhenUsed/>
    <w:rsid w:val="009B55FC"/>
    <w:pPr>
      <w:spacing w:after="10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37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8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1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0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5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92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74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8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theme" Target="theme/theme1.xml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6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A71379-28EF-46AE-9440-A1022F4350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2252</Words>
  <Characters>14192</Characters>
  <Application>Microsoft Office Word</Application>
  <DocSecurity>0</DocSecurity>
  <Lines>118</Lines>
  <Paragraphs>32</Paragraphs>
  <ScaleCrop>false</ScaleCrop>
  <Company/>
  <LinksUpToDate>false</LinksUpToDate>
  <CharactersWithSpaces>16412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Witzel</dc:creator>
  <cp:keywords/>
  <dc:description/>
  <cp:lastModifiedBy>Simon Witzel</cp:lastModifiedBy>
  <cp:revision>180</cp:revision>
  <cp:lastPrinted>2023-05-24T17:40:00Z</cp:lastPrinted>
  <dcterms:created xsi:type="dcterms:W3CDTF">2023-06-14T13:47:00Z</dcterms:created>
  <dcterms:modified xsi:type="dcterms:W3CDTF">2023-07-11T09:13:00Z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12th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9th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