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0495F" w14:textId="25AD017F" w:rsidR="00CC1D40" w:rsidRPr="00074808" w:rsidRDefault="00CC1D40" w:rsidP="00CC1D40">
      <w:pPr>
        <w:pStyle w:val="Heading1"/>
        <w:tabs>
          <w:tab w:val="left" w:pos="3119"/>
        </w:tabs>
        <w:spacing w:line="480" w:lineRule="auto"/>
        <w:ind w:left="0" w:right="-23"/>
        <w:jc w:val="center"/>
        <w:rPr>
          <w:color w:val="000000" w:themeColor="text1"/>
        </w:rPr>
      </w:pPr>
      <w:r w:rsidRPr="00074808">
        <w:rPr>
          <w:color w:val="000000" w:themeColor="text1"/>
        </w:rPr>
        <w:t>SUPPORTING INFORMATION</w:t>
      </w:r>
    </w:p>
    <w:p w14:paraId="1424926F" w14:textId="15DF32D2" w:rsidR="00074808" w:rsidRPr="00074808" w:rsidRDefault="00074808" w:rsidP="00582585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31768957"/>
      <w:bookmarkStart w:id="1" w:name="_Hlk137128213"/>
      <w:r w:rsidRPr="000748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Pyrazoline-based fluorescent probe: Synthesis, Characterization, Theoretical Simulation, and </w:t>
      </w:r>
      <w:r w:rsidR="00582585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074808">
        <w:rPr>
          <w:rFonts w:ascii="Times New Roman" w:hAnsi="Times New Roman" w:cs="Times New Roman"/>
          <w:b/>
          <w:bCs/>
          <w:sz w:val="24"/>
          <w:szCs w:val="24"/>
          <w:lang w:val="en-US"/>
        </w:rPr>
        <w:t>etection of picric acid</w:t>
      </w:r>
    </w:p>
    <w:bookmarkEnd w:id="0"/>
    <w:p w14:paraId="137C9347" w14:textId="0A4283E1" w:rsidR="00CC1D40" w:rsidRPr="00074808" w:rsidRDefault="00CC1D40" w:rsidP="0058258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74808">
        <w:rPr>
          <w:rFonts w:ascii="Times New Roman" w:hAnsi="Times New Roman" w:cs="Times New Roman"/>
          <w:sz w:val="24"/>
          <w:szCs w:val="24"/>
        </w:rPr>
        <w:t>Promila</w:t>
      </w:r>
      <w:proofErr w:type="spellEnd"/>
      <w:r w:rsidRPr="0007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808">
        <w:rPr>
          <w:rFonts w:ascii="Times New Roman" w:hAnsi="Times New Roman" w:cs="Times New Roman"/>
          <w:sz w:val="24"/>
          <w:szCs w:val="24"/>
        </w:rPr>
        <w:t>Sharma</w:t>
      </w:r>
      <w:r w:rsidRPr="00074808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074808">
        <w:rPr>
          <w:rFonts w:ascii="Times New Roman" w:hAnsi="Times New Roman" w:cs="Times New Roman"/>
          <w:sz w:val="24"/>
          <w:szCs w:val="24"/>
        </w:rPr>
        <w:t xml:space="preserve">, Mohamad </w:t>
      </w:r>
      <w:proofErr w:type="spellStart"/>
      <w:r w:rsidRPr="00074808">
        <w:rPr>
          <w:rFonts w:ascii="Times New Roman" w:hAnsi="Times New Roman" w:cs="Times New Roman"/>
          <w:sz w:val="24"/>
          <w:szCs w:val="24"/>
        </w:rPr>
        <w:t>Yusuf</w:t>
      </w:r>
      <w:r w:rsidRPr="00074808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074808">
        <w:rPr>
          <w:rFonts w:ascii="Times New Roman" w:hAnsi="Times New Roman" w:cs="Times New Roman"/>
          <w:sz w:val="24"/>
          <w:szCs w:val="24"/>
        </w:rPr>
        <w:t>, Ashok Kumar Malik</w:t>
      </w:r>
      <w:r w:rsidRPr="00074808">
        <w:rPr>
          <w:rFonts w:ascii="Times New Roman" w:hAnsi="Times New Roman" w:cs="Times New Roman"/>
          <w:sz w:val="24"/>
          <w:szCs w:val="24"/>
          <w:vertAlign w:val="superscript"/>
        </w:rPr>
        <w:t>a*</w:t>
      </w:r>
    </w:p>
    <w:p w14:paraId="791F1E9B" w14:textId="5B4834F2" w:rsidR="00CC1D40" w:rsidRPr="00074808" w:rsidRDefault="00CC1D40" w:rsidP="0058258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74808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074808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074808">
        <w:rPr>
          <w:rFonts w:ascii="Times New Roman" w:hAnsi="Times New Roman" w:cs="Times New Roman"/>
          <w:sz w:val="24"/>
          <w:szCs w:val="24"/>
        </w:rPr>
        <w:t xml:space="preserve"> of Chemistry, Punjabi University, Patiala-147002</w:t>
      </w:r>
    </w:p>
    <w:p w14:paraId="189E807F" w14:textId="52C3BC27" w:rsidR="0054249E" w:rsidRDefault="00CC1D40" w:rsidP="00582585">
      <w:pPr>
        <w:tabs>
          <w:tab w:val="left" w:pos="3119"/>
        </w:tabs>
        <w:adjustRightInd w:val="0"/>
        <w:snapToGrid w:val="0"/>
        <w:ind w:rightChars="-343" w:right="-755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48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*</w:t>
      </w:r>
      <w:r w:rsidRPr="000748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Correspond</w:t>
      </w:r>
      <w:r w:rsidRPr="000748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ko-KR"/>
        </w:rPr>
        <w:t>ing author</w:t>
      </w:r>
      <w:r w:rsidRPr="000748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hyperlink r:id="rId6" w:history="1">
        <w:r w:rsidRPr="0007480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malik_chem2002@yahoo.co.uk</w:t>
        </w:r>
      </w:hyperlink>
      <w:r w:rsidRPr="000748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(A.K.M)</w:t>
      </w:r>
      <w:bookmarkEnd w:id="1"/>
    </w:p>
    <w:p w14:paraId="71994A24" w14:textId="77777777" w:rsidR="00BE19E2" w:rsidRPr="00074808" w:rsidRDefault="00BE19E2" w:rsidP="00582585">
      <w:pPr>
        <w:tabs>
          <w:tab w:val="left" w:pos="3119"/>
        </w:tabs>
        <w:adjustRightInd w:val="0"/>
        <w:snapToGrid w:val="0"/>
        <w:ind w:rightChars="-343" w:right="-755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C0D46A7" w14:textId="46F783D5" w:rsidR="00074808" w:rsidRDefault="00BE19E2" w:rsidP="00BE19E2">
      <w:pPr>
        <w:pStyle w:val="Heading1"/>
        <w:ind w:left="0"/>
        <w:jc w:val="center"/>
        <w:rPr>
          <w:rFonts w:eastAsia="GulliverRM"/>
          <w:sz w:val="28"/>
          <w:szCs w:val="28"/>
        </w:rPr>
      </w:pPr>
      <w:r w:rsidRPr="00BE19E2">
        <w:rPr>
          <w:rFonts w:eastAsia="GulliverRM"/>
          <w:sz w:val="28"/>
          <w:szCs w:val="28"/>
        </w:rPr>
        <w:t>SUPPLEMENTARY SECTION 1</w:t>
      </w:r>
    </w:p>
    <w:p w14:paraId="3DE130FE" w14:textId="77777777" w:rsidR="00BE19E2" w:rsidRPr="00BE19E2" w:rsidRDefault="00BE19E2" w:rsidP="00BE19E2">
      <w:pPr>
        <w:pStyle w:val="Heading1"/>
        <w:ind w:left="0"/>
        <w:jc w:val="center"/>
        <w:rPr>
          <w:rFonts w:eastAsia="GulliverRM"/>
          <w:sz w:val="28"/>
          <w:szCs w:val="28"/>
        </w:rPr>
      </w:pPr>
    </w:p>
    <w:p w14:paraId="68ABB5ED" w14:textId="30A31945" w:rsidR="00223DDC" w:rsidRPr="00074808" w:rsidRDefault="00074808" w:rsidP="00CD6610">
      <w:pPr>
        <w:pStyle w:val="Heading2"/>
      </w:pPr>
      <w:r>
        <w:rPr>
          <w:rFonts w:eastAsia="GulliverRM"/>
        </w:rPr>
        <w:t xml:space="preserve">S.S.1 </w:t>
      </w:r>
      <w:r w:rsidR="00223DDC" w:rsidRPr="00074808">
        <w:t>Synthesis of chalcone (2</w:t>
      </w:r>
      <w:r w:rsidR="00223DDC" w:rsidRPr="00074808">
        <w:rPr>
          <w:iCs/>
        </w:rPr>
        <w:t>E</w:t>
      </w:r>
      <w:r w:rsidR="00223DDC" w:rsidRPr="00074808">
        <w:t>)-1-(2-hydroxyphenyl)-3-(4-</w:t>
      </w:r>
      <w:proofErr w:type="gramStart"/>
      <w:r w:rsidR="00223DDC" w:rsidRPr="00074808">
        <w:t>methoxyphenyl)prop</w:t>
      </w:r>
      <w:proofErr w:type="gramEnd"/>
      <w:r w:rsidR="00223DDC" w:rsidRPr="00074808">
        <w:t>-2-en-1-one) (CP).</w:t>
      </w:r>
    </w:p>
    <w:p w14:paraId="1E6F3BF0" w14:textId="28BC8074" w:rsidR="00223DDC" w:rsidRPr="00074808" w:rsidRDefault="00223DDC" w:rsidP="00223DDC">
      <w:pPr>
        <w:tabs>
          <w:tab w:val="left" w:pos="426"/>
        </w:tabs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074808">
        <w:rPr>
          <w:rFonts w:ascii="Times New Roman" w:hAnsi="Times New Roman" w:cs="Times New Roman"/>
          <w:i/>
          <w:sz w:val="24"/>
          <w:szCs w:val="24"/>
        </w:rPr>
        <w:tab/>
      </w:r>
      <w:r w:rsidRPr="00074808">
        <w:rPr>
          <w:rFonts w:ascii="Times New Roman" w:hAnsi="Times New Roman" w:cs="Times New Roman"/>
          <w:sz w:val="24"/>
          <w:szCs w:val="24"/>
        </w:rPr>
        <w:t xml:space="preserve">Chalcone </w:t>
      </w:r>
      <w:r w:rsidR="00074808">
        <w:rPr>
          <w:rFonts w:ascii="Times New Roman" w:hAnsi="Times New Roman" w:cs="Times New Roman"/>
          <w:bCs/>
          <w:sz w:val="24"/>
          <w:szCs w:val="24"/>
        </w:rPr>
        <w:t xml:space="preserve">CP </w:t>
      </w:r>
      <w:r w:rsidRPr="00074808">
        <w:rPr>
          <w:rFonts w:ascii="Times New Roman" w:hAnsi="Times New Roman" w:cs="Times New Roman"/>
          <w:sz w:val="24"/>
          <w:szCs w:val="24"/>
        </w:rPr>
        <w:t xml:space="preserve">was prepared by treating </w:t>
      </w:r>
      <w:r w:rsidRPr="00074808">
        <w:rPr>
          <w:rFonts w:ascii="Times New Roman" w:hAnsi="Times New Roman" w:cs="Times New Roman"/>
          <w:i/>
          <w:sz w:val="24"/>
          <w:szCs w:val="24"/>
        </w:rPr>
        <w:t>o</w:t>
      </w:r>
      <w:r w:rsidRPr="0007480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74808">
        <w:rPr>
          <w:rFonts w:ascii="Times New Roman" w:hAnsi="Times New Roman" w:cs="Times New Roman"/>
          <w:sz w:val="24"/>
          <w:szCs w:val="24"/>
        </w:rPr>
        <w:t>hydroxyacetophenone</w:t>
      </w:r>
      <w:proofErr w:type="spellEnd"/>
      <w:r w:rsidRPr="00074808">
        <w:rPr>
          <w:rFonts w:ascii="Times New Roman" w:hAnsi="Times New Roman" w:cs="Times New Roman"/>
          <w:sz w:val="24"/>
          <w:szCs w:val="24"/>
        </w:rPr>
        <w:t xml:space="preserve"> (5.00 g, 0.036 </w:t>
      </w:r>
      <w:proofErr w:type="spellStart"/>
      <w:r w:rsidRPr="00074808">
        <w:rPr>
          <w:rFonts w:ascii="Times New Roman" w:hAnsi="Times New Roman" w:cs="Times New Roman"/>
          <w:sz w:val="24"/>
          <w:szCs w:val="24"/>
        </w:rPr>
        <w:t>mol</w:t>
      </w:r>
      <w:proofErr w:type="spellEnd"/>
      <w:r w:rsidRPr="00074808">
        <w:rPr>
          <w:rFonts w:ascii="Times New Roman" w:hAnsi="Times New Roman" w:cs="Times New Roman"/>
          <w:sz w:val="24"/>
          <w:szCs w:val="24"/>
        </w:rPr>
        <w:t xml:space="preserve">) with </w:t>
      </w:r>
      <w:r w:rsidRPr="0007480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7480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74808">
        <w:rPr>
          <w:rFonts w:ascii="Times New Roman" w:hAnsi="Times New Roman" w:cs="Times New Roman"/>
          <w:sz w:val="24"/>
          <w:szCs w:val="24"/>
        </w:rPr>
        <w:t>methoxybenzaldehyde</w:t>
      </w:r>
      <w:proofErr w:type="spellEnd"/>
      <w:r w:rsidRPr="00074808">
        <w:rPr>
          <w:rFonts w:ascii="Times New Roman" w:hAnsi="Times New Roman" w:cs="Times New Roman"/>
          <w:sz w:val="24"/>
          <w:szCs w:val="24"/>
        </w:rPr>
        <w:t xml:space="preserve"> (4.8 g, 0.036 mol) and NaOH (1.0 g, 0.024 mol) in ethanol (25 mL). The mixture was stirred for 6 hours while maintaining a </w:t>
      </w:r>
      <w:r w:rsidR="00BE19E2">
        <w:rPr>
          <w:rFonts w:ascii="Times New Roman" w:hAnsi="Times New Roman" w:cs="Times New Roman"/>
          <w:sz w:val="24"/>
          <w:szCs w:val="24"/>
        </w:rPr>
        <w:t>0-6 °C temperature</w:t>
      </w:r>
      <w:r w:rsidRPr="00074808">
        <w:rPr>
          <w:rFonts w:ascii="Times New Roman" w:hAnsi="Times New Roman" w:cs="Times New Roman"/>
          <w:sz w:val="24"/>
          <w:szCs w:val="24"/>
        </w:rPr>
        <w:t>. A reddish mass was obtained which was kept in the refrigerator overnight. The reaction mixture was then poured into iced-HCl to provide a yellow solid. The yellow solid was filtered and thoroughly washed with water and dried. The crude product thus obtained was</w:t>
      </w:r>
      <w:r w:rsidRPr="000748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4808">
        <w:rPr>
          <w:rFonts w:ascii="Times New Roman" w:hAnsi="Times New Roman" w:cs="Times New Roman"/>
          <w:bCs/>
          <w:sz w:val="24"/>
          <w:szCs w:val="24"/>
        </w:rPr>
        <w:t>re</w:t>
      </w:r>
      <w:r w:rsidRPr="00074808">
        <w:rPr>
          <w:rFonts w:ascii="Times New Roman" w:hAnsi="Times New Roman" w:cs="Times New Roman"/>
          <w:sz w:val="24"/>
          <w:szCs w:val="24"/>
        </w:rPr>
        <w:t>crystallized from CHCl</w:t>
      </w:r>
      <w:r w:rsidRPr="0007480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74808">
        <w:rPr>
          <w:rFonts w:ascii="Times New Roman" w:hAnsi="Times New Roman" w:cs="Times New Roman"/>
          <w:sz w:val="24"/>
          <w:szCs w:val="24"/>
        </w:rPr>
        <w:t xml:space="preserve">: MeOH (1:1) to yield a pure compound </w:t>
      </w:r>
      <w:r w:rsidRPr="00074808">
        <w:rPr>
          <w:rFonts w:ascii="Times New Roman" w:hAnsi="Times New Roman" w:cs="Times New Roman"/>
          <w:bCs/>
          <w:sz w:val="24"/>
          <w:szCs w:val="24"/>
        </w:rPr>
        <w:t>PC.</w:t>
      </w:r>
      <w:r w:rsidRPr="000748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5B1CD0" w14:textId="77777777" w:rsidR="00223DDC" w:rsidRPr="00074808" w:rsidRDefault="00223DDC" w:rsidP="00223DDC">
      <w:pPr>
        <w:pStyle w:val="ListParagraph"/>
        <w:tabs>
          <w:tab w:val="left" w:pos="993"/>
          <w:tab w:val="left" w:pos="1134"/>
        </w:tabs>
        <w:autoSpaceDE w:val="0"/>
        <w:autoSpaceDN w:val="0"/>
        <w:adjustRightInd w:val="0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074808">
        <w:rPr>
          <w:rFonts w:ascii="Times New Roman" w:hAnsi="Times New Roman" w:cs="Times New Roman"/>
          <w:sz w:val="24"/>
          <w:szCs w:val="24"/>
        </w:rPr>
        <w:t>Yield 83%</w:t>
      </w:r>
      <w:r w:rsidRPr="00074808">
        <w:rPr>
          <w:rFonts w:ascii="Times New Roman" w:hAnsi="Times New Roman" w:cs="Times New Roman"/>
          <w:bCs/>
          <w:sz w:val="24"/>
          <w:szCs w:val="24"/>
        </w:rPr>
        <w:t>;</w:t>
      </w:r>
      <w:r w:rsidRPr="000748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4808">
        <w:rPr>
          <w:rFonts w:ascii="Times New Roman" w:hAnsi="Times New Roman" w:cs="Times New Roman"/>
          <w:sz w:val="24"/>
          <w:szCs w:val="24"/>
        </w:rPr>
        <w:t xml:space="preserve">Colour-yellow shining solid; </w:t>
      </w:r>
      <w:proofErr w:type="spellStart"/>
      <w:r w:rsidRPr="00074808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074808">
        <w:rPr>
          <w:rFonts w:ascii="Times New Roman" w:hAnsi="Times New Roman" w:cs="Times New Roman"/>
          <w:sz w:val="24"/>
          <w:szCs w:val="24"/>
        </w:rPr>
        <w:t xml:space="preserve">. 82-84°C; IR: </w:t>
      </w:r>
      <w:proofErr w:type="spellStart"/>
      <w:r w:rsidRPr="00074808">
        <w:rPr>
          <w:rFonts w:ascii="Times New Roman" w:hAnsi="Times New Roman" w:cs="Times New Roman"/>
          <w:sz w:val="24"/>
          <w:szCs w:val="24"/>
        </w:rPr>
        <w:t>υ</w:t>
      </w:r>
      <w:r w:rsidRPr="00074808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 w:rsidRPr="00074808">
        <w:rPr>
          <w:rFonts w:ascii="Times New Roman" w:hAnsi="Times New Roman" w:cs="Times New Roman"/>
          <w:sz w:val="24"/>
          <w:szCs w:val="24"/>
        </w:rPr>
        <w:t xml:space="preserve"> (cm</w:t>
      </w:r>
      <w:r w:rsidRPr="00074808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074808">
        <w:rPr>
          <w:rFonts w:ascii="Times New Roman" w:hAnsi="Times New Roman" w:cs="Times New Roman"/>
          <w:sz w:val="24"/>
          <w:szCs w:val="24"/>
        </w:rPr>
        <w:t>) 3419 (O-H), 3025 (aromatic C-H), 2970 &amp; 2840 (methylene C-H), 1606 (C=O), 1582 (C=C);</w:t>
      </w:r>
      <w:r w:rsidRPr="00074808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  <w:r w:rsidRPr="00074808">
        <w:rPr>
          <w:rFonts w:ascii="Times New Roman" w:hAnsi="Times New Roman" w:cs="Times New Roman"/>
          <w:sz w:val="24"/>
          <w:szCs w:val="24"/>
        </w:rPr>
        <w:t>H-NMR (400 MHz, C</w:t>
      </w:r>
      <w:r w:rsidRPr="00074808"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074808">
        <w:rPr>
          <w:rFonts w:ascii="Times New Roman" w:hAnsi="Times New Roman" w:cs="Times New Roman"/>
          <w:sz w:val="24"/>
          <w:szCs w:val="24"/>
        </w:rPr>
        <w:t>Cl</w:t>
      </w:r>
      <w:r w:rsidRPr="0007480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74808">
        <w:rPr>
          <w:rFonts w:ascii="Times New Roman" w:hAnsi="Times New Roman" w:cs="Times New Roman"/>
          <w:sz w:val="24"/>
          <w:szCs w:val="24"/>
        </w:rPr>
        <w:t xml:space="preserve">): δ 12.95 (1H, s, OH), 7.90 (2H, dd), 7.60 (2H, d), 7.52 (1H, d, H-3, </w:t>
      </w:r>
      <w:r w:rsidRPr="00074808">
        <w:rPr>
          <w:rFonts w:ascii="Times New Roman" w:hAnsi="Times New Roman" w:cs="Times New Roman"/>
          <w:i/>
          <w:sz w:val="24"/>
          <w:szCs w:val="24"/>
        </w:rPr>
        <w:t>J</w:t>
      </w:r>
      <w:r w:rsidRPr="00074808">
        <w:rPr>
          <w:rFonts w:ascii="Times New Roman" w:hAnsi="Times New Roman" w:cs="Times New Roman"/>
          <w:sz w:val="24"/>
          <w:szCs w:val="24"/>
        </w:rPr>
        <w:t xml:space="preserve">=15Hz), 7.48 (1H, m), 7.01 (1H, d, </w:t>
      </w:r>
      <w:r w:rsidRPr="00074808">
        <w:rPr>
          <w:rFonts w:ascii="Times New Roman" w:hAnsi="Times New Roman" w:cs="Times New Roman"/>
          <w:i/>
          <w:sz w:val="24"/>
          <w:szCs w:val="24"/>
        </w:rPr>
        <w:t>J</w:t>
      </w:r>
      <w:r w:rsidRPr="00074808">
        <w:rPr>
          <w:rFonts w:ascii="Times New Roman" w:hAnsi="Times New Roman" w:cs="Times New Roman"/>
          <w:sz w:val="24"/>
          <w:szCs w:val="24"/>
        </w:rPr>
        <w:t>=15Hz), 6.93 (3H, m), 3.58(3H, s, -OCH</w:t>
      </w:r>
      <w:r w:rsidRPr="0007480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74808">
        <w:rPr>
          <w:rFonts w:ascii="Times New Roman" w:hAnsi="Times New Roman" w:cs="Times New Roman"/>
          <w:sz w:val="24"/>
          <w:szCs w:val="24"/>
        </w:rPr>
        <w:t>); GC-MS: 254 (M</w:t>
      </w:r>
      <w:r w:rsidRPr="0007480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74808">
        <w:rPr>
          <w:rFonts w:ascii="Times New Roman" w:hAnsi="Times New Roman" w:cs="Times New Roman"/>
          <w:sz w:val="24"/>
          <w:szCs w:val="24"/>
        </w:rPr>
        <w:t>, 100%)</w:t>
      </w:r>
    </w:p>
    <w:p w14:paraId="3A9D1372" w14:textId="77777777" w:rsidR="00CC1D40" w:rsidRPr="00074808" w:rsidRDefault="00CC1D40" w:rsidP="00EC43D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4808">
        <w:rPr>
          <w:rFonts w:ascii="Times New Roman" w:hAnsi="Times New Roman" w:cs="Times New Roman"/>
          <w:noProof/>
          <w:sz w:val="24"/>
          <w:szCs w:val="24"/>
          <w:vertAlign w:val="superscript"/>
          <w:lang w:eastAsia="en-IN" w:bidi="ar-SA"/>
        </w:rPr>
        <w:lastRenderedPageBreak/>
        <w:drawing>
          <wp:inline distT="0" distB="0" distL="0" distR="0" wp14:anchorId="4AC8188B" wp14:editId="2F70BEEC">
            <wp:extent cx="5069608" cy="2951480"/>
            <wp:effectExtent l="19050" t="19050" r="17145" b="20320"/>
            <wp:docPr id="3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67"/>
                    <a:stretch/>
                  </pic:blipFill>
                  <pic:spPr bwMode="auto">
                    <a:xfrm>
                      <a:off x="0" y="0"/>
                      <a:ext cx="5067323" cy="2950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0A2E82" w14:textId="7AFD0E75" w:rsidR="00CD6610" w:rsidRPr="00CD6610" w:rsidRDefault="00CC1D40" w:rsidP="00CD6610">
      <w:pPr>
        <w:pStyle w:val="Heading2"/>
      </w:pPr>
      <w:r w:rsidRPr="00074808">
        <w:t>Figure-</w:t>
      </w:r>
      <w:r w:rsidR="00EC43D6">
        <w:t>S.S</w:t>
      </w:r>
      <w:r w:rsidRPr="00074808">
        <w:t>.1: FTIR spectrum of C</w:t>
      </w:r>
      <w:r w:rsidR="00EC43D6">
        <w:t>P</w:t>
      </w:r>
      <w:r w:rsidRPr="00074808">
        <w:t>.</w:t>
      </w:r>
    </w:p>
    <w:p w14:paraId="0C25481A" w14:textId="60C1F8CA" w:rsidR="00074808" w:rsidRPr="00074808" w:rsidRDefault="00074808" w:rsidP="00EC43D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4808"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drawing>
          <wp:inline distT="0" distB="0" distL="0" distR="0" wp14:anchorId="0C724A68" wp14:editId="2BA7D8D3">
            <wp:extent cx="5219700" cy="3402159"/>
            <wp:effectExtent l="19050" t="19050" r="19050" b="273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9" r="33964" b="4339"/>
                    <a:stretch/>
                  </pic:blipFill>
                  <pic:spPr bwMode="auto">
                    <a:xfrm>
                      <a:off x="0" y="0"/>
                      <a:ext cx="5219700" cy="3402159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E8A711" w14:textId="1C82B1D6" w:rsidR="00EC43D6" w:rsidRPr="00074808" w:rsidRDefault="00EC43D6" w:rsidP="00CD6610">
      <w:pPr>
        <w:pStyle w:val="Heading2"/>
      </w:pPr>
      <w:r w:rsidRPr="00074808">
        <w:t>Figure-</w:t>
      </w:r>
      <w:r>
        <w:t>S.S</w:t>
      </w:r>
      <w:r w:rsidRPr="00074808">
        <w:t>.</w:t>
      </w:r>
      <w:r>
        <w:t>2</w:t>
      </w:r>
      <w:r w:rsidRPr="00074808">
        <w:t xml:space="preserve">: </w:t>
      </w:r>
      <w:r w:rsidRPr="00EC43D6">
        <w:rPr>
          <w:vertAlign w:val="superscript"/>
        </w:rPr>
        <w:t>1</w:t>
      </w:r>
      <w:r>
        <w:t>H-NMR</w:t>
      </w:r>
      <w:r w:rsidRPr="00074808">
        <w:t xml:space="preserve"> spectrum of C</w:t>
      </w:r>
      <w:r>
        <w:t>P</w:t>
      </w:r>
      <w:r w:rsidRPr="00074808">
        <w:t>.</w:t>
      </w:r>
    </w:p>
    <w:p w14:paraId="6ED9DCC4" w14:textId="77777777" w:rsidR="00074808" w:rsidRPr="00074808" w:rsidRDefault="00074808" w:rsidP="00EC43D6">
      <w:pPr>
        <w:spacing w:line="360" w:lineRule="auto"/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F74809" w14:textId="77777777" w:rsidR="00074808" w:rsidRPr="00074808" w:rsidRDefault="00074808" w:rsidP="00EC43D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4808"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lastRenderedPageBreak/>
        <w:drawing>
          <wp:inline distT="0" distB="0" distL="0" distR="0" wp14:anchorId="78E7AC30" wp14:editId="6AC5AF49">
            <wp:extent cx="5512037" cy="156388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714" cy="1564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A8CED7" w14:textId="18FEFFCE" w:rsidR="00CC1D40" w:rsidRDefault="00074808" w:rsidP="00CD6610">
      <w:pPr>
        <w:pStyle w:val="Heading2"/>
      </w:pPr>
      <w:r w:rsidRPr="00074808">
        <w:t>Figure-</w:t>
      </w:r>
      <w:r w:rsidR="00EC43D6">
        <w:t>S.S.3</w:t>
      </w:r>
      <w:r w:rsidRPr="00074808">
        <w:t>: Mass Spectra of C</w:t>
      </w:r>
      <w:r w:rsidR="00EC43D6">
        <w:t>P</w:t>
      </w:r>
      <w:r w:rsidRPr="00074808">
        <w:t>.</w:t>
      </w:r>
    </w:p>
    <w:p w14:paraId="2EF2DA15" w14:textId="77777777" w:rsidR="00BE19E2" w:rsidRPr="00BE19E2" w:rsidRDefault="00BE19E2" w:rsidP="00BE19E2"/>
    <w:p w14:paraId="5A13CC38" w14:textId="13153B8C" w:rsidR="00CC1D40" w:rsidRPr="00BE19E2" w:rsidRDefault="00BE19E2" w:rsidP="00BE19E2">
      <w:pPr>
        <w:pStyle w:val="Heading1"/>
        <w:ind w:left="0"/>
        <w:jc w:val="center"/>
        <w:rPr>
          <w:noProof/>
          <w:sz w:val="28"/>
          <w:szCs w:val="28"/>
          <w:lang w:eastAsia="en-IN"/>
        </w:rPr>
      </w:pPr>
      <w:r w:rsidRPr="00BE19E2">
        <w:rPr>
          <w:noProof/>
          <w:sz w:val="28"/>
          <w:szCs w:val="28"/>
          <w:lang w:eastAsia="en-IN"/>
        </w:rPr>
        <w:t>FIGURES OF SUPPLEMENTARY DATA</w:t>
      </w:r>
    </w:p>
    <w:p w14:paraId="448E7070" w14:textId="77777777" w:rsidR="00CC1D40" w:rsidRPr="00074808" w:rsidRDefault="00CC1D40" w:rsidP="00EC43D6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en-IN" w:bidi="hi-IN"/>
        </w:rPr>
      </w:pPr>
    </w:p>
    <w:p w14:paraId="277C4857" w14:textId="77777777" w:rsidR="00CC1D40" w:rsidRPr="00074808" w:rsidRDefault="00CC1D40" w:rsidP="00EC43D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4808"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drawing>
          <wp:inline distT="0" distB="0" distL="0" distR="0" wp14:anchorId="51136ADC" wp14:editId="68CCE3F9">
            <wp:extent cx="5186598" cy="3421206"/>
            <wp:effectExtent l="19050" t="19050" r="14605" b="273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b="5450"/>
                    <a:stretch/>
                  </pic:blipFill>
                  <pic:spPr bwMode="auto">
                    <a:xfrm>
                      <a:off x="0" y="0"/>
                      <a:ext cx="5184677" cy="3419939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FC2BD" w14:textId="688C094C" w:rsidR="00CC1D40" w:rsidRPr="00074808" w:rsidRDefault="00CC1D40" w:rsidP="00CD6610">
      <w:pPr>
        <w:pStyle w:val="Heading2"/>
      </w:pPr>
      <w:r w:rsidRPr="00074808">
        <w:t>Figure-</w:t>
      </w:r>
      <w:r w:rsidR="00074808" w:rsidRPr="00074808">
        <w:t>S1</w:t>
      </w:r>
      <w:r w:rsidRPr="00074808">
        <w:t>: FTIR spectrum of B</w:t>
      </w:r>
      <w:r w:rsidR="00EC43D6">
        <w:t>P</w:t>
      </w:r>
      <w:r w:rsidRPr="00074808">
        <w:t>.</w:t>
      </w:r>
    </w:p>
    <w:p w14:paraId="54CEB4A9" w14:textId="77777777" w:rsidR="00CC1D40" w:rsidRPr="00074808" w:rsidRDefault="00CC1D40" w:rsidP="00EC43D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CC1D40" w:rsidRPr="00074808" w:rsidSect="003B766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12" w:right="1412" w:bottom="1412" w:left="2274" w:header="708" w:footer="708" w:gutter="0"/>
          <w:lnNumType w:countBy="1" w:restart="continuous"/>
          <w:cols w:space="708"/>
          <w:docGrid w:linePitch="360"/>
        </w:sectPr>
      </w:pPr>
    </w:p>
    <w:p w14:paraId="18F595BB" w14:textId="076D4816" w:rsidR="00CC1D40" w:rsidRPr="00074808" w:rsidRDefault="00CC1D40" w:rsidP="00EC43D6">
      <w:pPr>
        <w:spacing w:line="36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</w:p>
    <w:p w14:paraId="1B21B26D" w14:textId="77777777" w:rsidR="00CC1D40" w:rsidRPr="00074808" w:rsidRDefault="00CC1D40" w:rsidP="00EC43D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4808"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lastRenderedPageBreak/>
        <w:drawing>
          <wp:inline distT="0" distB="0" distL="0" distR="0" wp14:anchorId="7F6236F5" wp14:editId="27F52096">
            <wp:extent cx="5205243" cy="2844800"/>
            <wp:effectExtent l="19050" t="19050" r="14605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/>
                    <a:srcRect t="6227" r="38780"/>
                    <a:stretch/>
                  </pic:blipFill>
                  <pic:spPr bwMode="auto">
                    <a:xfrm>
                      <a:off x="0" y="0"/>
                      <a:ext cx="5218187" cy="2851874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chemeClr val="tx1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E6385" w14:textId="033ED9D7" w:rsidR="00074808" w:rsidRPr="00074808" w:rsidRDefault="00074808" w:rsidP="00CD6610">
      <w:pPr>
        <w:pStyle w:val="Heading2"/>
      </w:pPr>
      <w:r w:rsidRPr="00074808">
        <w:t xml:space="preserve">Figure-S2: </w:t>
      </w:r>
      <w:r w:rsidR="00EC43D6" w:rsidRPr="00EC43D6">
        <w:rPr>
          <w:vertAlign w:val="superscript"/>
        </w:rPr>
        <w:t>1</w:t>
      </w:r>
      <w:r w:rsidR="00EC43D6">
        <w:t>H-</w:t>
      </w:r>
      <w:r w:rsidRPr="00074808">
        <w:t xml:space="preserve">NMR spectrum of </w:t>
      </w:r>
      <w:r w:rsidR="00EC43D6">
        <w:t>BP</w:t>
      </w:r>
      <w:r w:rsidRPr="00074808">
        <w:t>.</w:t>
      </w:r>
    </w:p>
    <w:p w14:paraId="41717ED2" w14:textId="7FD99CDA" w:rsidR="00CC1D40" w:rsidRPr="00074808" w:rsidRDefault="00CC1D40" w:rsidP="00EC43D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4808"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drawing>
          <wp:inline distT="0" distB="0" distL="0" distR="0" wp14:anchorId="2D9360A4" wp14:editId="6ED516D3">
            <wp:extent cx="5330190" cy="4006986"/>
            <wp:effectExtent l="19050" t="19050" r="22860" b="127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/>
                    <a:srcRect t="5128" r="27061"/>
                    <a:stretch/>
                  </pic:blipFill>
                  <pic:spPr bwMode="auto">
                    <a:xfrm>
                      <a:off x="0" y="0"/>
                      <a:ext cx="5329831" cy="4006716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1B2803" w14:textId="3E59367C" w:rsidR="00CC1D40" w:rsidRPr="00074808" w:rsidRDefault="00CC1D40" w:rsidP="00CD6610">
      <w:pPr>
        <w:pStyle w:val="Heading2"/>
      </w:pPr>
      <w:r w:rsidRPr="00074808">
        <w:t>Figure-</w:t>
      </w:r>
      <w:r w:rsidR="00074808" w:rsidRPr="00074808">
        <w:t>S3</w:t>
      </w:r>
      <w:r w:rsidRPr="00074808">
        <w:t xml:space="preserve">: </w:t>
      </w:r>
      <w:r w:rsidR="00EC43D6" w:rsidRPr="00EC43D6">
        <w:rPr>
          <w:vertAlign w:val="superscript"/>
        </w:rPr>
        <w:t>1</w:t>
      </w:r>
      <w:r w:rsidR="00EC43D6">
        <w:t>C-</w:t>
      </w:r>
      <w:r w:rsidR="00EC43D6" w:rsidRPr="00074808">
        <w:t xml:space="preserve"> </w:t>
      </w:r>
      <w:r w:rsidRPr="00074808">
        <w:t>NMR</w:t>
      </w:r>
      <w:r w:rsidR="00074808" w:rsidRPr="00074808">
        <w:t xml:space="preserve"> spectrum</w:t>
      </w:r>
      <w:r w:rsidRPr="00074808">
        <w:t xml:space="preserve"> of B</w:t>
      </w:r>
      <w:r w:rsidR="00EC43D6">
        <w:t>P</w:t>
      </w:r>
      <w:r w:rsidRPr="00074808">
        <w:t>.</w:t>
      </w:r>
    </w:p>
    <w:p w14:paraId="3EDAE03E" w14:textId="77777777" w:rsidR="00CC1D40" w:rsidRPr="00074808" w:rsidRDefault="00CC1D40" w:rsidP="00EC43D6">
      <w:pPr>
        <w:spacing w:line="360" w:lineRule="auto"/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CC1D40" w:rsidRPr="00074808" w:rsidSect="00223DDC">
          <w:type w:val="continuous"/>
          <w:pgSz w:w="11906" w:h="16838" w:code="9"/>
          <w:pgMar w:top="1412" w:right="1412" w:bottom="1412" w:left="2274" w:header="709" w:footer="709" w:gutter="0"/>
          <w:cols w:space="708"/>
          <w:docGrid w:linePitch="360"/>
        </w:sectPr>
      </w:pPr>
    </w:p>
    <w:p w14:paraId="4A46EFB8" w14:textId="77777777" w:rsidR="00CC1D40" w:rsidRPr="00074808" w:rsidRDefault="00CC1D40" w:rsidP="00EC43D6">
      <w:pPr>
        <w:spacing w:line="36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</w:p>
    <w:p w14:paraId="1E675437" w14:textId="77777777" w:rsidR="00CC1D40" w:rsidRPr="00074808" w:rsidRDefault="00CC1D40" w:rsidP="00EC43D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4808">
        <w:rPr>
          <w:rFonts w:ascii="Times New Roman" w:hAnsi="Times New Roman" w:cs="Times New Roman"/>
          <w:noProof/>
          <w:sz w:val="24"/>
          <w:szCs w:val="24"/>
          <w:lang w:eastAsia="en-IN" w:bidi="ar-SA"/>
        </w:rPr>
        <w:drawing>
          <wp:inline distT="0" distB="0" distL="0" distR="0" wp14:anchorId="36BAB636" wp14:editId="33ED08B7">
            <wp:extent cx="5113655" cy="3293745"/>
            <wp:effectExtent l="38100" t="38100" r="29845" b="40005"/>
            <wp:docPr id="1" name="Picture 1" descr="C:\Users\Admin\Pictures\mass of benz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mass of benz 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655" cy="32937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168ACF" w14:textId="3B166F4B" w:rsidR="00CC1D40" w:rsidRPr="00074808" w:rsidRDefault="00CC1D40" w:rsidP="00CD6610">
      <w:pPr>
        <w:pStyle w:val="Heading2"/>
      </w:pPr>
      <w:r w:rsidRPr="00074808">
        <w:t>Figure-</w:t>
      </w:r>
      <w:r w:rsidR="00074808" w:rsidRPr="00074808">
        <w:t>S4</w:t>
      </w:r>
      <w:r w:rsidRPr="00074808">
        <w:t>: Mass Spectra of B</w:t>
      </w:r>
      <w:r w:rsidR="00EC43D6">
        <w:t>P</w:t>
      </w:r>
      <w:r w:rsidRPr="00074808">
        <w:t>.</w:t>
      </w:r>
    </w:p>
    <w:p w14:paraId="64D81651" w14:textId="74F78B40" w:rsidR="00CC1D40" w:rsidRPr="00074808" w:rsidRDefault="00CC1D40" w:rsidP="00EC43D6">
      <w:pPr>
        <w:spacing w:line="36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</w:p>
    <w:p w14:paraId="18B59106" w14:textId="77777777" w:rsidR="00BE19E2" w:rsidRDefault="00704158" w:rsidP="00BE19E2">
      <w:pPr>
        <w:spacing w:line="360" w:lineRule="auto"/>
        <w:jc w:val="center"/>
      </w:pPr>
      <w:r w:rsidRPr="00074808">
        <w:rPr>
          <w:rFonts w:ascii="Times New Roman" w:hAnsi="Times New Roman" w:cs="Times New Roman"/>
          <w:bCs/>
          <w:iCs/>
          <w:noProof/>
          <w:sz w:val="24"/>
          <w:szCs w:val="24"/>
          <w:lang w:eastAsia="en-IN" w:bidi="ar-SA"/>
        </w:rPr>
        <w:drawing>
          <wp:inline distT="0" distB="0" distL="0" distR="0" wp14:anchorId="511D8F8D" wp14:editId="63436456">
            <wp:extent cx="3513990" cy="2768600"/>
            <wp:effectExtent l="0" t="0" r="0" b="0"/>
            <wp:docPr id="2106995843" name="Picture 2106995843">
              <a:extLst xmlns:a="http://schemas.openxmlformats.org/drawingml/2006/main">
                <a:ext uri="{FF2B5EF4-FFF2-40B4-BE49-F238E27FC236}">
                  <a16:creationId xmlns:a16="http://schemas.microsoft.com/office/drawing/2014/main" id="{63E78578-E567-BB02-238A-A1CDDD941E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63E78578-E567-BB02-238A-A1CDDD941E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l="4985" t="5183" r="37880" b="36554"/>
                    <a:stretch/>
                  </pic:blipFill>
                  <pic:spPr>
                    <a:xfrm>
                      <a:off x="0" y="0"/>
                      <a:ext cx="3531289" cy="2782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F637F" w14:textId="64046C24" w:rsidR="004F3713" w:rsidRDefault="00C60E4B" w:rsidP="00BE19E2">
      <w:pPr>
        <w:pStyle w:val="Heading2"/>
      </w:pPr>
      <w:r w:rsidRPr="00074808">
        <w:t>Figure-</w:t>
      </w:r>
      <w:r w:rsidR="00074808" w:rsidRPr="00074808">
        <w:t>S5</w:t>
      </w:r>
      <w:r w:rsidRPr="00074808">
        <w:t>: Excitation of PA ions and Fluorescence Emission of B</w:t>
      </w:r>
      <w:r w:rsidR="00470C05" w:rsidRPr="00074808">
        <w:t>P</w:t>
      </w:r>
      <w:r w:rsidRPr="00074808">
        <w:t>.</w:t>
      </w:r>
    </w:p>
    <w:p w14:paraId="55BCA0CC" w14:textId="77777777" w:rsidR="00BE19E2" w:rsidRPr="00BE19E2" w:rsidRDefault="00BE19E2" w:rsidP="00BE19E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700322" w14:textId="36E3C968" w:rsidR="009B2DEF" w:rsidRPr="00074808" w:rsidRDefault="009B2DEF" w:rsidP="00EC43D6">
      <w:pPr>
        <w:pStyle w:val="Default"/>
        <w:spacing w:line="480" w:lineRule="auto"/>
        <w:ind w:firstLine="680"/>
        <w:jc w:val="center"/>
      </w:pPr>
      <w:r w:rsidRPr="00074808">
        <w:rPr>
          <w:noProof/>
          <w:lang w:val="en-IN" w:eastAsia="en-IN"/>
        </w:rPr>
        <w:lastRenderedPageBreak/>
        <w:drawing>
          <wp:inline distT="0" distB="0" distL="0" distR="0" wp14:anchorId="5BB258E5" wp14:editId="64093948">
            <wp:extent cx="5280660" cy="3512745"/>
            <wp:effectExtent l="0" t="0" r="0" b="0"/>
            <wp:docPr id="13" name="Picture 13" descr="C:\Users\Admin\Desktop\chapter nitro explosives\nitroexplosives\PC 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chapter nitro explosives\nitroexplosives\PC IR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696" cy="355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08B4A" w14:textId="2FF3B37B" w:rsidR="00252AE6" w:rsidRPr="00074808" w:rsidRDefault="00252AE6" w:rsidP="00CD6610">
      <w:pPr>
        <w:pStyle w:val="Heading2"/>
      </w:pPr>
      <w:r w:rsidRPr="00074808">
        <w:t>Figure-</w:t>
      </w:r>
      <w:r w:rsidR="00074808" w:rsidRPr="00074808">
        <w:t>S6</w:t>
      </w:r>
      <w:r w:rsidRPr="00074808">
        <w:t xml:space="preserve">: Theoretical FT-IR spectrum of chalcone </w:t>
      </w:r>
      <w:r w:rsidR="00470C05" w:rsidRPr="00074808">
        <w:t>CP</w:t>
      </w:r>
      <w:r w:rsidRPr="00074808">
        <w:t>.</w:t>
      </w:r>
    </w:p>
    <w:p w14:paraId="718FF9D6" w14:textId="77777777" w:rsidR="00252AE6" w:rsidRPr="00074808" w:rsidRDefault="00252AE6" w:rsidP="00EC43D6">
      <w:pPr>
        <w:pStyle w:val="Default"/>
        <w:spacing w:line="480" w:lineRule="auto"/>
        <w:ind w:firstLine="680"/>
        <w:jc w:val="center"/>
      </w:pPr>
    </w:p>
    <w:p w14:paraId="4E7BFCD2" w14:textId="1DF18F6C" w:rsidR="009B2DEF" w:rsidRPr="00074808" w:rsidRDefault="009B2DEF" w:rsidP="00EC43D6">
      <w:pPr>
        <w:pStyle w:val="Default"/>
        <w:spacing w:line="480" w:lineRule="auto"/>
        <w:ind w:firstLine="680"/>
        <w:jc w:val="center"/>
      </w:pPr>
      <w:r w:rsidRPr="00074808">
        <w:rPr>
          <w:noProof/>
          <w:lang w:val="en-IN" w:eastAsia="en-IN"/>
        </w:rPr>
        <w:drawing>
          <wp:inline distT="0" distB="0" distL="0" distR="0" wp14:anchorId="5717F421" wp14:editId="21499DDE">
            <wp:extent cx="4485649" cy="3339231"/>
            <wp:effectExtent l="0" t="0" r="0" b="0"/>
            <wp:docPr id="10" name="Picture 10" descr="C:\Users\Admin\Desktop\chapter nitro explosives\nitroexplosives\PB IR 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chapter nitro explosives\nitroexplosives\PB IR GS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123" cy="337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3939A" w14:textId="3B59E42B" w:rsidR="00252AE6" w:rsidRDefault="00252AE6" w:rsidP="00CD6610">
      <w:pPr>
        <w:pStyle w:val="Heading2"/>
      </w:pPr>
      <w:r w:rsidRPr="00074808">
        <w:t>Figure-</w:t>
      </w:r>
      <w:r w:rsidR="00074808" w:rsidRPr="00074808">
        <w:t>S7</w:t>
      </w:r>
      <w:r w:rsidRPr="00074808">
        <w:t xml:space="preserve">: Theoretical FT-IR spectrum of pyrazoline </w:t>
      </w:r>
      <w:r w:rsidR="00470C05" w:rsidRPr="00074808">
        <w:t>BP.</w:t>
      </w:r>
    </w:p>
    <w:p w14:paraId="315721F7" w14:textId="77777777" w:rsidR="00BE19E2" w:rsidRPr="00BE19E2" w:rsidRDefault="00BE19E2" w:rsidP="00BE19E2"/>
    <w:p w14:paraId="1177869E" w14:textId="77777777" w:rsidR="00CD6610" w:rsidRPr="00CD6610" w:rsidRDefault="00CD6610" w:rsidP="00CD6610"/>
    <w:p w14:paraId="2CE0064E" w14:textId="306C9E2D" w:rsidR="00CD6610" w:rsidRPr="00BE19E2" w:rsidRDefault="00BE19E2" w:rsidP="00CD6610">
      <w:pPr>
        <w:pStyle w:val="Heading1"/>
        <w:ind w:left="0"/>
        <w:rPr>
          <w:noProof/>
          <w:sz w:val="28"/>
          <w:szCs w:val="28"/>
          <w:lang w:eastAsia="en-IN"/>
        </w:rPr>
      </w:pPr>
      <w:r w:rsidRPr="00BE19E2">
        <w:rPr>
          <w:noProof/>
          <w:sz w:val="28"/>
          <w:szCs w:val="28"/>
          <w:lang w:eastAsia="en-IN"/>
        </w:rPr>
        <w:lastRenderedPageBreak/>
        <w:t>TABLES OF SUPPLEMENTARY DATA</w:t>
      </w:r>
    </w:p>
    <w:p w14:paraId="678268AD" w14:textId="77777777" w:rsidR="00D046A6" w:rsidRDefault="00D046A6" w:rsidP="00EC43D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CDE82C" w14:textId="3B34D0D1" w:rsidR="00582585" w:rsidRDefault="00D046A6" w:rsidP="00CD661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6A6">
        <w:rPr>
          <w:noProof/>
          <w:lang w:eastAsia="en-IN" w:bidi="ar-SA"/>
        </w:rPr>
        <w:drawing>
          <wp:inline distT="0" distB="0" distL="0" distR="0" wp14:anchorId="36E94074" wp14:editId="27BDE2A7">
            <wp:extent cx="5731510" cy="4286250"/>
            <wp:effectExtent l="0" t="0" r="0" b="0"/>
            <wp:docPr id="950673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41"/>
                    <a:stretch/>
                  </pic:blipFill>
                  <pic:spPr bwMode="auto">
                    <a:xfrm>
                      <a:off x="0" y="0"/>
                      <a:ext cx="573151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20C76A" w14:textId="77777777" w:rsidR="00CD6610" w:rsidRDefault="00CD6610" w:rsidP="00CD6610">
      <w:pPr>
        <w:pStyle w:val="Heading2"/>
      </w:pPr>
      <w:r w:rsidRPr="00074808">
        <w:t>Table S1: Detection of PA in different water samples by compound BP.</w:t>
      </w:r>
    </w:p>
    <w:p w14:paraId="3065F97C" w14:textId="77777777" w:rsidR="00CD6610" w:rsidRPr="00074808" w:rsidRDefault="00CD6610" w:rsidP="00CD661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B850D7" w14:textId="77777777" w:rsidR="00074808" w:rsidRPr="00074808" w:rsidRDefault="00074808" w:rsidP="00EC43D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00395" w14:textId="77777777" w:rsidR="009B2DEF" w:rsidRPr="00074808" w:rsidRDefault="009B2DEF" w:rsidP="00EC43D6">
      <w:pPr>
        <w:autoSpaceDE w:val="0"/>
        <w:autoSpaceDN w:val="0"/>
        <w:adjustRightInd w:val="0"/>
        <w:spacing w:after="0" w:line="480" w:lineRule="auto"/>
        <w:ind w:firstLine="68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5360D78" w14:textId="77777777" w:rsidR="004F3713" w:rsidRPr="00074808" w:rsidRDefault="004F3713" w:rsidP="00CC1D4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6380E" w14:textId="77777777" w:rsidR="00CC1D40" w:rsidRPr="00074808" w:rsidRDefault="00CC1D40">
      <w:pPr>
        <w:rPr>
          <w:rFonts w:ascii="Times New Roman" w:hAnsi="Times New Roman" w:cs="Times New Roman"/>
          <w:sz w:val="24"/>
          <w:szCs w:val="24"/>
        </w:rPr>
      </w:pPr>
    </w:p>
    <w:sectPr w:rsidR="00CC1D40" w:rsidRPr="000748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D9D96" w14:textId="77777777" w:rsidR="003F635E" w:rsidRDefault="003F635E" w:rsidP="003B766F">
      <w:pPr>
        <w:spacing w:after="0" w:line="240" w:lineRule="auto"/>
      </w:pPr>
      <w:r>
        <w:separator/>
      </w:r>
    </w:p>
  </w:endnote>
  <w:endnote w:type="continuationSeparator" w:id="0">
    <w:p w14:paraId="394F07C6" w14:textId="77777777" w:rsidR="003F635E" w:rsidRDefault="003F635E" w:rsidP="003B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liverRM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3CD2C" w14:textId="77777777" w:rsidR="003B766F" w:rsidRDefault="003B76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3EA91" w14:textId="77777777" w:rsidR="003B766F" w:rsidRDefault="003B76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3FCBC" w14:textId="77777777" w:rsidR="003B766F" w:rsidRDefault="003B76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4EB3C" w14:textId="77777777" w:rsidR="003F635E" w:rsidRDefault="003F635E" w:rsidP="003B766F">
      <w:pPr>
        <w:spacing w:after="0" w:line="240" w:lineRule="auto"/>
      </w:pPr>
      <w:r>
        <w:separator/>
      </w:r>
    </w:p>
  </w:footnote>
  <w:footnote w:type="continuationSeparator" w:id="0">
    <w:p w14:paraId="5584BEF5" w14:textId="77777777" w:rsidR="003F635E" w:rsidRDefault="003F635E" w:rsidP="003B7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29483" w14:textId="77777777" w:rsidR="003B766F" w:rsidRDefault="003B76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9396387"/>
      <w:docPartObj>
        <w:docPartGallery w:val="Page Numbers (Top of Page)"/>
        <w:docPartUnique/>
      </w:docPartObj>
    </w:sdtPr>
    <w:sdtEndPr>
      <w:rPr>
        <w:noProof/>
      </w:rPr>
    </w:sdtEndPr>
    <w:sdtContent>
      <w:bookmarkStart w:id="2" w:name="_GoBack" w:displacedByCustomXml="prev"/>
      <w:bookmarkEnd w:id="2" w:displacedByCustomXml="prev"/>
      <w:p w14:paraId="53137044" w14:textId="5F174826" w:rsidR="003B766F" w:rsidRDefault="003B766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FF4239" w14:textId="77777777" w:rsidR="003B766F" w:rsidRDefault="003B76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C75E3" w14:textId="77777777" w:rsidR="003B766F" w:rsidRDefault="003B76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436"/>
    <w:rsid w:val="00033746"/>
    <w:rsid w:val="00074808"/>
    <w:rsid w:val="00113E83"/>
    <w:rsid w:val="00223DDC"/>
    <w:rsid w:val="00252AE6"/>
    <w:rsid w:val="002B1969"/>
    <w:rsid w:val="003030D3"/>
    <w:rsid w:val="003B766F"/>
    <w:rsid w:val="003F635E"/>
    <w:rsid w:val="00431290"/>
    <w:rsid w:val="00470C05"/>
    <w:rsid w:val="004F3713"/>
    <w:rsid w:val="0054249E"/>
    <w:rsid w:val="0056337C"/>
    <w:rsid w:val="00582585"/>
    <w:rsid w:val="006754BD"/>
    <w:rsid w:val="00704158"/>
    <w:rsid w:val="007176BB"/>
    <w:rsid w:val="00764BF8"/>
    <w:rsid w:val="008C698D"/>
    <w:rsid w:val="00941FB0"/>
    <w:rsid w:val="009B2DEF"/>
    <w:rsid w:val="009F7D26"/>
    <w:rsid w:val="00A852F5"/>
    <w:rsid w:val="00BE19E2"/>
    <w:rsid w:val="00C60E4B"/>
    <w:rsid w:val="00CB05BA"/>
    <w:rsid w:val="00CC1D40"/>
    <w:rsid w:val="00CD6610"/>
    <w:rsid w:val="00D046A6"/>
    <w:rsid w:val="00D828D7"/>
    <w:rsid w:val="00DF62BB"/>
    <w:rsid w:val="00EC43D6"/>
    <w:rsid w:val="00F15BE1"/>
    <w:rsid w:val="00F2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EC8CD"/>
  <w15:chartTrackingRefBased/>
  <w15:docId w15:val="{3584CB2E-640B-462D-B9B2-849995239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D40"/>
    <w:pPr>
      <w:spacing w:after="200" w:line="276" w:lineRule="auto"/>
    </w:pPr>
    <w:rPr>
      <w:rFonts w:cs="Raavi"/>
      <w:kern w:val="0"/>
      <w:lang w:bidi="pa-IN"/>
      <w14:ligatures w14:val="none"/>
    </w:rPr>
  </w:style>
  <w:style w:type="paragraph" w:styleId="Heading1">
    <w:name w:val="heading 1"/>
    <w:basedOn w:val="Normal"/>
    <w:link w:val="Heading1Char"/>
    <w:uiPriority w:val="1"/>
    <w:qFormat/>
    <w:rsid w:val="00CC1D40"/>
    <w:pPr>
      <w:widowControl w:val="0"/>
      <w:autoSpaceDE w:val="0"/>
      <w:autoSpaceDN w:val="0"/>
      <w:spacing w:after="0" w:line="240" w:lineRule="auto"/>
      <w:ind w:left="133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6610"/>
    <w:pPr>
      <w:keepNext/>
      <w:keepLines/>
      <w:spacing w:before="40" w:after="0" w:line="360" w:lineRule="auto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31290"/>
    <w:pPr>
      <w:keepNext/>
      <w:keepLines/>
      <w:spacing w:before="200" w:after="0" w:line="360" w:lineRule="auto"/>
      <w:outlineLvl w:val="2"/>
    </w:pPr>
    <w:rPr>
      <w:rFonts w:ascii="Times New Roman" w:eastAsia="GulliverRM" w:hAnsi="Times New Roman" w:cs="Times New Roman"/>
      <w:b/>
      <w:bCs/>
      <w:color w:val="000000" w:themeColor="text1"/>
      <w:kern w:val="2"/>
      <w:sz w:val="24"/>
      <w:szCs w:val="24"/>
      <w:u w:val="singl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31290"/>
    <w:rPr>
      <w:rFonts w:ascii="Times New Roman" w:eastAsia="GulliverRM" w:hAnsi="Times New Roman" w:cs="Times New Roman"/>
      <w:b/>
      <w:bCs/>
      <w:color w:val="000000" w:themeColor="text1"/>
      <w:sz w:val="24"/>
      <w:szCs w:val="24"/>
      <w:u w:val="single"/>
      <w:lang w:bidi="pa-IN"/>
    </w:rPr>
  </w:style>
  <w:style w:type="character" w:customStyle="1" w:styleId="Heading1Char">
    <w:name w:val="Heading 1 Char"/>
    <w:basedOn w:val="DefaultParagraphFont"/>
    <w:link w:val="Heading1"/>
    <w:uiPriority w:val="1"/>
    <w:rsid w:val="00CC1D40"/>
    <w:rPr>
      <w:rFonts w:ascii="Times New Roman" w:eastAsia="Times New Roman" w:hAnsi="Times New Roman" w:cs="Times New Roman"/>
      <w:b/>
      <w:bCs/>
      <w:kern w:val="0"/>
      <w:sz w:val="24"/>
      <w:szCs w:val="24"/>
      <w:lang w:val="en-US" w:bidi="en-US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CC1D4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3DDC"/>
    <w:pPr>
      <w:ind w:left="720"/>
      <w:contextualSpacing/>
    </w:pPr>
  </w:style>
  <w:style w:type="paragraph" w:customStyle="1" w:styleId="Default">
    <w:name w:val="Default"/>
    <w:rsid w:val="004F37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59"/>
    <w:rsid w:val="009B2DEF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CD6610"/>
    <w:rPr>
      <w:rFonts w:ascii="Times New Roman" w:eastAsiaTheme="majorEastAsia" w:hAnsi="Times New Roman" w:cstheme="majorBidi"/>
      <w:b/>
      <w:color w:val="000000" w:themeColor="text1"/>
      <w:kern w:val="0"/>
      <w:sz w:val="24"/>
      <w:szCs w:val="26"/>
      <w:lang w:bidi="pa-I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3B766F"/>
  </w:style>
  <w:style w:type="paragraph" w:styleId="Header">
    <w:name w:val="header"/>
    <w:basedOn w:val="Normal"/>
    <w:link w:val="HeaderChar"/>
    <w:uiPriority w:val="99"/>
    <w:unhideWhenUsed/>
    <w:rsid w:val="003B76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66F"/>
    <w:rPr>
      <w:rFonts w:cs="Raavi"/>
      <w:kern w:val="0"/>
      <w:lang w:bidi="pa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B76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66F"/>
    <w:rPr>
      <w:rFonts w:cs="Raavi"/>
      <w:kern w:val="0"/>
      <w:lang w:bidi="pa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18" Type="http://schemas.openxmlformats.org/officeDocument/2006/relationships/image" Target="media/image6.emf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image" Target="media/image5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image" Target="media/image8.emf"/><Relationship Id="rId1" Type="http://schemas.openxmlformats.org/officeDocument/2006/relationships/styles" Target="styles.xml"/><Relationship Id="rId6" Type="http://schemas.openxmlformats.org/officeDocument/2006/relationships/hyperlink" Target="mailto:malik_chem2002@yahoo.co.uk" TargetMode="Externa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23" Type="http://schemas.openxmlformats.org/officeDocument/2006/relationships/image" Target="media/image11.emf"/><Relationship Id="rId10" Type="http://schemas.openxmlformats.org/officeDocument/2006/relationships/image" Target="media/image4.emf"/><Relationship Id="rId19" Type="http://schemas.openxmlformats.org/officeDocument/2006/relationships/image" Target="media/image7.jpeg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footer" Target="footer2.xml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Promila Sharma</dc:creator>
  <cp:keywords/>
  <dc:description/>
  <cp:lastModifiedBy>hp</cp:lastModifiedBy>
  <cp:revision>3</cp:revision>
  <dcterms:created xsi:type="dcterms:W3CDTF">2023-06-15T17:25:00Z</dcterms:created>
  <dcterms:modified xsi:type="dcterms:W3CDTF">2023-07-11T08:29:00Z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c38cc87b4913dd24fe8e6fc8848b6810861ab64e8c5e25613d92223ca870fdcd</vt:lpwstr>
  </property>
</Properties>
</file>