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75C10" w14:textId="184FF91E" w:rsidR="0022409A" w:rsidRPr="00A17A1F" w:rsidRDefault="00E50556" w:rsidP="000A1180">
      <w:pPr>
        <w:shd w:val="clear" w:color="auto" w:fill="FFFFFF" w:themeFill="background1"/>
        <w:spacing w:before="240" w:after="24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17A1F">
        <w:rPr>
          <w:rFonts w:ascii="Times New Roman" w:hAnsi="Times New Roman" w:cs="Times New Roman"/>
          <w:b/>
          <w:bCs/>
          <w:sz w:val="28"/>
          <w:szCs w:val="28"/>
        </w:rPr>
        <w:t>De</w:t>
      </w:r>
      <w:r w:rsidR="00A17A1F" w:rsidRPr="00A17A1F">
        <w:rPr>
          <w:rFonts w:ascii="Times New Roman" w:hAnsi="Times New Roman" w:cs="Times New Roman"/>
          <w:b/>
          <w:bCs/>
          <w:sz w:val="28"/>
          <w:szCs w:val="28"/>
        </w:rPr>
        <w:t>scription</w:t>
      </w:r>
      <w:proofErr w:type="spellEnd"/>
      <w:r w:rsidR="00A17A1F" w:rsidRPr="00A17A1F">
        <w:rPr>
          <w:rFonts w:ascii="Times New Roman" w:hAnsi="Times New Roman" w:cs="Times New Roman"/>
          <w:b/>
          <w:bCs/>
          <w:sz w:val="28"/>
          <w:szCs w:val="28"/>
        </w:rPr>
        <w:t xml:space="preserve"> of </w:t>
      </w:r>
      <w:proofErr w:type="spellStart"/>
      <w:r w:rsidR="007C6253" w:rsidRPr="00A17A1F">
        <w:rPr>
          <w:rFonts w:ascii="Times New Roman" w:hAnsi="Times New Roman" w:cs="Times New Roman"/>
          <w:b/>
          <w:bCs/>
          <w:sz w:val="28"/>
          <w:szCs w:val="28"/>
        </w:rPr>
        <w:t>Supplementary</w:t>
      </w:r>
      <w:proofErr w:type="spellEnd"/>
      <w:r w:rsidR="007C6253" w:rsidRPr="00A17A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17A1F" w:rsidRPr="00A17A1F">
        <w:rPr>
          <w:rFonts w:ascii="Times New Roman" w:hAnsi="Times New Roman" w:cs="Times New Roman"/>
          <w:b/>
          <w:bCs/>
          <w:sz w:val="28"/>
          <w:szCs w:val="28"/>
        </w:rPr>
        <w:t>Files</w:t>
      </w:r>
      <w:proofErr w:type="spellEnd"/>
      <w:r w:rsidR="00A17A1F" w:rsidRPr="00A17A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C6253" w:rsidRPr="00A17A1F">
        <w:rPr>
          <w:rFonts w:ascii="Times New Roman" w:hAnsi="Times New Roman" w:cs="Times New Roman"/>
          <w:b/>
          <w:bCs/>
          <w:sz w:val="28"/>
          <w:szCs w:val="28"/>
        </w:rPr>
        <w:t>for</w:t>
      </w:r>
      <w:proofErr w:type="spellEnd"/>
      <w:r w:rsidR="007C6253" w:rsidRPr="00A17A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C6253" w:rsidRPr="00A17A1F">
        <w:rPr>
          <w:rFonts w:ascii="Times New Roman" w:hAnsi="Times New Roman" w:cs="Times New Roman"/>
          <w:b/>
          <w:bCs/>
          <w:sz w:val="28"/>
          <w:szCs w:val="28"/>
        </w:rPr>
        <w:t>manuscript</w:t>
      </w:r>
      <w:proofErr w:type="spellEnd"/>
      <w:r w:rsidR="007C6253" w:rsidRPr="00A17A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9A99B16" w14:textId="2AAF7A87" w:rsidR="00E50556" w:rsidRPr="00A17A1F" w:rsidRDefault="007C6253" w:rsidP="000A1180">
      <w:pPr>
        <w:shd w:val="clear" w:color="auto" w:fill="FFFFFF" w:themeFill="background1"/>
        <w:spacing w:before="240" w:after="240" w:line="24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A17A1F">
        <w:rPr>
          <w:rFonts w:ascii="Times New Roman" w:hAnsi="Times New Roman" w:cs="Times New Roman"/>
          <w:b/>
          <w:bCs/>
          <w:sz w:val="32"/>
          <w:szCs w:val="32"/>
        </w:rPr>
        <w:t>Systematic</w:t>
      </w:r>
      <w:proofErr w:type="spellEnd"/>
      <w:r w:rsidRPr="00A17A1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A17A1F">
        <w:rPr>
          <w:rFonts w:ascii="Times New Roman" w:hAnsi="Times New Roman" w:cs="Times New Roman"/>
          <w:b/>
          <w:bCs/>
          <w:sz w:val="32"/>
          <w:szCs w:val="32"/>
        </w:rPr>
        <w:t>detection</w:t>
      </w:r>
      <w:proofErr w:type="spellEnd"/>
      <w:r w:rsidRPr="00A17A1F">
        <w:rPr>
          <w:rFonts w:ascii="Times New Roman" w:hAnsi="Times New Roman" w:cs="Times New Roman"/>
          <w:b/>
          <w:bCs/>
          <w:sz w:val="32"/>
          <w:szCs w:val="32"/>
        </w:rPr>
        <w:t xml:space="preserve"> of co-</w:t>
      </w:r>
      <w:proofErr w:type="spellStart"/>
      <w:r w:rsidRPr="00A17A1F">
        <w:rPr>
          <w:rFonts w:ascii="Times New Roman" w:hAnsi="Times New Roman" w:cs="Times New Roman"/>
          <w:b/>
          <w:bCs/>
          <w:sz w:val="32"/>
          <w:szCs w:val="32"/>
        </w:rPr>
        <w:t>infection</w:t>
      </w:r>
      <w:proofErr w:type="spellEnd"/>
      <w:r w:rsidRPr="00A17A1F">
        <w:rPr>
          <w:rFonts w:ascii="Times New Roman" w:hAnsi="Times New Roman" w:cs="Times New Roman"/>
          <w:b/>
          <w:bCs/>
          <w:sz w:val="32"/>
          <w:szCs w:val="32"/>
        </w:rPr>
        <w:t xml:space="preserve"> and </w:t>
      </w:r>
      <w:proofErr w:type="spellStart"/>
      <w:r w:rsidRPr="00A17A1F">
        <w:rPr>
          <w:rFonts w:ascii="Times New Roman" w:hAnsi="Times New Roman" w:cs="Times New Roman"/>
          <w:b/>
          <w:bCs/>
          <w:sz w:val="32"/>
          <w:szCs w:val="32"/>
        </w:rPr>
        <w:t>intra-host</w:t>
      </w:r>
      <w:proofErr w:type="spellEnd"/>
      <w:r w:rsidRPr="00A17A1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A17A1F">
        <w:rPr>
          <w:rFonts w:ascii="Times New Roman" w:hAnsi="Times New Roman" w:cs="Times New Roman"/>
          <w:b/>
          <w:bCs/>
          <w:sz w:val="32"/>
          <w:szCs w:val="32"/>
        </w:rPr>
        <w:t>recombination</w:t>
      </w:r>
      <w:proofErr w:type="spellEnd"/>
      <w:r w:rsidRPr="00A17A1F">
        <w:rPr>
          <w:rFonts w:ascii="Times New Roman" w:hAnsi="Times New Roman" w:cs="Times New Roman"/>
          <w:b/>
          <w:bCs/>
          <w:sz w:val="32"/>
          <w:szCs w:val="32"/>
        </w:rPr>
        <w:t xml:space="preserve"> in more </w:t>
      </w:r>
      <w:proofErr w:type="spellStart"/>
      <w:r w:rsidRPr="00A17A1F">
        <w:rPr>
          <w:rFonts w:ascii="Times New Roman" w:hAnsi="Times New Roman" w:cs="Times New Roman"/>
          <w:b/>
          <w:bCs/>
          <w:sz w:val="32"/>
          <w:szCs w:val="32"/>
        </w:rPr>
        <w:t>than</w:t>
      </w:r>
      <w:proofErr w:type="spellEnd"/>
      <w:r w:rsidRPr="00A17A1F">
        <w:rPr>
          <w:rFonts w:ascii="Times New Roman" w:hAnsi="Times New Roman" w:cs="Times New Roman"/>
          <w:b/>
          <w:bCs/>
          <w:sz w:val="32"/>
          <w:szCs w:val="32"/>
        </w:rPr>
        <w:t xml:space="preserve"> 2 </w:t>
      </w:r>
      <w:proofErr w:type="spellStart"/>
      <w:r w:rsidRPr="00A17A1F">
        <w:rPr>
          <w:rFonts w:ascii="Times New Roman" w:hAnsi="Times New Roman" w:cs="Times New Roman"/>
          <w:b/>
          <w:bCs/>
          <w:sz w:val="32"/>
          <w:szCs w:val="32"/>
        </w:rPr>
        <w:t>million</w:t>
      </w:r>
      <w:proofErr w:type="spellEnd"/>
      <w:r w:rsidRPr="00A17A1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A17A1F">
        <w:rPr>
          <w:rFonts w:ascii="Times New Roman" w:hAnsi="Times New Roman" w:cs="Times New Roman"/>
          <w:b/>
          <w:bCs/>
          <w:sz w:val="32"/>
          <w:szCs w:val="32"/>
        </w:rPr>
        <w:t>global</w:t>
      </w:r>
      <w:proofErr w:type="spellEnd"/>
      <w:r w:rsidRPr="00A17A1F">
        <w:rPr>
          <w:rFonts w:ascii="Times New Roman" w:hAnsi="Times New Roman" w:cs="Times New Roman"/>
          <w:b/>
          <w:bCs/>
          <w:sz w:val="32"/>
          <w:szCs w:val="32"/>
        </w:rPr>
        <w:t xml:space="preserve"> SARS-CoV-2 </w:t>
      </w:r>
      <w:proofErr w:type="spellStart"/>
      <w:r w:rsidRPr="00A17A1F">
        <w:rPr>
          <w:rFonts w:ascii="Times New Roman" w:hAnsi="Times New Roman" w:cs="Times New Roman"/>
          <w:b/>
          <w:bCs/>
          <w:sz w:val="32"/>
          <w:szCs w:val="32"/>
        </w:rPr>
        <w:t>samples</w:t>
      </w:r>
      <w:proofErr w:type="spellEnd"/>
    </w:p>
    <w:p w14:paraId="65BF3E0C" w14:textId="77777777" w:rsidR="00A17A1F" w:rsidRDefault="007C6253" w:rsidP="000A1180">
      <w:pPr>
        <w:shd w:val="clear" w:color="auto" w:fill="FFFFFF" w:themeFill="background1"/>
        <w:spacing w:before="240" w:after="240" w:line="240" w:lineRule="auto"/>
        <w:ind w:left="360"/>
        <w:jc w:val="both"/>
        <w:rPr>
          <w:rFonts w:ascii="Times New Roman" w:hAnsi="Times New Roman" w:cs="Times New Roman"/>
        </w:rPr>
      </w:pPr>
      <w:r w:rsidRPr="0022409A">
        <w:rPr>
          <w:rFonts w:ascii="Times New Roman" w:hAnsi="Times New Roman" w:cs="Times New Roman"/>
        </w:rPr>
        <w:t xml:space="preserve">Orsolya Anna </w:t>
      </w:r>
      <w:proofErr w:type="spellStart"/>
      <w:r w:rsidRPr="0022409A">
        <w:rPr>
          <w:rFonts w:ascii="Times New Roman" w:hAnsi="Times New Roman" w:cs="Times New Roman"/>
        </w:rPr>
        <w:t>Pipek</w:t>
      </w:r>
      <w:proofErr w:type="spellEnd"/>
      <w:r w:rsidRPr="0022409A">
        <w:rPr>
          <w:rFonts w:ascii="Times New Roman" w:hAnsi="Times New Roman" w:cs="Times New Roman"/>
        </w:rPr>
        <w:t xml:space="preserve">, Anna Medgyes-Horváth, József </w:t>
      </w:r>
      <w:proofErr w:type="spellStart"/>
      <w:r w:rsidRPr="0022409A">
        <w:rPr>
          <w:rFonts w:ascii="Times New Roman" w:hAnsi="Times New Roman" w:cs="Times New Roman"/>
        </w:rPr>
        <w:t>Stéger</w:t>
      </w:r>
      <w:proofErr w:type="spellEnd"/>
      <w:r w:rsidRPr="0022409A">
        <w:rPr>
          <w:rFonts w:ascii="Times New Roman" w:hAnsi="Times New Roman" w:cs="Times New Roman"/>
        </w:rPr>
        <w:t xml:space="preserve">, Krisztián Papp, Dávid Visontai, Marion </w:t>
      </w:r>
      <w:proofErr w:type="spellStart"/>
      <w:r w:rsidRPr="0022409A">
        <w:rPr>
          <w:rFonts w:ascii="Times New Roman" w:hAnsi="Times New Roman" w:cs="Times New Roman"/>
        </w:rPr>
        <w:t>Koopmans</w:t>
      </w:r>
      <w:proofErr w:type="spellEnd"/>
      <w:r w:rsidRPr="0022409A">
        <w:rPr>
          <w:rFonts w:ascii="Times New Roman" w:hAnsi="Times New Roman" w:cs="Times New Roman"/>
        </w:rPr>
        <w:t xml:space="preserve">, David </w:t>
      </w:r>
      <w:proofErr w:type="spellStart"/>
      <w:r w:rsidRPr="0022409A">
        <w:rPr>
          <w:rFonts w:ascii="Times New Roman" w:hAnsi="Times New Roman" w:cs="Times New Roman"/>
        </w:rPr>
        <w:t>Nieuwenhuijse</w:t>
      </w:r>
      <w:proofErr w:type="spellEnd"/>
      <w:r w:rsidRPr="0022409A">
        <w:rPr>
          <w:rFonts w:ascii="Times New Roman" w:hAnsi="Times New Roman" w:cs="Times New Roman"/>
        </w:rPr>
        <w:t xml:space="preserve">, </w:t>
      </w:r>
      <w:proofErr w:type="spellStart"/>
      <w:r w:rsidRPr="0022409A">
        <w:rPr>
          <w:rFonts w:ascii="Times New Roman" w:hAnsi="Times New Roman" w:cs="Times New Roman"/>
        </w:rPr>
        <w:t>Bas</w:t>
      </w:r>
      <w:proofErr w:type="spellEnd"/>
      <w:r w:rsidRPr="0022409A">
        <w:rPr>
          <w:rFonts w:ascii="Times New Roman" w:hAnsi="Times New Roman" w:cs="Times New Roman"/>
        </w:rPr>
        <w:t xml:space="preserve"> B. </w:t>
      </w:r>
      <w:proofErr w:type="spellStart"/>
      <w:r w:rsidRPr="0022409A">
        <w:rPr>
          <w:rFonts w:ascii="Times New Roman" w:hAnsi="Times New Roman" w:cs="Times New Roman"/>
        </w:rPr>
        <w:t>Oude</w:t>
      </w:r>
      <w:proofErr w:type="spellEnd"/>
      <w:r w:rsidRPr="0022409A">
        <w:rPr>
          <w:rFonts w:ascii="Times New Roman" w:hAnsi="Times New Roman" w:cs="Times New Roman"/>
        </w:rPr>
        <w:t xml:space="preserve"> </w:t>
      </w:r>
      <w:proofErr w:type="spellStart"/>
      <w:r w:rsidRPr="0022409A">
        <w:rPr>
          <w:rFonts w:ascii="Times New Roman" w:hAnsi="Times New Roman" w:cs="Times New Roman"/>
        </w:rPr>
        <w:t>Munnink</w:t>
      </w:r>
      <w:proofErr w:type="spellEnd"/>
      <w:r w:rsidRPr="0022409A">
        <w:rPr>
          <w:rFonts w:ascii="Times New Roman" w:hAnsi="Times New Roman" w:cs="Times New Roman"/>
        </w:rPr>
        <w:t xml:space="preserve">, VEO </w:t>
      </w:r>
      <w:proofErr w:type="spellStart"/>
      <w:r w:rsidRPr="0022409A">
        <w:rPr>
          <w:rFonts w:ascii="Times New Roman" w:hAnsi="Times New Roman" w:cs="Times New Roman"/>
        </w:rPr>
        <w:t>Technical</w:t>
      </w:r>
      <w:proofErr w:type="spellEnd"/>
      <w:r w:rsidRPr="0022409A">
        <w:rPr>
          <w:rFonts w:ascii="Times New Roman" w:hAnsi="Times New Roman" w:cs="Times New Roman"/>
        </w:rPr>
        <w:t xml:space="preserve"> </w:t>
      </w:r>
      <w:proofErr w:type="spellStart"/>
      <w:r w:rsidRPr="0022409A">
        <w:rPr>
          <w:rFonts w:ascii="Times New Roman" w:hAnsi="Times New Roman" w:cs="Times New Roman"/>
        </w:rPr>
        <w:t>Working</w:t>
      </w:r>
      <w:proofErr w:type="spellEnd"/>
      <w:r w:rsidRPr="0022409A">
        <w:rPr>
          <w:rFonts w:ascii="Times New Roman" w:hAnsi="Times New Roman" w:cs="Times New Roman"/>
        </w:rPr>
        <w:t xml:space="preserve"> Group, István Csabai</w:t>
      </w:r>
    </w:p>
    <w:p w14:paraId="190C25FA" w14:textId="77777777" w:rsidR="001E2962" w:rsidRDefault="001E2962" w:rsidP="000A1180">
      <w:pPr>
        <w:shd w:val="clear" w:color="auto" w:fill="FFFFFF" w:themeFill="background1"/>
        <w:spacing w:before="240" w:after="240" w:line="240" w:lineRule="auto"/>
        <w:ind w:left="360"/>
        <w:jc w:val="both"/>
        <w:rPr>
          <w:rFonts w:ascii="Times New Roman" w:hAnsi="Times New Roman" w:cs="Times New Roman"/>
        </w:rPr>
      </w:pPr>
    </w:p>
    <w:p w14:paraId="3BE09B07" w14:textId="146ABED6" w:rsidR="007312FF" w:rsidRPr="007312FF" w:rsidRDefault="007312FF" w:rsidP="000A1180">
      <w:pPr>
        <w:pStyle w:val="Listaszerbekezds"/>
        <w:numPr>
          <w:ilvl w:val="0"/>
          <w:numId w:val="1"/>
        </w:num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</w:pPr>
      <w:r w:rsidRPr="00731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  <w:t xml:space="preserve">Supplementary Information. </w:t>
      </w:r>
      <w:r w:rsidRPr="007312F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t>Supplementary Figures 1-3.</w:t>
      </w:r>
    </w:p>
    <w:p w14:paraId="76FB25B4" w14:textId="5E0333A1" w:rsidR="00536DF2" w:rsidRPr="00536DF2" w:rsidRDefault="00536DF2" w:rsidP="000A1180">
      <w:pPr>
        <w:numPr>
          <w:ilvl w:val="0"/>
          <w:numId w:val="1"/>
        </w:num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</w:pPr>
      <w:r w:rsidRPr="00536D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  <w:t>Supplementary Table 1.</w:t>
      </w:r>
      <w:r w:rsidRPr="00536DF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t xml:space="preserve"> Co-infection prevalence in different ENA studies. Studies are listed in decreasing order based on the total number of their good-quality samples. Studies highlighted in grey had co-infection prevalence larger than 20%. </w:t>
      </w:r>
    </w:p>
    <w:p w14:paraId="1BE26E7E" w14:textId="531AD44F" w:rsidR="00536DF2" w:rsidRPr="00536DF2" w:rsidRDefault="00536DF2" w:rsidP="000A1180">
      <w:pPr>
        <w:numPr>
          <w:ilvl w:val="0"/>
          <w:numId w:val="1"/>
        </w:num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</w:pPr>
      <w:r w:rsidRPr="00536D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  <w:t>Supplementary Table 2.</w:t>
      </w:r>
      <w:r w:rsidRPr="00536DF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t xml:space="preserve"> List of unique variant-defining mutations used in the study. Samples presenting a ratio of at least 0.5 of unique defining mutations for at least two different variants were retained for further analysis. </w:t>
      </w:r>
      <w:proofErr w:type="spellStart"/>
      <w:r w:rsidRPr="00536DF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t>Prevalences</w:t>
      </w:r>
      <w:proofErr w:type="spellEnd"/>
      <w:r w:rsidRPr="00536DF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t xml:space="preserve"> indicate the percentage of GISAID samples assigned to the specific variant that had the given mutation. </w:t>
      </w:r>
    </w:p>
    <w:p w14:paraId="58B5943D" w14:textId="6B04DE25" w:rsidR="00536DF2" w:rsidRPr="00536DF2" w:rsidRDefault="00536DF2" w:rsidP="000A1180">
      <w:pPr>
        <w:numPr>
          <w:ilvl w:val="0"/>
          <w:numId w:val="1"/>
        </w:num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</w:pPr>
      <w:r w:rsidRPr="00536D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  <w:t>Supplementary Table 3.</w:t>
      </w:r>
      <w:r w:rsidRPr="00536DF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t> Number of unique variant-defining mutations used in the study for each investigated variant.</w:t>
      </w:r>
    </w:p>
    <w:p w14:paraId="4904D867" w14:textId="01FC85B8" w:rsidR="00536DF2" w:rsidRPr="00536DF2" w:rsidRDefault="00536DF2" w:rsidP="000A1180">
      <w:pPr>
        <w:numPr>
          <w:ilvl w:val="0"/>
          <w:numId w:val="1"/>
        </w:num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</w:pPr>
      <w:r w:rsidRPr="00536D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  <w:t>Supplementary Table 4.</w:t>
      </w:r>
      <w:r w:rsidRPr="00536DF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t xml:space="preserve"> Mutually exclusive defining mutations of specific variant combinations, defined as mutations present in at least 80% of GISAID samples assigned to the given variant, while simultaneously present in less than 10% of the samples assigned to any other variant(s) of the variant combination. </w:t>
      </w:r>
    </w:p>
    <w:p w14:paraId="59EEC501" w14:textId="63DED2C0" w:rsidR="00536DF2" w:rsidRPr="00536DF2" w:rsidRDefault="00536DF2" w:rsidP="000A1180">
      <w:pPr>
        <w:numPr>
          <w:ilvl w:val="0"/>
          <w:numId w:val="1"/>
        </w:num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</w:pPr>
      <w:r w:rsidRPr="00536D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  <w:t xml:space="preserve">Supplementary </w:t>
      </w:r>
      <w:r w:rsidR="00DC38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  <w:t>Methods</w:t>
      </w:r>
      <w:r w:rsidRPr="00536D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  <w:t xml:space="preserve"> 1 - analysis pipeline.</w:t>
      </w:r>
      <w:r w:rsidRPr="00536DF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t xml:space="preserve"> PostgreSQL queries for co-infection detection using the </w:t>
      </w:r>
      <w:proofErr w:type="spellStart"/>
      <w:r w:rsidRPr="00536DF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t>CoVEO</w:t>
      </w:r>
      <w:proofErr w:type="spellEnd"/>
      <w:r w:rsidRPr="00536DF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t xml:space="preserve"> database. </w:t>
      </w:r>
    </w:p>
    <w:p w14:paraId="21038A29" w14:textId="36ECC20B" w:rsidR="00536DF2" w:rsidRPr="00536DF2" w:rsidRDefault="00536DF2" w:rsidP="000A1180">
      <w:pPr>
        <w:numPr>
          <w:ilvl w:val="0"/>
          <w:numId w:val="1"/>
        </w:num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</w:pPr>
      <w:r w:rsidRPr="00536D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  <w:t xml:space="preserve">Supplementary </w:t>
      </w:r>
      <w:r w:rsidR="00443AA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  <w:t>Methods</w:t>
      </w:r>
      <w:r w:rsidRPr="00536D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  <w:t xml:space="preserve"> 2 - analysis pipeline.</w:t>
      </w:r>
      <w:r w:rsidRPr="00536DF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t> Allele frequency-based identification of putative co-infection samples containing trace amounts of recombinant genomes.</w:t>
      </w:r>
    </w:p>
    <w:p w14:paraId="1FD8125A" w14:textId="2423B0A2" w:rsidR="00536DF2" w:rsidRPr="00536DF2" w:rsidRDefault="00536DF2" w:rsidP="000A1180">
      <w:pPr>
        <w:numPr>
          <w:ilvl w:val="0"/>
          <w:numId w:val="1"/>
        </w:num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</w:pPr>
      <w:r w:rsidRPr="00536D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  <w:t xml:space="preserve">Supplementary </w:t>
      </w:r>
      <w:r w:rsidR="00443AA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  <w:t>Methods</w:t>
      </w:r>
      <w:r w:rsidRPr="00536D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  <w:t xml:space="preserve"> 3 - analysis pipeline.</w:t>
      </w:r>
      <w:r w:rsidRPr="00536DF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t xml:space="preserve"> Traces of read-level recombination in co-infection samples. </w:t>
      </w:r>
    </w:p>
    <w:p w14:paraId="08B05E94" w14:textId="77777777" w:rsidR="00AD2D1D" w:rsidRPr="00536DF2" w:rsidRDefault="00AD2D1D" w:rsidP="000A1180">
      <w:pPr>
        <w:jc w:val="both"/>
        <w:rPr>
          <w:rFonts w:ascii="Times New Roman" w:hAnsi="Times New Roman" w:cs="Times New Roman"/>
          <w:lang w:val="en-GB"/>
        </w:rPr>
      </w:pPr>
    </w:p>
    <w:sectPr w:rsidR="00AD2D1D" w:rsidRPr="00536D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76767E"/>
    <w:multiLevelType w:val="multilevel"/>
    <w:tmpl w:val="395E1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EC502F"/>
    <w:multiLevelType w:val="hybridMultilevel"/>
    <w:tmpl w:val="E09A1CB4"/>
    <w:lvl w:ilvl="0" w:tplc="040E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 w16cid:durableId="548418000">
    <w:abstractNumId w:val="0"/>
  </w:num>
  <w:num w:numId="2" w16cid:durableId="2618443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DF2"/>
    <w:rsid w:val="000A1180"/>
    <w:rsid w:val="001E2962"/>
    <w:rsid w:val="0020576A"/>
    <w:rsid w:val="0022409A"/>
    <w:rsid w:val="00443AA3"/>
    <w:rsid w:val="00536DF2"/>
    <w:rsid w:val="00601182"/>
    <w:rsid w:val="006B7920"/>
    <w:rsid w:val="006C1138"/>
    <w:rsid w:val="007312FF"/>
    <w:rsid w:val="007C6253"/>
    <w:rsid w:val="00921848"/>
    <w:rsid w:val="00A17A1F"/>
    <w:rsid w:val="00AD2D1D"/>
    <w:rsid w:val="00C46BA2"/>
    <w:rsid w:val="00DC3809"/>
    <w:rsid w:val="00E04C45"/>
    <w:rsid w:val="00E50556"/>
    <w:rsid w:val="00E60D98"/>
    <w:rsid w:val="00E650CF"/>
    <w:rsid w:val="00E71426"/>
    <w:rsid w:val="00F06D8A"/>
    <w:rsid w:val="00FE65DB"/>
    <w:rsid w:val="27456569"/>
    <w:rsid w:val="3B81B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D5662"/>
  <w15:chartTrackingRefBased/>
  <w15:docId w15:val="{B651DA60-3361-47F6-8B10-8C42C9D52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536D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536DF2"/>
    <w:rPr>
      <w:rFonts w:ascii="Times New Roman" w:eastAsia="Times New Roman" w:hAnsi="Times New Roman" w:cs="Times New Roman"/>
      <w:b/>
      <w:bCs/>
      <w:kern w:val="0"/>
      <w:sz w:val="36"/>
      <w:szCs w:val="36"/>
      <w:lang w:eastAsia="hu-HU"/>
      <w14:ligatures w14:val="none"/>
    </w:rPr>
  </w:style>
  <w:style w:type="paragraph" w:styleId="NormlWeb">
    <w:name w:val="Normal (Web)"/>
    <w:basedOn w:val="Norml"/>
    <w:uiPriority w:val="99"/>
    <w:semiHidden/>
    <w:unhideWhenUsed/>
    <w:rsid w:val="00536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styleId="Kiemels2">
    <w:name w:val="Strong"/>
    <w:basedOn w:val="Bekezdsalapbettpusa"/>
    <w:uiPriority w:val="22"/>
    <w:qFormat/>
    <w:rsid w:val="00536DF2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536DF2"/>
    <w:rPr>
      <w:color w:val="0000FF"/>
      <w:u w:val="single"/>
    </w:rPr>
  </w:style>
  <w:style w:type="character" w:styleId="Kiemels">
    <w:name w:val="Emphasis"/>
    <w:basedOn w:val="Bekezdsalapbettpusa"/>
    <w:uiPriority w:val="20"/>
    <w:qFormat/>
    <w:rsid w:val="00536DF2"/>
    <w:rPr>
      <w:i/>
      <w:iCs/>
    </w:rPr>
  </w:style>
  <w:style w:type="paragraph" w:styleId="Listaszerbekezds">
    <w:name w:val="List Paragraph"/>
    <w:basedOn w:val="Norml"/>
    <w:uiPriority w:val="34"/>
    <w:qFormat/>
    <w:rsid w:val="00A17A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2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230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Medgyes-Horváth Anna</dc:creator>
  <cp:keywords/>
  <dc:description/>
  <cp:lastModifiedBy>Medgyes-Horváth Anna</cp:lastModifiedBy>
  <cp:revision>9</cp:revision>
  <dcterms:created xsi:type="dcterms:W3CDTF">2023-07-10T12:01:00Z</dcterms:created>
  <dcterms:modified xsi:type="dcterms:W3CDTF">2023-07-10T12:20:00Z</dcterms:modified>
</cp:coreProperties>
</file>