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E31A8" w14:textId="77777777" w:rsidR="00ED32BB" w:rsidRDefault="00ED32BB" w:rsidP="00ED32B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S1 </w:t>
      </w:r>
      <w:r>
        <w:rPr>
          <w:rFonts w:ascii="Times New Roman" w:hAnsi="Times New Roman" w:cs="Times New Roman"/>
        </w:rPr>
        <w:t xml:space="preserve"> Summary of recurrence and death events in MRI and non-MRI cohort</w:t>
      </w:r>
    </w:p>
    <w:tbl>
      <w:tblPr>
        <w:tblStyle w:val="41"/>
        <w:tblW w:w="5000" w:type="pct"/>
        <w:tblInd w:w="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2894"/>
        <w:gridCol w:w="2894"/>
      </w:tblGrid>
      <w:tr w:rsidR="00ED32BB" w14:paraId="15BD4044" w14:textId="77777777" w:rsidTr="00ED3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03D166" w14:textId="77777777" w:rsidR="00ED32BB" w:rsidRDefault="00ED32BB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bookmarkStart w:id="0" w:name="OLE_LINK20"/>
            <w:bookmarkStart w:id="1" w:name="OLE_LINK18"/>
            <w:r>
              <w:rPr>
                <w:rFonts w:ascii="Times New Roman" w:hAnsi="Times New Roman" w:cs="Times New Roman"/>
              </w:rPr>
              <w:t>Characteristics</w:t>
            </w:r>
            <w:bookmarkEnd w:id="0"/>
            <w:bookmarkEnd w:id="1"/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507F3" w14:textId="77777777" w:rsidR="00ED32BB" w:rsidRDefault="00ED32BB">
            <w:pPr>
              <w:spacing w:line="360" w:lineRule="auto"/>
              <w:ind w:rightChars="-45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/>
              </w:rPr>
            </w:pPr>
            <w:r>
              <w:rPr>
                <w:rFonts w:ascii="Times New Roman" w:hAnsi="Times New Roman" w:cs="Times New Roman"/>
              </w:rPr>
              <w:t>MRI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8EE392" w14:textId="77777777" w:rsidR="00ED32BB" w:rsidRDefault="00ED32B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Non-MRI</w:t>
            </w:r>
          </w:p>
        </w:tc>
      </w:tr>
      <w:tr w:rsidR="00ED32BB" w14:paraId="3C1D153D" w14:textId="77777777" w:rsidTr="00ED3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573D95" w14:textId="77777777" w:rsidR="00ED32BB" w:rsidRDefault="00ED32BB">
            <w:pPr>
              <w:spacing w:line="360" w:lineRule="auto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</w:rPr>
              <w:t>Ipsilateral breast tumor recurrence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E23E8A" w14:textId="77777777" w:rsidR="00ED32BB" w:rsidRDefault="00ED32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8623ED" w14:textId="77777777" w:rsidR="00ED32BB" w:rsidRDefault="00ED32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32BB" w14:paraId="1802541D" w14:textId="77777777" w:rsidTr="00ED32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48C58" w14:textId="77777777" w:rsidR="00ED32BB" w:rsidRDefault="00ED32B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Contralateral breast cancer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8D4E1" w14:textId="77777777" w:rsidR="00ED32BB" w:rsidRDefault="00ED32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B6519" w14:textId="77777777" w:rsidR="00ED32BB" w:rsidRDefault="00ED32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D32BB" w14:paraId="7EE3068D" w14:textId="77777777" w:rsidTr="00ED3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1A2D2" w14:textId="77777777" w:rsidR="00ED32BB" w:rsidRDefault="00ED32B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Regional lymph node recurrence 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0144D" w14:textId="77777777" w:rsidR="00ED32BB" w:rsidRDefault="00ED32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7A8C9" w14:textId="77777777" w:rsidR="00ED32BB" w:rsidRDefault="00ED32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32BB" w14:paraId="0ACD4A23" w14:textId="77777777" w:rsidTr="00ED32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F3FC3" w14:textId="77777777" w:rsidR="00ED32BB" w:rsidRDefault="00ED32B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 w:val="0"/>
              </w:rPr>
              <w:t>Distant metastasis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E1573" w14:textId="77777777" w:rsidR="00ED32BB" w:rsidRDefault="00ED32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9AF0D" w14:textId="77777777" w:rsidR="00ED32BB" w:rsidRDefault="00ED32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D32BB" w14:paraId="65C1B331" w14:textId="77777777" w:rsidTr="00ED3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1CDFA" w14:textId="77777777" w:rsidR="00ED32BB" w:rsidRDefault="00ED32BB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Death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79835" w14:textId="77777777" w:rsidR="00ED32BB" w:rsidRDefault="00ED32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6FF6C" w14:textId="77777777" w:rsidR="00ED32BB" w:rsidRDefault="00ED32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D32BB" w14:paraId="693D5B43" w14:textId="77777777" w:rsidTr="00ED32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43A4A" w14:textId="77777777" w:rsidR="00ED32BB" w:rsidRDefault="00ED32BB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Breast cancer-related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CFA67" w14:textId="77777777" w:rsidR="00ED32BB" w:rsidRDefault="00ED32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F333D" w14:textId="77777777" w:rsidR="00ED32BB" w:rsidRDefault="00ED32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32BB" w14:paraId="001C4B2C" w14:textId="77777777" w:rsidTr="00ED3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30AB4" w14:textId="77777777" w:rsidR="00ED32BB" w:rsidRDefault="00ED32BB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Others causes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E94C7" w14:textId="77777777" w:rsidR="00ED32BB" w:rsidRDefault="00ED32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E53A8" w14:textId="77777777" w:rsidR="00ED32BB" w:rsidRDefault="00ED32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D32BB" w14:paraId="42FB5334" w14:textId="77777777" w:rsidTr="00ED32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C831E" w14:textId="77777777" w:rsidR="00ED32BB" w:rsidRDefault="00ED32B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 primary tumor</w:t>
            </w:r>
          </w:p>
        </w:tc>
        <w:tc>
          <w:tcPr>
            <w:tcW w:w="1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BEEF37" w14:textId="77777777" w:rsidR="00ED32BB" w:rsidRDefault="00ED32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EBE6A0" w14:textId="77777777" w:rsidR="00ED32BB" w:rsidRDefault="00ED32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3EB3CBE1" w14:textId="77777777" w:rsidR="00ED32BB" w:rsidRDefault="00ED32BB" w:rsidP="00ED32BB">
      <w:pPr>
        <w:spacing w:line="360" w:lineRule="auto"/>
        <w:rPr>
          <w:rFonts w:ascii="Times New Roman" w:eastAsia="SimSun" w:hAnsi="Times New Roman" w:cs="Times New Roman"/>
          <w:sz w:val="20"/>
          <w:szCs w:val="20"/>
          <w:lang w:val="x-none"/>
        </w:rPr>
      </w:pPr>
      <w:bookmarkStart w:id="2" w:name="OLE_LINK13"/>
      <w:bookmarkStart w:id="3" w:name="OLE_LINK12"/>
      <w:r>
        <w:rPr>
          <w:rFonts w:ascii="Times New Roman" w:hAnsi="Times New Roman" w:cs="Times New Roman"/>
          <w:sz w:val="20"/>
          <w:szCs w:val="20"/>
        </w:rPr>
        <w:t xml:space="preserve">Abbreviation: </w:t>
      </w:r>
      <w:bookmarkEnd w:id="2"/>
      <w:bookmarkEnd w:id="3"/>
      <w:r>
        <w:rPr>
          <w:rFonts w:ascii="Times New Roman" w:hAnsi="Times New Roman" w:cs="Times New Roman"/>
          <w:noProof/>
          <w:sz w:val="20"/>
          <w:szCs w:val="20"/>
        </w:rPr>
        <w:t>MRI, magnetic resonance imaging.</w:t>
      </w:r>
    </w:p>
    <w:p w14:paraId="12A1565A" w14:textId="77777777" w:rsidR="00ED32BB" w:rsidRDefault="00ED32BB" w:rsidP="00ED32BB">
      <w:pPr>
        <w:rPr>
          <w:lang w:val="x-none"/>
        </w:rPr>
      </w:pPr>
    </w:p>
    <w:p w14:paraId="5C13871C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2BB"/>
    <w:rsid w:val="00ED32BB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15C66"/>
  <w15:chartTrackingRefBased/>
  <w15:docId w15:val="{176937D5-59CA-4B19-A3D9-67CD281C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2BB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41">
    <w:name w:val="无格式表格 41"/>
    <w:basedOn w:val="TableNormal"/>
    <w:uiPriority w:val="44"/>
    <w:rsid w:val="00ED32BB"/>
    <w:pPr>
      <w:spacing w:after="0" w:line="240" w:lineRule="auto"/>
    </w:pPr>
    <w:rPr>
      <w:rFonts w:eastAsia="Times New Roman"/>
      <w:kern w:val="2"/>
      <w:sz w:val="24"/>
      <w:szCs w:val="24"/>
      <w:lang w:eastAsia="zh-C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Springer Nature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2023-08-22T10:26:00Z</dcterms:created>
  <dcterms:modified xsi:type="dcterms:W3CDTF">2023-08-22T10:27:00Z</dcterms:modified>
</cp:coreProperties>
</file>