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86959" w14:textId="77777777" w:rsidR="00182891" w:rsidRPr="007F5D1D" w:rsidRDefault="00182891" w:rsidP="00182891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7F5D1D">
        <w:rPr>
          <w:rFonts w:ascii="Times New Roman" w:hAnsi="Times New Roman" w:cs="Times New Roman"/>
          <w:b/>
          <w:bCs/>
          <w:szCs w:val="21"/>
        </w:rPr>
        <w:t>Comparison of two different frailty metrics and associations with COVID-19: A bidirectional Mendelian randomization study</w:t>
      </w:r>
    </w:p>
    <w:p w14:paraId="56F99255" w14:textId="781E42CF" w:rsidR="00265CBC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  <w:proofErr w:type="spellStart"/>
      <w:r w:rsidRPr="007F5D1D">
        <w:rPr>
          <w:rFonts w:ascii="Times New Roman" w:eastAsia="等线" w:hAnsi="Times New Roman" w:cs="Times New Roman"/>
          <w:i/>
          <w:kern w:val="0"/>
          <w:szCs w:val="21"/>
        </w:rPr>
        <w:t>Lijian</w:t>
      </w:r>
      <w:proofErr w:type="spellEnd"/>
      <w:r w:rsidRPr="007F5D1D">
        <w:rPr>
          <w:rFonts w:ascii="Times New Roman" w:eastAsia="等线" w:hAnsi="Times New Roman" w:cs="Times New Roman"/>
          <w:i/>
          <w:kern w:val="0"/>
          <w:szCs w:val="21"/>
        </w:rPr>
        <w:t xml:space="preserve"> Han</w:t>
      </w:r>
      <w:r w:rsidRPr="007F5D1D"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  <w:t>1,2</w:t>
      </w:r>
      <w:r w:rsidRPr="00B645D8"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  <w:t>†</w:t>
      </w:r>
      <w:r w:rsidRPr="007F5D1D">
        <w:rPr>
          <w:rFonts w:ascii="Times New Roman" w:eastAsia="等线" w:hAnsi="Times New Roman" w:cs="Times New Roman"/>
          <w:i/>
          <w:kern w:val="0"/>
          <w:szCs w:val="21"/>
        </w:rPr>
        <w:t>, Fei chen</w:t>
      </w:r>
      <w:r w:rsidRPr="007F5D1D"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  <w:t>3</w:t>
      </w:r>
      <w:r w:rsidRPr="00B645D8"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  <w:t>†</w:t>
      </w:r>
      <w:r w:rsidRPr="007F5D1D">
        <w:rPr>
          <w:rFonts w:ascii="Times New Roman" w:eastAsia="等线" w:hAnsi="Times New Roman" w:cs="Times New Roman"/>
          <w:i/>
          <w:kern w:val="0"/>
          <w:szCs w:val="21"/>
        </w:rPr>
        <w:t xml:space="preserve">, </w:t>
      </w:r>
      <w:proofErr w:type="spellStart"/>
      <w:r w:rsidRPr="007F5D1D">
        <w:rPr>
          <w:rFonts w:ascii="Times New Roman" w:eastAsia="等线" w:hAnsi="Times New Roman" w:cs="Times New Roman"/>
          <w:i/>
          <w:kern w:val="0"/>
          <w:szCs w:val="21"/>
        </w:rPr>
        <w:t>Jianping</w:t>
      </w:r>
      <w:proofErr w:type="spellEnd"/>
      <w:r w:rsidRPr="007F5D1D">
        <w:rPr>
          <w:rFonts w:ascii="Times New Roman" w:eastAsia="等线" w:hAnsi="Times New Roman" w:cs="Times New Roman"/>
          <w:i/>
          <w:kern w:val="0"/>
          <w:szCs w:val="21"/>
        </w:rPr>
        <w:t xml:space="preserve"> Liu</w:t>
      </w:r>
      <w:r w:rsidRPr="007F5D1D"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  <w:t>1</w:t>
      </w:r>
      <w:r w:rsidRPr="007F5D1D">
        <w:rPr>
          <w:rFonts w:ascii="Times New Roman" w:eastAsia="等线" w:hAnsi="Times New Roman" w:cs="Times New Roman"/>
          <w:i/>
          <w:kern w:val="0"/>
          <w:szCs w:val="21"/>
        </w:rPr>
        <w:t xml:space="preserve">, </w:t>
      </w:r>
      <w:proofErr w:type="spellStart"/>
      <w:r w:rsidRPr="007F5D1D">
        <w:rPr>
          <w:rFonts w:ascii="Times New Roman" w:eastAsia="等线" w:hAnsi="Times New Roman" w:cs="Times New Roman"/>
          <w:i/>
          <w:kern w:val="0"/>
          <w:szCs w:val="21"/>
        </w:rPr>
        <w:t>Tengfei</w:t>
      </w:r>
      <w:proofErr w:type="spellEnd"/>
      <w:r w:rsidRPr="007F5D1D">
        <w:rPr>
          <w:rFonts w:ascii="Times New Roman" w:eastAsia="等线" w:hAnsi="Times New Roman" w:cs="Times New Roman"/>
          <w:i/>
          <w:kern w:val="0"/>
          <w:szCs w:val="21"/>
        </w:rPr>
        <w:t xml:space="preserve"> Ma</w:t>
      </w:r>
      <w:r w:rsidRPr="007F5D1D"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  <w:t>2</w:t>
      </w:r>
      <w:r w:rsidRPr="007F5D1D">
        <w:rPr>
          <w:rFonts w:ascii="Times New Roman" w:eastAsia="等线" w:hAnsi="Times New Roman" w:cs="Times New Roman"/>
          <w:i/>
          <w:kern w:val="0"/>
          <w:szCs w:val="21"/>
        </w:rPr>
        <w:t xml:space="preserve">, </w:t>
      </w:r>
      <w:proofErr w:type="spellStart"/>
      <w:r w:rsidRPr="007F5D1D">
        <w:rPr>
          <w:rFonts w:ascii="Times New Roman" w:eastAsia="等线" w:hAnsi="Times New Roman" w:cs="Times New Roman"/>
          <w:i/>
          <w:kern w:val="0"/>
          <w:szCs w:val="21"/>
        </w:rPr>
        <w:t>Haicun</w:t>
      </w:r>
      <w:proofErr w:type="spellEnd"/>
      <w:r w:rsidRPr="007F5D1D">
        <w:rPr>
          <w:rFonts w:ascii="Times New Roman" w:eastAsia="等线" w:hAnsi="Times New Roman" w:cs="Times New Roman"/>
          <w:i/>
          <w:kern w:val="0"/>
          <w:szCs w:val="21"/>
        </w:rPr>
        <w:t xml:space="preserve"> Shi</w:t>
      </w:r>
      <w:r w:rsidRPr="007F5D1D"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  <w:t>1</w:t>
      </w:r>
      <w: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  <w:t>*</w:t>
      </w:r>
      <w:r w:rsidRPr="007F5D1D">
        <w:rPr>
          <w:rFonts w:ascii="Times New Roman" w:eastAsia="等线" w:hAnsi="Times New Roman" w:cs="Times New Roman"/>
          <w:i/>
          <w:kern w:val="0"/>
          <w:szCs w:val="21"/>
        </w:rPr>
        <w:t>, Yun Xu</w:t>
      </w:r>
      <w:bookmarkStart w:id="0" w:name="_Hlk139365814"/>
      <w:r w:rsidRPr="007F5D1D"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  <w:t>4</w:t>
      </w:r>
      <w:bookmarkEnd w:id="0"/>
      <w: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  <w:t>*</w:t>
      </w:r>
    </w:p>
    <w:p w14:paraId="2DB9DEFA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3659209C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303208C1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6B2862AF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56D365CF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14DD4A3B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1E2D3DCF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11B59DB9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174E7889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293E5CA1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0030E81D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4E8FECF9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7553660D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70A9FFE9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4E0B06A7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7C77748A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6CF6DAA5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00F2DE20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37AB4A51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0A8019B2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4846FC26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5B3AFE68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621FF483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7968F96F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7525E84E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29F75278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3E0D8083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753A7FAD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3BA42DF3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677481F9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70D86001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590654CE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35D024F6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20AE0BB3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36166A25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4180964A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498D0597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546DE7DE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1B0FC7BD" w14:textId="77777777" w:rsidR="00182891" w:rsidRDefault="00182891" w:rsidP="00182891">
      <w:pPr>
        <w:rPr>
          <w:rFonts w:ascii="Times New Roman" w:eastAsia="等线" w:hAnsi="Times New Roman" w:cs="Times New Roman"/>
          <w:i/>
          <w:kern w:val="0"/>
          <w:szCs w:val="21"/>
          <w:vertAlign w:val="superscript"/>
        </w:rPr>
      </w:pPr>
    </w:p>
    <w:p w14:paraId="760FD3C1" w14:textId="62DF7048" w:rsidR="00182891" w:rsidRPr="004B06BA" w:rsidRDefault="00CE008E" w:rsidP="00182891">
      <w:pPr>
        <w:rPr>
          <w:rFonts w:ascii="Times New Roman" w:hAnsi="Times New Roman" w:cs="Times New Roman" w:hint="eastAsia"/>
        </w:rPr>
      </w:pPr>
      <w:r w:rsidRPr="00CE008E">
        <w:rPr>
          <w:rFonts w:ascii="Times New Roman" w:hAnsi="Times New Roman" w:cs="Times New Roman"/>
        </w:rPr>
        <w:lastRenderedPageBreak/>
        <w:t>Additional file 2:  figures</w:t>
      </w:r>
    </w:p>
    <w:p w14:paraId="3AA04B8E" w14:textId="584CB560" w:rsidR="00265CBC" w:rsidRPr="004B06BA" w:rsidRDefault="00CA4E37" w:rsidP="00B10E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D6F9BF" wp14:editId="6FE2F236">
            <wp:extent cx="5274310" cy="6141085"/>
            <wp:effectExtent l="0" t="0" r="2540" b="0"/>
            <wp:docPr id="17779019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01962" name="图片 17779019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B9654" w14:textId="0F4800FF" w:rsidR="00265CBC" w:rsidRPr="004B06BA" w:rsidRDefault="00265CBC" w:rsidP="00B10E22">
      <w:pPr>
        <w:rPr>
          <w:rFonts w:ascii="Times New Roman" w:hAnsi="Times New Roman" w:cs="Times New Roman"/>
        </w:rPr>
      </w:pPr>
      <w:r w:rsidRPr="004B06BA">
        <w:rPr>
          <w:rFonts w:ascii="Times New Roman" w:hAnsi="Times New Roman" w:cs="Times New Roman"/>
        </w:rPr>
        <w:t xml:space="preserve">Figure S1: Scatter plots of causal effect between frailty and COVID-19. (A-1) MR estimates for FI on COVID-19 susceptibility. (A-2) FI on COVID-19 hospitalization. (A-3) FI on COVID-19 severity. (B-1) FFS on COVID-19 susceptibility. (B-2) FFS on COVID-19 hospitalization. (B-3) FFS on COVID-19 severity. </w:t>
      </w:r>
      <w:bookmarkStart w:id="1" w:name="_Hlk139532360"/>
      <w:r w:rsidR="004B06BA" w:rsidRPr="004B06BA">
        <w:rPr>
          <w:rFonts w:ascii="Times New Roman" w:hAnsi="Times New Roman" w:cs="Times New Roman"/>
        </w:rPr>
        <w:t>(C-1) COVID-19 susceptibility on FI. (C-2) COVID-19 hospitalization on FI. (C-3) COVID-19 severity on FI. (D-1) COVID-19 susceptibility on FI. (D-2) COVID-19 hospitalization on FI. (D-3) COVID-19 severity on FI.</w:t>
      </w:r>
      <w:bookmarkEnd w:id="1"/>
      <w:r w:rsidR="00FF4EB2" w:rsidRPr="00FF4EB2">
        <w:rPr>
          <w:rFonts w:ascii="Times New Roman" w:hAnsi="Times New Roman" w:cs="Times New Roman"/>
        </w:rPr>
        <w:t xml:space="preserve"> MR, Mendelian randomization; FI, Frailty Index; FFS, Fried Frailty Score.</w:t>
      </w:r>
    </w:p>
    <w:p w14:paraId="1BE3504B" w14:textId="77777777" w:rsidR="00265CBC" w:rsidRPr="004B06BA" w:rsidRDefault="00265CBC" w:rsidP="00B10E22">
      <w:pPr>
        <w:rPr>
          <w:rFonts w:ascii="Times New Roman" w:hAnsi="Times New Roman" w:cs="Times New Roman"/>
        </w:rPr>
      </w:pPr>
    </w:p>
    <w:p w14:paraId="6B8282A8" w14:textId="77777777" w:rsidR="00265CBC" w:rsidRPr="004B06BA" w:rsidRDefault="00265CBC" w:rsidP="00B10E22">
      <w:pPr>
        <w:rPr>
          <w:rFonts w:ascii="Times New Roman" w:hAnsi="Times New Roman" w:cs="Times New Roman"/>
        </w:rPr>
      </w:pPr>
    </w:p>
    <w:p w14:paraId="1FBA8401" w14:textId="77777777" w:rsidR="004B06BA" w:rsidRPr="004B06BA" w:rsidRDefault="004B06BA" w:rsidP="00B10E22">
      <w:pPr>
        <w:rPr>
          <w:rFonts w:ascii="Times New Roman" w:hAnsi="Times New Roman" w:cs="Times New Roman"/>
        </w:rPr>
      </w:pPr>
    </w:p>
    <w:p w14:paraId="74ADAC54" w14:textId="77777777" w:rsidR="004B06BA" w:rsidRPr="004B06BA" w:rsidRDefault="004B06BA" w:rsidP="00B10E22">
      <w:pPr>
        <w:rPr>
          <w:rFonts w:ascii="Times New Roman" w:hAnsi="Times New Roman" w:cs="Times New Roman"/>
        </w:rPr>
      </w:pPr>
    </w:p>
    <w:p w14:paraId="66B41E50" w14:textId="77777777" w:rsidR="004B06BA" w:rsidRPr="004B06BA" w:rsidRDefault="004B06BA" w:rsidP="00B10E22">
      <w:pPr>
        <w:rPr>
          <w:rFonts w:ascii="Times New Roman" w:hAnsi="Times New Roman" w:cs="Times New Roman"/>
        </w:rPr>
      </w:pPr>
    </w:p>
    <w:p w14:paraId="248D4471" w14:textId="77777777" w:rsidR="004B06BA" w:rsidRPr="004B06BA" w:rsidRDefault="004B06BA" w:rsidP="00B10E22">
      <w:pPr>
        <w:rPr>
          <w:rFonts w:ascii="Times New Roman" w:hAnsi="Times New Roman" w:cs="Times New Roman"/>
        </w:rPr>
      </w:pPr>
    </w:p>
    <w:p w14:paraId="196D7869" w14:textId="366883B5" w:rsidR="004B06BA" w:rsidRPr="004B06BA" w:rsidRDefault="00CA4E37" w:rsidP="00B10E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917B9C" wp14:editId="373A9C17">
            <wp:extent cx="5274310" cy="7055485"/>
            <wp:effectExtent l="0" t="0" r="2540" b="0"/>
            <wp:docPr id="5487816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781619" name="图片 5487816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5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D1638" w14:textId="04F7E3CA" w:rsidR="00265CBC" w:rsidRPr="004B06BA" w:rsidRDefault="004B06BA" w:rsidP="00B10E22">
      <w:pPr>
        <w:rPr>
          <w:rFonts w:ascii="Times New Roman" w:hAnsi="Times New Roman" w:cs="Times New Roman"/>
        </w:rPr>
      </w:pPr>
      <w:r w:rsidRPr="004B06BA">
        <w:rPr>
          <w:rFonts w:ascii="Times New Roman" w:hAnsi="Times New Roman" w:cs="Times New Roman"/>
        </w:rPr>
        <w:t xml:space="preserve">Figure S2: Forrest plots of causal effect between frailty and COVID-19. (A-1) MR estimates for FI on COVID-19 susceptibility. (A-2) FI on COVID-19 hospitalization. (A-3) FI on COVID-19 severity. (B-1) FFS on COVID-19 susceptibility. (B-2) FFS on COVID-19 hospitalization. (B-3) FFS on COVID-19 severity. </w:t>
      </w:r>
      <w:bookmarkStart w:id="2" w:name="_Hlk139532472"/>
      <w:r w:rsidRPr="004B06BA">
        <w:rPr>
          <w:rFonts w:ascii="Times New Roman" w:hAnsi="Times New Roman" w:cs="Times New Roman"/>
        </w:rPr>
        <w:t>(C-1) COVID-19 susceptibility on FI. (C-2) COVID-19 hospitalization on FI. (C-3) COVID-19 severity on FI. (D-1) COVID-19 susceptibility on FI. (D-2) COVID-19 hospitalization on FI. (D-3) COVID-19 severity on FI.</w:t>
      </w:r>
      <w:r w:rsidR="00FF4EB2" w:rsidRPr="00FF4EB2">
        <w:rPr>
          <w:rFonts w:ascii="Times New Roman" w:hAnsi="Times New Roman" w:cs="Times New Roman"/>
        </w:rPr>
        <w:t xml:space="preserve"> </w:t>
      </w:r>
      <w:bookmarkEnd w:id="2"/>
      <w:r w:rsidR="00FF4EB2" w:rsidRPr="00FF4EB2">
        <w:rPr>
          <w:rFonts w:ascii="Times New Roman" w:hAnsi="Times New Roman" w:cs="Times New Roman"/>
        </w:rPr>
        <w:t>MR, Mendelian randomization; FI, Frailty Index; FFS, Fried Frailty Score.</w:t>
      </w:r>
    </w:p>
    <w:p w14:paraId="1A551818" w14:textId="77777777" w:rsidR="004B06BA" w:rsidRPr="004B06BA" w:rsidRDefault="004B06BA" w:rsidP="00B10E22">
      <w:pPr>
        <w:rPr>
          <w:rFonts w:ascii="Times New Roman" w:hAnsi="Times New Roman" w:cs="Times New Roman"/>
        </w:rPr>
      </w:pPr>
    </w:p>
    <w:p w14:paraId="464ADBBF" w14:textId="77777777" w:rsidR="004B06BA" w:rsidRPr="004B06BA" w:rsidRDefault="004B06BA" w:rsidP="00B10E22">
      <w:pPr>
        <w:rPr>
          <w:rFonts w:ascii="Times New Roman" w:hAnsi="Times New Roman" w:cs="Times New Roman"/>
        </w:rPr>
      </w:pPr>
    </w:p>
    <w:p w14:paraId="78C57F6E" w14:textId="6036EF09" w:rsidR="004B06BA" w:rsidRPr="004B06BA" w:rsidRDefault="00FF4EB2" w:rsidP="00B10E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7D22F5" wp14:editId="20F69FB1">
            <wp:extent cx="5274310" cy="6793230"/>
            <wp:effectExtent l="0" t="0" r="2540" b="7620"/>
            <wp:docPr id="108610810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08107" name="图片 108610810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9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A5FBE" w14:textId="36E716CA" w:rsidR="004B06BA" w:rsidRPr="004B06BA" w:rsidRDefault="004B06BA" w:rsidP="00B10E22">
      <w:pPr>
        <w:rPr>
          <w:rFonts w:ascii="Times New Roman" w:hAnsi="Times New Roman" w:cs="Times New Roman" w:hint="eastAsia"/>
        </w:rPr>
      </w:pPr>
      <w:r w:rsidRPr="004B06BA">
        <w:rPr>
          <w:rFonts w:ascii="Times New Roman" w:hAnsi="Times New Roman" w:cs="Times New Roman"/>
        </w:rPr>
        <w:t xml:space="preserve">Figure S3: Leave-one-out plots of causal effect between frailty and COVID-19. (A-1) MR estimates for FI on COVID-19 susceptibility. (A-2) FI on COVID-19 hospitalization. (A-3) FI on COVID-19 severity. (B-1) FFS on COVID-19 susceptibility. (B-2) FFS on COVID-19 hospitalization. (B-3) FFS on COVID-19 severity. </w:t>
      </w:r>
      <w:bookmarkStart w:id="3" w:name="_Hlk139532501"/>
      <w:r w:rsidRPr="004B06BA">
        <w:rPr>
          <w:rFonts w:ascii="Times New Roman" w:hAnsi="Times New Roman" w:cs="Times New Roman"/>
        </w:rPr>
        <w:t>(C-1) COVID-19 susceptibility on FI. (C-2) COVID-19 hospitalization on FI. (C-3) COVID-19 severity on FI. (D-1) COVID-19 susceptibility on FI. (D-2) COVID-19 hospitalization on FI. (D-3) COVID-19 severity on FI.</w:t>
      </w:r>
      <w:bookmarkEnd w:id="3"/>
      <w:r w:rsidR="00FF4EB2" w:rsidRPr="00FF4EB2">
        <w:rPr>
          <w:rFonts w:ascii="Times New Roman" w:hAnsi="Times New Roman" w:cs="Times New Roman"/>
        </w:rPr>
        <w:t xml:space="preserve"> MR, Mendelian randomization; FI, Frailty Index; FFS, Fried Frailty Score.</w:t>
      </w:r>
    </w:p>
    <w:p w14:paraId="5FE59A03" w14:textId="68115A02" w:rsidR="004B06BA" w:rsidRPr="004B06BA" w:rsidRDefault="00FF4EB2" w:rsidP="00B10E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CB6F3B0" wp14:editId="7DD58B5F">
            <wp:extent cx="5274310" cy="7084695"/>
            <wp:effectExtent l="0" t="0" r="2540" b="1905"/>
            <wp:docPr id="130010648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106480" name="图片 130010648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8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6B39E" w14:textId="75A50470" w:rsidR="004B06BA" w:rsidRPr="004B06BA" w:rsidRDefault="004B06BA" w:rsidP="00B10E22">
      <w:pPr>
        <w:rPr>
          <w:rFonts w:ascii="Times New Roman" w:hAnsi="Times New Roman" w:cs="Times New Roman"/>
        </w:rPr>
      </w:pPr>
      <w:r w:rsidRPr="004B06BA">
        <w:rPr>
          <w:rFonts w:ascii="Times New Roman" w:hAnsi="Times New Roman" w:cs="Times New Roman"/>
        </w:rPr>
        <w:t>Figure S</w:t>
      </w:r>
      <w:r w:rsidR="007C4A59">
        <w:rPr>
          <w:rFonts w:ascii="Times New Roman" w:hAnsi="Times New Roman" w:cs="Times New Roman"/>
        </w:rPr>
        <w:t>4</w:t>
      </w:r>
      <w:r w:rsidRPr="004B06BA">
        <w:rPr>
          <w:rFonts w:ascii="Times New Roman" w:hAnsi="Times New Roman" w:cs="Times New Roman"/>
        </w:rPr>
        <w:t xml:space="preserve">: </w:t>
      </w:r>
      <w:r w:rsidRPr="004B06BA">
        <w:rPr>
          <w:rFonts w:ascii="Times New Roman" w:hAnsi="Times New Roman" w:cs="Times New Roman"/>
          <w:szCs w:val="21"/>
        </w:rPr>
        <w:t>Funnel</w:t>
      </w:r>
      <w:r w:rsidRPr="004B06BA">
        <w:rPr>
          <w:rFonts w:ascii="Times New Roman" w:hAnsi="Times New Roman" w:cs="Times New Roman"/>
        </w:rPr>
        <w:t xml:space="preserve"> plots of causal effect between frailty and COVID-19. (A-1) MR estimates for FI on COVID-19 susceptibility. (A-2) FI on COVID-19 hospitalization. (A-3) FI on COVID-19 severity. (B-1) FFS on COVID-19 susceptibility. (B-2) FFS on COVID-19 hospitalization. (B-3) FFS on COVID-19 severity. </w:t>
      </w:r>
      <w:bookmarkStart w:id="4" w:name="_Hlk139532523"/>
      <w:r w:rsidRPr="004B06BA">
        <w:rPr>
          <w:rFonts w:ascii="Times New Roman" w:hAnsi="Times New Roman" w:cs="Times New Roman"/>
        </w:rPr>
        <w:t>(C-1) COVID-19 susceptibility on FI. (C-2) COVID-19 hospitalization on FI. (C-3) COVID-19 severity on FI. (D-1) COVID-19 susceptibility on FI. (D-2) COVID-19 hospitalization on FI. (D-3) COVID-19 severity on FI.</w:t>
      </w:r>
      <w:bookmarkEnd w:id="4"/>
      <w:r w:rsidR="00FF4EB2" w:rsidRPr="00FF4EB2">
        <w:rPr>
          <w:rFonts w:ascii="Times New Roman" w:hAnsi="Times New Roman" w:cs="Times New Roman"/>
        </w:rPr>
        <w:t xml:space="preserve"> MR, Mendelian randomization; FI, Frailty Index; FFS, Fried Frailty Score.</w:t>
      </w:r>
    </w:p>
    <w:sectPr w:rsidR="004B06BA" w:rsidRPr="004B06BA" w:rsidSect="00310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572A7" w14:textId="77777777" w:rsidR="00552ABA" w:rsidRDefault="00552ABA" w:rsidP="007F2BF2">
      <w:r>
        <w:separator/>
      </w:r>
    </w:p>
  </w:endnote>
  <w:endnote w:type="continuationSeparator" w:id="0">
    <w:p w14:paraId="5404008C" w14:textId="77777777" w:rsidR="00552ABA" w:rsidRDefault="00552ABA" w:rsidP="007F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5374B" w14:textId="77777777" w:rsidR="00552ABA" w:rsidRDefault="00552ABA" w:rsidP="007F2BF2">
      <w:r>
        <w:separator/>
      </w:r>
    </w:p>
  </w:footnote>
  <w:footnote w:type="continuationSeparator" w:id="0">
    <w:p w14:paraId="211920FF" w14:textId="77777777" w:rsidR="00552ABA" w:rsidRDefault="00552ABA" w:rsidP="007F2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AE"/>
    <w:rsid w:val="0000741F"/>
    <w:rsid w:val="00055230"/>
    <w:rsid w:val="00057A67"/>
    <w:rsid w:val="0007468D"/>
    <w:rsid w:val="000A764D"/>
    <w:rsid w:val="000B5FE5"/>
    <w:rsid w:val="000C679F"/>
    <w:rsid w:val="000D13F8"/>
    <w:rsid w:val="000F2FCA"/>
    <w:rsid w:val="00182891"/>
    <w:rsid w:val="0019637F"/>
    <w:rsid w:val="001A4B33"/>
    <w:rsid w:val="00254B81"/>
    <w:rsid w:val="00265CBC"/>
    <w:rsid w:val="0027286D"/>
    <w:rsid w:val="002831F6"/>
    <w:rsid w:val="00310328"/>
    <w:rsid w:val="00313AB1"/>
    <w:rsid w:val="003327A9"/>
    <w:rsid w:val="003A0288"/>
    <w:rsid w:val="003D0A63"/>
    <w:rsid w:val="003D5375"/>
    <w:rsid w:val="004559EE"/>
    <w:rsid w:val="00476880"/>
    <w:rsid w:val="0048389F"/>
    <w:rsid w:val="004B06BA"/>
    <w:rsid w:val="004B5958"/>
    <w:rsid w:val="004C521B"/>
    <w:rsid w:val="00552ABA"/>
    <w:rsid w:val="005671DF"/>
    <w:rsid w:val="005755A8"/>
    <w:rsid w:val="005903D3"/>
    <w:rsid w:val="005D3680"/>
    <w:rsid w:val="00602D4E"/>
    <w:rsid w:val="0062027E"/>
    <w:rsid w:val="00675EBF"/>
    <w:rsid w:val="00695833"/>
    <w:rsid w:val="006A324A"/>
    <w:rsid w:val="006A6C44"/>
    <w:rsid w:val="006C6227"/>
    <w:rsid w:val="006D6959"/>
    <w:rsid w:val="006F77E8"/>
    <w:rsid w:val="0071444D"/>
    <w:rsid w:val="007313E6"/>
    <w:rsid w:val="0074339C"/>
    <w:rsid w:val="00773AF8"/>
    <w:rsid w:val="007A7D72"/>
    <w:rsid w:val="007C2981"/>
    <w:rsid w:val="007C4A59"/>
    <w:rsid w:val="007F2BF2"/>
    <w:rsid w:val="008407AE"/>
    <w:rsid w:val="00851AA2"/>
    <w:rsid w:val="00876CEB"/>
    <w:rsid w:val="008D304C"/>
    <w:rsid w:val="008F29BF"/>
    <w:rsid w:val="00937D4D"/>
    <w:rsid w:val="00986DBE"/>
    <w:rsid w:val="0099263A"/>
    <w:rsid w:val="009C3565"/>
    <w:rsid w:val="009C7137"/>
    <w:rsid w:val="009E6109"/>
    <w:rsid w:val="00A1170B"/>
    <w:rsid w:val="00A2157A"/>
    <w:rsid w:val="00A461E3"/>
    <w:rsid w:val="00A72431"/>
    <w:rsid w:val="00A86228"/>
    <w:rsid w:val="00AA054C"/>
    <w:rsid w:val="00AA2FE0"/>
    <w:rsid w:val="00B10E22"/>
    <w:rsid w:val="00B31D9D"/>
    <w:rsid w:val="00B458E2"/>
    <w:rsid w:val="00B80D49"/>
    <w:rsid w:val="00B939E7"/>
    <w:rsid w:val="00BB6F32"/>
    <w:rsid w:val="00BC47F9"/>
    <w:rsid w:val="00BE2438"/>
    <w:rsid w:val="00BE3651"/>
    <w:rsid w:val="00C01E3C"/>
    <w:rsid w:val="00C55779"/>
    <w:rsid w:val="00C609A8"/>
    <w:rsid w:val="00C651A5"/>
    <w:rsid w:val="00C813D2"/>
    <w:rsid w:val="00CA4E37"/>
    <w:rsid w:val="00CE008E"/>
    <w:rsid w:val="00CE79A4"/>
    <w:rsid w:val="00D22DB9"/>
    <w:rsid w:val="00D24112"/>
    <w:rsid w:val="00D33087"/>
    <w:rsid w:val="00D370E1"/>
    <w:rsid w:val="00D373D9"/>
    <w:rsid w:val="00D80BAE"/>
    <w:rsid w:val="00DA447A"/>
    <w:rsid w:val="00E462A7"/>
    <w:rsid w:val="00E53FDD"/>
    <w:rsid w:val="00EE2615"/>
    <w:rsid w:val="00F12698"/>
    <w:rsid w:val="00F3347C"/>
    <w:rsid w:val="00F46B83"/>
    <w:rsid w:val="00FB56B9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A7F9E"/>
  <w14:defaultImageDpi w14:val="32767"/>
  <w15:chartTrackingRefBased/>
  <w15:docId w15:val="{AC355CAF-663B-465B-9827-876B63D4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C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B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B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BF2"/>
    <w:rPr>
      <w:sz w:val="18"/>
      <w:szCs w:val="18"/>
    </w:rPr>
  </w:style>
  <w:style w:type="table" w:styleId="a7">
    <w:name w:val="Table Grid"/>
    <w:basedOn w:val="a1"/>
    <w:uiPriority w:val="39"/>
    <w:rsid w:val="00773AF8"/>
    <w:rPr>
      <w:rFonts w:ascii="Times New Roman" w:eastAsia="宋体" w:hAnsi="Times New Roman"/>
      <w:sz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">
    <w:name w:val="Plain Table 1"/>
    <w:basedOn w:val="a1"/>
    <w:uiPriority w:val="41"/>
    <w:rsid w:val="00773AF8"/>
    <w:rPr>
      <w:rFonts w:ascii="Times New Roman" w:hAnsi="Times New Roman"/>
      <w:sz w:val="22"/>
    </w:rPr>
    <w:tblPr>
      <w:tblStyleRowBandSize w:val="1"/>
      <w:tblStyleColBandSize w:val="1"/>
      <w:tblBorders>
        <w:top w:val="single" w:sz="6" w:space="0" w:color="000000" w:themeColor="text1"/>
        <w:left w:val="single" w:sz="6" w:space="0" w:color="000000" w:themeColor="text1"/>
        <w:bottom w:val="single" w:sz="6" w:space="0" w:color="000000" w:themeColor="text1"/>
        <w:right w:val="single" w:sz="6" w:space="0" w:color="000000" w:themeColor="text1"/>
        <w:insideH w:val="single" w:sz="6" w:space="0" w:color="000000" w:themeColor="text1"/>
        <w:insideV w:val="single" w:sz="6" w:space="0" w:color="000000" w:themeColor="text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-3">
    <w:name w:val="Grid Table 4 Accent 3"/>
    <w:basedOn w:val="a1"/>
    <w:uiPriority w:val="49"/>
    <w:rsid w:val="000B5FE5"/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8">
    <w:name w:val="Grid Table Light"/>
    <w:basedOn w:val="a1"/>
    <w:uiPriority w:val="40"/>
    <w:rsid w:val="0071444D"/>
    <w:rPr>
      <w:rFonts w:ascii="Times New Roman" w:hAnsi="Times New Roman"/>
      <w:sz w:val="20"/>
    </w:rPr>
    <w:tblPr>
      <w:tblBorders>
        <w:top w:val="single" w:sz="4" w:space="0" w:color="auto"/>
        <w:bottom w:val="single" w:sz="12" w:space="0" w:color="auto"/>
      </w:tblBorders>
    </w:tblPr>
  </w:style>
  <w:style w:type="table" w:styleId="4">
    <w:name w:val="Plain Table 4"/>
    <w:basedOn w:val="a1"/>
    <w:uiPriority w:val="44"/>
    <w:rsid w:val="000D13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0">
    <w:name w:val="Grid Table 1 Light"/>
    <w:basedOn w:val="a1"/>
    <w:uiPriority w:val="46"/>
    <w:rsid w:val="00C609A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B4D62-2790-40B9-B37E-159E58B3A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5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56</cp:revision>
  <dcterms:created xsi:type="dcterms:W3CDTF">2023-06-14T08:50:00Z</dcterms:created>
  <dcterms:modified xsi:type="dcterms:W3CDTF">2023-07-06T02:43:00Z</dcterms:modified>
</cp:coreProperties>
</file>