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EA2" w:rsidRDefault="00300EA2" w:rsidP="00D64674">
      <w:pPr>
        <w:pStyle w:val="Heading1"/>
        <w:numPr>
          <w:ilvl w:val="0"/>
          <w:numId w:val="0"/>
        </w:numPr>
        <w:ind w:left="432" w:hanging="432"/>
      </w:pPr>
      <w:r>
        <w:t>S</w:t>
      </w:r>
      <w:r w:rsidRPr="005D2A05">
        <w:t xml:space="preserve">upplementary document </w:t>
      </w:r>
    </w:p>
    <w:p w:rsidR="00300EA2" w:rsidRDefault="00300EA2" w:rsidP="00300EA2">
      <w:r>
        <w:t xml:space="preserve">In this appendix, the design of samples R2, R3, and R4 are reviewed which was previously discussed in </w:t>
      </w:r>
      <w:r>
        <w:fldChar w:fldCharType="begin" w:fldLock="1"/>
      </w:r>
      <w:r>
        <w:instrText>ADDIN CSL_CITATION {"citationItems":[{"id":"ITEM-1","itemData":{"DOI":"10.1016/J.ADDMA.2021.102152","author":[{"dropping-particle":"","family":"Taherkhani","given":"Katayoon","non-dropping-particle":"","parse-names":false,"suffix":""},{"dropping-particle":"","family":"Sheydaeian","given":"Esmat","non-dropping-particle":"","parse-names":false,"suffix":""},{"dropping-particle":"","family":"Eischer","given":"Christopher","non-dropping-particle":"","parse-names":false,"suffix":""},{"dropping-particle":"","family":"Otto","given":"Martin","non-dropping-particle":"","parse-names":false,"suffix":""},{"dropping-particle":"","family":"Toyserkani","given":"Ehsan","non-dropping-particle":"","parse-names":false,"suffix":""}],"container-title":"Additive Manufacturing","id":"ITEM-1","issued":{"date-parts":[["2021"]]},"page":"102152","publisher":"Elsevier","title":"Development of a defect-detection platform using photodiode signals collected from the melt pool of laser powder-bed fusion","type":"article-journal","volume":"46"},"uris":["http://www.mendeley.com/documents/?uuid=b9c6eb8e-4887-4fff-91ee-ee4a2a0c8eaf"]}],"mendeley":{"formattedCitation":"[44]","plainTextFormattedCitation":"[44]","previouslyFormattedCitation":"[44]"},"properties":{"noteIndex":0},"schema":"https://github.com/citation-style-language/schema/raw/master/csl-citation.json"}</w:instrText>
      </w:r>
      <w:r>
        <w:fldChar w:fldCharType="separate"/>
      </w:r>
      <w:r w:rsidR="00C32E62">
        <w:rPr>
          <w:noProof/>
        </w:rPr>
        <w:t>[42]</w:t>
      </w:r>
      <w:r>
        <w:fldChar w:fldCharType="end"/>
      </w:r>
      <w:r>
        <w:t>.</w:t>
      </w:r>
    </w:p>
    <w:p w:rsidR="00300EA2" w:rsidRDefault="00300EA2" w:rsidP="00D64674">
      <w:pPr>
        <w:pStyle w:val="Heading1"/>
      </w:pPr>
      <w:r>
        <w:t>Design of sample R2</w:t>
      </w:r>
    </w:p>
    <w:p w:rsidR="00300EA2" w:rsidRPr="003F0601" w:rsidRDefault="00300EA2" w:rsidP="00300EA2">
      <w:r w:rsidRPr="003F0601">
        <w:t>R2 includ</w:t>
      </w:r>
      <w:r>
        <w:t>ed</w:t>
      </w:r>
      <w:r w:rsidRPr="003F0601">
        <w:t xml:space="preserve"> 6 similar sets of three sizes of defects (Ø, H = 200 µm, Ø, H = 150 µm, and Ø, H = 100 µm),</w:t>
      </w:r>
      <w:r>
        <w:t xml:space="preserve"> as shown in </w:t>
      </w:r>
      <w:r>
        <w:fldChar w:fldCharType="begin"/>
      </w:r>
      <w:r>
        <w:instrText xml:space="preserve"> REF _Ref114667704 \h </w:instrText>
      </w:r>
      <w:r>
        <w:fldChar w:fldCharType="separate"/>
      </w:r>
      <w:r>
        <w:t>Figure A.</w:t>
      </w:r>
      <w:r>
        <w:rPr>
          <w:noProof/>
        </w:rPr>
        <w:t>1</w:t>
      </w:r>
      <w:r>
        <w:fldChar w:fldCharType="end"/>
      </w:r>
      <w:r>
        <w:t>.</w:t>
      </w:r>
    </w:p>
    <w:p w:rsidR="00300EA2" w:rsidRPr="006112C2" w:rsidRDefault="00300EA2" w:rsidP="00300EA2"/>
    <w:p w:rsidR="00300EA2" w:rsidRDefault="00300EA2" w:rsidP="00300EA2">
      <w:pPr>
        <w:keepNext/>
        <w:jc w:val="center"/>
      </w:pPr>
      <w:r>
        <w:rPr>
          <w:noProof/>
        </w:rPr>
        <w:drawing>
          <wp:inline distT="0" distB="0" distL="0" distR="0" wp14:anchorId="1C75F213" wp14:editId="73D485A9">
            <wp:extent cx="4015589" cy="3501958"/>
            <wp:effectExtent l="0" t="0" r="444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0"/>
                    <a:stretch/>
                  </pic:blipFill>
                  <pic:spPr bwMode="auto">
                    <a:xfrm>
                      <a:off x="0" y="0"/>
                      <a:ext cx="4092740" cy="356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EA2" w:rsidRDefault="00300EA2" w:rsidP="00300EA2">
      <w:pPr>
        <w:pStyle w:val="Caption"/>
      </w:pPr>
      <w:bookmarkStart w:id="0" w:name="_Ref114667704"/>
      <w:r>
        <w:t>Figure A.</w:t>
      </w:r>
      <w:r w:rsidR="00C32E62">
        <w:fldChar w:fldCharType="begin"/>
      </w:r>
      <w:r w:rsidR="00C32E62">
        <w:instrText xml:space="preserve"> SEQ Figure_A. \* ARABIC </w:instrText>
      </w:r>
      <w:r w:rsidR="00C32E62">
        <w:fldChar w:fldCharType="separate"/>
      </w:r>
      <w:r>
        <w:rPr>
          <w:noProof/>
        </w:rPr>
        <w:t>1</w:t>
      </w:r>
      <w:r w:rsidR="00C32E62">
        <w:rPr>
          <w:noProof/>
        </w:rPr>
        <w:fldChar w:fldCharType="end"/>
      </w:r>
      <w:bookmarkEnd w:id="0"/>
      <w:r>
        <w:t xml:space="preserve">: 2D cross-sections of samples showing the distribution of the artificial voids in samples: (a) R2 which is including 6 similar sets of three sizes of defects (Ø, H = 200 μm, Ø, H = 150 μm, and Ø, H = 100 μm) </w:t>
      </w:r>
      <w:r>
        <w:fldChar w:fldCharType="begin" w:fldLock="1"/>
      </w:r>
      <w:r>
        <w:instrText>ADDIN CSL_CITATION {"citationItems":[{"id":"ITEM-1","itemData":{"DOI":"10.1016/J.ADDMA.2021.102152","author":[{"dropping-particle":"","family":"Taherkhani","given":"Katayoon","non-dropping-particle":"","parse-names":false,"suffix":""},{"dropping-particle":"","family":"Sheydaeian","given":"Esmat","non-dropping-particle":"","parse-names":false,"suffix":""},{"dropping-particle":"","family":"Eischer","given":"Christopher","non-dropping-particle":"","parse-names":false,"suffix":""},{"dropping-particle":"","family":"Otto","given":"Martin","non-dropping-particle":"","parse-names":false,"suffix":""},{"dropping-particle":"","family":"Toyserkani","given":"Ehsan","non-dropping-particle":"","parse-names":false,"suffix":""}],"container-title":"Additive Manufacturing","id":"ITEM-1","issued":{"date-parts":[["2021"]]},"page":"102152","publisher":"Elsevier","title":"Development of a defect-detection platform using photodiode signals collected from the melt pool of laser powder-bed fusion","type":"article-journal","volume":"46"},"uris":["http://www.mendeley.com/documents/?uuid=b9c6eb8e-4887-4fff-91ee-ee4a2a0c8eaf"]}],"mendeley":{"formattedCitation":"[44]","plainTextFormattedCitation":"[44]","previouslyFormattedCitation":"[44]"},"properties":{"noteIndex":0},"schema":"https://github.com/citation-style-language/schema/raw/master/csl-citation.json"}</w:instrText>
      </w:r>
      <w:r>
        <w:fldChar w:fldCharType="separate"/>
      </w:r>
      <w:r w:rsidR="00C32E62">
        <w:rPr>
          <w:noProof/>
        </w:rPr>
        <w:t>[42]</w:t>
      </w:r>
      <w:r>
        <w:fldChar w:fldCharType="end"/>
      </w:r>
      <w:r>
        <w:t xml:space="preserve"> (P</w:t>
      </w:r>
      <w:r w:rsidRPr="006112C2">
        <w:t>ublished under an open access CC BY 4.0 license)</w:t>
      </w:r>
    </w:p>
    <w:p w:rsidR="00300EA2" w:rsidRDefault="00300EA2" w:rsidP="00D64674">
      <w:pPr>
        <w:pStyle w:val="Heading1"/>
      </w:pPr>
      <w:r>
        <w:t>Design of sample R3</w:t>
      </w:r>
    </w:p>
    <w:p w:rsidR="00300EA2" w:rsidRPr="003F0601" w:rsidRDefault="00300EA2" w:rsidP="00300EA2">
      <w:r w:rsidRPr="003F0601">
        <w:t>R</w:t>
      </w:r>
      <w:r>
        <w:t>3</w:t>
      </w:r>
      <w:r w:rsidRPr="003F0601">
        <w:t xml:space="preserve"> includ</w:t>
      </w:r>
      <w:r>
        <w:t>ed</w:t>
      </w:r>
      <w:r w:rsidRPr="003F0601">
        <w:t xml:space="preserve"> </w:t>
      </w:r>
      <w:r>
        <w:t>3</w:t>
      </w:r>
      <w:r w:rsidRPr="003F0601">
        <w:t xml:space="preserve"> similar sets of </w:t>
      </w:r>
      <w:r>
        <w:t>six</w:t>
      </w:r>
      <w:r w:rsidRPr="003F0601">
        <w:t xml:space="preserve"> sizes of defects (the diameter: Ø = 320 µm, Ø = 280 µm, Ø = 240 µm, Ø = 200 µm, Ø = 160 µm, and Ø = 120 µm and the height: H = 200 µm),</w:t>
      </w:r>
      <w:r>
        <w:t xml:space="preserve"> as shown in </w:t>
      </w:r>
      <w:r>
        <w:fldChar w:fldCharType="begin"/>
      </w:r>
      <w:r>
        <w:instrText xml:space="preserve"> REF _Ref114667759 \h </w:instrText>
      </w:r>
      <w:r>
        <w:fldChar w:fldCharType="separate"/>
      </w:r>
      <w:r>
        <w:t>Figure A.</w:t>
      </w:r>
      <w:r>
        <w:rPr>
          <w:noProof/>
        </w:rPr>
        <w:t>2</w:t>
      </w:r>
      <w:r>
        <w:fldChar w:fldCharType="end"/>
      </w:r>
      <w:r>
        <w:t xml:space="preserve">. </w:t>
      </w:r>
    </w:p>
    <w:p w:rsidR="00300EA2" w:rsidRDefault="00300EA2" w:rsidP="00300EA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B189E87" wp14:editId="3A867DE1">
            <wp:extent cx="3596875" cy="3161489"/>
            <wp:effectExtent l="0" t="0" r="381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990" cy="3168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EA2" w:rsidRDefault="00300EA2" w:rsidP="00300EA2">
      <w:pPr>
        <w:pStyle w:val="Caption"/>
      </w:pPr>
      <w:bookmarkStart w:id="1" w:name="_Ref114667759"/>
      <w:r>
        <w:t>Figure A.</w:t>
      </w:r>
      <w:r w:rsidR="00C32E62">
        <w:fldChar w:fldCharType="begin"/>
      </w:r>
      <w:r w:rsidR="00C32E62">
        <w:instrText xml:space="preserve"> SEQ Figure_A. \* ARABIC </w:instrText>
      </w:r>
      <w:r w:rsidR="00C32E62">
        <w:fldChar w:fldCharType="separate"/>
      </w:r>
      <w:r>
        <w:rPr>
          <w:noProof/>
        </w:rPr>
        <w:t>2</w:t>
      </w:r>
      <w:r w:rsidR="00C32E62">
        <w:rPr>
          <w:noProof/>
        </w:rPr>
        <w:fldChar w:fldCharType="end"/>
      </w:r>
      <w:bookmarkEnd w:id="1"/>
      <w:r>
        <w:t>: R3 which is including 3 similar sets of six sizes of defects (the diameter: Ø = 320 μm, Ø = 280 μm, Ø = 240 μm, Ø = 200 μm, Ø = 160 μm, and Ø = 120 μm and the height: H = 200 μm)</w:t>
      </w:r>
      <w:r>
        <w:fldChar w:fldCharType="begin" w:fldLock="1"/>
      </w:r>
      <w:r>
        <w:instrText>ADDIN CSL_CITATION {"citationItems":[{"id":"ITEM-1","itemData":{"DOI":"10.1016/J.ADDMA.2021.102152","author":[{"dropping-particle":"","family":"Taherkhani","given":"Katayoon","non-dropping-particle":"","parse-names":false,"suffix":""},{"dropping-particle":"","family":"Sheydaeian","given":"Esmat","non-dropping-particle":"","parse-names":false,"suffix":""},{"dropping-particle":"","family":"Eischer","given":"Christopher","non-dropping-particle":"","parse-names":false,"suffix":""},{"dropping-particle":"","family":"Otto","given":"Martin","non-dropping-particle":"","parse-names":false,"suffix":""},{"dropping-particle":"","family":"Toyserkani","given":"Ehsan","non-dropping-particle":"","parse-names":false,"suffix":""}],"container-title":"Additive Manufacturing","id":"ITEM-1","issued":{"date-parts":[["2021"]]},"page":"102152","publisher":"Elsevier","title":"Development of a defect-detection platform using photodiode signals collected from the melt pool of laser powder-bed fusion","type":"article-journal","volume":"46"},"uris":["http://www.mendeley.com/documents/?uuid=b9c6eb8e-4887-4fff-91ee-ee4a2a0c8eaf"]}],"mendeley":{"formattedCitation":"[44]","plainTextFormattedCitation":"[44]","previouslyFormattedCitation":"[44]"},"properties":{"noteIndex":0},"schema":"https://github.com/citation-style-language/schema/raw/master/csl-citation.json"}</w:instrText>
      </w:r>
      <w:r>
        <w:fldChar w:fldCharType="separate"/>
      </w:r>
      <w:r w:rsidR="00C32E62">
        <w:rPr>
          <w:noProof/>
        </w:rPr>
        <w:t>[42]</w:t>
      </w:r>
      <w:r>
        <w:fldChar w:fldCharType="end"/>
      </w:r>
      <w:r>
        <w:t xml:space="preserve"> (P</w:t>
      </w:r>
      <w:r w:rsidRPr="006112C2">
        <w:t>ublished under an open access CC BY 4.0 license)</w:t>
      </w:r>
    </w:p>
    <w:p w:rsidR="00300EA2" w:rsidRDefault="00300EA2" w:rsidP="00D64674">
      <w:pPr>
        <w:pStyle w:val="Heading1"/>
      </w:pPr>
      <w:r>
        <w:t>Design of sample R4</w:t>
      </w:r>
    </w:p>
    <w:p w:rsidR="00300EA2" w:rsidRPr="003F0601" w:rsidRDefault="00300EA2" w:rsidP="00300EA2">
      <w:r w:rsidRPr="003F0601">
        <w:t>R</w:t>
      </w:r>
      <w:r>
        <w:t>4</w:t>
      </w:r>
      <w:r w:rsidRPr="003F0601">
        <w:t xml:space="preserve"> includ</w:t>
      </w:r>
      <w:r>
        <w:t>ed</w:t>
      </w:r>
      <w:r w:rsidRPr="003F0601">
        <w:t xml:space="preserve"> 6 similar sets of three sizes of defects (Ø = 200 µm, Ø</w:t>
      </w:r>
      <w:r>
        <w:t xml:space="preserve"> </w:t>
      </w:r>
      <w:r w:rsidRPr="003F0601">
        <w:t>= 150 µm, and Ø</w:t>
      </w:r>
      <w:r>
        <w:t xml:space="preserve"> </w:t>
      </w:r>
      <w:r w:rsidRPr="003F0601">
        <w:t>= 100 µm),</w:t>
      </w:r>
      <w:r>
        <w:t xml:space="preserve"> as shown in </w:t>
      </w:r>
      <w:r>
        <w:fldChar w:fldCharType="begin"/>
      </w:r>
      <w:r>
        <w:instrText xml:space="preserve"> REF _Ref114667805 \h </w:instrText>
      </w:r>
      <w:r>
        <w:fldChar w:fldCharType="separate"/>
      </w:r>
      <w:r>
        <w:t>Figure A.</w:t>
      </w:r>
      <w:r>
        <w:rPr>
          <w:noProof/>
        </w:rPr>
        <w:t>3</w:t>
      </w:r>
      <w:r>
        <w:fldChar w:fldCharType="end"/>
      </w:r>
      <w:r>
        <w:t>.</w:t>
      </w:r>
    </w:p>
    <w:p w:rsidR="00300EA2" w:rsidRDefault="00300EA2" w:rsidP="00300EA2">
      <w:pPr>
        <w:keepNext/>
        <w:jc w:val="center"/>
      </w:pPr>
      <w:r>
        <w:rPr>
          <w:noProof/>
        </w:rPr>
        <w:drawing>
          <wp:inline distT="0" distB="0" distL="0" distR="0" wp14:anchorId="5497FC99" wp14:editId="65C26DF2">
            <wp:extent cx="2870661" cy="2518137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30" cy="2528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0EA2" w:rsidRDefault="00300EA2" w:rsidP="00300EA2">
      <w:pPr>
        <w:pStyle w:val="Caption"/>
      </w:pPr>
      <w:bookmarkStart w:id="2" w:name="_Ref114667805"/>
      <w:r>
        <w:t>Figure A.</w:t>
      </w:r>
      <w:r w:rsidR="00C32E62">
        <w:fldChar w:fldCharType="begin"/>
      </w:r>
      <w:r w:rsidR="00C32E62">
        <w:instrText xml:space="preserve"> SEQ Figure_A. \* ARABIC </w:instrText>
      </w:r>
      <w:r w:rsidR="00C32E62">
        <w:fldChar w:fldCharType="separate"/>
      </w:r>
      <w:r>
        <w:rPr>
          <w:noProof/>
        </w:rPr>
        <w:t>3</w:t>
      </w:r>
      <w:r w:rsidR="00C32E62">
        <w:rPr>
          <w:noProof/>
        </w:rPr>
        <w:fldChar w:fldCharType="end"/>
      </w:r>
      <w:bookmarkEnd w:id="2"/>
      <w:r>
        <w:t xml:space="preserve">: 4 which is including 6 similar sets of three sizes of defects (Ø = 300 μm, Ø = 250 μm, and Ø = 200 μm) </w:t>
      </w:r>
      <w:r>
        <w:fldChar w:fldCharType="begin" w:fldLock="1"/>
      </w:r>
      <w:r>
        <w:instrText>ADDIN CSL_CITATION {"citationItems":[{"id":"ITEM-1","itemData":{"DOI":"10.1016/J.ADDMA.2021.102152","author":[{"dropping-particle":"","family":"Taherkhani","given":"Katayoon","non-dropping-particle":"","parse-names":false,"suffix":""},{"dropping-particle":"","family":"Sheydaeian","given":"Esmat","non-dropping-particle":"","parse-names":false,"suffix":""},{"dropping-particle":"","family":"Eischer","given":"Christopher","non-dropping-particle":"","parse-names":false,"suffix":""},{"dropping-particle":"","family":"Otto","given":"Martin","non-dropping-particle":"","parse-names":false,"suffix":""},{"dropping-particle":"","family":"Toyserkani","given":"Ehsan","non-dropping-particle":"","parse-names":false,"suffix":""}],"container-title":"Additive Manufacturing","id":"ITEM-1","issued":{"date-parts":[["2021"]]},"page":"102152","publisher":"Elsevier","title":"Development of a defect-detection platform using photodiode signals collected from the melt pool of laser powder-bed fusion","type":"article-journal","volume":"46"},"uris":["http://www.mendeley.com/documents/?uuid=b9c6eb8e-4887-4fff-91ee-ee4a2a0c8eaf"]}],"mendeley":{"formattedCitation":"[44]","plainTextFormattedCitation":"[44]","previouslyFormattedCitation":"[44]"},"properties":{"noteIndex":0},"schema":"https://github.com/citation-style-language/schema/raw/master/csl-citation.json"}</w:instrText>
      </w:r>
      <w:r>
        <w:fldChar w:fldCharType="separate"/>
      </w:r>
      <w:r w:rsidR="00C32E62">
        <w:rPr>
          <w:noProof/>
        </w:rPr>
        <w:t>[42]</w:t>
      </w:r>
      <w:r>
        <w:fldChar w:fldCharType="end"/>
      </w:r>
      <w:r>
        <w:t xml:space="preserve"> (P</w:t>
      </w:r>
      <w:r w:rsidRPr="006112C2">
        <w:t>ublished under an open access CC BY 4.0 license)</w:t>
      </w:r>
    </w:p>
    <w:p w:rsidR="00300EA2" w:rsidRDefault="00300EA2" w:rsidP="00D64674">
      <w:pPr>
        <w:pStyle w:val="Heading1"/>
      </w:pPr>
      <w:bookmarkStart w:id="3" w:name="_Ref114758514"/>
      <w:r>
        <w:t>Location of samples in the build plate</w:t>
      </w:r>
      <w:bookmarkEnd w:id="3"/>
    </w:p>
    <w:p w:rsidR="00300EA2" w:rsidRPr="003F0601" w:rsidRDefault="00300EA2" w:rsidP="00300EA2">
      <w:r>
        <w:t>Samples R2, R3, and R4</w:t>
      </w:r>
      <w:r w:rsidRPr="00A577E5">
        <w:t xml:space="preserve"> w</w:t>
      </w:r>
      <w:r>
        <w:t>ere</w:t>
      </w:r>
      <w:r w:rsidRPr="00A577E5">
        <w:t xml:space="preserve"> printed eight times at different locations of the build plate with respect to the direction of the gas flow </w:t>
      </w:r>
      <w:r>
        <w:t>and</w:t>
      </w:r>
      <w:r w:rsidRPr="00A577E5">
        <w:t xml:space="preserve"> the re-coater</w:t>
      </w:r>
      <w:r>
        <w:t xml:space="preserve">, as demonstrated in </w:t>
      </w:r>
      <w:r>
        <w:fldChar w:fldCharType="begin"/>
      </w:r>
      <w:r>
        <w:instrText xml:space="preserve"> REF _Ref114667849 \h </w:instrText>
      </w:r>
      <w:r>
        <w:fldChar w:fldCharType="separate"/>
      </w:r>
      <w:r>
        <w:t>Figure A.</w:t>
      </w:r>
      <w:r>
        <w:rPr>
          <w:noProof/>
        </w:rPr>
        <w:t>4</w:t>
      </w:r>
      <w:r>
        <w:fldChar w:fldCharType="end"/>
      </w:r>
      <w:r>
        <w:t xml:space="preserve">. </w:t>
      </w:r>
    </w:p>
    <w:p w:rsidR="00300EA2" w:rsidRDefault="00300EA2" w:rsidP="00300EA2">
      <w:pPr>
        <w:keepNext/>
        <w:jc w:val="center"/>
      </w:pPr>
      <w:bookmarkStart w:id="4" w:name="_GoBack"/>
      <w:r>
        <w:rPr>
          <w:noProof/>
        </w:rPr>
        <w:lastRenderedPageBreak/>
        <w:drawing>
          <wp:inline distT="0" distB="0" distL="0" distR="0" wp14:anchorId="6F00BA1F" wp14:editId="09F135F8">
            <wp:extent cx="4404748" cy="434826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850" cy="4375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</w:p>
    <w:p w:rsidR="00300EA2" w:rsidRDefault="00300EA2" w:rsidP="00300EA2">
      <w:pPr>
        <w:pStyle w:val="Caption"/>
      </w:pPr>
      <w:bookmarkStart w:id="5" w:name="_Ref114667849"/>
      <w:r>
        <w:t>Figure A.</w:t>
      </w:r>
      <w:r w:rsidR="00C32E62">
        <w:fldChar w:fldCharType="begin"/>
      </w:r>
      <w:r w:rsidR="00C32E62">
        <w:instrText xml:space="preserve"> SEQ Figure_A. \* ARABIC </w:instrText>
      </w:r>
      <w:r w:rsidR="00C32E62">
        <w:fldChar w:fldCharType="separate"/>
      </w:r>
      <w:r>
        <w:rPr>
          <w:noProof/>
        </w:rPr>
        <w:t>4</w:t>
      </w:r>
      <w:r w:rsidR="00C32E62">
        <w:rPr>
          <w:noProof/>
        </w:rPr>
        <w:fldChar w:fldCharType="end"/>
      </w:r>
      <w:bookmarkEnd w:id="5"/>
      <w:r>
        <w:t>:</w:t>
      </w:r>
      <w:r w:rsidRPr="006112C2">
        <w:t xml:space="preserve"> Samples </w:t>
      </w:r>
      <w:r>
        <w:t xml:space="preserve">R2, R3, and R4 </w:t>
      </w:r>
      <w:r w:rsidRPr="006112C2">
        <w:t>layout on the build plate</w:t>
      </w:r>
      <w:r>
        <w:t xml:space="preserve"> in eight different locations </w:t>
      </w:r>
      <w:r>
        <w:fldChar w:fldCharType="begin" w:fldLock="1"/>
      </w:r>
      <w:r>
        <w:instrText>ADDIN CSL_CITATION {"citationItems":[{"id":"ITEM-1","itemData":{"DOI":"10.1016/J.ADDMA.2021.102152","author":[{"dropping-particle":"","family":"Taherkhani","given":"Katayoon","non-dropping-particle":"","parse-names":false,"suffix":""},{"dropping-particle":"","family":"Sheydaeian","given":"Esmat","non-dropping-particle":"","parse-names":false,"suffix":""},{"dropping-particle":"","family":"Eischer","given":"Christopher","non-dropping-particle":"","parse-names":false,"suffix":""},{"dropping-particle":"","family":"Otto","given":"Martin","non-dropping-particle":"","parse-names":false,"suffix":""},{"dropping-particle":"","family":"Toyserkani","given":"Ehsan","non-dropping-particle":"","parse-names":false,"suffix":""}],"container-title":"Additive Manufacturing","id":"ITEM-1","issued":{"date-parts":[["2021"]]},"page":"102152","publisher":"Elsevier","title":"Development of a defect-detection platform using photodiode signals collected from the melt pool of laser powder-bed fusion","type":"article-journal","volume":"46"},"uris":["http://www.mendeley.com/documents/?uuid=b9c6eb8e-4887-4fff-91ee-ee4a2a0c8eaf"]}],"mendeley":{"formattedCitation":"[44]","plainTextFormattedCitation":"[44]","previouslyFormattedCitation":"[44]"},"properties":{"noteIndex":0},"schema":"https://github.com/citation-style-language/schema/raw/master/csl-citation.json"}</w:instrText>
      </w:r>
      <w:r>
        <w:fldChar w:fldCharType="separate"/>
      </w:r>
      <w:r w:rsidR="00C32E62">
        <w:rPr>
          <w:noProof/>
        </w:rPr>
        <w:t>[42]</w:t>
      </w:r>
      <w:r>
        <w:fldChar w:fldCharType="end"/>
      </w:r>
      <w:r>
        <w:t xml:space="preserve"> (P</w:t>
      </w:r>
      <w:r w:rsidRPr="006112C2">
        <w:t>ublished under an open access CC BY 4.0 license)</w:t>
      </w:r>
    </w:p>
    <w:p w:rsidR="00300EA2" w:rsidRPr="00996659" w:rsidRDefault="00300EA2" w:rsidP="00300EA2">
      <w:pPr>
        <w:rPr>
          <w:b/>
          <w:bCs/>
        </w:rPr>
      </w:pPr>
    </w:p>
    <w:p w:rsidR="003F7009" w:rsidRDefault="00C32E62"/>
    <w:sectPr w:rsidR="003F70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214DE"/>
    <w:multiLevelType w:val="multilevel"/>
    <w:tmpl w:val="71821C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yNDU3MTc3tTQzMjFS0lEKTi0uzszPAykwrgUAnEJkLiwAAAA="/>
  </w:docVars>
  <w:rsids>
    <w:rsidRoot w:val="00300EA2"/>
    <w:rsid w:val="00043BB8"/>
    <w:rsid w:val="00065992"/>
    <w:rsid w:val="00161445"/>
    <w:rsid w:val="001856EA"/>
    <w:rsid w:val="001D6AEB"/>
    <w:rsid w:val="002B67A9"/>
    <w:rsid w:val="002B7B95"/>
    <w:rsid w:val="002C1E95"/>
    <w:rsid w:val="00300EA2"/>
    <w:rsid w:val="0032524D"/>
    <w:rsid w:val="00386A76"/>
    <w:rsid w:val="004B2DD3"/>
    <w:rsid w:val="004B7D53"/>
    <w:rsid w:val="00516AAB"/>
    <w:rsid w:val="005470E3"/>
    <w:rsid w:val="00581B15"/>
    <w:rsid w:val="005E6CA5"/>
    <w:rsid w:val="005E7E40"/>
    <w:rsid w:val="006D795E"/>
    <w:rsid w:val="007265B9"/>
    <w:rsid w:val="007E1D2F"/>
    <w:rsid w:val="008B58CE"/>
    <w:rsid w:val="00A44B44"/>
    <w:rsid w:val="00A911E6"/>
    <w:rsid w:val="00A96E06"/>
    <w:rsid w:val="00C32E62"/>
    <w:rsid w:val="00C52237"/>
    <w:rsid w:val="00C577B6"/>
    <w:rsid w:val="00CA5501"/>
    <w:rsid w:val="00CB1EEE"/>
    <w:rsid w:val="00D64674"/>
    <w:rsid w:val="00D722BB"/>
    <w:rsid w:val="00D871F0"/>
    <w:rsid w:val="00DB40F9"/>
    <w:rsid w:val="00DD71E0"/>
    <w:rsid w:val="00DF76EF"/>
    <w:rsid w:val="00E82B78"/>
    <w:rsid w:val="00EE5301"/>
    <w:rsid w:val="00F51986"/>
    <w:rsid w:val="00F6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2A98E9-8AF9-4793-ABB3-911A8CF3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EA2"/>
    <w:pPr>
      <w:spacing w:line="240" w:lineRule="auto"/>
      <w:jc w:val="both"/>
    </w:pPr>
    <w:rPr>
      <w:rFonts w:asciiTheme="majorBidi" w:hAnsiTheme="majorBidi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EA2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EA2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EA2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5B9BD5" w:themeColor="accent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0EA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EA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EA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EA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EA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EA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EA2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0EA2"/>
    <w:rPr>
      <w:rFonts w:asciiTheme="majorBidi" w:eastAsiaTheme="majorEastAsia" w:hAnsiTheme="majorBidi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00EA2"/>
    <w:rPr>
      <w:rFonts w:asciiTheme="majorBidi" w:eastAsiaTheme="majorEastAsia" w:hAnsiTheme="majorBidi" w:cstheme="majorBidi"/>
      <w:color w:val="5B9BD5" w:themeColor="accent5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00EA2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EA2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EA2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EA2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E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E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300EA2"/>
    <w:pPr>
      <w:keepNext/>
      <w:spacing w:before="240" w:after="0"/>
      <w:ind w:left="390"/>
      <w:jc w:val="center"/>
    </w:pPr>
    <w:rPr>
      <w:rFonts w:ascii="Times New Roman" w:hAnsi="Times New Roman" w:cs="Times New Roman"/>
      <w:bCs/>
      <w:sz w:val="20"/>
      <w:szCs w:val="20"/>
      <w:lang w:val="en-CA"/>
    </w:rPr>
  </w:style>
  <w:style w:type="character" w:customStyle="1" w:styleId="CaptionChar">
    <w:name w:val="Caption Char"/>
    <w:basedOn w:val="DefaultParagraphFont"/>
    <w:link w:val="Caption"/>
    <w:uiPriority w:val="35"/>
    <w:rsid w:val="00300EA2"/>
    <w:rPr>
      <w:rFonts w:ascii="Times New Roman" w:hAnsi="Times New Roman" w:cs="Times New Roman"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467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67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1296</Words>
  <Characters>7389</Characters>
  <Application>Microsoft Office Word</Application>
  <DocSecurity>0</DocSecurity>
  <Lines>61</Lines>
  <Paragraphs>17</Paragraphs>
  <ScaleCrop>false</ScaleCrop>
  <Company>University of Waterloo</Company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Katayoon Taherkhani</dc:creator>
  <cp:keywords/>
  <dc:description/>
  <cp:lastModifiedBy>Katayoon Taherkhani</cp:lastModifiedBy>
  <cp:revision>3</cp:revision>
  <dcterms:created xsi:type="dcterms:W3CDTF">2023-03-14T19:29:00Z</dcterms:created>
  <dcterms:modified xsi:type="dcterms:W3CDTF">2023-05-16T20:37:00Z</dcterms:modified>
</cp:coreProperties>
</file>