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B887" w14:textId="77777777" w:rsidR="00D0754D" w:rsidRPr="001055B7" w:rsidRDefault="00FE0961" w:rsidP="00D0754D">
      <w:pPr>
        <w:rPr>
          <w:rStyle w:val="Hyperlink"/>
          <w:rFonts w:asciiTheme="majorBidi" w:hAnsiTheme="majorBidi" w:cstheme="majorBidi"/>
          <w:b/>
          <w:bCs/>
          <w:color w:val="1A0DAB"/>
          <w:shd w:val="clear" w:color="auto" w:fill="FFFFFF"/>
        </w:rPr>
      </w:pPr>
      <w:r w:rsidRPr="001055B7">
        <w:rPr>
          <w:rFonts w:asciiTheme="majorBidi" w:hAnsiTheme="majorBidi" w:cstheme="majorBidi"/>
          <w:b/>
          <w:bCs/>
        </w:rPr>
        <w:t>Supplementary</w:t>
      </w:r>
      <w:r w:rsidR="00D0754D" w:rsidRPr="001055B7">
        <w:rPr>
          <w:rFonts w:asciiTheme="majorBidi" w:hAnsiTheme="majorBidi" w:cstheme="majorBidi"/>
          <w:b/>
          <w:bCs/>
        </w:rPr>
        <w:fldChar w:fldCharType="begin"/>
      </w:r>
      <w:r w:rsidR="00D0754D" w:rsidRPr="001055B7">
        <w:rPr>
          <w:rFonts w:asciiTheme="majorBidi" w:hAnsiTheme="majorBidi" w:cstheme="majorBidi"/>
          <w:b/>
          <w:bCs/>
        </w:rPr>
        <w:instrText xml:space="preserve"> HYPERLINK "https://scholar.google.com/citations?user=MJJdZGkAAAAJ&amp;hl=en" </w:instrText>
      </w:r>
      <w:r w:rsidR="00D0754D" w:rsidRPr="001055B7">
        <w:rPr>
          <w:rFonts w:asciiTheme="majorBidi" w:hAnsiTheme="majorBidi" w:cstheme="majorBidi"/>
          <w:b/>
          <w:bCs/>
        </w:rPr>
      </w:r>
      <w:r w:rsidR="00D0754D" w:rsidRPr="001055B7">
        <w:rPr>
          <w:rFonts w:asciiTheme="majorBidi" w:hAnsiTheme="majorBidi" w:cstheme="majorBidi"/>
          <w:b/>
          <w:bCs/>
        </w:rPr>
        <w:fldChar w:fldCharType="separate"/>
      </w:r>
    </w:p>
    <w:p w14:paraId="7644B7BB" w14:textId="37941F28" w:rsidR="00FE0961" w:rsidRDefault="00D0754D" w:rsidP="00D0754D">
      <w:r w:rsidRPr="001055B7">
        <w:rPr>
          <w:rFonts w:asciiTheme="majorBidi" w:hAnsiTheme="majorBidi" w:cstheme="majorBidi"/>
          <w:b/>
          <w:bCs/>
        </w:rPr>
        <w:fldChar w:fldCharType="end"/>
      </w:r>
    </w:p>
    <w:p w14:paraId="613405D3" w14:textId="77777777" w:rsidR="00D83EB9" w:rsidRPr="00D83EB9" w:rsidRDefault="00D83EB9" w:rsidP="00D83EB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EB9">
        <w:rPr>
          <w:rFonts w:asciiTheme="majorBidi" w:hAnsiTheme="majorBidi" w:cstheme="majorBidi"/>
          <w:b/>
          <w:bCs/>
          <w:sz w:val="28"/>
          <w:szCs w:val="28"/>
        </w:rPr>
        <w:t>Novel Synthesized Ionizable Lipid for LNP-mediated P2X7siRNA</w:t>
      </w:r>
    </w:p>
    <w:p w14:paraId="23D0678A" w14:textId="77777777" w:rsidR="00D83EB9" w:rsidRDefault="00D83EB9" w:rsidP="00D83EB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83EB9">
        <w:rPr>
          <w:rFonts w:asciiTheme="majorBidi" w:hAnsiTheme="majorBidi" w:cstheme="majorBidi"/>
          <w:b/>
          <w:bCs/>
          <w:sz w:val="28"/>
          <w:szCs w:val="28"/>
        </w:rPr>
        <w:t xml:space="preserve">  Inhibit Migration and Induce Apoptosis of Breast Cancer Cells</w:t>
      </w:r>
    </w:p>
    <w:p w14:paraId="490BDF6C" w14:textId="77777777" w:rsidR="00D83EB9" w:rsidRPr="00D83EB9" w:rsidRDefault="00D83EB9" w:rsidP="00D83EB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94"/>
        <w:tblW w:w="9990" w:type="dxa"/>
        <w:tblLayout w:type="fixed"/>
        <w:tblLook w:val="04A0" w:firstRow="1" w:lastRow="0" w:firstColumn="1" w:lastColumn="0" w:noHBand="0" w:noVBand="1"/>
      </w:tblPr>
      <w:tblGrid>
        <w:gridCol w:w="1530"/>
        <w:gridCol w:w="360"/>
        <w:gridCol w:w="2790"/>
        <w:gridCol w:w="875"/>
        <w:gridCol w:w="4435"/>
      </w:tblGrid>
      <w:tr w:rsidR="003E0A20" w14:paraId="5BABC2F4" w14:textId="77777777" w:rsidTr="00766C37">
        <w:tc>
          <w:tcPr>
            <w:tcW w:w="1530" w:type="dxa"/>
            <w:vAlign w:val="center"/>
          </w:tcPr>
          <w:p w14:paraId="791B15CA" w14:textId="77777777" w:rsidR="003E0A20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A2963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 wp14:anchorId="6762E454" wp14:editId="57DE549D">
                  <wp:extent cx="864118" cy="517071"/>
                  <wp:effectExtent l="0" t="0" r="0" b="0"/>
                  <wp:docPr id="26629" name="Picture 7" descr="Diagra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73713E-47E3-46AE-908E-4A4A53EDE1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9" name="Picture 7" descr="Diagra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173713E-47E3-46AE-908E-4A4A53EDE1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652" cy="522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vAlign w:val="center"/>
          </w:tcPr>
          <w:p w14:paraId="1F1FEFE1" w14:textId="77777777" w:rsidR="003E0A20" w:rsidRPr="008C3837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  <w:p w14:paraId="27424A34" w14:textId="77777777" w:rsidR="003E0A20" w:rsidRPr="008C3837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32"/>
                <w:szCs w:val="32"/>
              </w:rPr>
            </w:pPr>
            <w:r w:rsidRPr="008C3837">
              <w:rPr>
                <w:rFonts w:asciiTheme="majorBidi" w:hAnsiTheme="majorBidi" w:cstheme="majorBidi"/>
                <w:sz w:val="32"/>
                <w:szCs w:val="32"/>
              </w:rPr>
              <w:t>+</w:t>
            </w:r>
          </w:p>
        </w:tc>
        <w:tc>
          <w:tcPr>
            <w:tcW w:w="2790" w:type="dxa"/>
            <w:vAlign w:val="center"/>
          </w:tcPr>
          <w:p w14:paraId="352580F6" w14:textId="77777777" w:rsidR="003E0A20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  <w:p w14:paraId="7AD12F8F" w14:textId="77777777" w:rsidR="003E0A20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A2963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 wp14:anchorId="0760ECAC" wp14:editId="2C642999">
                  <wp:extent cx="1676400" cy="260774"/>
                  <wp:effectExtent l="0" t="0" r="0" b="6350"/>
                  <wp:docPr id="26628" name="Picture 6" descr="Lauryl AcrylateA picture containing triangle, worktabl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E07561-2E5B-40CA-ACE5-AA06366537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8" name="Picture 6" descr="Lauryl AcrylateA picture containing triangle, worktabl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EE07561-2E5B-40CA-ACE5-AA06366537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85" cy="26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" w:type="dxa"/>
            <w:vAlign w:val="center"/>
          </w:tcPr>
          <w:p w14:paraId="461A8B1E" w14:textId="6AB51045" w:rsidR="003E0A20" w:rsidRPr="008C3837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014E07" wp14:editId="29E253C9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266065</wp:posOffset>
                      </wp:positionV>
                      <wp:extent cx="358775" cy="16510"/>
                      <wp:effectExtent l="6350" t="53340" r="25400" b="444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8775" cy="16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5E4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.25pt;margin-top:20.95pt;width:28.25pt;height:1.3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435" w:type="dxa"/>
            <w:vAlign w:val="center"/>
          </w:tcPr>
          <w:p w14:paraId="0357D5A5" w14:textId="77777777" w:rsidR="003E0A20" w:rsidRDefault="003E0A20" w:rsidP="00766C37">
            <w:pPr>
              <w:pStyle w:val="Heading2"/>
              <w:spacing w:before="0" w:beforeAutospacing="0" w:after="0" w:afterAutospacing="0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D1D87">
              <w:rPr>
                <w:rFonts w:asciiTheme="majorBidi" w:hAnsiTheme="majorBidi" w:cstheme="majorBidi"/>
                <w:b w:val="0"/>
                <w:bCs w:val="0"/>
                <w:noProof/>
                <w:sz w:val="24"/>
                <w:szCs w:val="24"/>
              </w:rPr>
              <w:drawing>
                <wp:inline distT="0" distB="0" distL="0" distR="0" wp14:anchorId="199CA561" wp14:editId="29814911">
                  <wp:extent cx="2447501" cy="691243"/>
                  <wp:effectExtent l="0" t="0" r="0" b="0"/>
                  <wp:docPr id="8" name="Picture 12" descr="A picture containing hanger, linedrawing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8CD86-BECA-4C70-84EF-B00A1FD37F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31" name="Picture 12" descr="A picture containing hanger, linedrawing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998CD86-BECA-4C70-84EF-B00A1FD37F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32" cy="71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9C86ED" w14:textId="29F11A2D" w:rsidR="00004EE4" w:rsidRDefault="00004EE4"/>
    <w:p w14:paraId="72F0B222" w14:textId="77777777" w:rsidR="00272487" w:rsidRDefault="00272487" w:rsidP="0027248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CBCBEB4" w14:textId="02D81C0E" w:rsidR="00272487" w:rsidRDefault="00272487" w:rsidP="00272487">
      <w:pPr>
        <w:jc w:val="center"/>
        <w:rPr>
          <w:rFonts w:asciiTheme="majorBidi" w:hAnsiTheme="majorBidi" w:cstheme="majorBidi"/>
          <w:sz w:val="20"/>
          <w:szCs w:val="20"/>
        </w:rPr>
      </w:pPr>
      <w:r w:rsidRPr="003956E2">
        <w:rPr>
          <w:rFonts w:asciiTheme="majorBidi" w:hAnsiTheme="majorBidi" w:cstheme="majorBidi"/>
          <w:b/>
          <w:bCs/>
          <w:sz w:val="20"/>
          <w:szCs w:val="20"/>
        </w:rPr>
        <w:t>Figure S1.</w:t>
      </w:r>
      <w:r>
        <w:rPr>
          <w:rFonts w:asciiTheme="majorBidi" w:hAnsiTheme="majorBidi" w:cstheme="majorBidi"/>
          <w:sz w:val="20"/>
          <w:szCs w:val="20"/>
        </w:rPr>
        <w:t xml:space="preserve"> Reaction mechanism of amine structure with Lauryl Acrylate.</w:t>
      </w:r>
    </w:p>
    <w:p w14:paraId="1C2EBBDC" w14:textId="47E998AD" w:rsidR="00F8551C" w:rsidRDefault="00F8551C" w:rsidP="0027248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792EFB3" w14:textId="77777777" w:rsidR="00F8551C" w:rsidRDefault="00F8551C" w:rsidP="0027248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91C5B2F" w14:textId="3343DF18" w:rsidR="00F06944" w:rsidRDefault="00F06944" w:rsidP="0027248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DD26F90" wp14:editId="4D8F8C53">
            <wp:extent cx="5753072" cy="4256314"/>
            <wp:effectExtent l="0" t="0" r="635" b="0"/>
            <wp:docPr id="4" name="Picture 4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websit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0" t="13676" b="12454"/>
                    <a:stretch/>
                  </pic:blipFill>
                  <pic:spPr bwMode="auto">
                    <a:xfrm>
                      <a:off x="0" y="0"/>
                      <a:ext cx="5755891" cy="42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8D32F" w14:textId="37B902D4" w:rsidR="00F8551C" w:rsidRDefault="00F06944" w:rsidP="00F8551C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3956E2">
        <w:rPr>
          <w:rFonts w:asciiTheme="majorBidi" w:hAnsiTheme="majorBidi" w:cstheme="majorBidi"/>
          <w:b/>
          <w:bCs/>
          <w:sz w:val="20"/>
          <w:szCs w:val="20"/>
        </w:rPr>
        <w:t>Figure S2.</w:t>
      </w:r>
      <w:r>
        <w:rPr>
          <w:rFonts w:asciiTheme="majorBidi" w:hAnsiTheme="majorBidi" w:cstheme="majorBidi"/>
          <w:sz w:val="20"/>
          <w:szCs w:val="20"/>
        </w:rPr>
        <w:t xml:space="preserve"> Real pictures of column chromatography for separation</w:t>
      </w:r>
    </w:p>
    <w:p w14:paraId="2185EF4A" w14:textId="7AB2A88B" w:rsidR="00004EE4" w:rsidRDefault="00F06944" w:rsidP="00F8551C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of LA residual and purification following SIL synthesis from 0 to 150 min.</w:t>
      </w:r>
    </w:p>
    <w:p w14:paraId="44A0E8D4" w14:textId="6C10DF36" w:rsidR="003956E2" w:rsidRDefault="003956E2">
      <w:pPr>
        <w:rPr>
          <w:rFonts w:asciiTheme="majorBidi" w:hAnsiTheme="majorBidi" w:cstheme="majorBidi"/>
          <w:sz w:val="20"/>
          <w:szCs w:val="20"/>
        </w:rPr>
      </w:pPr>
    </w:p>
    <w:p w14:paraId="5E4FFE6C" w14:textId="3DE04CFA" w:rsidR="003956E2" w:rsidRDefault="003956E2">
      <w:pPr>
        <w:rPr>
          <w:rFonts w:asciiTheme="majorBidi" w:hAnsiTheme="majorBidi" w:cstheme="majorBidi"/>
          <w:sz w:val="20"/>
          <w:szCs w:val="20"/>
        </w:rPr>
      </w:pPr>
    </w:p>
    <w:p w14:paraId="12F1D629" w14:textId="4AB59EEF" w:rsidR="003956E2" w:rsidRPr="00F8551C" w:rsidRDefault="003956E2" w:rsidP="00F855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8551C">
        <w:rPr>
          <w:rFonts w:asciiTheme="majorBidi" w:hAnsiTheme="majorBidi" w:cstheme="majorBidi"/>
          <w:sz w:val="24"/>
          <w:szCs w:val="24"/>
        </w:rPr>
        <w:lastRenderedPageBreak/>
        <w:t>a</w:t>
      </w:r>
    </w:p>
    <w:p w14:paraId="62B1A2A8" w14:textId="0F971B63" w:rsidR="003956E2" w:rsidRDefault="00F8551C" w:rsidP="00F8551C">
      <w:pPr>
        <w:jc w:val="center"/>
      </w:pPr>
      <w:r>
        <w:object w:dxaOrig="8640" w:dyaOrig="4495" w14:anchorId="2FC34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25pt;height:170.65pt" o:ole="">
            <v:imagedata r:id="rId9" o:title=""/>
          </v:shape>
          <o:OLEObject Type="Embed" ProgID="SpectrumOLEServer.Document" ShapeID="_x0000_i1025" DrawAspect="Content" ObjectID="_1748277003" r:id="rId10"/>
        </w:object>
      </w:r>
    </w:p>
    <w:p w14:paraId="02CEC993" w14:textId="1CC8496D" w:rsidR="003956E2" w:rsidRPr="00F8551C" w:rsidRDefault="003956E2" w:rsidP="00F8551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8551C">
        <w:rPr>
          <w:rFonts w:asciiTheme="majorBidi" w:hAnsiTheme="majorBidi" w:cstheme="majorBidi"/>
          <w:sz w:val="24"/>
          <w:szCs w:val="24"/>
        </w:rPr>
        <w:t>b</w:t>
      </w:r>
    </w:p>
    <w:p w14:paraId="724EA1C0" w14:textId="04FAEFEA" w:rsidR="003956E2" w:rsidRDefault="00F8551C" w:rsidP="003956E2">
      <w:pPr>
        <w:jc w:val="center"/>
      </w:pPr>
      <w:r>
        <w:object w:dxaOrig="8640" w:dyaOrig="4495" w14:anchorId="066B4184">
          <v:shape id="_x0000_i1026" type="#_x0000_t75" style="width:415.05pt;height:174.1pt" o:ole="">
            <v:imagedata r:id="rId11" o:title=""/>
          </v:shape>
          <o:OLEObject Type="Embed" ProgID="SpectrumOLEServer.Document" ShapeID="_x0000_i1026" DrawAspect="Content" ObjectID="_1748277004" r:id="rId12"/>
        </w:object>
      </w:r>
    </w:p>
    <w:p w14:paraId="7D5BBC7E" w14:textId="4FAE4C45" w:rsidR="00F8551C" w:rsidRPr="00F8551C" w:rsidRDefault="003956E2" w:rsidP="00F8551C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F8551C">
        <w:rPr>
          <w:rFonts w:asciiTheme="majorBidi" w:hAnsiTheme="majorBidi" w:cstheme="majorBidi"/>
          <w:b/>
          <w:bCs/>
          <w:sz w:val="20"/>
          <w:szCs w:val="20"/>
        </w:rPr>
        <w:t xml:space="preserve">Figure S3. </w:t>
      </w:r>
      <w:r w:rsidRPr="00F8551C">
        <w:rPr>
          <w:rFonts w:asciiTheme="majorBidi" w:hAnsiTheme="majorBidi" w:cstheme="majorBidi"/>
          <w:sz w:val="20"/>
          <w:szCs w:val="20"/>
        </w:rPr>
        <w:t>FT-IR spectra</w:t>
      </w:r>
      <w:r w:rsidR="00F8551C" w:rsidRPr="00F8551C">
        <w:rPr>
          <w:rFonts w:asciiTheme="majorBidi" w:hAnsiTheme="majorBidi" w:cstheme="majorBidi"/>
          <w:sz w:val="20"/>
          <w:szCs w:val="20"/>
        </w:rPr>
        <w:t xml:space="preserve"> interpreting of</w:t>
      </w:r>
      <w:r w:rsidRPr="00F8551C">
        <w:rPr>
          <w:rFonts w:asciiTheme="majorBidi" w:hAnsiTheme="majorBidi" w:cstheme="majorBidi"/>
          <w:sz w:val="20"/>
          <w:szCs w:val="20"/>
        </w:rPr>
        <w:t xml:space="preserve"> initial reactants </w:t>
      </w:r>
    </w:p>
    <w:p w14:paraId="45FE17DB" w14:textId="453110B0" w:rsidR="003956E2" w:rsidRPr="00F8551C" w:rsidRDefault="003956E2" w:rsidP="00F8551C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F8551C">
        <w:rPr>
          <w:rFonts w:asciiTheme="majorBidi" w:hAnsiTheme="majorBidi" w:cstheme="majorBidi"/>
          <w:sz w:val="20"/>
          <w:szCs w:val="20"/>
        </w:rPr>
        <w:t xml:space="preserve">, a) </w:t>
      </w:r>
      <w:r w:rsidR="005670B8">
        <w:rPr>
          <w:rFonts w:asciiTheme="majorBidi" w:hAnsiTheme="majorBidi" w:cstheme="majorBidi"/>
          <w:sz w:val="20"/>
          <w:szCs w:val="20"/>
        </w:rPr>
        <w:t>T</w:t>
      </w:r>
      <w:r w:rsidR="00E81603">
        <w:rPr>
          <w:rFonts w:asciiTheme="majorBidi" w:hAnsiTheme="majorBidi" w:cstheme="majorBidi"/>
          <w:sz w:val="20"/>
          <w:szCs w:val="20"/>
        </w:rPr>
        <w:t>ris-amine</w:t>
      </w:r>
      <w:r w:rsidRPr="00F8551C">
        <w:rPr>
          <w:rFonts w:asciiTheme="majorBidi" w:hAnsiTheme="majorBidi" w:cstheme="majorBidi"/>
          <w:sz w:val="20"/>
          <w:szCs w:val="20"/>
        </w:rPr>
        <w:t xml:space="preserve"> and b) L</w:t>
      </w:r>
      <w:r w:rsidR="005670B8">
        <w:rPr>
          <w:rFonts w:asciiTheme="majorBidi" w:hAnsiTheme="majorBidi" w:cstheme="majorBidi"/>
          <w:sz w:val="20"/>
          <w:szCs w:val="20"/>
        </w:rPr>
        <w:t>A</w:t>
      </w:r>
      <w:r w:rsidRPr="00F8551C">
        <w:rPr>
          <w:rFonts w:asciiTheme="majorBidi" w:hAnsiTheme="majorBidi" w:cstheme="majorBidi"/>
          <w:sz w:val="20"/>
          <w:szCs w:val="20"/>
        </w:rPr>
        <w:t>.</w:t>
      </w:r>
    </w:p>
    <w:p w14:paraId="7895B172" w14:textId="21C55548" w:rsidR="003956E2" w:rsidRDefault="003956E2">
      <w:pPr>
        <w:rPr>
          <w:rFonts w:asciiTheme="majorBidi" w:hAnsiTheme="majorBidi" w:cstheme="majorBidi"/>
          <w:sz w:val="20"/>
          <w:szCs w:val="20"/>
        </w:rPr>
      </w:pPr>
    </w:p>
    <w:p w14:paraId="574D50B8" w14:textId="5C79D98C" w:rsidR="00F06944" w:rsidRPr="00F8551C" w:rsidRDefault="003956E2">
      <w:pPr>
        <w:rPr>
          <w:rFonts w:asciiTheme="majorBidi" w:hAnsiTheme="majorBidi" w:cstheme="majorBidi"/>
          <w:sz w:val="24"/>
          <w:szCs w:val="24"/>
        </w:rPr>
      </w:pPr>
      <w:r w:rsidRPr="00F8551C">
        <w:rPr>
          <w:rFonts w:asciiTheme="majorBidi" w:hAnsiTheme="majorBidi" w:cstheme="majorBidi"/>
          <w:sz w:val="24"/>
          <w:szCs w:val="24"/>
        </w:rPr>
        <w:t>a                                                                    b</w:t>
      </w:r>
    </w:p>
    <w:p w14:paraId="7F7C5B35" w14:textId="414D3D1F" w:rsidR="00AA225F" w:rsidRPr="00F8551C" w:rsidRDefault="003956E2" w:rsidP="00F8551C">
      <w:pPr>
        <w:jc w:val="center"/>
      </w:pPr>
      <w:r>
        <w:rPr>
          <w:noProof/>
        </w:rPr>
        <w:drawing>
          <wp:inline distT="0" distB="0" distL="0" distR="0" wp14:anchorId="64AA3D46" wp14:editId="71FD946C">
            <wp:extent cx="2420754" cy="1711856"/>
            <wp:effectExtent l="0" t="0" r="0" b="3175"/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6514" cy="17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EE4">
        <w:rPr>
          <w:noProof/>
        </w:rPr>
        <w:drawing>
          <wp:inline distT="0" distB="0" distL="0" distR="0" wp14:anchorId="1949D04B" wp14:editId="230AA717">
            <wp:extent cx="2711083" cy="1852863"/>
            <wp:effectExtent l="0" t="0" r="0" b="0"/>
            <wp:docPr id="6" name="Picture 6" descr="Chart, diagram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diagram, line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22539" cy="18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97143197"/>
    </w:p>
    <w:p w14:paraId="255A999B" w14:textId="4CF33A30" w:rsidR="00E95B65" w:rsidRPr="00F8551C" w:rsidRDefault="00E95B65" w:rsidP="00E95B65">
      <w:pPr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</w:pPr>
      <w:r w:rsidRPr="00F8551C">
        <w:rPr>
          <w:rFonts w:asciiTheme="majorBidi" w:hAnsiTheme="majorBidi" w:cstheme="majorBidi"/>
          <w:sz w:val="20"/>
          <w:szCs w:val="20"/>
        </w:rPr>
        <w:t xml:space="preserve">           </w:t>
      </w:r>
      <w:r w:rsidRPr="00F8551C">
        <w:rPr>
          <w:rFonts w:asciiTheme="majorBidi" w:hAnsiTheme="majorBidi" w:cstheme="majorBidi"/>
          <w:b/>
          <w:bCs/>
          <w:sz w:val="20"/>
          <w:szCs w:val="20"/>
        </w:rPr>
        <w:t xml:space="preserve"> Figure S</w:t>
      </w:r>
      <w:r w:rsidR="003956E2" w:rsidRPr="00F8551C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F8551C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3956E2" w:rsidRPr="00CA4B71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3956E2" w:rsidRPr="00F8551C">
        <w:rPr>
          <w:rFonts w:asciiTheme="majorBidi" w:hAnsiTheme="majorBidi" w:cstheme="majorBidi"/>
          <w:sz w:val="20"/>
          <w:szCs w:val="20"/>
        </w:rPr>
        <w:t xml:space="preserve">H-NMR </w:t>
      </w:r>
      <w:r w:rsidRPr="00F8551C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spectra</w:t>
      </w:r>
      <w:r w:rsidR="00F8551C" w:rsidRPr="00F8551C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assigning</w:t>
      </w:r>
      <w:r w:rsidRPr="00F8551C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of </w:t>
      </w:r>
      <w:r w:rsidR="003956E2" w:rsidRPr="00F8551C">
        <w:rPr>
          <w:rFonts w:asciiTheme="majorBidi" w:hAnsiTheme="majorBidi" w:cstheme="majorBidi"/>
          <w:sz w:val="20"/>
          <w:szCs w:val="20"/>
        </w:rPr>
        <w:t xml:space="preserve">initial reactants a) </w:t>
      </w:r>
      <w:r w:rsidR="00E81603">
        <w:rPr>
          <w:rFonts w:asciiTheme="majorBidi" w:hAnsiTheme="majorBidi" w:cstheme="majorBidi"/>
          <w:sz w:val="20"/>
          <w:szCs w:val="20"/>
        </w:rPr>
        <w:t>Tris-a</w:t>
      </w:r>
      <w:r w:rsidR="003956E2" w:rsidRPr="00F8551C">
        <w:rPr>
          <w:rFonts w:asciiTheme="majorBidi" w:hAnsiTheme="majorBidi" w:cstheme="majorBidi"/>
          <w:sz w:val="20"/>
          <w:szCs w:val="20"/>
        </w:rPr>
        <w:t>mine and b) LA</w:t>
      </w:r>
      <w:r w:rsidRPr="00F8551C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.</w:t>
      </w:r>
    </w:p>
    <w:bookmarkEnd w:id="0"/>
    <w:p w14:paraId="42343CE0" w14:textId="69102BAC" w:rsidR="00AA225F" w:rsidRDefault="00AA225F">
      <w:pPr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</w:pPr>
    </w:p>
    <w:p w14:paraId="2C685E92" w14:textId="3B00CEE5" w:rsidR="00AA225F" w:rsidRDefault="00AA225F">
      <w:pPr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</w:pPr>
    </w:p>
    <w:p w14:paraId="290E0873" w14:textId="77777777" w:rsidR="00AA225F" w:rsidRPr="00272487" w:rsidRDefault="00AA225F">
      <w:pPr>
        <w:rPr>
          <w:rFonts w:asciiTheme="majorBidi" w:hAnsiTheme="majorBidi" w:cstheme="majorBidi"/>
          <w:sz w:val="20"/>
          <w:szCs w:val="20"/>
        </w:rPr>
      </w:pPr>
    </w:p>
    <w:p w14:paraId="4E7A07EE" w14:textId="10A7FCB3" w:rsidR="00004EE4" w:rsidRPr="003D7EC1" w:rsidRDefault="003D7EC1">
      <w:pPr>
        <w:rPr>
          <w:rFonts w:asciiTheme="majorBidi" w:hAnsiTheme="majorBidi" w:cstheme="majorBidi"/>
          <w:sz w:val="20"/>
          <w:szCs w:val="20"/>
        </w:rPr>
      </w:pPr>
      <w:r w:rsidRPr="003D7EC1">
        <w:rPr>
          <w:rFonts w:asciiTheme="majorBidi" w:hAnsiTheme="majorBidi" w:cstheme="majorBidi"/>
          <w:sz w:val="20"/>
          <w:szCs w:val="20"/>
        </w:rPr>
        <w:t>a</w:t>
      </w:r>
    </w:p>
    <w:p w14:paraId="742B5C5D" w14:textId="0FE5D08F" w:rsidR="00B42EAA" w:rsidRDefault="00FE0961" w:rsidP="003D7EC1">
      <w:pPr>
        <w:jc w:val="center"/>
        <w:rPr>
          <w:noProof/>
        </w:rPr>
      </w:pPr>
      <w:r w:rsidRPr="009F6C47">
        <w:rPr>
          <w:noProof/>
        </w:rPr>
        <w:drawing>
          <wp:inline distT="0" distB="0" distL="0" distR="0" wp14:anchorId="69838A5F" wp14:editId="4B020E84">
            <wp:extent cx="5148550" cy="2057400"/>
            <wp:effectExtent l="0" t="0" r="0" b="0"/>
            <wp:docPr id="27650" name="Picture 6" descr="Graphical user interface, text, application, emai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D07F4E1-323A-4741-B8E3-93344ABA4D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6" descr="Graphical user interface, text, application, email&#10;&#10;Description automatically generated">
                      <a:extLst>
                        <a:ext uri="{FF2B5EF4-FFF2-40B4-BE49-F238E27FC236}">
                          <a16:creationId xmlns:a16="http://schemas.microsoft.com/office/drawing/2014/main" id="{4D07F4E1-323A-4741-B8E3-93344ABA4D0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4" t="67334" r="3034" b="1750"/>
                    <a:stretch/>
                  </pic:blipFill>
                  <pic:spPr bwMode="auto">
                    <a:xfrm>
                      <a:off x="0" y="0"/>
                      <a:ext cx="5183018" cy="207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BD8B3" w14:textId="1796077E" w:rsidR="003D7EC1" w:rsidRPr="003D7EC1" w:rsidRDefault="003D7EC1" w:rsidP="003D7EC1">
      <w:pPr>
        <w:rPr>
          <w:rFonts w:asciiTheme="majorBidi" w:hAnsiTheme="majorBidi" w:cstheme="majorBidi"/>
          <w:sz w:val="20"/>
          <w:szCs w:val="20"/>
        </w:rPr>
      </w:pPr>
      <w:r w:rsidRPr="003D7EC1">
        <w:rPr>
          <w:rFonts w:asciiTheme="majorBidi" w:hAnsiTheme="majorBidi" w:cstheme="majorBidi"/>
          <w:sz w:val="20"/>
          <w:szCs w:val="20"/>
        </w:rPr>
        <w:t>b</w:t>
      </w:r>
    </w:p>
    <w:p w14:paraId="7F4D35E7" w14:textId="65D0A71D" w:rsidR="003D7EC1" w:rsidRDefault="003D7EC1" w:rsidP="003D7EC1">
      <w:pPr>
        <w:tabs>
          <w:tab w:val="left" w:pos="1800"/>
        </w:tabs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D7EC1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1CEE706" wp14:editId="2B3CB049">
            <wp:extent cx="4936672" cy="2767912"/>
            <wp:effectExtent l="0" t="0" r="0" b="0"/>
            <wp:docPr id="286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3881C1F-D95E-1289-B463-EBDBFB8A24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1">
                      <a:extLst>
                        <a:ext uri="{FF2B5EF4-FFF2-40B4-BE49-F238E27FC236}">
                          <a16:creationId xmlns:a16="http://schemas.microsoft.com/office/drawing/2014/main" id="{03881C1F-D95E-1289-B463-EBDBFB8A24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69" cy="277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FBB06" w14:textId="77777777" w:rsidR="003D7EC1" w:rsidRDefault="003D7EC1" w:rsidP="00922F1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73694EF" w14:textId="54F3FA7D" w:rsidR="003D7EC1" w:rsidRDefault="00696BA0" w:rsidP="00922F1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F8551C">
        <w:rPr>
          <w:rFonts w:asciiTheme="majorBidi" w:hAnsiTheme="majorBidi" w:cstheme="majorBidi"/>
          <w:b/>
          <w:bCs/>
          <w:sz w:val="20"/>
          <w:szCs w:val="20"/>
        </w:rPr>
        <w:t>Figure S</w:t>
      </w:r>
      <w:r w:rsidR="00F8551C" w:rsidRPr="00F8551C">
        <w:rPr>
          <w:rFonts w:asciiTheme="majorBidi" w:hAnsiTheme="majorBidi" w:cstheme="majorBidi"/>
          <w:b/>
          <w:bCs/>
          <w:sz w:val="20"/>
          <w:szCs w:val="20"/>
        </w:rPr>
        <w:t>5</w:t>
      </w:r>
      <w:r w:rsidRPr="00F8551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8551C">
        <w:rPr>
          <w:rFonts w:asciiTheme="majorBidi" w:hAnsiTheme="majorBidi" w:cstheme="majorBidi"/>
          <w:sz w:val="20"/>
          <w:szCs w:val="20"/>
        </w:rPr>
        <w:t xml:space="preserve"> </w:t>
      </w:r>
      <w:r w:rsidR="003D7EC1">
        <w:rPr>
          <w:rFonts w:asciiTheme="majorBidi" w:hAnsiTheme="majorBidi" w:cstheme="majorBidi"/>
          <w:sz w:val="20"/>
          <w:szCs w:val="20"/>
        </w:rPr>
        <w:t xml:space="preserve">a) </w:t>
      </w:r>
      <w:r w:rsidR="00791BA5" w:rsidRPr="00F8551C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 xml:space="preserve">LC-MS analysis </w:t>
      </w:r>
      <w:r w:rsidR="003D7EC1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 xml:space="preserve">of SIL product </w:t>
      </w:r>
      <w:r w:rsidR="003D7EC1">
        <w:rPr>
          <w:rFonts w:asciiTheme="majorBidi" w:hAnsiTheme="majorBidi" w:cstheme="majorBidi"/>
          <w:sz w:val="20"/>
          <w:szCs w:val="20"/>
        </w:rPr>
        <w:t xml:space="preserve">and b) </w:t>
      </w:r>
      <w:bookmarkStart w:id="1" w:name="_Hlk134366440"/>
      <w:r w:rsidR="00671536">
        <w:rPr>
          <w:rFonts w:asciiTheme="majorBidi" w:hAnsiTheme="majorBidi" w:cstheme="majorBidi"/>
          <w:sz w:val="20"/>
          <w:szCs w:val="20"/>
        </w:rPr>
        <w:t xml:space="preserve">Direct </w:t>
      </w:r>
      <w:r w:rsidR="00922F15">
        <w:rPr>
          <w:rFonts w:asciiTheme="majorBidi" w:hAnsiTheme="majorBidi" w:cstheme="majorBidi"/>
          <w:sz w:val="20"/>
          <w:szCs w:val="20"/>
        </w:rPr>
        <w:t xml:space="preserve">MS analysis </w:t>
      </w:r>
      <w:bookmarkEnd w:id="1"/>
      <w:r w:rsidR="003D7EC1">
        <w:rPr>
          <w:rFonts w:asciiTheme="majorBidi" w:hAnsiTheme="majorBidi" w:cstheme="majorBidi"/>
          <w:sz w:val="20"/>
          <w:szCs w:val="20"/>
        </w:rPr>
        <w:t xml:space="preserve">of SIL after </w:t>
      </w:r>
    </w:p>
    <w:p w14:paraId="7E7EC188" w14:textId="42774469" w:rsidR="0014047B" w:rsidRPr="00F8551C" w:rsidRDefault="003D7EC1" w:rsidP="00922F15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purification using column chromatography</w:t>
      </w:r>
      <w:r w:rsidR="00696BA0" w:rsidRPr="00F8551C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.</w:t>
      </w:r>
    </w:p>
    <w:p w14:paraId="4EC14306" w14:textId="488B70FD" w:rsidR="0014047B" w:rsidRDefault="0014047B" w:rsidP="0014047B"/>
    <w:p w14:paraId="287A880E" w14:textId="77777777" w:rsidR="0056678B" w:rsidRPr="0014047B" w:rsidRDefault="0056678B" w:rsidP="0014047B"/>
    <w:p w14:paraId="507BC3D2" w14:textId="748CC03C" w:rsidR="0056678B" w:rsidRDefault="00205E7B" w:rsidP="0056678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296C592" wp14:editId="5FF88F3A">
            <wp:extent cx="5817235" cy="4191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74"/>
                    <a:stretch/>
                  </pic:blipFill>
                  <pic:spPr bwMode="auto">
                    <a:xfrm>
                      <a:off x="0" y="0"/>
                      <a:ext cx="581723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E5E9ED" w14:textId="77777777" w:rsidR="003D7EC1" w:rsidRDefault="0056678B" w:rsidP="0056678B">
      <w:pPr>
        <w:jc w:val="center"/>
      </w:pPr>
      <w:r>
        <w:tab/>
      </w:r>
    </w:p>
    <w:p w14:paraId="1AB45196" w14:textId="69B890DB" w:rsidR="0056678B" w:rsidRPr="0056678B" w:rsidRDefault="0056678B" w:rsidP="0056678B">
      <w:pPr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56678B">
        <w:rPr>
          <w:rFonts w:asciiTheme="majorBidi" w:hAnsiTheme="majorBidi" w:cstheme="majorBidi"/>
          <w:b/>
          <w:bCs/>
          <w:noProof/>
          <w:sz w:val="20"/>
          <w:szCs w:val="20"/>
        </w:rPr>
        <w:t>Figure S</w:t>
      </w:r>
      <w:r w:rsidR="00C72C1B">
        <w:rPr>
          <w:rFonts w:asciiTheme="majorBidi" w:hAnsiTheme="majorBidi" w:cstheme="majorBidi"/>
          <w:b/>
          <w:bCs/>
          <w:noProof/>
          <w:sz w:val="20"/>
          <w:szCs w:val="20"/>
        </w:rPr>
        <w:t>6</w:t>
      </w:r>
      <w:r w:rsidRPr="0056678B">
        <w:rPr>
          <w:rFonts w:asciiTheme="majorBidi" w:hAnsiTheme="majorBidi" w:cstheme="majorBidi"/>
          <w:b/>
          <w:bCs/>
          <w:noProof/>
          <w:sz w:val="20"/>
          <w:szCs w:val="20"/>
        </w:rPr>
        <w:t>.</w:t>
      </w:r>
      <w:r w:rsidRPr="00F42834">
        <w:rPr>
          <w:rFonts w:asciiTheme="majorBidi" w:hAnsiTheme="majorBidi" w:cstheme="majorBidi"/>
          <w:noProof/>
          <w:sz w:val="20"/>
          <w:szCs w:val="20"/>
        </w:rPr>
        <w:t xml:space="preserve"> </w:t>
      </w:r>
      <w:r>
        <w:rPr>
          <w:rFonts w:asciiTheme="majorBidi" w:hAnsiTheme="majorBidi" w:cstheme="majorBidi"/>
          <w:noProof/>
          <w:sz w:val="20"/>
          <w:szCs w:val="20"/>
        </w:rPr>
        <w:t xml:space="preserve">DLS analysis for characterization of </w:t>
      </w:r>
      <w:r w:rsidR="00205E7B">
        <w:rPr>
          <w:rFonts w:asciiTheme="majorBidi" w:hAnsiTheme="majorBidi" w:cstheme="majorBidi"/>
          <w:sz w:val="20"/>
          <w:szCs w:val="20"/>
        </w:rPr>
        <w:t>prepared SIL-LNP loaded siRNA</w:t>
      </w:r>
      <w:r w:rsidRPr="00F8551C">
        <w:rPr>
          <w:rFonts w:asciiTheme="majorBidi" w:hAnsiTheme="majorBidi" w:cstheme="majorBidi"/>
          <w:color w:val="000000"/>
          <w:sz w:val="20"/>
          <w:szCs w:val="20"/>
          <w:shd w:val="clear" w:color="auto" w:fill="FFFFFF"/>
        </w:rPr>
        <w:t>.</w:t>
      </w:r>
      <w:r>
        <w:rPr>
          <w:rFonts w:asciiTheme="majorBidi" w:hAnsiTheme="majorBidi" w:cstheme="majorBidi"/>
          <w:noProof/>
          <w:sz w:val="20"/>
          <w:szCs w:val="20"/>
        </w:rPr>
        <w:t xml:space="preserve"> </w:t>
      </w:r>
    </w:p>
    <w:p w14:paraId="650A249E" w14:textId="02B6FFC3" w:rsidR="0014047B" w:rsidRDefault="00627964" w:rsidP="0056678B">
      <w:pPr>
        <w:jc w:val="center"/>
        <w:rPr>
          <w:noProof/>
        </w:rPr>
      </w:pPr>
      <w:r w:rsidRPr="00627964">
        <w:rPr>
          <w:noProof/>
        </w:rPr>
        <w:lastRenderedPageBreak/>
        <w:drawing>
          <wp:inline distT="0" distB="0" distL="0" distR="0" wp14:anchorId="0EDF3045" wp14:editId="234B87F5">
            <wp:extent cx="4714875" cy="3432175"/>
            <wp:effectExtent l="0" t="0" r="9525" b="0"/>
            <wp:docPr id="7" name="Picture 3" descr="Diagram, histogram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CD5CDE4C-706F-4BB1-8357-FF7EE99378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Diagram, histogram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CD5CDE4C-706F-4BB1-8357-FF7EE99378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0526B5E" w14:textId="22754E6D" w:rsidR="00F42834" w:rsidRPr="003B4CE4" w:rsidRDefault="00F42834" w:rsidP="00CA4B71">
      <w:pPr>
        <w:pStyle w:val="Heading1"/>
        <w:shd w:val="clear" w:color="auto" w:fill="FFFFFF"/>
        <w:spacing w:before="0"/>
        <w:jc w:val="center"/>
        <w:rPr>
          <w:rFonts w:asciiTheme="majorBidi" w:hAnsiTheme="majorBidi"/>
          <w:color w:val="111111"/>
          <w:sz w:val="20"/>
          <w:szCs w:val="20"/>
        </w:rPr>
      </w:pPr>
      <w:r w:rsidRPr="003B4CE4">
        <w:rPr>
          <w:rFonts w:asciiTheme="majorBidi" w:hAnsiTheme="majorBidi"/>
          <w:b/>
          <w:bCs/>
          <w:noProof/>
          <w:color w:val="auto"/>
          <w:sz w:val="20"/>
          <w:szCs w:val="20"/>
        </w:rPr>
        <w:t>Figu</w:t>
      </w:r>
      <w:r w:rsidR="00272487" w:rsidRPr="003B4CE4">
        <w:rPr>
          <w:rFonts w:asciiTheme="majorBidi" w:hAnsiTheme="majorBidi"/>
          <w:b/>
          <w:bCs/>
          <w:noProof/>
          <w:color w:val="auto"/>
          <w:sz w:val="20"/>
          <w:szCs w:val="20"/>
        </w:rPr>
        <w:t>re</w:t>
      </w:r>
      <w:r w:rsidRPr="003B4CE4">
        <w:rPr>
          <w:rFonts w:asciiTheme="majorBidi" w:hAnsiTheme="majorBidi"/>
          <w:b/>
          <w:bCs/>
          <w:noProof/>
          <w:color w:val="auto"/>
          <w:sz w:val="20"/>
          <w:szCs w:val="20"/>
        </w:rPr>
        <w:t xml:space="preserve"> S</w:t>
      </w:r>
      <w:r w:rsidR="00471CAF" w:rsidRPr="003B4CE4">
        <w:rPr>
          <w:rFonts w:asciiTheme="majorBidi" w:hAnsiTheme="majorBidi"/>
          <w:b/>
          <w:bCs/>
          <w:noProof/>
          <w:color w:val="auto"/>
          <w:sz w:val="20"/>
          <w:szCs w:val="20"/>
        </w:rPr>
        <w:t xml:space="preserve"> 8</w:t>
      </w:r>
      <w:r w:rsidRPr="003B4CE4">
        <w:rPr>
          <w:rFonts w:asciiTheme="majorBidi" w:hAnsiTheme="majorBidi"/>
          <w:b/>
          <w:bCs/>
          <w:noProof/>
          <w:color w:val="auto"/>
          <w:sz w:val="20"/>
          <w:szCs w:val="20"/>
        </w:rPr>
        <w:t>.</w:t>
      </w:r>
      <w:r w:rsidRPr="003B4CE4">
        <w:rPr>
          <w:rFonts w:asciiTheme="majorBidi" w:hAnsiTheme="majorBidi"/>
          <w:noProof/>
          <w:color w:val="auto"/>
          <w:sz w:val="20"/>
          <w:szCs w:val="20"/>
        </w:rPr>
        <w:t xml:space="preserve"> </w:t>
      </w:r>
      <w:r w:rsidR="00CA4B71" w:rsidRPr="003B4CE4">
        <w:rPr>
          <w:rFonts w:asciiTheme="majorBidi" w:hAnsiTheme="majorBidi"/>
          <w:color w:val="auto"/>
          <w:sz w:val="20"/>
          <w:szCs w:val="20"/>
        </w:rPr>
        <w:t xml:space="preserve">ELSD-HPLC chromatogram analysis for </w:t>
      </w:r>
      <w:r w:rsidR="00CA4B71" w:rsidRPr="003B4CE4">
        <w:rPr>
          <w:rFonts w:asciiTheme="majorBidi" w:hAnsiTheme="majorBidi"/>
          <w:color w:val="111111"/>
          <w:sz w:val="20"/>
          <w:szCs w:val="20"/>
        </w:rPr>
        <w:t>prepared</w:t>
      </w:r>
      <w:r w:rsidR="00CA4B71" w:rsidRPr="003B4CE4">
        <w:rPr>
          <w:rFonts w:asciiTheme="majorBidi" w:hAnsiTheme="majorBidi"/>
          <w:color w:val="auto"/>
          <w:sz w:val="20"/>
          <w:szCs w:val="20"/>
        </w:rPr>
        <w:t xml:space="preserve"> LNP including SIL</w:t>
      </w:r>
      <w:r w:rsidR="00CA4B71" w:rsidRPr="003B4CE4">
        <w:rPr>
          <w:rFonts w:asciiTheme="majorBidi" w:hAnsiTheme="majorBidi"/>
          <w:color w:val="111111"/>
          <w:sz w:val="20"/>
          <w:szCs w:val="20"/>
        </w:rPr>
        <w:t>.</w:t>
      </w:r>
    </w:p>
    <w:p w14:paraId="10F7E472" w14:textId="77777777" w:rsidR="0014047B" w:rsidRPr="0014047B" w:rsidRDefault="0014047B" w:rsidP="0014047B">
      <w:pPr>
        <w:ind w:firstLine="720"/>
      </w:pPr>
    </w:p>
    <w:sectPr w:rsidR="0014047B" w:rsidRPr="0014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2NbI0tDA0MTY1NbFU0lEKTi0uzszPAykwNKgFAHoEA8MtAAAA"/>
  </w:docVars>
  <w:rsids>
    <w:rsidRoot w:val="00FE0961"/>
    <w:rsid w:val="00000797"/>
    <w:rsid w:val="00004EE4"/>
    <w:rsid w:val="00063DD8"/>
    <w:rsid w:val="00075AA4"/>
    <w:rsid w:val="001055B7"/>
    <w:rsid w:val="0014047B"/>
    <w:rsid w:val="00205E7B"/>
    <w:rsid w:val="00272487"/>
    <w:rsid w:val="0035164A"/>
    <w:rsid w:val="003956E2"/>
    <w:rsid w:val="003B4CE4"/>
    <w:rsid w:val="003D7EC1"/>
    <w:rsid w:val="003E0A20"/>
    <w:rsid w:val="003E74C8"/>
    <w:rsid w:val="00471CAF"/>
    <w:rsid w:val="0056678B"/>
    <w:rsid w:val="005670B8"/>
    <w:rsid w:val="005859DB"/>
    <w:rsid w:val="00627964"/>
    <w:rsid w:val="00671536"/>
    <w:rsid w:val="00696BA0"/>
    <w:rsid w:val="00735992"/>
    <w:rsid w:val="00791BA5"/>
    <w:rsid w:val="008F0B18"/>
    <w:rsid w:val="00922F15"/>
    <w:rsid w:val="00941A9A"/>
    <w:rsid w:val="00A12958"/>
    <w:rsid w:val="00A67E72"/>
    <w:rsid w:val="00AA225F"/>
    <w:rsid w:val="00AC5650"/>
    <w:rsid w:val="00B2080F"/>
    <w:rsid w:val="00B42EAA"/>
    <w:rsid w:val="00C00750"/>
    <w:rsid w:val="00C72C1B"/>
    <w:rsid w:val="00C9302D"/>
    <w:rsid w:val="00CA4B71"/>
    <w:rsid w:val="00D0754D"/>
    <w:rsid w:val="00D83EB9"/>
    <w:rsid w:val="00E81603"/>
    <w:rsid w:val="00E95B65"/>
    <w:rsid w:val="00F06944"/>
    <w:rsid w:val="00F42834"/>
    <w:rsid w:val="00F8551C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B1B2"/>
  <w15:chartTrackingRefBased/>
  <w15:docId w15:val="{2E39E49D-5AB7-4338-BC56-3E672E2B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B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E0A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5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E0A20"/>
    <w:rPr>
      <w:rFonts w:ascii="Times New Roman" w:eastAsia="Times New Roman" w:hAnsi="Times New Roman" w:cs="Times New Roman"/>
      <w:b/>
      <w:bCs/>
      <w:sz w:val="36"/>
      <w:szCs w:val="36"/>
      <w:lang w:bidi="fa-IR"/>
    </w:rPr>
  </w:style>
  <w:style w:type="table" w:styleId="TableGrid">
    <w:name w:val="Table Grid"/>
    <w:basedOn w:val="TableNormal"/>
    <w:uiPriority w:val="39"/>
    <w:rsid w:val="003E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D075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0754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A4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9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36A54-2EB8-49ED-B6D2-B5FE83C91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kiaei</dc:creator>
  <cp:keywords/>
  <dc:description/>
  <cp:lastModifiedBy>hossein kiaie</cp:lastModifiedBy>
  <cp:revision>38</cp:revision>
  <dcterms:created xsi:type="dcterms:W3CDTF">2021-12-25T17:21:00Z</dcterms:created>
  <dcterms:modified xsi:type="dcterms:W3CDTF">2023-06-14T16:14:00Z</dcterms:modified>
</cp:coreProperties>
</file>