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9C878" w14:textId="77777777" w:rsidR="008A1388" w:rsidRDefault="00000000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Supplementary Table </w:t>
      </w:r>
    </w:p>
    <w:p w14:paraId="06FC768B" w14:textId="77777777" w:rsidR="008A1388" w:rsidRDefault="008A1388">
      <w:pPr>
        <w:rPr>
          <w:rFonts w:ascii="Arial" w:hAnsi="Arial" w:cs="Arial"/>
          <w:b/>
          <w:bCs/>
          <w:sz w:val="22"/>
        </w:rPr>
      </w:pPr>
    </w:p>
    <w:tbl>
      <w:tblPr>
        <w:tblW w:w="80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"/>
        <w:gridCol w:w="3586"/>
        <w:gridCol w:w="3472"/>
      </w:tblGrid>
      <w:tr w:rsidR="008A1388" w14:paraId="5680F95F" w14:textId="77777777">
        <w:trPr>
          <w:trHeight w:val="24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E5C68E5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Gene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A30EE15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Forward sequence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22A941E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Reverse sequence</w:t>
            </w:r>
          </w:p>
        </w:tc>
      </w:tr>
      <w:tr w:rsidR="008A1388" w14:paraId="27DFB9D6" w14:textId="77777777">
        <w:trPr>
          <w:trHeight w:val="241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CEB8D60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Ctr1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39B69E0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aps/>
                <w:sz w:val="22"/>
              </w:rPr>
              <w:t>cattcgctacaattccatgc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C399396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aps/>
                <w:sz w:val="22"/>
              </w:rPr>
              <w:t>tgcccaacagttttgtgtgt</w:t>
            </w:r>
          </w:p>
        </w:tc>
      </w:tr>
      <w:tr w:rsidR="008A1388" w14:paraId="3AEA9EB7" w14:textId="77777777">
        <w:trPr>
          <w:trHeight w:val="24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CE90023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Ctr2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21B71DCD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GCCGATGCATTTCATCTTCT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08FF0835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TGAGAGAGCCATGCCTGTAG</w:t>
            </w:r>
          </w:p>
        </w:tc>
      </w:tr>
      <w:tr w:rsidR="008A1388" w14:paraId="4C1A58ED" w14:textId="77777777">
        <w:trPr>
          <w:trHeight w:val="24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55D79491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Atp7a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6B6075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ATACTCAGCAGTACAAAGTCC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146043EB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CAGCAATAGCAATCAAGC</w:t>
            </w:r>
          </w:p>
        </w:tc>
      </w:tr>
      <w:tr w:rsidR="008A1388" w14:paraId="4B657D82" w14:textId="77777777">
        <w:trPr>
          <w:trHeight w:val="24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9D24BAC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r>
              <w:rPr>
                <w:rFonts w:ascii="Arial" w:hAnsi="Arial" w:cs="Arial"/>
                <w:i/>
                <w:iCs/>
                <w:sz w:val="22"/>
              </w:rPr>
              <w:t>Atp7b</w:t>
            </w:r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03ADDB95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aps/>
                <w:sz w:val="22"/>
              </w:rPr>
              <w:t>cgtggtcctgatcagaaatg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3FCD8B4A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aps/>
                <w:sz w:val="22"/>
              </w:rPr>
              <w:t>taaatcaatgccagcaccag</w:t>
            </w:r>
          </w:p>
        </w:tc>
      </w:tr>
      <w:tr w:rsidR="008A1388" w14:paraId="6D52BFA0" w14:textId="77777777">
        <w:trPr>
          <w:trHeight w:val="241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0F8CC616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22"/>
              </w:rPr>
              <w:t>Nppa</w:t>
            </w:r>
            <w:proofErr w:type="spellEnd"/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2697F603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GCTTCCAGGCCATATTGGAG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2EC59786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GGGGGCATGACCTCATCTT</w:t>
            </w:r>
          </w:p>
        </w:tc>
      </w:tr>
      <w:tr w:rsidR="008A1388" w14:paraId="0CBD1E5B" w14:textId="77777777">
        <w:trPr>
          <w:trHeight w:val="24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1A8E5610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22"/>
              </w:rPr>
              <w:t>Nppb</w:t>
            </w:r>
            <w:proofErr w:type="spellEnd"/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61885DE1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aps/>
                <w:sz w:val="22"/>
              </w:rPr>
              <w:t>tgcttttcctttatctgtcacc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</w:tcPr>
          <w:p w14:paraId="4786782D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caps/>
                <w:sz w:val="22"/>
              </w:rPr>
              <w:t>cagcagcttctgcatcttga</w:t>
            </w:r>
          </w:p>
        </w:tc>
      </w:tr>
      <w:tr w:rsidR="008A1388" w14:paraId="19A3BC11" w14:textId="77777777">
        <w:trPr>
          <w:trHeight w:val="240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E4251E3" w14:textId="77777777" w:rsidR="008A1388" w:rsidRDefault="00000000">
            <w:pPr>
              <w:jc w:val="center"/>
              <w:rPr>
                <w:rFonts w:ascii="Arial" w:hAnsi="Arial" w:cs="Arial"/>
                <w:i/>
                <w:iCs/>
                <w:sz w:val="22"/>
              </w:rPr>
            </w:pPr>
            <w:proofErr w:type="spellStart"/>
            <w:r>
              <w:rPr>
                <w:rFonts w:ascii="Arial" w:hAnsi="Arial" w:cs="Arial"/>
                <w:i/>
                <w:iCs/>
                <w:sz w:val="22"/>
              </w:rPr>
              <w:t>Gapdh</w:t>
            </w:r>
            <w:proofErr w:type="spellEnd"/>
          </w:p>
        </w:tc>
        <w:tc>
          <w:tcPr>
            <w:tcW w:w="3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614C6095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TGACCTCAACTACATGGTCTACA</w:t>
            </w:r>
          </w:p>
        </w:tc>
        <w:tc>
          <w:tcPr>
            <w:tcW w:w="3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</w:tcPr>
          <w:p w14:paraId="4A221C47" w14:textId="77777777" w:rsidR="008A1388" w:rsidRDefault="00000000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CTTCCCATTCTCGGCCTTG</w:t>
            </w:r>
          </w:p>
        </w:tc>
      </w:tr>
    </w:tbl>
    <w:p w14:paraId="39729DB6" w14:textId="77777777" w:rsidR="008A1388" w:rsidRDefault="00000000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Table S1. Mouse-specific primer sequences for qPCR.</w:t>
      </w:r>
    </w:p>
    <w:p w14:paraId="7D19182B" w14:textId="77777777" w:rsidR="008A1388" w:rsidRDefault="008A1388">
      <w:pPr>
        <w:rPr>
          <w:rFonts w:ascii="Arial" w:hAnsi="Arial" w:cs="Arial"/>
          <w:b/>
          <w:bCs/>
          <w:sz w:val="22"/>
        </w:rPr>
      </w:pPr>
    </w:p>
    <w:tbl>
      <w:tblPr>
        <w:tblStyle w:val="a8"/>
        <w:tblW w:w="8021" w:type="dxa"/>
        <w:tblInd w:w="113" w:type="dxa"/>
        <w:tbl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single" w:sz="8" w:space="0" w:color="70AD47" w:themeColor="accent6"/>
          <w:insideV w:val="single" w:sz="8" w:space="0" w:color="70AD47" w:themeColor="accent6"/>
        </w:tblBorders>
        <w:tblLayout w:type="fixed"/>
        <w:tblLook w:val="04A0" w:firstRow="1" w:lastRow="0" w:firstColumn="1" w:lastColumn="0" w:noHBand="0" w:noVBand="1"/>
      </w:tblPr>
      <w:tblGrid>
        <w:gridCol w:w="2673"/>
        <w:gridCol w:w="2673"/>
        <w:gridCol w:w="2675"/>
      </w:tblGrid>
      <w:tr w:rsidR="008A1388" w14:paraId="0249B2FF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46C12DA5" w14:textId="77777777" w:rsidR="008A1388" w:rsidRDefault="008A1388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00EEE0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CuA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(n=4)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D902B5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CuD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(n=4)</w:t>
            </w:r>
          </w:p>
        </w:tc>
      </w:tr>
      <w:tr w:rsidR="008A1388" w14:paraId="732DD322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6064A0EC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LVAW; s (mm)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0F7E7819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1.00±0.03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01D212F4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0.99±0.05</w:t>
            </w:r>
          </w:p>
        </w:tc>
      </w:tr>
      <w:tr w:rsidR="008A1388" w14:paraId="33F10159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4009BDE8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LVAW; d (mm)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50C7561B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0.54±0.01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0A3F2812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0.68±0.05*</w:t>
            </w:r>
          </w:p>
        </w:tc>
      </w:tr>
      <w:tr w:rsidR="008A1388" w14:paraId="4863492A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3FCD7FC2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LVPW; s (mm)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49AB19CE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0.93±0.02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4409D5FE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0.83±0.03*</w:t>
            </w:r>
          </w:p>
        </w:tc>
      </w:tr>
      <w:tr w:rsidR="008A1388" w14:paraId="2A676CC8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23FAAC92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LVPW; d (mm)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62BB2E7C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0.57±0.02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41F335E5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0.59±0.03</w:t>
            </w:r>
          </w:p>
        </w:tc>
      </w:tr>
      <w:tr w:rsidR="008A1388" w14:paraId="628322EB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5CC4FF49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CO (%)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0C826A11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11.81±0.40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022BB9CA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5.92±0.34*</w:t>
            </w:r>
          </w:p>
        </w:tc>
      </w:tr>
      <w:tr w:rsidR="008A1388" w14:paraId="15166BDF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5BDF757A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LVID; s (mm)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26AAAD94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1.62±0.04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7CD1BB96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1.99±0.06*</w:t>
            </w:r>
          </w:p>
        </w:tc>
      </w:tr>
      <w:tr w:rsidR="008A1388" w14:paraId="5B9F9CB8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1834FF97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LVID; d (mm)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443DF276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2.80±0.02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178B71F6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2.84±0.07</w:t>
            </w:r>
          </w:p>
        </w:tc>
      </w:tr>
      <w:tr w:rsidR="008A1388" w14:paraId="29B97582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154C1B15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EF (%)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23B7BF1C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74.48±1.51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5B2B5DC7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58.92±1.20*</w:t>
            </w:r>
          </w:p>
        </w:tc>
      </w:tr>
      <w:tr w:rsidR="008A1388" w14:paraId="5541D24D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4ADDCA60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FS (%)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39A9B006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42.0±1.34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3DD2A647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29.97±0.78*</w:t>
            </w:r>
          </w:p>
        </w:tc>
      </w:tr>
      <w:tr w:rsidR="008A1388" w14:paraId="77249BCB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592DAC03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 Mass (mg)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482CD957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40.02±1.50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7B9AA7CF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49.74±2.72*</w:t>
            </w:r>
          </w:p>
        </w:tc>
      </w:tr>
      <w:tr w:rsidR="008A1388" w14:paraId="6020D334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5279B4A7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 Mass (Corrected, mg)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221458E4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32.01±1.20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01A2DDBA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39.80±2. 18*</w:t>
            </w:r>
          </w:p>
        </w:tc>
      </w:tr>
      <w:tr w:rsidR="008A1388" w14:paraId="5522CC39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6653594A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SV (LV Trace)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26956AAA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21.98±0.45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4D29BC1F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18.17±1.04*</w:t>
            </w:r>
          </w:p>
        </w:tc>
      </w:tr>
      <w:tr w:rsidR="008A1388" w14:paraId="65203375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3301942E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LV Vol; s (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uL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5E9E6AA5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7.58±0.51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</w:tcPr>
          <w:p w14:paraId="7E6E3625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12.82±0.91*</w:t>
            </w:r>
          </w:p>
        </w:tc>
      </w:tr>
      <w:tr w:rsidR="008A1388" w14:paraId="0A5E8727" w14:textId="77777777">
        <w:trPr>
          <w:trHeight w:val="624"/>
        </w:trPr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1F62FFD3" w14:textId="77777777" w:rsidR="008A1388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lastRenderedPageBreak/>
              <w:t>LV Vol; d (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</w:rPr>
              <w:t>uL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</w:rPr>
              <w:t>)</w:t>
            </w:r>
          </w:p>
        </w:tc>
        <w:tc>
          <w:tcPr>
            <w:tcW w:w="2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33FCFFD8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29.57±0.55</w:t>
            </w:r>
          </w:p>
        </w:tc>
        <w:tc>
          <w:tcPr>
            <w:tcW w:w="2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  <w:noWrap/>
            <w:vAlign w:val="center"/>
          </w:tcPr>
          <w:p w14:paraId="0BEFD22C" w14:textId="77777777" w:rsidR="008A1388" w:rsidRDefault="00000000">
            <w:pPr>
              <w:pStyle w:val="a7"/>
              <w:widowControl/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</w:rPr>
              <w:t>30.99±1.85</w:t>
            </w:r>
          </w:p>
        </w:tc>
      </w:tr>
    </w:tbl>
    <w:p w14:paraId="67739A3D" w14:textId="77777777" w:rsidR="008A1388" w:rsidRDefault="00000000">
      <w:pPr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 xml:space="preserve">Table </w:t>
      </w:r>
      <w:r>
        <w:rPr>
          <w:rFonts w:ascii="Arial" w:hAnsi="Arial" w:cs="Arial" w:hint="eastAsia"/>
          <w:b/>
          <w:bCs/>
          <w:sz w:val="22"/>
        </w:rPr>
        <w:t>S</w:t>
      </w:r>
      <w:r>
        <w:rPr>
          <w:rFonts w:ascii="Arial" w:hAnsi="Arial" w:cs="Arial"/>
          <w:b/>
          <w:bCs/>
          <w:sz w:val="22"/>
        </w:rPr>
        <w:t xml:space="preserve">2. Echocardiography examination of cardiac function of </w:t>
      </w:r>
      <w:proofErr w:type="spellStart"/>
      <w:r>
        <w:rPr>
          <w:rFonts w:ascii="Arial" w:hAnsi="Arial" w:cs="Arial"/>
          <w:b/>
          <w:bCs/>
          <w:sz w:val="22"/>
        </w:rPr>
        <w:t>CuA</w:t>
      </w:r>
      <w:proofErr w:type="spellEnd"/>
      <w:r>
        <w:rPr>
          <w:rFonts w:ascii="Arial" w:hAnsi="Arial" w:cs="Arial"/>
          <w:b/>
          <w:bCs/>
          <w:sz w:val="22"/>
        </w:rPr>
        <w:t xml:space="preserve"> and </w:t>
      </w:r>
      <w:proofErr w:type="spellStart"/>
      <w:r>
        <w:rPr>
          <w:rFonts w:ascii="Arial" w:hAnsi="Arial" w:cs="Arial"/>
          <w:b/>
          <w:bCs/>
          <w:sz w:val="22"/>
        </w:rPr>
        <w:t>CuD</w:t>
      </w:r>
      <w:proofErr w:type="spellEnd"/>
      <w:r>
        <w:rPr>
          <w:rFonts w:ascii="Arial" w:hAnsi="Arial" w:cs="Arial"/>
          <w:b/>
          <w:bCs/>
          <w:sz w:val="22"/>
        </w:rPr>
        <w:t xml:space="preserve"> mice (</w:t>
      </w:r>
      <w:r>
        <w:rPr>
          <w:rFonts w:ascii="Arial" w:hAnsi="Arial" w:cs="Arial"/>
          <w:sz w:val="22"/>
        </w:rPr>
        <w:t>n=4, *</w:t>
      </w:r>
      <w:r>
        <w:rPr>
          <w:rFonts w:ascii="Arial" w:hAnsi="Arial" w:cs="Arial"/>
          <w:i/>
          <w:iCs/>
          <w:sz w:val="22"/>
        </w:rPr>
        <w:t>p</w:t>
      </w:r>
      <w:r>
        <w:rPr>
          <w:rFonts w:ascii="Arial" w:hAnsi="Arial" w:cs="Arial"/>
          <w:sz w:val="22"/>
        </w:rPr>
        <w:t xml:space="preserve">&lt;0.05 vs </w:t>
      </w:r>
      <w:proofErr w:type="spellStart"/>
      <w:r>
        <w:rPr>
          <w:rFonts w:ascii="Arial" w:hAnsi="Arial" w:cs="Arial"/>
          <w:sz w:val="22"/>
        </w:rPr>
        <w:t>CuA</w:t>
      </w:r>
      <w:proofErr w:type="spellEnd"/>
      <w:r>
        <w:rPr>
          <w:rFonts w:ascii="Arial" w:hAnsi="Arial" w:cs="Arial"/>
          <w:sz w:val="22"/>
        </w:rPr>
        <w:t>)</w:t>
      </w:r>
      <w:r>
        <w:rPr>
          <w:rFonts w:ascii="Arial" w:hAnsi="Arial" w:cs="Arial"/>
          <w:b/>
          <w:bCs/>
          <w:sz w:val="22"/>
        </w:rPr>
        <w:t>.</w:t>
      </w:r>
    </w:p>
    <w:p w14:paraId="58F10368" w14:textId="203687FD" w:rsidR="008A1388" w:rsidRDefault="00000000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Abbreviations: LVAW; s: left ventricular anterior wall thickness in systole; LVAW; d: left ventricular anterior wall thickness in diastole; LVPW; s: </w:t>
      </w:r>
      <w:r w:rsidRPr="009E3551">
        <w:rPr>
          <w:rFonts w:ascii="Arial" w:hAnsi="Arial" w:cs="Arial"/>
          <w:sz w:val="22"/>
        </w:rPr>
        <w:t xml:space="preserve">left ventricular posterior wall thickness in </w:t>
      </w:r>
      <w:r>
        <w:rPr>
          <w:rFonts w:ascii="Arial" w:hAnsi="Arial" w:cs="Arial"/>
          <w:sz w:val="22"/>
        </w:rPr>
        <w:t xml:space="preserve">systole; LVPW; d: </w:t>
      </w:r>
      <w:r w:rsidRPr="009E3551">
        <w:rPr>
          <w:rFonts w:ascii="Arial" w:hAnsi="Arial" w:cs="Arial"/>
          <w:sz w:val="22"/>
        </w:rPr>
        <w:t xml:space="preserve">left ventricular posterior wall thickness in </w:t>
      </w:r>
      <w:r>
        <w:rPr>
          <w:rFonts w:ascii="Arial" w:hAnsi="Arial" w:cs="Arial"/>
          <w:sz w:val="22"/>
        </w:rPr>
        <w:t xml:space="preserve">diastole; CO: cardiac output; LVID; s: </w:t>
      </w:r>
      <w:r w:rsidRPr="009E3551">
        <w:rPr>
          <w:rFonts w:ascii="Arial" w:hAnsi="Arial" w:cs="Arial"/>
          <w:sz w:val="22"/>
        </w:rPr>
        <w:t>left ventricle internal diameter in systole</w:t>
      </w:r>
      <w:r>
        <w:rPr>
          <w:rFonts w:ascii="Arial" w:hAnsi="Arial" w:cs="Arial"/>
          <w:sz w:val="22"/>
        </w:rPr>
        <w:t>; LVID; d: left ventricle internal diameter in diastole; EF: ejection fraction; FS: fractional shortening; LV Mass: left ventricular mass; LV Mass Corrected: left ventricular mass corrected; SV: stroke volume; LV Vol; s: left ventricular systolic volume; LV Vol; d: left ventricular diastolic volume.</w:t>
      </w:r>
    </w:p>
    <w:p w14:paraId="311C802D" w14:textId="77777777" w:rsidR="008A1388" w:rsidRDefault="008A1388"/>
    <w:sectPr w:rsidR="008A13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60886" w14:textId="77777777" w:rsidR="00B97354" w:rsidRDefault="00B97354" w:rsidP="009E3551">
      <w:r>
        <w:separator/>
      </w:r>
    </w:p>
  </w:endnote>
  <w:endnote w:type="continuationSeparator" w:id="0">
    <w:p w14:paraId="4C3C729B" w14:textId="77777777" w:rsidR="00B97354" w:rsidRDefault="00B97354" w:rsidP="009E3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3992E" w14:textId="77777777" w:rsidR="00B97354" w:rsidRDefault="00B97354" w:rsidP="009E3551">
      <w:r>
        <w:separator/>
      </w:r>
    </w:p>
  </w:footnote>
  <w:footnote w:type="continuationSeparator" w:id="0">
    <w:p w14:paraId="38EBC0B1" w14:textId="77777777" w:rsidR="00B97354" w:rsidRDefault="00B97354" w:rsidP="009E35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NGJiMWVmZTg4ZjFhYWZhYWFiMzBkODkwYWRkZmUifQ=="/>
  </w:docVars>
  <w:rsids>
    <w:rsidRoot w:val="00672411"/>
    <w:rsid w:val="E4DF3F72"/>
    <w:rsid w:val="FBFFAB92"/>
    <w:rsid w:val="FDFF69A8"/>
    <w:rsid w:val="00017428"/>
    <w:rsid w:val="000D4493"/>
    <w:rsid w:val="001E4993"/>
    <w:rsid w:val="0030548E"/>
    <w:rsid w:val="003475FF"/>
    <w:rsid w:val="00443694"/>
    <w:rsid w:val="0045797B"/>
    <w:rsid w:val="004846C0"/>
    <w:rsid w:val="004E57D2"/>
    <w:rsid w:val="00556961"/>
    <w:rsid w:val="00613161"/>
    <w:rsid w:val="00672411"/>
    <w:rsid w:val="007739B4"/>
    <w:rsid w:val="008A1388"/>
    <w:rsid w:val="009C6ABB"/>
    <w:rsid w:val="009E3551"/>
    <w:rsid w:val="00A67031"/>
    <w:rsid w:val="00AB1986"/>
    <w:rsid w:val="00AE6AAA"/>
    <w:rsid w:val="00B808E0"/>
    <w:rsid w:val="00B97354"/>
    <w:rsid w:val="00BF3572"/>
    <w:rsid w:val="00C33F54"/>
    <w:rsid w:val="00C41C8F"/>
    <w:rsid w:val="00C648EF"/>
    <w:rsid w:val="00D245A0"/>
    <w:rsid w:val="00DD3BAF"/>
    <w:rsid w:val="00E00612"/>
    <w:rsid w:val="00E01F7C"/>
    <w:rsid w:val="00E97632"/>
    <w:rsid w:val="353C245D"/>
    <w:rsid w:val="41FC3EFC"/>
    <w:rsid w:val="49FD67BC"/>
    <w:rsid w:val="4F3E5693"/>
    <w:rsid w:val="56F52014"/>
    <w:rsid w:val="57891203"/>
    <w:rsid w:val="57FDB20C"/>
    <w:rsid w:val="6FC80740"/>
    <w:rsid w:val="7117568A"/>
    <w:rsid w:val="7FEBC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458E2E"/>
  <w15:docId w15:val="{23F1B84A-6AF4-4E7E-AE2A-E6143B621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Revision"/>
    <w:hidden/>
    <w:uiPriority w:val="99"/>
    <w:unhideWhenUsed/>
    <w:rsid w:val="009E3551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 Liu</dc:creator>
  <cp:lastModifiedBy>Yun</cp:lastModifiedBy>
  <cp:revision>2</cp:revision>
  <dcterms:created xsi:type="dcterms:W3CDTF">2022-02-10T21:11:00Z</dcterms:created>
  <dcterms:modified xsi:type="dcterms:W3CDTF">2023-06-29T07:01:00Z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C47798EF874849BCA7E414D2E5A4921E_12</vt:lpwstr>
  </property>
</Properties>
</file>