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spacing w:before="240" w:after="120"/>
        <w:rPr/>
      </w:pPr>
      <w:r>
        <w:rPr/>
        <w:t>Electronic Supplementary Material</w:t>
      </w:r>
    </w:p>
    <w:p>
      <w:pPr>
        <w:pStyle w:val="Standard"/>
        <w:rPr/>
      </w:pPr>
      <w:r>
        <w:rPr/>
      </w:r>
    </w:p>
    <w:p>
      <w:pPr>
        <w:pStyle w:val="Heading2"/>
        <w:rPr/>
      </w:pPr>
      <w:r>
        <w:rPr/>
        <w:t>Participants</w:t>
      </w:r>
    </w:p>
    <w:p>
      <w:pPr>
        <w:pStyle w:val="Standard"/>
        <w:rPr/>
      </w:pPr>
      <w:r>
        <w:rPr/>
        <w:t>We conducted an analytical observational study with a case-control design. Migraine patients were screened and recruited from the headache unit at the Hospital Clı́nico Universitario de Valladolid (Valladolid, Spain).</w:t>
      </w:r>
    </w:p>
    <w:p>
      <w:pPr>
        <w:pStyle w:val="Standard"/>
        <w:rPr/>
      </w:pPr>
      <w:r>
        <w:rPr/>
        <w:t>We screened patients who had been referred to the above-mentioned unit due to migraine on their ﬁrst visit. We included patients with a deﬁnite diagnosis of</w:t>
      </w:r>
    </w:p>
    <w:p>
      <w:pPr>
        <w:pStyle w:val="Standard"/>
        <w:rPr/>
      </w:pPr>
      <w:r>
        <w:rPr/>
        <w:t xml:space="preserve">EM or CM according to the third edition of the International Classiﬁcation of Headache Disorders (ICHD-3 and ICHD-3 beta), aged between 18 and 60. The patients included in the sample had had a stable clinical situation during the three months before the visit, were preventive treatment naı̈ve, migraine onset had taken place before the age of 50, and they had suffered from migraine for more than a year. In order to avoid confusion between high frequency EM and CM, we excluded patients suﬀering headache on 10–14 days per month. Patients had been asked to keep a migraine diary during three months before inclusion. We also excluded patients if they had other painful conditions apart from headache for more than 9 days per month; had other primary or secondary headaches, except infrequent tension-type headache or medication overuse headache; had other neurological diseases, or were pregnant. We additionally excluded patients with mood disorders (both previously diagnosed or detected by scores from the Hospital Anxiety and Depression Scale (Zigmond AS and Snaith RP. The hospital anxiety and depression scale. Acta Psychiatr Scand 1983; 67: 361–370.)). If a preventive treatment was prescribed at </w:t>
      </w:r>
      <w:r>
        <w:rPr/>
        <w:t>t</w:t>
      </w:r>
      <w:r>
        <w:rPr/>
        <w:t>he visit, MRI acquisition was performed before starting the prophylactic. Among healthy controls (HC), we excluded those with a present or past history of migraine, other headache disorders other than infrequent tension-type headache, or a prior history of other neurological or psychiatric diseases. We used a non-probabilistic sampling method by convenience sampling. Healthy controls balanced for age and sex were recruited through hospital and University colleagues and advertisements in these facilities by convenience sampling and snowball sampling. For all patients, sociodemographic and clinical data were collected, including the duration of migraine disease (years), headache and migraine frequency (days per month) and time from the onset of chronic migraine (months) when applicable. We considered the use of symptomatic medication to determine if patients fulﬁlled the criteria of acute medication overuse (combination of analgesics and triptan intake at 10 or more days per month). The presence of aura was also gathered.</w:t>
      </w:r>
    </w:p>
    <w:p>
      <w:pPr>
        <w:pStyle w:val="Standard"/>
        <w:rPr/>
      </w:pPr>
      <w:r>
        <w:rPr/>
      </w:r>
    </w:p>
    <w:p>
      <w:pPr>
        <w:pStyle w:val="Heading2"/>
        <w:rPr/>
      </w:pPr>
      <w:r>
        <w:rPr/>
        <w:t>MRI acquisition</w:t>
      </w:r>
    </w:p>
    <w:p>
      <w:pPr>
        <w:pStyle w:val="Standard"/>
        <w:jc w:val="both"/>
        <w:rPr/>
      </w:pPr>
      <w:r>
        <w:rPr/>
      </w:r>
    </w:p>
    <w:p>
      <w:pPr>
        <w:pStyle w:val="Standard"/>
        <w:jc w:val="both"/>
        <w:rPr/>
      </w:pPr>
      <w:r>
        <w:rPr/>
        <w:t>For migraine patients, MRI acquisition was carried out during interictal periods (defined as at least 24 hours from last migraine attack) and between one and two weeks after the clinical visit to the Headache Unit.</w:t>
      </w:r>
    </w:p>
    <w:p>
      <w:pPr>
        <w:pStyle w:val="Standard"/>
        <w:rPr/>
      </w:pPr>
      <w:r>
        <w:rPr/>
      </w:r>
    </w:p>
    <w:p>
      <w:pPr>
        <w:pStyle w:val="Standard"/>
        <w:jc w:val="both"/>
        <w:rPr/>
      </w:pPr>
      <w:r>
        <w:rPr/>
        <w:t>High-resolution 3D T1-weighted and diffusion-weighted MRI data were acquired using a Philips Achieva 3T MRI unit (Philips Healthcare, Best, The Netherlands) with a 32-channel head coil in the MRI facility at the Universidad de Valladolid (Valladolid, Spain).</w:t>
      </w:r>
    </w:p>
    <w:p>
      <w:pPr>
        <w:pStyle w:val="Standard"/>
        <w:rPr/>
      </w:pPr>
      <w:r>
        <w:rPr/>
      </w:r>
    </w:p>
    <w:p>
      <w:pPr>
        <w:pStyle w:val="Standard"/>
        <w:jc w:val="both"/>
        <w:rPr/>
      </w:pPr>
      <w:r>
        <w:rPr/>
        <w:t>For the anatomical T1-weighted images, the following acquisition parameters were used: Turbo Field Echo sequence, repetition time (TR)=8.1 ms, echo time (TE)=3.7 ms, flip angle=8º, 256x256 matrix size, 1x1x1 mm</w:t>
      </w:r>
      <w:r>
        <w:rPr>
          <w:vertAlign w:val="superscript"/>
        </w:rPr>
        <w:t>3</w:t>
      </w:r>
      <w:r>
        <w:rPr/>
        <w:t xml:space="preserve"> of spatial resolution and 160 slices covering the whole brain.</w:t>
      </w:r>
    </w:p>
    <w:p>
      <w:pPr>
        <w:pStyle w:val="Standard"/>
        <w:rPr/>
      </w:pPr>
      <w:r>
        <w:rPr/>
      </w:r>
    </w:p>
    <w:p>
      <w:pPr>
        <w:pStyle w:val="Standard"/>
        <w:jc w:val="both"/>
        <w:rPr/>
      </w:pPr>
      <w:r>
        <w:rPr/>
        <w:t>Diffusion-weighted images (DWI) were obtained using the following parameters: TR= 9000 ms, TE=86 ms, flip angle=90º, 61 gradient directions, one baseline volume, b-value =1000 s/mm2, 128x128 matrix size, 2x2x2 mm</w:t>
      </w:r>
      <w:r>
        <w:rPr>
          <w:vertAlign w:val="superscript"/>
        </w:rPr>
        <w:t>3</w:t>
      </w:r>
      <w:r>
        <w:rPr/>
        <w:t xml:space="preserve"> of spatial resolution and 66 axial slices covering the whole brain.</w:t>
      </w:r>
    </w:p>
    <w:p>
      <w:pPr>
        <w:pStyle w:val="Standard"/>
        <w:rPr/>
      </w:pPr>
      <w:r>
        <w:rPr/>
      </w:r>
    </w:p>
    <w:p>
      <w:pPr>
        <w:pStyle w:val="Standard"/>
        <w:jc w:val="both"/>
        <w:rPr/>
      </w:pPr>
      <w:r>
        <w:rPr/>
        <w:t>T1- and diffusion-weighted scans were acquired during the same session, starting with the T1 scan followed by the diffusion-weighted scan, between May 2014 and July 2018. Total acquisition time for each subject was around 18 minutes.</w:t>
      </w:r>
    </w:p>
    <w:p>
      <w:pPr>
        <w:pStyle w:val="Standard"/>
        <w:rPr/>
      </w:pPr>
      <w:r>
        <w:rPr/>
      </w:r>
    </w:p>
    <w:p>
      <w:pPr>
        <w:pStyle w:val="Heading2"/>
        <w:rPr/>
      </w:pPr>
      <w:r>
        <w:rPr/>
        <w:t>Comparison of brain size measures between groups</w:t>
      </w:r>
    </w:p>
    <w:p>
      <w:pPr>
        <w:pStyle w:val="Standard"/>
        <w:rPr/>
      </w:pPr>
      <w:r>
        <w:rPr/>
      </w:r>
    </w:p>
    <w:p>
      <w:pPr>
        <w:pStyle w:val="Standard"/>
        <w:rPr/>
      </w:pPr>
      <w:r>
        <w:rPr/>
        <w:t>For the three groups analyzed in this work a brain segmentation using Freesurfer (FS) was performed, and the statistics of three measures related to brain size were calculated. The three measures were: Volume of cerebral white matter (</w:t>
      </w:r>
      <w:r>
        <w:rPr>
          <w:i/>
          <w:iCs/>
        </w:rPr>
        <w:t>CerebralWhiteMatter</w:t>
      </w:r>
      <w:r>
        <w:rPr/>
        <w:t xml:space="preserve"> label in FS), which does not include cerebellar white matter or brainstem; Supra Tentorial Volume (</w:t>
      </w:r>
      <w:r>
        <w:rPr>
          <w:i/>
          <w:iCs/>
        </w:rPr>
        <w:t>SupraTentorial</w:t>
      </w:r>
      <w:r>
        <w:rPr/>
        <w:t xml:space="preserve"> label in FS), which does not include cerebellum nor brainstem; Estimated total intra cranial volume (</w:t>
      </w:r>
      <w:r>
        <w:rPr>
          <w:i/>
          <w:iCs/>
        </w:rPr>
        <w:t>eTIV</w:t>
      </w:r>
      <w:r>
        <w:rPr/>
        <w:t xml:space="preserve"> label in FS), which, at variance with the previous measures is not calculated as a sum of voxels (for more details see https://surfer.nmr.mgh.harvard.edu/fswiki/eTIV). </w:t>
      </w:r>
    </w:p>
    <w:p>
      <w:pPr>
        <w:pStyle w:val="Standard"/>
        <w:rPr/>
      </w:pPr>
      <w:r>
        <w:rPr/>
      </w:r>
    </w:p>
    <w:p>
      <w:pPr>
        <w:pStyle w:val="Standard"/>
        <w:rPr/>
      </w:pPr>
      <w:r>
        <w:rPr/>
        <w:t xml:space="preserve">We  did not find any statistical correlation between these measures and migraine (Supplementary Table 1). </w:t>
      </w:r>
    </w:p>
    <w:p>
      <w:pPr>
        <w:pStyle w:val="Standard"/>
        <w:rPr/>
      </w:pPr>
      <w:r>
        <w:rPr/>
      </w:r>
    </w:p>
    <w:p>
      <w:pPr>
        <w:pStyle w:val="Standard"/>
        <w:rPr/>
      </w:pPr>
      <w:r>
        <w:rPr>
          <w:b/>
          <w:bCs/>
        </w:rPr>
        <w:t>Supplementary Table 1</w:t>
      </w:r>
      <w:r>
        <w:rPr/>
        <w:t xml:space="preserve"> Brain size measures </w:t>
      </w:r>
    </w:p>
    <w:tbl>
      <w:tblPr>
        <w:tblW w:w="9810" w:type="dxa"/>
        <w:jc w:val="left"/>
        <w:tblInd w:w="-5" w:type="dxa"/>
        <w:tblLayout w:type="fixed"/>
        <w:tblCellMar>
          <w:top w:w="55" w:type="dxa"/>
          <w:left w:w="55" w:type="dxa"/>
          <w:bottom w:w="55" w:type="dxa"/>
          <w:right w:w="55" w:type="dxa"/>
        </w:tblCellMar>
      </w:tblPr>
      <w:tblGrid>
        <w:gridCol w:w="2520"/>
        <w:gridCol w:w="1800"/>
        <w:gridCol w:w="1800"/>
        <w:gridCol w:w="1710"/>
        <w:gridCol w:w="1980"/>
      </w:tblGrid>
      <w:tr>
        <w:trPr/>
        <w:tc>
          <w:tcPr>
            <w:tcW w:w="2520" w:type="dxa"/>
            <w:tcBorders>
              <w:top w:val="single" w:sz="4" w:space="0" w:color="000000"/>
              <w:left w:val="single" w:sz="4" w:space="0" w:color="000000"/>
              <w:bottom w:val="single" w:sz="4" w:space="0" w:color="000000"/>
            </w:tcBorders>
          </w:tcPr>
          <w:p>
            <w:pPr>
              <w:pStyle w:val="TableContents"/>
              <w:widowControl w:val="false"/>
              <w:rPr>
                <w:color w:val="000000"/>
                <w:sz w:val="24"/>
                <w:szCs w:val="24"/>
              </w:rPr>
            </w:pPr>
            <w:r>
              <w:rPr>
                <w:color w:val="000000"/>
                <w:sz w:val="24"/>
                <w:szCs w:val="24"/>
              </w:rPr>
            </w:r>
          </w:p>
        </w:tc>
        <w:tc>
          <w:tcPr>
            <w:tcW w:w="1800" w:type="dxa"/>
            <w:tcBorders>
              <w:top w:val="single" w:sz="4" w:space="0" w:color="000000"/>
              <w:left w:val="single" w:sz="4" w:space="0" w:color="000000"/>
              <w:bottom w:val="single" w:sz="4" w:space="0" w:color="000000"/>
            </w:tcBorders>
          </w:tcPr>
          <w:p>
            <w:pPr>
              <w:pStyle w:val="TableContents"/>
              <w:widowControl w:val="false"/>
              <w:rPr>
                <w:color w:val="000000"/>
                <w:sz w:val="24"/>
                <w:szCs w:val="24"/>
              </w:rPr>
            </w:pPr>
            <w:r>
              <w:rPr>
                <w:color w:val="000000"/>
                <w:sz w:val="24"/>
                <w:szCs w:val="24"/>
              </w:rPr>
              <w:t>HC (n=39)</w:t>
            </w:r>
          </w:p>
        </w:tc>
        <w:tc>
          <w:tcPr>
            <w:tcW w:w="1800" w:type="dxa"/>
            <w:tcBorders>
              <w:top w:val="single" w:sz="4" w:space="0" w:color="000000"/>
              <w:left w:val="single" w:sz="4" w:space="0" w:color="000000"/>
              <w:bottom w:val="single" w:sz="4" w:space="0" w:color="000000"/>
            </w:tcBorders>
          </w:tcPr>
          <w:p>
            <w:pPr>
              <w:pStyle w:val="TableContents"/>
              <w:widowControl w:val="false"/>
              <w:rPr>
                <w:color w:val="000000"/>
                <w:sz w:val="24"/>
                <w:szCs w:val="24"/>
              </w:rPr>
            </w:pPr>
            <w:r>
              <w:rPr>
                <w:color w:val="000000"/>
                <w:sz w:val="24"/>
                <w:szCs w:val="24"/>
              </w:rPr>
              <w:t>EM (n=56)</w:t>
            </w:r>
          </w:p>
        </w:tc>
        <w:tc>
          <w:tcPr>
            <w:tcW w:w="1710" w:type="dxa"/>
            <w:tcBorders>
              <w:top w:val="single" w:sz="4" w:space="0" w:color="000000"/>
              <w:left w:val="single" w:sz="4" w:space="0" w:color="000000"/>
              <w:bottom w:val="single" w:sz="4" w:space="0" w:color="000000"/>
            </w:tcBorders>
          </w:tcPr>
          <w:p>
            <w:pPr>
              <w:pStyle w:val="TableContents"/>
              <w:widowControl w:val="false"/>
              <w:rPr>
                <w:color w:val="000000"/>
                <w:sz w:val="24"/>
                <w:szCs w:val="24"/>
              </w:rPr>
            </w:pPr>
            <w:r>
              <w:rPr>
                <w:color w:val="000000"/>
                <w:sz w:val="24"/>
                <w:szCs w:val="24"/>
              </w:rPr>
              <w:t>CM (n=60)</w:t>
            </w:r>
          </w:p>
        </w:tc>
        <w:tc>
          <w:tcPr>
            <w:tcW w:w="1980" w:type="dxa"/>
            <w:tcBorders>
              <w:top w:val="single" w:sz="4" w:space="0" w:color="000000"/>
              <w:left w:val="single" w:sz="4" w:space="0" w:color="000000"/>
              <w:bottom w:val="single" w:sz="4" w:space="0" w:color="000000"/>
              <w:right w:val="single" w:sz="4" w:space="0" w:color="000000"/>
            </w:tcBorders>
          </w:tcPr>
          <w:p>
            <w:pPr>
              <w:pStyle w:val="TableContents"/>
              <w:widowControl w:val="false"/>
              <w:rPr>
                <w:color w:val="000000"/>
                <w:sz w:val="24"/>
                <w:szCs w:val="24"/>
              </w:rPr>
            </w:pPr>
            <w:r>
              <w:rPr>
                <w:color w:val="000000"/>
                <w:sz w:val="24"/>
                <w:szCs w:val="24"/>
              </w:rPr>
              <w:t>Stat. test</w:t>
            </w:r>
          </w:p>
        </w:tc>
      </w:tr>
      <w:tr>
        <w:trPr/>
        <w:tc>
          <w:tcPr>
            <w:tcW w:w="2520" w:type="dxa"/>
            <w:tcBorders>
              <w:left w:val="single" w:sz="4" w:space="0" w:color="000000"/>
              <w:bottom w:val="single" w:sz="4" w:space="0" w:color="000000"/>
            </w:tcBorders>
          </w:tcPr>
          <w:p>
            <w:pPr>
              <w:pStyle w:val="TableContents"/>
              <w:widowControl w:val="false"/>
              <w:rPr>
                <w:color w:val="000000"/>
                <w:sz w:val="24"/>
                <w:szCs w:val="24"/>
              </w:rPr>
            </w:pPr>
            <w:r>
              <w:rPr>
                <w:color w:val="000000"/>
                <w:sz w:val="24"/>
                <w:szCs w:val="24"/>
              </w:rPr>
              <w:t>Cerebral White Matter</w:t>
            </w:r>
          </w:p>
        </w:tc>
        <w:tc>
          <w:tcPr>
            <w:tcW w:w="1800" w:type="dxa"/>
            <w:tcBorders>
              <w:left w:val="single" w:sz="4" w:space="0" w:color="000000"/>
              <w:bottom w:val="single" w:sz="4" w:space="0" w:color="000000"/>
            </w:tcBorders>
          </w:tcPr>
          <w:p>
            <w:pPr>
              <w:pStyle w:val="TableContents"/>
              <w:widowControl w:val="false"/>
              <w:rPr>
                <w:color w:val="000000"/>
                <w:sz w:val="24"/>
                <w:szCs w:val="24"/>
              </w:rPr>
            </w:pPr>
            <w:r>
              <w:rPr>
                <w:color w:val="000000"/>
                <w:sz w:val="24"/>
                <w:szCs w:val="24"/>
              </w:rPr>
              <w:t>431.0 (44.9)</w:t>
            </w:r>
          </w:p>
        </w:tc>
        <w:tc>
          <w:tcPr>
            <w:tcW w:w="1800" w:type="dxa"/>
            <w:tcBorders>
              <w:left w:val="single" w:sz="4" w:space="0" w:color="000000"/>
              <w:bottom w:val="single" w:sz="4" w:space="0" w:color="000000"/>
            </w:tcBorders>
          </w:tcPr>
          <w:p>
            <w:pPr>
              <w:pStyle w:val="TableContents"/>
              <w:widowControl w:val="false"/>
              <w:rPr>
                <w:color w:val="000000"/>
                <w:sz w:val="24"/>
                <w:szCs w:val="24"/>
              </w:rPr>
            </w:pPr>
            <w:r>
              <w:rPr>
                <w:color w:val="000000"/>
                <w:sz w:val="24"/>
                <w:szCs w:val="24"/>
              </w:rPr>
              <w:t>448.3 (38.0)</w:t>
            </w:r>
          </w:p>
        </w:tc>
        <w:tc>
          <w:tcPr>
            <w:tcW w:w="1710" w:type="dxa"/>
            <w:tcBorders>
              <w:left w:val="single" w:sz="4" w:space="0" w:color="000000"/>
              <w:bottom w:val="single" w:sz="4" w:space="0" w:color="000000"/>
            </w:tcBorders>
          </w:tcPr>
          <w:p>
            <w:pPr>
              <w:pStyle w:val="TableContents"/>
              <w:widowControl w:val="false"/>
              <w:rPr>
                <w:color w:val="000000"/>
                <w:sz w:val="24"/>
                <w:szCs w:val="24"/>
              </w:rPr>
            </w:pPr>
            <w:r>
              <w:rPr>
                <w:color w:val="000000"/>
                <w:sz w:val="24"/>
                <w:szCs w:val="24"/>
              </w:rPr>
              <w:t>441.8 (40.8)</w:t>
            </w:r>
          </w:p>
        </w:tc>
        <w:tc>
          <w:tcPr>
            <w:tcW w:w="1980" w:type="dxa"/>
            <w:tcBorders>
              <w:left w:val="single" w:sz="4" w:space="0" w:color="000000"/>
              <w:bottom w:val="single" w:sz="4" w:space="0" w:color="000000"/>
              <w:right w:val="single" w:sz="4" w:space="0" w:color="000000"/>
            </w:tcBorders>
          </w:tcPr>
          <w:p>
            <w:pPr>
              <w:pStyle w:val="TableContents"/>
              <w:widowControl w:val="false"/>
              <w:rPr>
                <w:color w:val="000000"/>
                <w:sz w:val="24"/>
                <w:szCs w:val="24"/>
              </w:rPr>
            </w:pPr>
            <w:r>
              <w:rPr>
                <w:color w:val="000000"/>
                <w:sz w:val="24"/>
                <w:szCs w:val="24"/>
              </w:rPr>
              <w:t>F=2.06</w:t>
            </w:r>
          </w:p>
          <w:p>
            <w:pPr>
              <w:pStyle w:val="TableContents"/>
              <w:widowControl w:val="false"/>
              <w:rPr/>
            </w:pPr>
            <w:r>
              <w:rPr>
                <w:color w:val="000000"/>
                <w:sz w:val="24"/>
                <w:szCs w:val="24"/>
              </w:rPr>
              <w:t xml:space="preserve">p=0.13 </w:t>
            </w:r>
            <w:r>
              <w:rPr>
                <w:rFonts w:eastAsia="Liberation Serif" w:cs="Liberation Serif"/>
                <w:color w:val="000000"/>
                <w:sz w:val="24"/>
                <w:szCs w:val="24"/>
              </w:rPr>
              <w:t>†</w:t>
            </w:r>
          </w:p>
        </w:tc>
      </w:tr>
      <w:tr>
        <w:trPr/>
        <w:tc>
          <w:tcPr>
            <w:tcW w:w="2520" w:type="dxa"/>
            <w:tcBorders>
              <w:left w:val="single" w:sz="4" w:space="0" w:color="000000"/>
              <w:bottom w:val="single" w:sz="4" w:space="0" w:color="000000"/>
            </w:tcBorders>
          </w:tcPr>
          <w:p>
            <w:pPr>
              <w:pStyle w:val="TableContents"/>
              <w:widowControl w:val="false"/>
              <w:rPr>
                <w:color w:val="000000"/>
                <w:sz w:val="24"/>
                <w:szCs w:val="24"/>
              </w:rPr>
            </w:pPr>
            <w:r>
              <w:rPr>
                <w:color w:val="000000"/>
                <w:sz w:val="24"/>
                <w:szCs w:val="24"/>
              </w:rPr>
              <w:t>SupraTentorialVolume</w:t>
            </w:r>
          </w:p>
        </w:tc>
        <w:tc>
          <w:tcPr>
            <w:tcW w:w="1800" w:type="dxa"/>
            <w:tcBorders>
              <w:left w:val="single" w:sz="4" w:space="0" w:color="000000"/>
              <w:bottom w:val="single" w:sz="4" w:space="0" w:color="000000"/>
            </w:tcBorders>
          </w:tcPr>
          <w:p>
            <w:pPr>
              <w:pStyle w:val="TableContents"/>
              <w:widowControl w:val="false"/>
              <w:rPr>
                <w:color w:val="000000"/>
                <w:sz w:val="24"/>
                <w:szCs w:val="24"/>
              </w:rPr>
            </w:pPr>
            <w:r>
              <w:rPr>
                <w:color w:val="000000"/>
                <w:sz w:val="24"/>
                <w:szCs w:val="24"/>
              </w:rPr>
              <w:t>920.4 (84.0)</w:t>
            </w:r>
          </w:p>
        </w:tc>
        <w:tc>
          <w:tcPr>
            <w:tcW w:w="1800" w:type="dxa"/>
            <w:tcBorders>
              <w:left w:val="single" w:sz="4" w:space="0" w:color="000000"/>
              <w:bottom w:val="single" w:sz="4" w:space="0" w:color="000000"/>
            </w:tcBorders>
          </w:tcPr>
          <w:p>
            <w:pPr>
              <w:pStyle w:val="TableContents"/>
              <w:widowControl w:val="false"/>
              <w:rPr>
                <w:color w:val="000000"/>
                <w:sz w:val="24"/>
                <w:szCs w:val="24"/>
              </w:rPr>
            </w:pPr>
            <w:r>
              <w:rPr>
                <w:color w:val="000000"/>
                <w:sz w:val="24"/>
                <w:szCs w:val="24"/>
              </w:rPr>
              <w:t>941.2 (70.3)</w:t>
            </w:r>
          </w:p>
        </w:tc>
        <w:tc>
          <w:tcPr>
            <w:tcW w:w="1710" w:type="dxa"/>
            <w:tcBorders>
              <w:left w:val="single" w:sz="4" w:space="0" w:color="000000"/>
              <w:bottom w:val="single" w:sz="4" w:space="0" w:color="000000"/>
            </w:tcBorders>
          </w:tcPr>
          <w:p>
            <w:pPr>
              <w:pStyle w:val="TableContents"/>
              <w:widowControl w:val="false"/>
              <w:rPr>
                <w:color w:val="000000"/>
                <w:sz w:val="24"/>
                <w:szCs w:val="24"/>
              </w:rPr>
            </w:pPr>
            <w:r>
              <w:rPr>
                <w:color w:val="000000"/>
                <w:sz w:val="24"/>
                <w:szCs w:val="24"/>
              </w:rPr>
              <w:t>917.4 (72.6)</w:t>
            </w:r>
          </w:p>
        </w:tc>
        <w:tc>
          <w:tcPr>
            <w:tcW w:w="1980" w:type="dxa"/>
            <w:tcBorders>
              <w:left w:val="single" w:sz="4" w:space="0" w:color="000000"/>
              <w:bottom w:val="single" w:sz="4" w:space="0" w:color="000000"/>
              <w:right w:val="single" w:sz="4" w:space="0" w:color="000000"/>
            </w:tcBorders>
          </w:tcPr>
          <w:p>
            <w:pPr>
              <w:pStyle w:val="TableContents"/>
              <w:widowControl w:val="false"/>
              <w:rPr>
                <w:color w:val="000000"/>
                <w:sz w:val="24"/>
                <w:szCs w:val="24"/>
              </w:rPr>
            </w:pPr>
            <w:r>
              <w:rPr>
                <w:color w:val="000000"/>
                <w:sz w:val="24"/>
                <w:szCs w:val="24"/>
              </w:rPr>
              <w:t>F=1.66</w:t>
            </w:r>
          </w:p>
          <w:p>
            <w:pPr>
              <w:pStyle w:val="TableContents"/>
              <w:widowControl w:val="false"/>
              <w:rPr/>
            </w:pPr>
            <w:r>
              <w:rPr>
                <w:color w:val="000000"/>
                <w:sz w:val="24"/>
                <w:szCs w:val="24"/>
              </w:rPr>
              <w:t xml:space="preserve">p=0.19 </w:t>
            </w:r>
            <w:r>
              <w:rPr>
                <w:rFonts w:eastAsia="Liberation Serif" w:cs="Liberation Serif"/>
                <w:color w:val="000000"/>
                <w:sz w:val="24"/>
                <w:szCs w:val="24"/>
              </w:rPr>
              <w:t>†</w:t>
            </w:r>
          </w:p>
        </w:tc>
      </w:tr>
      <w:tr>
        <w:trPr/>
        <w:tc>
          <w:tcPr>
            <w:tcW w:w="2520" w:type="dxa"/>
            <w:tcBorders>
              <w:left w:val="single" w:sz="4" w:space="0" w:color="000000"/>
              <w:bottom w:val="single" w:sz="4" w:space="0" w:color="000000"/>
            </w:tcBorders>
          </w:tcPr>
          <w:p>
            <w:pPr>
              <w:pStyle w:val="TableContents"/>
              <w:widowControl w:val="false"/>
              <w:rPr>
                <w:color w:val="000000"/>
                <w:sz w:val="24"/>
                <w:szCs w:val="24"/>
              </w:rPr>
            </w:pPr>
            <w:r>
              <w:rPr>
                <w:color w:val="000000"/>
                <w:sz w:val="24"/>
                <w:szCs w:val="24"/>
              </w:rPr>
              <w:t>Intra Cranial Volume</w:t>
            </w:r>
          </w:p>
        </w:tc>
        <w:tc>
          <w:tcPr>
            <w:tcW w:w="1800" w:type="dxa"/>
            <w:tcBorders>
              <w:left w:val="single" w:sz="4" w:space="0" w:color="000000"/>
              <w:bottom w:val="single" w:sz="4" w:space="0" w:color="000000"/>
            </w:tcBorders>
          </w:tcPr>
          <w:p>
            <w:pPr>
              <w:pStyle w:val="TableContents"/>
              <w:widowControl w:val="false"/>
              <w:rPr>
                <w:color w:val="000000"/>
                <w:sz w:val="24"/>
                <w:szCs w:val="24"/>
              </w:rPr>
            </w:pPr>
            <w:r>
              <w:rPr>
                <w:color w:val="000000"/>
                <w:sz w:val="24"/>
                <w:szCs w:val="24"/>
              </w:rPr>
              <w:t>1345.0 (169.5)</w:t>
            </w:r>
          </w:p>
        </w:tc>
        <w:tc>
          <w:tcPr>
            <w:tcW w:w="1800" w:type="dxa"/>
            <w:tcBorders>
              <w:left w:val="single" w:sz="4" w:space="0" w:color="000000"/>
              <w:bottom w:val="single" w:sz="4" w:space="0" w:color="000000"/>
            </w:tcBorders>
          </w:tcPr>
          <w:p>
            <w:pPr>
              <w:pStyle w:val="TableContents"/>
              <w:widowControl w:val="false"/>
              <w:rPr>
                <w:color w:val="000000"/>
                <w:sz w:val="24"/>
                <w:szCs w:val="24"/>
              </w:rPr>
            </w:pPr>
            <w:r>
              <w:rPr>
                <w:color w:val="000000"/>
                <w:sz w:val="24"/>
                <w:szCs w:val="24"/>
              </w:rPr>
              <w:t>1366.5 (187.5)</w:t>
            </w:r>
          </w:p>
        </w:tc>
        <w:tc>
          <w:tcPr>
            <w:tcW w:w="1710" w:type="dxa"/>
            <w:tcBorders>
              <w:left w:val="single" w:sz="4" w:space="0" w:color="000000"/>
              <w:bottom w:val="single" w:sz="4" w:space="0" w:color="000000"/>
            </w:tcBorders>
          </w:tcPr>
          <w:p>
            <w:pPr>
              <w:pStyle w:val="TableContents"/>
              <w:widowControl w:val="false"/>
              <w:rPr>
                <w:color w:val="000000"/>
                <w:sz w:val="24"/>
                <w:szCs w:val="24"/>
              </w:rPr>
            </w:pPr>
            <w:r>
              <w:rPr>
                <w:color w:val="000000"/>
                <w:sz w:val="24"/>
                <w:szCs w:val="24"/>
              </w:rPr>
              <w:t>1303.2 (177.0)</w:t>
            </w:r>
          </w:p>
        </w:tc>
        <w:tc>
          <w:tcPr>
            <w:tcW w:w="1980" w:type="dxa"/>
            <w:tcBorders>
              <w:left w:val="single" w:sz="4" w:space="0" w:color="000000"/>
              <w:bottom w:val="single" w:sz="4" w:space="0" w:color="000000"/>
              <w:right w:val="single" w:sz="4" w:space="0" w:color="000000"/>
            </w:tcBorders>
          </w:tcPr>
          <w:p>
            <w:pPr>
              <w:pStyle w:val="TableContents"/>
              <w:widowControl w:val="false"/>
              <w:rPr/>
            </w:pPr>
            <w:r>
              <w:rPr>
                <w:rFonts w:ascii="Standard Symbols PS" w:hAnsi="Standard Symbols PS"/>
                <w:color w:val="000000"/>
                <w:sz w:val="24"/>
                <w:szCs w:val="24"/>
              </w:rPr>
              <w:t>c</w:t>
            </w:r>
            <w:r>
              <w:rPr>
                <w:color w:val="000000"/>
                <w:sz w:val="24"/>
                <w:szCs w:val="24"/>
              </w:rPr>
              <w:t>²(2)=3.38</w:t>
            </w:r>
          </w:p>
          <w:p>
            <w:pPr>
              <w:pStyle w:val="TableContents"/>
              <w:widowControl w:val="false"/>
              <w:rPr/>
            </w:pPr>
            <w:r>
              <w:rPr>
                <w:color w:val="000000"/>
                <w:sz w:val="24"/>
                <w:szCs w:val="24"/>
              </w:rPr>
              <w:t xml:space="preserve">p=0.18 </w:t>
            </w:r>
            <w:r>
              <w:rPr>
                <w:rFonts w:eastAsia="Liberation Serif" w:cs="Liberation Serif"/>
              </w:rPr>
              <w:t>‡</w:t>
            </w:r>
          </w:p>
        </w:tc>
      </w:tr>
    </w:tbl>
    <w:p>
      <w:pPr>
        <w:pStyle w:val="Standard"/>
        <w:rPr/>
      </w:pPr>
      <w:r>
        <w:rPr>
          <w:rFonts w:eastAsia="Liberation Serif" w:cs="Liberation Serif"/>
        </w:rPr>
        <w:t>Values are means(SD), in cm³. †</w:t>
      </w:r>
      <w:r>
        <w:rPr/>
        <w:t xml:space="preserve">: ANOVA, </w:t>
      </w:r>
      <w:r>
        <w:rPr>
          <w:rFonts w:eastAsia="Liberation Serif" w:cs="Liberation Serif"/>
        </w:rPr>
        <w:t>‡</w:t>
      </w:r>
      <w:r>
        <w:rPr/>
        <w:t>: Kruskal-Wallis.</w:t>
      </w:r>
    </w:p>
    <w:p>
      <w:pPr>
        <w:pStyle w:val="Standard"/>
        <w:rPr/>
      </w:pPr>
      <w:r>
        <w:rPr/>
      </w:r>
    </w:p>
    <w:p>
      <w:pPr>
        <w:pStyle w:val="Standard"/>
        <w:rPr/>
      </w:pPr>
      <w:r>
        <w:rPr/>
      </w:r>
    </w:p>
    <w:p>
      <w:pPr>
        <w:pStyle w:val="Heading2"/>
        <w:rPr/>
      </w:pPr>
      <w:r>
        <w:rPr/>
        <w:t>Comparison of results with and without pruning</w:t>
      </w:r>
    </w:p>
    <w:p>
      <w:pPr>
        <w:pStyle w:val="Standard"/>
        <w:rPr/>
      </w:pPr>
      <w:r>
        <w:rPr/>
      </w:r>
    </w:p>
    <w:p>
      <w:pPr>
        <w:pStyle w:val="Standard"/>
        <w:rPr/>
      </w:pPr>
      <w:r>
        <w:rPr/>
        <w:t>As mentioned in the main text, all results presented there were obtained with connectomes with pruned connection. We have repeated all the calculations for connectomes with no connections removed, and the results were qualitatively the same (see Supplementary Table 2 for type II synchronizability, Supplementary Table 3 for type I synchronizability, and Supplementary Table 4 for intra- and inter-hemispheric conectivity).</w:t>
      </w:r>
    </w:p>
    <w:p>
      <w:pPr>
        <w:pStyle w:val="Standard"/>
        <w:rPr/>
      </w:pPr>
      <w:r>
        <w:rPr/>
      </w:r>
    </w:p>
    <w:p>
      <w:pPr>
        <w:pStyle w:val="Standard"/>
        <w:rPr/>
      </w:pPr>
      <w:r>
        <w:rPr>
          <w:b/>
          <w:bCs/>
        </w:rPr>
        <w:t>Supplementary Table 2</w:t>
      </w:r>
      <w:r>
        <w:rPr/>
        <w:t xml:space="preserve"> Type II Synchronizability</w:t>
      </w:r>
    </w:p>
    <w:tbl>
      <w:tblPr>
        <w:tblW w:w="9645" w:type="dxa"/>
        <w:jc w:val="left"/>
        <w:tblInd w:w="-5" w:type="dxa"/>
        <w:tblLayout w:type="fixed"/>
        <w:tblCellMar>
          <w:top w:w="55" w:type="dxa"/>
          <w:left w:w="55" w:type="dxa"/>
          <w:bottom w:w="55" w:type="dxa"/>
          <w:right w:w="55" w:type="dxa"/>
        </w:tblCellMar>
      </w:tblPr>
      <w:tblGrid>
        <w:gridCol w:w="989"/>
        <w:gridCol w:w="901"/>
        <w:gridCol w:w="1530"/>
        <w:gridCol w:w="1620"/>
        <w:gridCol w:w="1530"/>
        <w:gridCol w:w="1440"/>
        <w:gridCol w:w="1635"/>
      </w:tblGrid>
      <w:tr>
        <w:trPr/>
        <w:tc>
          <w:tcPr>
            <w:tcW w:w="989" w:type="dxa"/>
            <w:tcBorders>
              <w:top w:val="single" w:sz="4" w:space="0" w:color="000000"/>
              <w:left w:val="single" w:sz="4" w:space="0" w:color="000000"/>
              <w:bottom w:val="single" w:sz="4" w:space="0" w:color="000000"/>
            </w:tcBorders>
          </w:tcPr>
          <w:p>
            <w:pPr>
              <w:pStyle w:val="TableContents"/>
              <w:widowControl w:val="false"/>
              <w:jc w:val="center"/>
              <w:rPr>
                <w:color w:val="000000"/>
                <w:sz w:val="24"/>
                <w:szCs w:val="24"/>
              </w:rPr>
            </w:pPr>
            <w:r>
              <w:rPr>
                <w:color w:val="000000"/>
                <w:sz w:val="24"/>
                <w:szCs w:val="24"/>
              </w:rPr>
            </w:r>
          </w:p>
        </w:tc>
        <w:tc>
          <w:tcPr>
            <w:tcW w:w="901" w:type="dxa"/>
            <w:tcBorders>
              <w:top w:val="single" w:sz="4" w:space="0" w:color="000000"/>
              <w:left w:val="single" w:sz="4" w:space="0" w:color="000000"/>
              <w:bottom w:val="single" w:sz="4" w:space="0" w:color="000000"/>
            </w:tcBorders>
          </w:tcPr>
          <w:p>
            <w:pPr>
              <w:pStyle w:val="TableContents"/>
              <w:widowControl w:val="false"/>
              <w:rPr>
                <w:color w:val="000000"/>
                <w:sz w:val="24"/>
                <w:szCs w:val="24"/>
              </w:rPr>
            </w:pPr>
            <w:r>
              <w:rPr>
                <w:color w:val="000000"/>
                <w:sz w:val="24"/>
                <w:szCs w:val="24"/>
              </w:rPr>
              <w:t>Pruning</w:t>
            </w:r>
          </w:p>
        </w:tc>
        <w:tc>
          <w:tcPr>
            <w:tcW w:w="1530" w:type="dxa"/>
            <w:tcBorders>
              <w:top w:val="single" w:sz="4" w:space="0" w:color="000000"/>
              <w:left w:val="single" w:sz="4" w:space="0" w:color="000000"/>
              <w:bottom w:val="single" w:sz="4" w:space="0" w:color="000000"/>
            </w:tcBorders>
          </w:tcPr>
          <w:p>
            <w:pPr>
              <w:pStyle w:val="TableContents"/>
              <w:widowControl w:val="false"/>
              <w:rPr>
                <w:color w:val="000000"/>
                <w:sz w:val="24"/>
                <w:szCs w:val="24"/>
              </w:rPr>
            </w:pPr>
            <w:r>
              <w:rPr>
                <w:color w:val="000000"/>
                <w:sz w:val="24"/>
                <w:szCs w:val="24"/>
              </w:rPr>
              <w:t>HC (n=39)</w:t>
            </w:r>
          </w:p>
        </w:tc>
        <w:tc>
          <w:tcPr>
            <w:tcW w:w="1620" w:type="dxa"/>
            <w:tcBorders>
              <w:top w:val="single" w:sz="4" w:space="0" w:color="000000"/>
              <w:left w:val="single" w:sz="4" w:space="0" w:color="000000"/>
              <w:bottom w:val="single" w:sz="4" w:space="0" w:color="000000"/>
            </w:tcBorders>
          </w:tcPr>
          <w:p>
            <w:pPr>
              <w:pStyle w:val="TableContents"/>
              <w:widowControl w:val="false"/>
              <w:rPr>
                <w:color w:val="000000"/>
                <w:sz w:val="24"/>
                <w:szCs w:val="24"/>
              </w:rPr>
            </w:pPr>
            <w:r>
              <w:rPr>
                <w:color w:val="000000"/>
                <w:sz w:val="24"/>
                <w:szCs w:val="24"/>
              </w:rPr>
              <w:t>EM (n=56)</w:t>
            </w:r>
          </w:p>
        </w:tc>
        <w:tc>
          <w:tcPr>
            <w:tcW w:w="1530" w:type="dxa"/>
            <w:tcBorders>
              <w:top w:val="single" w:sz="4" w:space="0" w:color="000000"/>
              <w:left w:val="single" w:sz="4" w:space="0" w:color="000000"/>
              <w:bottom w:val="single" w:sz="4" w:space="0" w:color="000000"/>
            </w:tcBorders>
          </w:tcPr>
          <w:p>
            <w:pPr>
              <w:pStyle w:val="TableContents"/>
              <w:widowControl w:val="false"/>
              <w:rPr>
                <w:color w:val="000000"/>
                <w:sz w:val="24"/>
                <w:szCs w:val="24"/>
              </w:rPr>
            </w:pPr>
            <w:r>
              <w:rPr>
                <w:color w:val="000000"/>
                <w:sz w:val="24"/>
                <w:szCs w:val="24"/>
              </w:rPr>
              <w:t>CM (n=60)</w:t>
            </w:r>
          </w:p>
        </w:tc>
        <w:tc>
          <w:tcPr>
            <w:tcW w:w="1440" w:type="dxa"/>
            <w:tcBorders>
              <w:top w:val="single" w:sz="4" w:space="0" w:color="000000"/>
              <w:left w:val="single" w:sz="4" w:space="0" w:color="000000"/>
              <w:bottom w:val="single" w:sz="4" w:space="0" w:color="000000"/>
            </w:tcBorders>
          </w:tcPr>
          <w:p>
            <w:pPr>
              <w:pStyle w:val="TableContents"/>
              <w:widowControl w:val="false"/>
              <w:rPr>
                <w:color w:val="000000"/>
                <w:sz w:val="24"/>
                <w:szCs w:val="24"/>
              </w:rPr>
            </w:pPr>
            <w:r>
              <w:rPr>
                <w:color w:val="000000"/>
                <w:sz w:val="24"/>
                <w:szCs w:val="24"/>
              </w:rPr>
              <w:t>Stat. test</w:t>
            </w:r>
          </w:p>
        </w:tc>
        <w:tc>
          <w:tcPr>
            <w:tcW w:w="1635" w:type="dxa"/>
            <w:tcBorders>
              <w:top w:val="single" w:sz="4" w:space="0" w:color="000000"/>
              <w:left w:val="single" w:sz="4" w:space="0" w:color="000000"/>
              <w:bottom w:val="single" w:sz="4" w:space="0" w:color="000000"/>
              <w:right w:val="single" w:sz="4" w:space="0" w:color="000000"/>
            </w:tcBorders>
          </w:tcPr>
          <w:p>
            <w:pPr>
              <w:pStyle w:val="TableContents"/>
              <w:widowControl w:val="false"/>
              <w:rPr>
                <w:color w:val="000000"/>
                <w:sz w:val="24"/>
                <w:szCs w:val="24"/>
              </w:rPr>
            </w:pPr>
            <w:r>
              <w:rPr>
                <w:color w:val="000000"/>
                <w:sz w:val="24"/>
                <w:szCs w:val="24"/>
              </w:rPr>
              <w:t>Signif.diff.</w:t>
            </w:r>
          </w:p>
        </w:tc>
      </w:tr>
      <w:tr>
        <w:trPr/>
        <w:tc>
          <w:tcPr>
            <w:tcW w:w="989" w:type="dxa"/>
            <w:vMerge w:val="restart"/>
            <w:tcBorders>
              <w:left w:val="single" w:sz="4" w:space="0" w:color="000000"/>
              <w:bottom w:val="single" w:sz="4" w:space="0" w:color="000000"/>
            </w:tcBorders>
          </w:tcPr>
          <w:p>
            <w:pPr>
              <w:pStyle w:val="TableContents"/>
              <w:widowControl w:val="false"/>
              <w:rPr>
                <w:color w:val="000000"/>
                <w:sz w:val="24"/>
                <w:szCs w:val="24"/>
              </w:rPr>
            </w:pPr>
            <w:r>
              <w:rPr>
                <w:color w:val="000000"/>
                <w:sz w:val="24"/>
                <w:szCs w:val="24"/>
              </w:rPr>
              <w:t>Whole brain</w:t>
            </w:r>
          </w:p>
        </w:tc>
        <w:tc>
          <w:tcPr>
            <w:tcW w:w="901" w:type="dxa"/>
            <w:tcBorders>
              <w:left w:val="single" w:sz="4" w:space="0" w:color="000000"/>
              <w:bottom w:val="single" w:sz="4" w:space="0" w:color="000000"/>
            </w:tcBorders>
          </w:tcPr>
          <w:p>
            <w:pPr>
              <w:pStyle w:val="TableContents"/>
              <w:widowControl w:val="false"/>
              <w:rPr>
                <w:color w:val="000000"/>
                <w:sz w:val="24"/>
                <w:szCs w:val="24"/>
              </w:rPr>
            </w:pPr>
            <w:r>
              <w:rPr>
                <w:color w:val="000000"/>
                <w:sz w:val="24"/>
                <w:szCs w:val="24"/>
              </w:rPr>
              <w:t>No</w:t>
            </w:r>
          </w:p>
        </w:tc>
        <w:tc>
          <w:tcPr>
            <w:tcW w:w="1530" w:type="dxa"/>
            <w:tcBorders>
              <w:left w:val="single" w:sz="4" w:space="0" w:color="000000"/>
              <w:bottom w:val="single" w:sz="4" w:space="0" w:color="000000"/>
            </w:tcBorders>
          </w:tcPr>
          <w:p>
            <w:pPr>
              <w:pStyle w:val="TableContents"/>
              <w:widowControl w:val="false"/>
              <w:rPr>
                <w:color w:val="000000"/>
                <w:sz w:val="24"/>
                <w:szCs w:val="24"/>
              </w:rPr>
            </w:pPr>
            <w:r>
              <w:rPr>
                <w:color w:val="000000"/>
                <w:sz w:val="24"/>
                <w:szCs w:val="24"/>
              </w:rPr>
              <w:t>4646 (880)</w:t>
            </w:r>
          </w:p>
        </w:tc>
        <w:tc>
          <w:tcPr>
            <w:tcW w:w="1620" w:type="dxa"/>
            <w:tcBorders>
              <w:left w:val="single" w:sz="4" w:space="0" w:color="000000"/>
              <w:bottom w:val="single" w:sz="4" w:space="0" w:color="000000"/>
            </w:tcBorders>
          </w:tcPr>
          <w:p>
            <w:pPr>
              <w:pStyle w:val="TableContents"/>
              <w:widowControl w:val="false"/>
              <w:rPr>
                <w:color w:val="000000"/>
                <w:sz w:val="24"/>
                <w:szCs w:val="24"/>
              </w:rPr>
            </w:pPr>
            <w:r>
              <w:rPr>
                <w:color w:val="000000"/>
                <w:sz w:val="24"/>
                <w:szCs w:val="24"/>
              </w:rPr>
              <w:t>4865 (658)</w:t>
            </w:r>
          </w:p>
        </w:tc>
        <w:tc>
          <w:tcPr>
            <w:tcW w:w="1530" w:type="dxa"/>
            <w:tcBorders>
              <w:left w:val="single" w:sz="4" w:space="0" w:color="000000"/>
              <w:bottom w:val="single" w:sz="4" w:space="0" w:color="000000"/>
            </w:tcBorders>
          </w:tcPr>
          <w:p>
            <w:pPr>
              <w:pStyle w:val="TableContents"/>
              <w:widowControl w:val="false"/>
              <w:rPr>
                <w:color w:val="000000"/>
                <w:sz w:val="24"/>
                <w:szCs w:val="24"/>
              </w:rPr>
            </w:pPr>
            <w:r>
              <w:rPr>
                <w:color w:val="000000"/>
                <w:sz w:val="24"/>
                <w:szCs w:val="24"/>
              </w:rPr>
              <w:t>5128 (860)</w:t>
            </w:r>
          </w:p>
        </w:tc>
        <w:tc>
          <w:tcPr>
            <w:tcW w:w="1440" w:type="dxa"/>
            <w:tcBorders>
              <w:left w:val="single" w:sz="4" w:space="0" w:color="000000"/>
              <w:bottom w:val="single" w:sz="4" w:space="0" w:color="000000"/>
            </w:tcBorders>
          </w:tcPr>
          <w:p>
            <w:pPr>
              <w:pStyle w:val="TableContents"/>
              <w:widowControl w:val="false"/>
              <w:rPr>
                <w:color w:val="000000"/>
                <w:sz w:val="24"/>
                <w:szCs w:val="24"/>
              </w:rPr>
            </w:pPr>
            <w:r>
              <w:rPr>
                <w:color w:val="000000"/>
                <w:sz w:val="24"/>
                <w:szCs w:val="24"/>
              </w:rPr>
              <w:t>F=4.4,</w:t>
            </w:r>
          </w:p>
          <w:p>
            <w:pPr>
              <w:pStyle w:val="TableContents"/>
              <w:widowControl w:val="false"/>
              <w:rPr/>
            </w:pPr>
            <w:r>
              <w:rPr>
                <w:color w:val="000000"/>
                <w:sz w:val="24"/>
                <w:szCs w:val="24"/>
              </w:rPr>
              <w:t xml:space="preserve">p=0.013 </w:t>
            </w:r>
            <w:r>
              <w:rPr>
                <w:rFonts w:eastAsia="Liberation Serif" w:cs="Liberation Serif"/>
                <w:color w:val="000000"/>
                <w:sz w:val="24"/>
                <w:szCs w:val="24"/>
              </w:rPr>
              <w:t>†</w:t>
            </w:r>
          </w:p>
        </w:tc>
        <w:tc>
          <w:tcPr>
            <w:tcW w:w="1635" w:type="dxa"/>
            <w:tcBorders>
              <w:left w:val="single" w:sz="4" w:space="0" w:color="000000"/>
              <w:bottom w:val="single" w:sz="4" w:space="0" w:color="000000"/>
              <w:right w:val="single" w:sz="4" w:space="0" w:color="000000"/>
            </w:tcBorders>
          </w:tcPr>
          <w:p>
            <w:pPr>
              <w:pStyle w:val="TableContents"/>
              <w:widowControl w:val="false"/>
              <w:rPr>
                <w:color w:val="000000"/>
                <w:sz w:val="24"/>
                <w:szCs w:val="24"/>
              </w:rPr>
            </w:pPr>
            <w:r>
              <w:rPr>
                <w:color w:val="000000"/>
                <w:sz w:val="24"/>
                <w:szCs w:val="24"/>
              </w:rPr>
              <w:t>HC-CM: p=.011, d=0.56</w:t>
            </w:r>
          </w:p>
        </w:tc>
      </w:tr>
      <w:tr>
        <w:trPr/>
        <w:tc>
          <w:tcPr>
            <w:tcW w:w="989" w:type="dxa"/>
            <w:vMerge w:val="continue"/>
            <w:tcBorders>
              <w:left w:val="single" w:sz="4" w:space="0" w:color="000000"/>
              <w:bottom w:val="single" w:sz="4" w:space="0" w:color="000000"/>
            </w:tcBorders>
          </w:tcPr>
          <w:p>
            <w:pPr>
              <w:pStyle w:val="Normal"/>
              <w:bidi w:val="0"/>
              <w:jc w:val="left"/>
              <w:rPr/>
            </w:pPr>
            <w:r>
              <w:rPr/>
            </w:r>
          </w:p>
        </w:tc>
        <w:tc>
          <w:tcPr>
            <w:tcW w:w="901" w:type="dxa"/>
            <w:tcBorders>
              <w:left w:val="single" w:sz="4" w:space="0" w:color="000000"/>
              <w:bottom w:val="single" w:sz="4" w:space="0" w:color="000000"/>
            </w:tcBorders>
          </w:tcPr>
          <w:p>
            <w:pPr>
              <w:pStyle w:val="TableContents"/>
              <w:widowControl w:val="false"/>
              <w:rPr>
                <w:color w:val="000000"/>
                <w:sz w:val="24"/>
                <w:szCs w:val="24"/>
              </w:rPr>
            </w:pPr>
            <w:r>
              <w:rPr>
                <w:color w:val="000000"/>
                <w:sz w:val="24"/>
                <w:szCs w:val="24"/>
              </w:rPr>
              <w:t>Yes</w:t>
            </w:r>
          </w:p>
        </w:tc>
        <w:tc>
          <w:tcPr>
            <w:tcW w:w="1530" w:type="dxa"/>
            <w:tcBorders>
              <w:left w:val="single" w:sz="4" w:space="0" w:color="000000"/>
              <w:bottom w:val="single" w:sz="4" w:space="0" w:color="000000"/>
            </w:tcBorders>
          </w:tcPr>
          <w:p>
            <w:pPr>
              <w:pStyle w:val="TableContents"/>
              <w:widowControl w:val="false"/>
              <w:rPr>
                <w:color w:val="000000"/>
                <w:sz w:val="24"/>
                <w:szCs w:val="24"/>
              </w:rPr>
            </w:pPr>
            <w:r>
              <w:rPr>
                <w:color w:val="000000"/>
                <w:sz w:val="24"/>
                <w:szCs w:val="24"/>
              </w:rPr>
              <w:t>4096 (786)</w:t>
            </w:r>
          </w:p>
        </w:tc>
        <w:tc>
          <w:tcPr>
            <w:tcW w:w="1620" w:type="dxa"/>
            <w:tcBorders>
              <w:left w:val="single" w:sz="4" w:space="0" w:color="000000"/>
              <w:bottom w:val="single" w:sz="4" w:space="0" w:color="000000"/>
            </w:tcBorders>
          </w:tcPr>
          <w:p>
            <w:pPr>
              <w:pStyle w:val="TableContents"/>
              <w:widowControl w:val="false"/>
              <w:rPr>
                <w:color w:val="000000"/>
                <w:sz w:val="24"/>
                <w:szCs w:val="24"/>
              </w:rPr>
            </w:pPr>
            <w:r>
              <w:rPr>
                <w:color w:val="000000"/>
                <w:sz w:val="24"/>
                <w:szCs w:val="24"/>
              </w:rPr>
              <w:t>4276 (520)</w:t>
            </w:r>
          </w:p>
        </w:tc>
        <w:tc>
          <w:tcPr>
            <w:tcW w:w="1530" w:type="dxa"/>
            <w:tcBorders>
              <w:left w:val="single" w:sz="4" w:space="0" w:color="000000"/>
              <w:bottom w:val="single" w:sz="4" w:space="0" w:color="000000"/>
            </w:tcBorders>
          </w:tcPr>
          <w:p>
            <w:pPr>
              <w:pStyle w:val="TableContents"/>
              <w:widowControl w:val="false"/>
              <w:rPr>
                <w:color w:val="000000"/>
                <w:sz w:val="24"/>
                <w:szCs w:val="24"/>
              </w:rPr>
            </w:pPr>
            <w:r>
              <w:rPr>
                <w:color w:val="000000"/>
                <w:sz w:val="24"/>
                <w:szCs w:val="24"/>
              </w:rPr>
              <w:t>4517 (720)</w:t>
            </w:r>
          </w:p>
        </w:tc>
        <w:tc>
          <w:tcPr>
            <w:tcW w:w="1440" w:type="dxa"/>
            <w:tcBorders>
              <w:left w:val="single" w:sz="4" w:space="0" w:color="000000"/>
              <w:bottom w:val="single" w:sz="4" w:space="0" w:color="000000"/>
            </w:tcBorders>
          </w:tcPr>
          <w:p>
            <w:pPr>
              <w:pStyle w:val="TableContents"/>
              <w:widowControl w:val="false"/>
              <w:rPr>
                <w:color w:val="000000"/>
                <w:sz w:val="24"/>
                <w:szCs w:val="24"/>
              </w:rPr>
            </w:pPr>
            <w:r>
              <w:rPr>
                <w:color w:val="000000"/>
                <w:sz w:val="24"/>
                <w:szCs w:val="24"/>
              </w:rPr>
              <w:t>F=4.0,</w:t>
            </w:r>
          </w:p>
          <w:p>
            <w:pPr>
              <w:pStyle w:val="TableContents"/>
              <w:widowControl w:val="false"/>
              <w:rPr/>
            </w:pPr>
            <w:r>
              <w:rPr>
                <w:color w:val="000000"/>
                <w:sz w:val="24"/>
                <w:szCs w:val="24"/>
              </w:rPr>
              <w:t xml:space="preserve">p=0.022 </w:t>
            </w:r>
            <w:r>
              <w:rPr>
                <w:rFonts w:eastAsia="Liberation Serif" w:cs="Liberation Serif"/>
                <w:color w:val="000000"/>
                <w:sz w:val="24"/>
                <w:szCs w:val="24"/>
              </w:rPr>
              <w:t>†</w:t>
            </w:r>
          </w:p>
        </w:tc>
        <w:tc>
          <w:tcPr>
            <w:tcW w:w="1635" w:type="dxa"/>
            <w:tcBorders>
              <w:left w:val="single" w:sz="4" w:space="0" w:color="000000"/>
              <w:bottom w:val="single" w:sz="4" w:space="0" w:color="000000"/>
              <w:right w:val="single" w:sz="4" w:space="0" w:color="000000"/>
            </w:tcBorders>
          </w:tcPr>
          <w:p>
            <w:pPr>
              <w:pStyle w:val="TableContents"/>
              <w:widowControl w:val="false"/>
              <w:rPr>
                <w:color w:val="000000"/>
                <w:sz w:val="24"/>
                <w:szCs w:val="24"/>
              </w:rPr>
            </w:pPr>
            <w:r>
              <w:rPr>
                <w:color w:val="000000"/>
                <w:sz w:val="24"/>
                <w:szCs w:val="24"/>
              </w:rPr>
              <w:t>HC-CM: p=.023, d=0.56</w:t>
            </w:r>
          </w:p>
        </w:tc>
      </w:tr>
      <w:tr>
        <w:trPr/>
        <w:tc>
          <w:tcPr>
            <w:tcW w:w="989" w:type="dxa"/>
            <w:vMerge w:val="restart"/>
            <w:tcBorders>
              <w:left w:val="single" w:sz="4" w:space="0" w:color="000000"/>
              <w:bottom w:val="single" w:sz="4" w:space="0" w:color="000000"/>
            </w:tcBorders>
          </w:tcPr>
          <w:p>
            <w:pPr>
              <w:pStyle w:val="TableContents"/>
              <w:widowControl w:val="false"/>
              <w:rPr>
                <w:color w:val="000000"/>
                <w:sz w:val="24"/>
                <w:szCs w:val="24"/>
              </w:rPr>
            </w:pPr>
            <w:r>
              <w:rPr>
                <w:color w:val="000000"/>
                <w:sz w:val="24"/>
                <w:szCs w:val="24"/>
              </w:rPr>
            </w:r>
          </w:p>
          <w:p>
            <w:pPr>
              <w:pStyle w:val="TableContents"/>
              <w:widowControl w:val="false"/>
              <w:rPr>
                <w:color w:val="000000"/>
                <w:sz w:val="24"/>
                <w:szCs w:val="24"/>
              </w:rPr>
            </w:pPr>
            <w:r>
              <w:rPr>
                <w:color w:val="000000"/>
                <w:sz w:val="24"/>
                <w:szCs w:val="24"/>
              </w:rPr>
              <w:t>Left Hemisp.</w:t>
            </w:r>
          </w:p>
        </w:tc>
        <w:tc>
          <w:tcPr>
            <w:tcW w:w="901" w:type="dxa"/>
            <w:tcBorders>
              <w:left w:val="single" w:sz="4" w:space="0" w:color="000000"/>
              <w:bottom w:val="single" w:sz="4" w:space="0" w:color="000000"/>
            </w:tcBorders>
          </w:tcPr>
          <w:p>
            <w:pPr>
              <w:pStyle w:val="TableContents"/>
              <w:widowControl w:val="false"/>
              <w:rPr>
                <w:color w:val="000000"/>
                <w:sz w:val="24"/>
                <w:szCs w:val="24"/>
              </w:rPr>
            </w:pPr>
            <w:r>
              <w:rPr>
                <w:color w:val="000000"/>
                <w:sz w:val="24"/>
                <w:szCs w:val="24"/>
              </w:rPr>
              <w:t>No</w:t>
            </w:r>
          </w:p>
        </w:tc>
        <w:tc>
          <w:tcPr>
            <w:tcW w:w="1530" w:type="dxa"/>
            <w:tcBorders>
              <w:left w:val="single" w:sz="4" w:space="0" w:color="000000"/>
              <w:bottom w:val="single" w:sz="4" w:space="0" w:color="000000"/>
            </w:tcBorders>
          </w:tcPr>
          <w:p>
            <w:pPr>
              <w:pStyle w:val="TableContents"/>
              <w:widowControl w:val="false"/>
              <w:rPr>
                <w:color w:val="000000"/>
                <w:sz w:val="24"/>
                <w:szCs w:val="24"/>
              </w:rPr>
            </w:pPr>
            <w:r>
              <w:rPr>
                <w:color w:val="000000"/>
                <w:sz w:val="24"/>
                <w:szCs w:val="24"/>
              </w:rPr>
              <w:t>10024 (2286)</w:t>
            </w:r>
          </w:p>
        </w:tc>
        <w:tc>
          <w:tcPr>
            <w:tcW w:w="1620" w:type="dxa"/>
            <w:tcBorders>
              <w:left w:val="single" w:sz="4" w:space="0" w:color="000000"/>
              <w:bottom w:val="single" w:sz="4" w:space="0" w:color="000000"/>
            </w:tcBorders>
          </w:tcPr>
          <w:p>
            <w:pPr>
              <w:pStyle w:val="TableContents"/>
              <w:widowControl w:val="false"/>
              <w:rPr>
                <w:color w:val="000000"/>
                <w:sz w:val="24"/>
                <w:szCs w:val="24"/>
              </w:rPr>
            </w:pPr>
            <w:r>
              <w:rPr>
                <w:color w:val="000000"/>
                <w:sz w:val="24"/>
                <w:szCs w:val="24"/>
              </w:rPr>
              <w:t>10526 (1652)</w:t>
            </w:r>
          </w:p>
        </w:tc>
        <w:tc>
          <w:tcPr>
            <w:tcW w:w="1530" w:type="dxa"/>
            <w:tcBorders>
              <w:left w:val="single" w:sz="4" w:space="0" w:color="000000"/>
              <w:bottom w:val="single" w:sz="4" w:space="0" w:color="000000"/>
            </w:tcBorders>
          </w:tcPr>
          <w:p>
            <w:pPr>
              <w:pStyle w:val="TableContents"/>
              <w:widowControl w:val="false"/>
              <w:rPr>
                <w:color w:val="000000"/>
                <w:sz w:val="24"/>
                <w:szCs w:val="24"/>
              </w:rPr>
            </w:pPr>
            <w:r>
              <w:rPr>
                <w:color w:val="000000"/>
                <w:sz w:val="24"/>
                <w:szCs w:val="24"/>
              </w:rPr>
              <w:t>10843 (1659)</w:t>
            </w:r>
          </w:p>
        </w:tc>
        <w:tc>
          <w:tcPr>
            <w:tcW w:w="1440" w:type="dxa"/>
            <w:tcBorders>
              <w:left w:val="single" w:sz="4" w:space="0" w:color="000000"/>
              <w:bottom w:val="single" w:sz="4" w:space="0" w:color="000000"/>
            </w:tcBorders>
          </w:tcPr>
          <w:p>
            <w:pPr>
              <w:pStyle w:val="TableContents"/>
              <w:widowControl w:val="false"/>
              <w:rPr/>
            </w:pPr>
            <w:r>
              <w:rPr>
                <w:rFonts w:ascii="Standard Symbols PS" w:hAnsi="Standard Symbols PS"/>
                <w:color w:val="000000"/>
                <w:sz w:val="24"/>
                <w:szCs w:val="24"/>
              </w:rPr>
              <w:t>c</w:t>
            </w:r>
            <w:r>
              <w:rPr>
                <w:color w:val="000000"/>
                <w:sz w:val="24"/>
                <w:szCs w:val="24"/>
              </w:rPr>
              <w:t>²(2)=3.65</w:t>
            </w:r>
          </w:p>
          <w:p>
            <w:pPr>
              <w:pStyle w:val="TableContents"/>
              <w:widowControl w:val="false"/>
              <w:rPr/>
            </w:pPr>
            <w:r>
              <w:rPr>
                <w:color w:val="000000"/>
                <w:sz w:val="24"/>
                <w:szCs w:val="24"/>
              </w:rPr>
              <w:t xml:space="preserve">p=0.16 </w:t>
            </w:r>
            <w:r>
              <w:rPr>
                <w:rFonts w:eastAsia="Liberation Serif" w:cs="Liberation Serif"/>
                <w:color w:val="000000"/>
                <w:sz w:val="24"/>
                <w:szCs w:val="24"/>
              </w:rPr>
              <w:t>‡</w:t>
            </w:r>
          </w:p>
        </w:tc>
        <w:tc>
          <w:tcPr>
            <w:tcW w:w="1635" w:type="dxa"/>
            <w:tcBorders>
              <w:left w:val="single" w:sz="4" w:space="0" w:color="000000"/>
              <w:bottom w:val="single" w:sz="4" w:space="0" w:color="000000"/>
              <w:right w:val="single" w:sz="4" w:space="0" w:color="000000"/>
            </w:tcBorders>
          </w:tcPr>
          <w:p>
            <w:pPr>
              <w:pStyle w:val="TableContents"/>
              <w:widowControl w:val="false"/>
              <w:rPr>
                <w:color w:val="000000"/>
                <w:sz w:val="24"/>
                <w:szCs w:val="24"/>
              </w:rPr>
            </w:pPr>
            <w:r>
              <w:rPr>
                <w:color w:val="000000"/>
                <w:sz w:val="24"/>
                <w:szCs w:val="24"/>
              </w:rPr>
            </w:r>
          </w:p>
        </w:tc>
      </w:tr>
      <w:tr>
        <w:trPr/>
        <w:tc>
          <w:tcPr>
            <w:tcW w:w="989" w:type="dxa"/>
            <w:vMerge w:val="continue"/>
            <w:tcBorders>
              <w:left w:val="single" w:sz="4" w:space="0" w:color="000000"/>
              <w:bottom w:val="single" w:sz="4" w:space="0" w:color="000000"/>
            </w:tcBorders>
          </w:tcPr>
          <w:p>
            <w:pPr>
              <w:pStyle w:val="Normal"/>
              <w:bidi w:val="0"/>
              <w:jc w:val="left"/>
              <w:rPr/>
            </w:pPr>
            <w:r>
              <w:rPr/>
            </w:r>
          </w:p>
        </w:tc>
        <w:tc>
          <w:tcPr>
            <w:tcW w:w="901" w:type="dxa"/>
            <w:tcBorders>
              <w:left w:val="single" w:sz="4" w:space="0" w:color="000000"/>
              <w:bottom w:val="single" w:sz="4" w:space="0" w:color="000000"/>
            </w:tcBorders>
          </w:tcPr>
          <w:p>
            <w:pPr>
              <w:pStyle w:val="TableContents"/>
              <w:widowControl w:val="false"/>
              <w:rPr>
                <w:color w:val="000000"/>
                <w:sz w:val="24"/>
                <w:szCs w:val="24"/>
              </w:rPr>
            </w:pPr>
            <w:r>
              <w:rPr>
                <w:color w:val="000000"/>
                <w:sz w:val="24"/>
                <w:szCs w:val="24"/>
              </w:rPr>
              <w:t>Yes</w:t>
            </w:r>
          </w:p>
        </w:tc>
        <w:tc>
          <w:tcPr>
            <w:tcW w:w="1530" w:type="dxa"/>
            <w:tcBorders>
              <w:left w:val="single" w:sz="4" w:space="0" w:color="000000"/>
              <w:bottom w:val="single" w:sz="4" w:space="0" w:color="000000"/>
            </w:tcBorders>
          </w:tcPr>
          <w:p>
            <w:pPr>
              <w:pStyle w:val="TableContents"/>
              <w:widowControl w:val="false"/>
              <w:rPr>
                <w:color w:val="000000"/>
                <w:sz w:val="24"/>
                <w:szCs w:val="24"/>
              </w:rPr>
            </w:pPr>
            <w:r>
              <w:rPr>
                <w:color w:val="000000"/>
                <w:sz w:val="24"/>
                <w:szCs w:val="24"/>
              </w:rPr>
              <w:t>9744 (2198)</w:t>
            </w:r>
          </w:p>
        </w:tc>
        <w:tc>
          <w:tcPr>
            <w:tcW w:w="1620" w:type="dxa"/>
            <w:tcBorders>
              <w:left w:val="single" w:sz="4" w:space="0" w:color="000000"/>
              <w:bottom w:val="single" w:sz="4" w:space="0" w:color="000000"/>
            </w:tcBorders>
          </w:tcPr>
          <w:p>
            <w:pPr>
              <w:pStyle w:val="TableContents"/>
              <w:widowControl w:val="false"/>
              <w:rPr>
                <w:color w:val="000000"/>
                <w:sz w:val="24"/>
                <w:szCs w:val="24"/>
              </w:rPr>
            </w:pPr>
            <w:r>
              <w:rPr>
                <w:color w:val="000000"/>
                <w:sz w:val="24"/>
                <w:szCs w:val="24"/>
              </w:rPr>
              <w:t>10239 (1581)</w:t>
            </w:r>
          </w:p>
        </w:tc>
        <w:tc>
          <w:tcPr>
            <w:tcW w:w="1530" w:type="dxa"/>
            <w:tcBorders>
              <w:left w:val="single" w:sz="4" w:space="0" w:color="000000"/>
              <w:bottom w:val="single" w:sz="4" w:space="0" w:color="000000"/>
            </w:tcBorders>
          </w:tcPr>
          <w:p>
            <w:pPr>
              <w:pStyle w:val="TableContents"/>
              <w:widowControl w:val="false"/>
              <w:rPr>
                <w:color w:val="000000"/>
                <w:sz w:val="24"/>
                <w:szCs w:val="24"/>
              </w:rPr>
            </w:pPr>
            <w:r>
              <w:rPr>
                <w:color w:val="000000"/>
                <w:sz w:val="24"/>
                <w:szCs w:val="24"/>
              </w:rPr>
              <w:t>10507 (1502)</w:t>
            </w:r>
          </w:p>
        </w:tc>
        <w:tc>
          <w:tcPr>
            <w:tcW w:w="1440" w:type="dxa"/>
            <w:tcBorders>
              <w:left w:val="single" w:sz="4" w:space="0" w:color="000000"/>
              <w:bottom w:val="single" w:sz="4" w:space="0" w:color="000000"/>
            </w:tcBorders>
          </w:tcPr>
          <w:p>
            <w:pPr>
              <w:pStyle w:val="TableContents"/>
              <w:widowControl w:val="false"/>
              <w:rPr/>
            </w:pPr>
            <w:r>
              <w:rPr>
                <w:rFonts w:ascii="Standard Symbols PS" w:hAnsi="Standard Symbols PS"/>
                <w:color w:val="000000"/>
                <w:sz w:val="24"/>
                <w:szCs w:val="24"/>
              </w:rPr>
              <w:t>c</w:t>
            </w:r>
            <w:r>
              <w:rPr>
                <w:color w:val="000000"/>
                <w:sz w:val="24"/>
                <w:szCs w:val="24"/>
              </w:rPr>
              <w:t>²(2)=3.4</w:t>
            </w:r>
          </w:p>
          <w:p>
            <w:pPr>
              <w:pStyle w:val="TableContents"/>
              <w:widowControl w:val="false"/>
              <w:rPr/>
            </w:pPr>
            <w:r>
              <w:rPr>
                <w:color w:val="000000"/>
                <w:sz w:val="24"/>
                <w:szCs w:val="24"/>
              </w:rPr>
              <w:t xml:space="preserve">p=0.18 </w:t>
            </w:r>
            <w:r>
              <w:rPr>
                <w:rFonts w:eastAsia="Liberation Serif" w:cs="Liberation Serif"/>
                <w:color w:val="000000"/>
                <w:sz w:val="24"/>
                <w:szCs w:val="24"/>
              </w:rPr>
              <w:t>‡</w:t>
            </w:r>
          </w:p>
        </w:tc>
        <w:tc>
          <w:tcPr>
            <w:tcW w:w="1635" w:type="dxa"/>
            <w:tcBorders>
              <w:left w:val="single" w:sz="4" w:space="0" w:color="000000"/>
              <w:bottom w:val="single" w:sz="4" w:space="0" w:color="000000"/>
              <w:right w:val="single" w:sz="4" w:space="0" w:color="000000"/>
            </w:tcBorders>
          </w:tcPr>
          <w:p>
            <w:pPr>
              <w:pStyle w:val="TableContents"/>
              <w:widowControl w:val="false"/>
              <w:rPr>
                <w:color w:val="000000"/>
                <w:sz w:val="24"/>
                <w:szCs w:val="24"/>
              </w:rPr>
            </w:pPr>
            <w:r>
              <w:rPr>
                <w:color w:val="000000"/>
                <w:sz w:val="24"/>
                <w:szCs w:val="24"/>
              </w:rPr>
            </w:r>
          </w:p>
        </w:tc>
      </w:tr>
      <w:tr>
        <w:trPr/>
        <w:tc>
          <w:tcPr>
            <w:tcW w:w="989" w:type="dxa"/>
            <w:vMerge w:val="restart"/>
            <w:tcBorders>
              <w:left w:val="single" w:sz="4" w:space="0" w:color="000000"/>
              <w:bottom w:val="single" w:sz="4" w:space="0" w:color="000000"/>
            </w:tcBorders>
          </w:tcPr>
          <w:p>
            <w:pPr>
              <w:pStyle w:val="TableContents"/>
              <w:widowControl w:val="false"/>
              <w:rPr>
                <w:color w:val="000000"/>
                <w:sz w:val="24"/>
                <w:szCs w:val="24"/>
              </w:rPr>
            </w:pPr>
            <w:r>
              <w:rPr>
                <w:color w:val="000000"/>
                <w:sz w:val="24"/>
                <w:szCs w:val="24"/>
              </w:rPr>
              <w:t>Right Hemisp.</w:t>
            </w:r>
          </w:p>
        </w:tc>
        <w:tc>
          <w:tcPr>
            <w:tcW w:w="901" w:type="dxa"/>
            <w:tcBorders>
              <w:left w:val="single" w:sz="4" w:space="0" w:color="000000"/>
              <w:bottom w:val="single" w:sz="4" w:space="0" w:color="000000"/>
            </w:tcBorders>
          </w:tcPr>
          <w:p>
            <w:pPr>
              <w:pStyle w:val="TableContents"/>
              <w:widowControl w:val="false"/>
              <w:rPr>
                <w:color w:val="000000"/>
                <w:sz w:val="24"/>
                <w:szCs w:val="24"/>
              </w:rPr>
            </w:pPr>
            <w:r>
              <w:rPr>
                <w:color w:val="000000"/>
                <w:sz w:val="24"/>
                <w:szCs w:val="24"/>
              </w:rPr>
              <w:t>No</w:t>
            </w:r>
          </w:p>
        </w:tc>
        <w:tc>
          <w:tcPr>
            <w:tcW w:w="1530" w:type="dxa"/>
            <w:tcBorders>
              <w:left w:val="single" w:sz="4" w:space="0" w:color="000000"/>
              <w:bottom w:val="single" w:sz="4" w:space="0" w:color="000000"/>
            </w:tcBorders>
          </w:tcPr>
          <w:p>
            <w:pPr>
              <w:pStyle w:val="TableContents"/>
              <w:widowControl w:val="false"/>
              <w:rPr>
                <w:color w:val="000000"/>
                <w:sz w:val="24"/>
                <w:szCs w:val="24"/>
              </w:rPr>
            </w:pPr>
            <w:r>
              <w:rPr>
                <w:color w:val="000000"/>
                <w:sz w:val="24"/>
                <w:szCs w:val="24"/>
              </w:rPr>
              <w:t>11219 (1282)</w:t>
            </w:r>
          </w:p>
        </w:tc>
        <w:tc>
          <w:tcPr>
            <w:tcW w:w="1620" w:type="dxa"/>
            <w:tcBorders>
              <w:left w:val="single" w:sz="4" w:space="0" w:color="000000"/>
              <w:bottom w:val="single" w:sz="4" w:space="0" w:color="000000"/>
            </w:tcBorders>
          </w:tcPr>
          <w:p>
            <w:pPr>
              <w:pStyle w:val="TableContents"/>
              <w:widowControl w:val="false"/>
              <w:rPr>
                <w:color w:val="000000"/>
                <w:sz w:val="24"/>
                <w:szCs w:val="24"/>
              </w:rPr>
            </w:pPr>
            <w:r>
              <w:rPr>
                <w:color w:val="000000"/>
                <w:sz w:val="24"/>
                <w:szCs w:val="24"/>
              </w:rPr>
              <w:t>11133 (1475)</w:t>
            </w:r>
          </w:p>
        </w:tc>
        <w:tc>
          <w:tcPr>
            <w:tcW w:w="1530" w:type="dxa"/>
            <w:tcBorders>
              <w:left w:val="single" w:sz="4" w:space="0" w:color="000000"/>
              <w:bottom w:val="single" w:sz="4" w:space="0" w:color="000000"/>
            </w:tcBorders>
          </w:tcPr>
          <w:p>
            <w:pPr>
              <w:pStyle w:val="TableContents"/>
              <w:widowControl w:val="false"/>
              <w:rPr>
                <w:color w:val="000000"/>
                <w:sz w:val="24"/>
                <w:szCs w:val="24"/>
              </w:rPr>
            </w:pPr>
            <w:r>
              <w:rPr>
                <w:color w:val="000000"/>
                <w:sz w:val="24"/>
                <w:szCs w:val="24"/>
              </w:rPr>
              <w:t>11400 (1445)</w:t>
            </w:r>
          </w:p>
        </w:tc>
        <w:tc>
          <w:tcPr>
            <w:tcW w:w="1440" w:type="dxa"/>
            <w:tcBorders>
              <w:left w:val="single" w:sz="4" w:space="0" w:color="000000"/>
              <w:bottom w:val="single" w:sz="4" w:space="0" w:color="000000"/>
            </w:tcBorders>
          </w:tcPr>
          <w:p>
            <w:pPr>
              <w:pStyle w:val="TableContents"/>
              <w:widowControl w:val="false"/>
              <w:rPr/>
            </w:pPr>
            <w:r>
              <w:rPr>
                <w:rFonts w:ascii="Standard Symbols PS" w:hAnsi="Standard Symbols PS"/>
                <w:color w:val="000000"/>
                <w:sz w:val="24"/>
                <w:szCs w:val="24"/>
              </w:rPr>
              <w:t>c</w:t>
            </w:r>
            <w:r>
              <w:rPr>
                <w:color w:val="000000"/>
                <w:sz w:val="24"/>
                <w:szCs w:val="24"/>
              </w:rPr>
              <w:t>²(2)=0.79</w:t>
            </w:r>
          </w:p>
          <w:p>
            <w:pPr>
              <w:pStyle w:val="TableContents"/>
              <w:widowControl w:val="false"/>
              <w:rPr/>
            </w:pPr>
            <w:r>
              <w:rPr>
                <w:color w:val="000000"/>
                <w:sz w:val="24"/>
                <w:szCs w:val="24"/>
              </w:rPr>
              <w:t xml:space="preserve">p=0.71 </w:t>
            </w:r>
            <w:r>
              <w:rPr>
                <w:rFonts w:eastAsia="Liberation Serif" w:cs="Liberation Serif"/>
                <w:color w:val="000000"/>
                <w:sz w:val="24"/>
                <w:szCs w:val="24"/>
              </w:rPr>
              <w:t>‡</w:t>
            </w:r>
          </w:p>
        </w:tc>
        <w:tc>
          <w:tcPr>
            <w:tcW w:w="1635" w:type="dxa"/>
            <w:tcBorders>
              <w:left w:val="single" w:sz="4" w:space="0" w:color="000000"/>
              <w:bottom w:val="single" w:sz="4" w:space="0" w:color="000000"/>
              <w:right w:val="single" w:sz="4" w:space="0" w:color="000000"/>
            </w:tcBorders>
          </w:tcPr>
          <w:p>
            <w:pPr>
              <w:pStyle w:val="TableContents"/>
              <w:widowControl w:val="false"/>
              <w:rPr>
                <w:color w:val="000000"/>
                <w:sz w:val="24"/>
                <w:szCs w:val="24"/>
              </w:rPr>
            </w:pPr>
            <w:r>
              <w:rPr>
                <w:color w:val="000000"/>
                <w:sz w:val="24"/>
                <w:szCs w:val="24"/>
              </w:rPr>
            </w:r>
          </w:p>
        </w:tc>
      </w:tr>
      <w:tr>
        <w:trPr/>
        <w:tc>
          <w:tcPr>
            <w:tcW w:w="989" w:type="dxa"/>
            <w:vMerge w:val="continue"/>
            <w:tcBorders>
              <w:left w:val="single" w:sz="4" w:space="0" w:color="000000"/>
              <w:bottom w:val="single" w:sz="4" w:space="0" w:color="000000"/>
            </w:tcBorders>
          </w:tcPr>
          <w:p>
            <w:pPr>
              <w:pStyle w:val="Normal"/>
              <w:bidi w:val="0"/>
              <w:jc w:val="left"/>
              <w:rPr/>
            </w:pPr>
            <w:r>
              <w:rPr/>
            </w:r>
          </w:p>
        </w:tc>
        <w:tc>
          <w:tcPr>
            <w:tcW w:w="901" w:type="dxa"/>
            <w:tcBorders>
              <w:left w:val="single" w:sz="4" w:space="0" w:color="000000"/>
              <w:bottom w:val="single" w:sz="4" w:space="0" w:color="000000"/>
            </w:tcBorders>
          </w:tcPr>
          <w:p>
            <w:pPr>
              <w:pStyle w:val="TableContents"/>
              <w:widowControl w:val="false"/>
              <w:rPr>
                <w:color w:val="000000"/>
                <w:sz w:val="24"/>
                <w:szCs w:val="24"/>
              </w:rPr>
            </w:pPr>
            <w:r>
              <w:rPr>
                <w:color w:val="000000"/>
                <w:sz w:val="24"/>
                <w:szCs w:val="24"/>
              </w:rPr>
              <w:t>Yes</w:t>
            </w:r>
          </w:p>
        </w:tc>
        <w:tc>
          <w:tcPr>
            <w:tcW w:w="1530" w:type="dxa"/>
            <w:tcBorders>
              <w:left w:val="single" w:sz="4" w:space="0" w:color="000000"/>
              <w:bottom w:val="single" w:sz="4" w:space="0" w:color="000000"/>
            </w:tcBorders>
          </w:tcPr>
          <w:p>
            <w:pPr>
              <w:pStyle w:val="TableContents"/>
              <w:widowControl w:val="false"/>
              <w:rPr>
                <w:color w:val="000000"/>
                <w:sz w:val="24"/>
                <w:szCs w:val="24"/>
              </w:rPr>
            </w:pPr>
            <w:r>
              <w:rPr>
                <w:color w:val="000000"/>
                <w:sz w:val="24"/>
                <w:szCs w:val="24"/>
              </w:rPr>
              <w:t>10881 (1240)</w:t>
            </w:r>
          </w:p>
        </w:tc>
        <w:tc>
          <w:tcPr>
            <w:tcW w:w="1620" w:type="dxa"/>
            <w:tcBorders>
              <w:left w:val="single" w:sz="4" w:space="0" w:color="000000"/>
              <w:bottom w:val="single" w:sz="4" w:space="0" w:color="000000"/>
            </w:tcBorders>
          </w:tcPr>
          <w:p>
            <w:pPr>
              <w:pStyle w:val="TableContents"/>
              <w:widowControl w:val="false"/>
              <w:rPr>
                <w:color w:val="000000"/>
                <w:sz w:val="24"/>
                <w:szCs w:val="24"/>
              </w:rPr>
            </w:pPr>
            <w:r>
              <w:rPr>
                <w:color w:val="000000"/>
                <w:sz w:val="24"/>
                <w:szCs w:val="24"/>
              </w:rPr>
              <w:t>10804 (1395)</w:t>
            </w:r>
          </w:p>
        </w:tc>
        <w:tc>
          <w:tcPr>
            <w:tcW w:w="1530" w:type="dxa"/>
            <w:tcBorders>
              <w:left w:val="single" w:sz="4" w:space="0" w:color="000000"/>
              <w:bottom w:val="single" w:sz="4" w:space="0" w:color="000000"/>
            </w:tcBorders>
          </w:tcPr>
          <w:p>
            <w:pPr>
              <w:pStyle w:val="TableContents"/>
              <w:widowControl w:val="false"/>
              <w:rPr>
                <w:color w:val="000000"/>
                <w:sz w:val="24"/>
                <w:szCs w:val="24"/>
              </w:rPr>
            </w:pPr>
            <w:r>
              <w:rPr>
                <w:color w:val="000000"/>
                <w:sz w:val="24"/>
                <w:szCs w:val="24"/>
              </w:rPr>
              <w:t>11026 (1397)</w:t>
            </w:r>
          </w:p>
        </w:tc>
        <w:tc>
          <w:tcPr>
            <w:tcW w:w="1440" w:type="dxa"/>
            <w:tcBorders>
              <w:left w:val="single" w:sz="4" w:space="0" w:color="000000"/>
              <w:bottom w:val="single" w:sz="4" w:space="0" w:color="000000"/>
            </w:tcBorders>
          </w:tcPr>
          <w:p>
            <w:pPr>
              <w:pStyle w:val="TableContents"/>
              <w:widowControl w:val="false"/>
              <w:rPr/>
            </w:pPr>
            <w:r>
              <w:rPr>
                <w:rFonts w:ascii="Standard Symbols PS" w:hAnsi="Standard Symbols PS"/>
                <w:color w:val="000000"/>
                <w:sz w:val="24"/>
                <w:szCs w:val="24"/>
              </w:rPr>
              <w:t>c</w:t>
            </w:r>
            <w:r>
              <w:rPr>
                <w:color w:val="000000"/>
                <w:sz w:val="24"/>
                <w:szCs w:val="24"/>
              </w:rPr>
              <w:t>²(2)=0.44</w:t>
            </w:r>
          </w:p>
          <w:p>
            <w:pPr>
              <w:pStyle w:val="TableContents"/>
              <w:widowControl w:val="false"/>
              <w:rPr/>
            </w:pPr>
            <w:r>
              <w:rPr>
                <w:color w:val="000000"/>
                <w:sz w:val="24"/>
                <w:szCs w:val="24"/>
              </w:rPr>
              <w:t xml:space="preserve">p=0.80 </w:t>
            </w:r>
            <w:r>
              <w:rPr>
                <w:rFonts w:eastAsia="Liberation Serif" w:cs="Liberation Serif"/>
                <w:color w:val="000000"/>
                <w:sz w:val="24"/>
                <w:szCs w:val="24"/>
              </w:rPr>
              <w:t>‡</w:t>
            </w:r>
          </w:p>
        </w:tc>
        <w:tc>
          <w:tcPr>
            <w:tcW w:w="1635" w:type="dxa"/>
            <w:tcBorders>
              <w:left w:val="single" w:sz="4" w:space="0" w:color="000000"/>
              <w:bottom w:val="single" w:sz="4" w:space="0" w:color="000000"/>
              <w:right w:val="single" w:sz="4" w:space="0" w:color="000000"/>
            </w:tcBorders>
          </w:tcPr>
          <w:p>
            <w:pPr>
              <w:pStyle w:val="TableContents"/>
              <w:widowControl w:val="false"/>
              <w:rPr>
                <w:color w:val="000000"/>
                <w:sz w:val="24"/>
                <w:szCs w:val="24"/>
              </w:rPr>
            </w:pPr>
            <w:r>
              <w:rPr>
                <w:color w:val="000000"/>
                <w:sz w:val="24"/>
                <w:szCs w:val="24"/>
              </w:rPr>
            </w:r>
          </w:p>
        </w:tc>
      </w:tr>
    </w:tbl>
    <w:p>
      <w:pPr>
        <w:pStyle w:val="Standard"/>
        <w:rPr/>
      </w:pPr>
      <w:r>
        <w:rPr>
          <w:rFonts w:eastAsia="Liberation Serif" w:cs="Liberation Serif"/>
        </w:rPr>
        <w:t xml:space="preserve">Values are means (SD) of </w:t>
      </w:r>
      <w:r>
        <w:rPr>
          <w:rFonts w:eastAsia="Liberation Serif" w:cs="Liberation Serif" w:ascii="Symbol" w:hAnsi="Symbol"/>
        </w:rPr>
        <w:t>l</w:t>
      </w:r>
      <w:r>
        <w:rPr>
          <w:rFonts w:eastAsia="Liberation Serif" w:cs="Liberation Serif" w:ascii="Symbol" w:hAnsi="Symbol"/>
          <w:vertAlign w:val="subscript"/>
        </w:rPr>
        <w:t>2</w:t>
      </w:r>
      <w:r>
        <w:rPr>
          <w:rFonts w:eastAsia="Liberation Serif" w:cs="Liberation Serif"/>
        </w:rPr>
        <w:t>. †</w:t>
      </w:r>
      <w:r>
        <w:rPr/>
        <w:t xml:space="preserve">: ANOVA, </w:t>
      </w:r>
      <w:r>
        <w:rPr>
          <w:rFonts w:eastAsia="Liberation Serif" w:cs="Liberation Serif"/>
        </w:rPr>
        <w:t>‡</w:t>
      </w:r>
      <w:r>
        <w:rPr/>
        <w:t>: Kruskal-Wallis.</w:t>
      </w:r>
    </w:p>
    <w:p>
      <w:pPr>
        <w:pStyle w:val="Standard"/>
        <w:rPr>
          <w:b/>
          <w:b/>
          <w:bCs/>
        </w:rPr>
      </w:pPr>
      <w:r>
        <w:rPr>
          <w:b/>
          <w:bCs/>
        </w:rPr>
      </w:r>
    </w:p>
    <w:p>
      <w:pPr>
        <w:pStyle w:val="Standard"/>
        <w:rPr>
          <w:b/>
          <w:b/>
          <w:bCs/>
        </w:rPr>
      </w:pPr>
      <w:r>
        <w:rPr>
          <w:b/>
          <w:bCs/>
        </w:rPr>
      </w:r>
    </w:p>
    <w:p>
      <w:pPr>
        <w:pStyle w:val="Standard"/>
        <w:rPr>
          <w:b/>
          <w:b/>
          <w:bCs/>
        </w:rPr>
      </w:pPr>
      <w:r>
        <w:rPr>
          <w:b/>
          <w:bCs/>
        </w:rPr>
      </w:r>
    </w:p>
    <w:p>
      <w:pPr>
        <w:pStyle w:val="Standard"/>
        <w:rPr>
          <w:b/>
          <w:b/>
          <w:bCs/>
        </w:rPr>
      </w:pPr>
      <w:r>
        <w:rPr>
          <w:b/>
          <w:bCs/>
        </w:rPr>
      </w:r>
    </w:p>
    <w:p>
      <w:pPr>
        <w:pStyle w:val="Standard"/>
        <w:rPr>
          <w:b/>
          <w:b/>
          <w:bCs/>
        </w:rPr>
      </w:pPr>
      <w:r>
        <w:rPr>
          <w:b/>
          <w:bCs/>
        </w:rPr>
      </w:r>
    </w:p>
    <w:p>
      <w:pPr>
        <w:pStyle w:val="Standard"/>
        <w:rPr/>
      </w:pPr>
      <w:r>
        <w:rPr>
          <w:b/>
          <w:bCs/>
        </w:rPr>
        <w:t>Supplementary Table 3</w:t>
      </w:r>
      <w:r>
        <w:rPr/>
        <w:t xml:space="preserve"> Type I Synchronizability</w:t>
      </w:r>
    </w:p>
    <w:tbl>
      <w:tblPr>
        <w:tblW w:w="9645" w:type="dxa"/>
        <w:jc w:val="left"/>
        <w:tblInd w:w="-5" w:type="dxa"/>
        <w:tblLayout w:type="fixed"/>
        <w:tblCellMar>
          <w:top w:w="55" w:type="dxa"/>
          <w:left w:w="55" w:type="dxa"/>
          <w:bottom w:w="55" w:type="dxa"/>
          <w:right w:w="55" w:type="dxa"/>
        </w:tblCellMar>
      </w:tblPr>
      <w:tblGrid>
        <w:gridCol w:w="989"/>
        <w:gridCol w:w="721"/>
        <w:gridCol w:w="1710"/>
        <w:gridCol w:w="1710"/>
        <w:gridCol w:w="1710"/>
        <w:gridCol w:w="1170"/>
        <w:gridCol w:w="1635"/>
      </w:tblGrid>
      <w:tr>
        <w:trPr/>
        <w:tc>
          <w:tcPr>
            <w:tcW w:w="989" w:type="dxa"/>
            <w:tcBorders>
              <w:top w:val="single" w:sz="4" w:space="0" w:color="000000"/>
              <w:left w:val="single" w:sz="4" w:space="0" w:color="000000"/>
              <w:bottom w:val="single" w:sz="4" w:space="0" w:color="000000"/>
            </w:tcBorders>
          </w:tcPr>
          <w:p>
            <w:pPr>
              <w:pStyle w:val="TableContents"/>
              <w:widowControl w:val="false"/>
              <w:rPr>
                <w:color w:val="000000"/>
                <w:sz w:val="24"/>
                <w:szCs w:val="24"/>
              </w:rPr>
            </w:pPr>
            <w:r>
              <w:rPr>
                <w:color w:val="000000"/>
                <w:sz w:val="24"/>
                <w:szCs w:val="24"/>
              </w:rPr>
            </w:r>
          </w:p>
        </w:tc>
        <w:tc>
          <w:tcPr>
            <w:tcW w:w="721" w:type="dxa"/>
            <w:tcBorders>
              <w:top w:val="single" w:sz="4" w:space="0" w:color="000000"/>
              <w:left w:val="single" w:sz="4" w:space="0" w:color="000000"/>
              <w:bottom w:val="single" w:sz="4" w:space="0" w:color="000000"/>
            </w:tcBorders>
          </w:tcPr>
          <w:p>
            <w:pPr>
              <w:pStyle w:val="TableContents"/>
              <w:widowControl w:val="false"/>
              <w:rPr>
                <w:color w:val="000000"/>
                <w:sz w:val="24"/>
                <w:szCs w:val="24"/>
              </w:rPr>
            </w:pPr>
            <w:r>
              <w:rPr>
                <w:color w:val="000000"/>
                <w:sz w:val="24"/>
                <w:szCs w:val="24"/>
              </w:rPr>
              <w:t>Prun.</w:t>
            </w:r>
          </w:p>
        </w:tc>
        <w:tc>
          <w:tcPr>
            <w:tcW w:w="1710" w:type="dxa"/>
            <w:tcBorders>
              <w:top w:val="single" w:sz="4" w:space="0" w:color="000000"/>
              <w:left w:val="single" w:sz="4" w:space="0" w:color="000000"/>
              <w:bottom w:val="single" w:sz="4" w:space="0" w:color="000000"/>
            </w:tcBorders>
          </w:tcPr>
          <w:p>
            <w:pPr>
              <w:pStyle w:val="TableContents"/>
              <w:widowControl w:val="false"/>
              <w:rPr>
                <w:color w:val="000000"/>
                <w:sz w:val="24"/>
                <w:szCs w:val="24"/>
              </w:rPr>
            </w:pPr>
            <w:r>
              <w:rPr>
                <w:color w:val="000000"/>
                <w:sz w:val="24"/>
                <w:szCs w:val="24"/>
              </w:rPr>
              <w:t>HC (n=39)</w:t>
            </w:r>
          </w:p>
        </w:tc>
        <w:tc>
          <w:tcPr>
            <w:tcW w:w="1710" w:type="dxa"/>
            <w:tcBorders>
              <w:top w:val="single" w:sz="4" w:space="0" w:color="000000"/>
              <w:left w:val="single" w:sz="4" w:space="0" w:color="000000"/>
              <w:bottom w:val="single" w:sz="4" w:space="0" w:color="000000"/>
            </w:tcBorders>
          </w:tcPr>
          <w:p>
            <w:pPr>
              <w:pStyle w:val="TableContents"/>
              <w:widowControl w:val="false"/>
              <w:rPr>
                <w:color w:val="000000"/>
                <w:sz w:val="24"/>
                <w:szCs w:val="24"/>
              </w:rPr>
            </w:pPr>
            <w:r>
              <w:rPr>
                <w:color w:val="000000"/>
                <w:sz w:val="24"/>
                <w:szCs w:val="24"/>
              </w:rPr>
              <w:t>EM (n=56)</w:t>
            </w:r>
          </w:p>
        </w:tc>
        <w:tc>
          <w:tcPr>
            <w:tcW w:w="1710" w:type="dxa"/>
            <w:tcBorders>
              <w:top w:val="single" w:sz="4" w:space="0" w:color="000000"/>
              <w:left w:val="single" w:sz="4" w:space="0" w:color="000000"/>
              <w:bottom w:val="single" w:sz="4" w:space="0" w:color="000000"/>
            </w:tcBorders>
          </w:tcPr>
          <w:p>
            <w:pPr>
              <w:pStyle w:val="TableContents"/>
              <w:widowControl w:val="false"/>
              <w:rPr>
                <w:color w:val="000000"/>
                <w:sz w:val="24"/>
                <w:szCs w:val="24"/>
              </w:rPr>
            </w:pPr>
            <w:r>
              <w:rPr>
                <w:color w:val="000000"/>
                <w:sz w:val="24"/>
                <w:szCs w:val="24"/>
              </w:rPr>
              <w:t>CM (n=60)</w:t>
            </w:r>
          </w:p>
        </w:tc>
        <w:tc>
          <w:tcPr>
            <w:tcW w:w="1170" w:type="dxa"/>
            <w:tcBorders>
              <w:top w:val="single" w:sz="4" w:space="0" w:color="000000"/>
              <w:left w:val="single" w:sz="4" w:space="0" w:color="000000"/>
              <w:bottom w:val="single" w:sz="4" w:space="0" w:color="000000"/>
            </w:tcBorders>
          </w:tcPr>
          <w:p>
            <w:pPr>
              <w:pStyle w:val="TableContents"/>
              <w:widowControl w:val="false"/>
              <w:rPr>
                <w:color w:val="000000"/>
                <w:sz w:val="24"/>
                <w:szCs w:val="24"/>
              </w:rPr>
            </w:pPr>
            <w:r>
              <w:rPr>
                <w:color w:val="000000"/>
                <w:sz w:val="24"/>
                <w:szCs w:val="24"/>
              </w:rPr>
              <w:t>Stat. test</w:t>
            </w:r>
          </w:p>
        </w:tc>
        <w:tc>
          <w:tcPr>
            <w:tcW w:w="1635" w:type="dxa"/>
            <w:tcBorders>
              <w:top w:val="single" w:sz="4" w:space="0" w:color="000000"/>
              <w:left w:val="single" w:sz="4" w:space="0" w:color="000000"/>
              <w:bottom w:val="single" w:sz="4" w:space="0" w:color="000000"/>
              <w:right w:val="single" w:sz="4" w:space="0" w:color="000000"/>
            </w:tcBorders>
          </w:tcPr>
          <w:p>
            <w:pPr>
              <w:pStyle w:val="TableContents"/>
              <w:widowControl w:val="false"/>
              <w:rPr>
                <w:color w:val="000000"/>
                <w:sz w:val="24"/>
                <w:szCs w:val="24"/>
              </w:rPr>
            </w:pPr>
            <w:r>
              <w:rPr>
                <w:color w:val="000000"/>
                <w:sz w:val="24"/>
                <w:szCs w:val="24"/>
              </w:rPr>
              <w:t>Signif.diff.</w:t>
            </w:r>
          </w:p>
        </w:tc>
      </w:tr>
      <w:tr>
        <w:trPr/>
        <w:tc>
          <w:tcPr>
            <w:tcW w:w="989" w:type="dxa"/>
            <w:vMerge w:val="restart"/>
            <w:tcBorders>
              <w:left w:val="single" w:sz="4" w:space="0" w:color="000000"/>
              <w:bottom w:val="single" w:sz="4" w:space="0" w:color="000000"/>
            </w:tcBorders>
          </w:tcPr>
          <w:p>
            <w:pPr>
              <w:pStyle w:val="TableContents"/>
              <w:widowControl w:val="false"/>
              <w:rPr>
                <w:color w:val="000000"/>
                <w:sz w:val="24"/>
                <w:szCs w:val="24"/>
              </w:rPr>
            </w:pPr>
            <w:r>
              <w:rPr>
                <w:color w:val="000000"/>
                <w:sz w:val="24"/>
                <w:szCs w:val="24"/>
              </w:rPr>
              <w:t>Whole brain</w:t>
            </w:r>
          </w:p>
        </w:tc>
        <w:tc>
          <w:tcPr>
            <w:tcW w:w="721" w:type="dxa"/>
            <w:tcBorders>
              <w:left w:val="single" w:sz="4" w:space="0" w:color="000000"/>
              <w:bottom w:val="single" w:sz="4" w:space="0" w:color="000000"/>
            </w:tcBorders>
          </w:tcPr>
          <w:p>
            <w:pPr>
              <w:pStyle w:val="TableContents"/>
              <w:widowControl w:val="false"/>
              <w:rPr>
                <w:color w:val="000000"/>
                <w:sz w:val="24"/>
                <w:szCs w:val="24"/>
              </w:rPr>
            </w:pPr>
            <w:r>
              <w:rPr>
                <w:color w:val="000000"/>
                <w:sz w:val="24"/>
                <w:szCs w:val="24"/>
              </w:rPr>
              <w:t>No</w:t>
            </w:r>
          </w:p>
        </w:tc>
        <w:tc>
          <w:tcPr>
            <w:tcW w:w="1710" w:type="dxa"/>
            <w:tcBorders>
              <w:left w:val="single" w:sz="4" w:space="0" w:color="000000"/>
              <w:bottom w:val="single" w:sz="4" w:space="0" w:color="000000"/>
            </w:tcBorders>
          </w:tcPr>
          <w:p>
            <w:pPr>
              <w:pStyle w:val="TableContents"/>
              <w:widowControl w:val="false"/>
              <w:rPr>
                <w:color w:val="000000"/>
                <w:sz w:val="24"/>
                <w:szCs w:val="24"/>
              </w:rPr>
            </w:pPr>
            <w:r>
              <w:rPr>
                <w:color w:val="000000"/>
                <w:sz w:val="24"/>
                <w:szCs w:val="24"/>
              </w:rPr>
              <w:t>0.0127 (0.0026)</w:t>
            </w:r>
          </w:p>
        </w:tc>
        <w:tc>
          <w:tcPr>
            <w:tcW w:w="1710" w:type="dxa"/>
            <w:tcBorders>
              <w:left w:val="single" w:sz="4" w:space="0" w:color="000000"/>
              <w:bottom w:val="single" w:sz="4" w:space="0" w:color="000000"/>
            </w:tcBorders>
          </w:tcPr>
          <w:p>
            <w:pPr>
              <w:pStyle w:val="TableContents"/>
              <w:widowControl w:val="false"/>
              <w:rPr>
                <w:color w:val="000000"/>
                <w:sz w:val="24"/>
                <w:szCs w:val="24"/>
              </w:rPr>
            </w:pPr>
            <w:r>
              <w:rPr>
                <w:color w:val="000000"/>
                <w:sz w:val="24"/>
                <w:szCs w:val="24"/>
              </w:rPr>
              <w:t>0.0135 (0.0021)</w:t>
            </w:r>
          </w:p>
        </w:tc>
        <w:tc>
          <w:tcPr>
            <w:tcW w:w="1710" w:type="dxa"/>
            <w:tcBorders>
              <w:left w:val="single" w:sz="4" w:space="0" w:color="000000"/>
              <w:bottom w:val="single" w:sz="4" w:space="0" w:color="000000"/>
            </w:tcBorders>
          </w:tcPr>
          <w:p>
            <w:pPr>
              <w:pStyle w:val="TableContents"/>
              <w:widowControl w:val="false"/>
              <w:rPr>
                <w:color w:val="000000"/>
                <w:sz w:val="24"/>
                <w:szCs w:val="24"/>
              </w:rPr>
            </w:pPr>
            <w:r>
              <w:rPr>
                <w:color w:val="000000"/>
                <w:sz w:val="24"/>
                <w:szCs w:val="24"/>
              </w:rPr>
              <w:t>0.0141 (0.0023)</w:t>
            </w:r>
          </w:p>
        </w:tc>
        <w:tc>
          <w:tcPr>
            <w:tcW w:w="1170" w:type="dxa"/>
            <w:tcBorders>
              <w:left w:val="single" w:sz="4" w:space="0" w:color="000000"/>
              <w:bottom w:val="single" w:sz="4" w:space="0" w:color="000000"/>
            </w:tcBorders>
          </w:tcPr>
          <w:p>
            <w:pPr>
              <w:pStyle w:val="TableContents"/>
              <w:widowControl w:val="false"/>
              <w:rPr>
                <w:color w:val="000000"/>
                <w:sz w:val="24"/>
                <w:szCs w:val="24"/>
              </w:rPr>
            </w:pPr>
            <w:r>
              <w:rPr>
                <w:color w:val="000000"/>
                <w:sz w:val="24"/>
                <w:szCs w:val="24"/>
              </w:rPr>
              <w:t>F=4.5,</w:t>
            </w:r>
          </w:p>
          <w:p>
            <w:pPr>
              <w:pStyle w:val="TableContents"/>
              <w:widowControl w:val="false"/>
              <w:rPr/>
            </w:pPr>
            <w:r>
              <w:rPr>
                <w:color w:val="000000"/>
                <w:sz w:val="24"/>
                <w:szCs w:val="24"/>
              </w:rPr>
              <w:t xml:space="preserve">p=0.013 </w:t>
            </w:r>
            <w:r>
              <w:rPr>
                <w:rFonts w:eastAsia="Liberation Serif" w:cs="Liberation Serif"/>
                <w:color w:val="000000"/>
                <w:sz w:val="24"/>
                <w:szCs w:val="24"/>
              </w:rPr>
              <w:t>†</w:t>
            </w:r>
          </w:p>
        </w:tc>
        <w:tc>
          <w:tcPr>
            <w:tcW w:w="1635" w:type="dxa"/>
            <w:tcBorders>
              <w:left w:val="single" w:sz="4" w:space="0" w:color="000000"/>
              <w:bottom w:val="single" w:sz="4" w:space="0" w:color="000000"/>
              <w:right w:val="single" w:sz="4" w:space="0" w:color="000000"/>
            </w:tcBorders>
          </w:tcPr>
          <w:p>
            <w:pPr>
              <w:pStyle w:val="TableContents"/>
              <w:widowControl w:val="false"/>
              <w:rPr>
                <w:color w:val="000000"/>
                <w:sz w:val="24"/>
                <w:szCs w:val="24"/>
              </w:rPr>
            </w:pPr>
            <w:r>
              <w:rPr>
                <w:color w:val="000000"/>
                <w:sz w:val="24"/>
                <w:szCs w:val="24"/>
              </w:rPr>
              <w:t>HC-CM: p=.009, d=0.58</w:t>
            </w:r>
          </w:p>
        </w:tc>
      </w:tr>
      <w:tr>
        <w:trPr/>
        <w:tc>
          <w:tcPr>
            <w:tcW w:w="989" w:type="dxa"/>
            <w:vMerge w:val="continue"/>
            <w:tcBorders>
              <w:left w:val="single" w:sz="4" w:space="0" w:color="000000"/>
              <w:bottom w:val="single" w:sz="4" w:space="0" w:color="000000"/>
            </w:tcBorders>
          </w:tcPr>
          <w:p>
            <w:pPr>
              <w:pStyle w:val="Normal"/>
              <w:bidi w:val="0"/>
              <w:jc w:val="left"/>
              <w:rPr/>
            </w:pPr>
            <w:r>
              <w:rPr/>
            </w:r>
          </w:p>
        </w:tc>
        <w:tc>
          <w:tcPr>
            <w:tcW w:w="721" w:type="dxa"/>
            <w:tcBorders>
              <w:left w:val="single" w:sz="4" w:space="0" w:color="000000"/>
              <w:bottom w:val="single" w:sz="4" w:space="0" w:color="000000"/>
            </w:tcBorders>
          </w:tcPr>
          <w:p>
            <w:pPr>
              <w:pStyle w:val="TableContents"/>
              <w:widowControl w:val="false"/>
              <w:rPr>
                <w:color w:val="000000"/>
                <w:sz w:val="24"/>
                <w:szCs w:val="24"/>
              </w:rPr>
            </w:pPr>
            <w:r>
              <w:rPr>
                <w:color w:val="000000"/>
                <w:sz w:val="24"/>
                <w:szCs w:val="24"/>
              </w:rPr>
              <w:t>Yes</w:t>
            </w:r>
          </w:p>
        </w:tc>
        <w:tc>
          <w:tcPr>
            <w:tcW w:w="1710" w:type="dxa"/>
            <w:tcBorders>
              <w:left w:val="single" w:sz="4" w:space="0" w:color="000000"/>
              <w:bottom w:val="single" w:sz="4" w:space="0" w:color="000000"/>
            </w:tcBorders>
          </w:tcPr>
          <w:p>
            <w:pPr>
              <w:pStyle w:val="TableContents"/>
              <w:widowControl w:val="false"/>
              <w:rPr>
                <w:color w:val="000000"/>
                <w:sz w:val="24"/>
                <w:szCs w:val="24"/>
              </w:rPr>
            </w:pPr>
            <w:r>
              <w:rPr>
                <w:color w:val="000000"/>
                <w:sz w:val="24"/>
                <w:szCs w:val="24"/>
              </w:rPr>
              <w:t>0.0113 (0.0023)</w:t>
            </w:r>
          </w:p>
        </w:tc>
        <w:tc>
          <w:tcPr>
            <w:tcW w:w="1710" w:type="dxa"/>
            <w:tcBorders>
              <w:left w:val="single" w:sz="4" w:space="0" w:color="000000"/>
              <w:bottom w:val="single" w:sz="4" w:space="0" w:color="000000"/>
            </w:tcBorders>
          </w:tcPr>
          <w:p>
            <w:pPr>
              <w:pStyle w:val="TableContents"/>
              <w:widowControl w:val="false"/>
              <w:rPr>
                <w:color w:val="000000"/>
                <w:sz w:val="24"/>
                <w:szCs w:val="24"/>
              </w:rPr>
            </w:pPr>
            <w:r>
              <w:rPr>
                <w:color w:val="000000"/>
                <w:sz w:val="24"/>
                <w:szCs w:val="24"/>
              </w:rPr>
              <w:t>0.0119 (0.0017)</w:t>
            </w:r>
          </w:p>
        </w:tc>
        <w:tc>
          <w:tcPr>
            <w:tcW w:w="1710" w:type="dxa"/>
            <w:tcBorders>
              <w:left w:val="single" w:sz="4" w:space="0" w:color="000000"/>
              <w:bottom w:val="single" w:sz="4" w:space="0" w:color="000000"/>
            </w:tcBorders>
          </w:tcPr>
          <w:p>
            <w:pPr>
              <w:pStyle w:val="TableContents"/>
              <w:widowControl w:val="false"/>
              <w:rPr>
                <w:color w:val="000000"/>
                <w:sz w:val="24"/>
                <w:szCs w:val="24"/>
              </w:rPr>
            </w:pPr>
            <w:r>
              <w:rPr>
                <w:color w:val="000000"/>
                <w:sz w:val="24"/>
                <w:szCs w:val="24"/>
              </w:rPr>
              <w:t>0.0125 (0.0020)</w:t>
            </w:r>
          </w:p>
        </w:tc>
        <w:tc>
          <w:tcPr>
            <w:tcW w:w="1170" w:type="dxa"/>
            <w:tcBorders>
              <w:left w:val="single" w:sz="4" w:space="0" w:color="000000"/>
              <w:bottom w:val="single" w:sz="4" w:space="0" w:color="000000"/>
            </w:tcBorders>
          </w:tcPr>
          <w:p>
            <w:pPr>
              <w:pStyle w:val="TableContents"/>
              <w:widowControl w:val="false"/>
              <w:rPr>
                <w:color w:val="000000"/>
                <w:sz w:val="24"/>
                <w:szCs w:val="24"/>
              </w:rPr>
            </w:pPr>
            <w:r>
              <w:rPr>
                <w:color w:val="000000"/>
                <w:sz w:val="24"/>
                <w:szCs w:val="24"/>
              </w:rPr>
              <w:t>F=4.7,</w:t>
            </w:r>
          </w:p>
          <w:p>
            <w:pPr>
              <w:pStyle w:val="TableContents"/>
              <w:widowControl w:val="false"/>
              <w:rPr/>
            </w:pPr>
            <w:r>
              <w:rPr>
                <w:color w:val="000000"/>
                <w:sz w:val="24"/>
                <w:szCs w:val="24"/>
              </w:rPr>
              <w:t xml:space="preserve">p=0.011 </w:t>
            </w:r>
            <w:r>
              <w:rPr>
                <w:rFonts w:eastAsia="Liberation Serif" w:cs="Liberation Serif"/>
                <w:color w:val="000000"/>
                <w:sz w:val="24"/>
                <w:szCs w:val="24"/>
              </w:rPr>
              <w:t>†</w:t>
            </w:r>
          </w:p>
        </w:tc>
        <w:tc>
          <w:tcPr>
            <w:tcW w:w="1635" w:type="dxa"/>
            <w:tcBorders>
              <w:left w:val="single" w:sz="4" w:space="0" w:color="000000"/>
              <w:bottom w:val="single" w:sz="4" w:space="0" w:color="000000"/>
              <w:right w:val="single" w:sz="4" w:space="0" w:color="000000"/>
            </w:tcBorders>
          </w:tcPr>
          <w:p>
            <w:pPr>
              <w:pStyle w:val="TableContents"/>
              <w:widowControl w:val="false"/>
              <w:rPr>
                <w:color w:val="000000"/>
                <w:sz w:val="24"/>
                <w:szCs w:val="24"/>
              </w:rPr>
            </w:pPr>
            <w:r>
              <w:rPr>
                <w:color w:val="000000"/>
                <w:sz w:val="24"/>
                <w:szCs w:val="24"/>
              </w:rPr>
              <w:t>HC-CM: p=.008, d=0.58</w:t>
            </w:r>
          </w:p>
        </w:tc>
      </w:tr>
      <w:tr>
        <w:trPr/>
        <w:tc>
          <w:tcPr>
            <w:tcW w:w="989" w:type="dxa"/>
            <w:vMerge w:val="restart"/>
            <w:tcBorders>
              <w:left w:val="single" w:sz="4" w:space="0" w:color="000000"/>
              <w:bottom w:val="single" w:sz="4" w:space="0" w:color="000000"/>
            </w:tcBorders>
          </w:tcPr>
          <w:p>
            <w:pPr>
              <w:pStyle w:val="TableContents"/>
              <w:widowControl w:val="false"/>
              <w:rPr>
                <w:color w:val="000000"/>
                <w:sz w:val="24"/>
                <w:szCs w:val="24"/>
              </w:rPr>
            </w:pPr>
            <w:r>
              <w:rPr>
                <w:color w:val="000000"/>
                <w:sz w:val="24"/>
                <w:szCs w:val="24"/>
              </w:rPr>
            </w:r>
          </w:p>
          <w:p>
            <w:pPr>
              <w:pStyle w:val="TableContents"/>
              <w:widowControl w:val="false"/>
              <w:rPr>
                <w:color w:val="000000"/>
                <w:sz w:val="24"/>
                <w:szCs w:val="24"/>
              </w:rPr>
            </w:pPr>
            <w:r>
              <w:rPr>
                <w:color w:val="000000"/>
                <w:sz w:val="24"/>
                <w:szCs w:val="24"/>
              </w:rPr>
              <w:t>Left Hemisp.</w:t>
            </w:r>
          </w:p>
        </w:tc>
        <w:tc>
          <w:tcPr>
            <w:tcW w:w="721" w:type="dxa"/>
            <w:tcBorders>
              <w:left w:val="single" w:sz="4" w:space="0" w:color="000000"/>
              <w:bottom w:val="single" w:sz="4" w:space="0" w:color="000000"/>
            </w:tcBorders>
          </w:tcPr>
          <w:p>
            <w:pPr>
              <w:pStyle w:val="TableContents"/>
              <w:widowControl w:val="false"/>
              <w:rPr>
                <w:color w:val="000000"/>
                <w:sz w:val="24"/>
                <w:szCs w:val="24"/>
              </w:rPr>
            </w:pPr>
            <w:r>
              <w:rPr>
                <w:color w:val="000000"/>
                <w:sz w:val="24"/>
                <w:szCs w:val="24"/>
              </w:rPr>
              <w:t>No</w:t>
            </w:r>
          </w:p>
        </w:tc>
        <w:tc>
          <w:tcPr>
            <w:tcW w:w="1710" w:type="dxa"/>
            <w:tcBorders>
              <w:left w:val="single" w:sz="4" w:space="0" w:color="000000"/>
              <w:bottom w:val="single" w:sz="4" w:space="0" w:color="000000"/>
            </w:tcBorders>
          </w:tcPr>
          <w:p>
            <w:pPr>
              <w:pStyle w:val="TableContents"/>
              <w:widowControl w:val="false"/>
              <w:rPr>
                <w:color w:val="000000"/>
                <w:sz w:val="24"/>
                <w:szCs w:val="24"/>
              </w:rPr>
            </w:pPr>
            <w:r>
              <w:rPr>
                <w:color w:val="000000"/>
                <w:sz w:val="24"/>
                <w:szCs w:val="24"/>
              </w:rPr>
              <w:t>0.030 (0.0071)</w:t>
            </w:r>
          </w:p>
        </w:tc>
        <w:tc>
          <w:tcPr>
            <w:tcW w:w="1710" w:type="dxa"/>
            <w:tcBorders>
              <w:left w:val="single" w:sz="4" w:space="0" w:color="000000"/>
              <w:bottom w:val="single" w:sz="4" w:space="0" w:color="000000"/>
            </w:tcBorders>
          </w:tcPr>
          <w:p>
            <w:pPr>
              <w:pStyle w:val="TableContents"/>
              <w:widowControl w:val="false"/>
              <w:rPr>
                <w:color w:val="000000"/>
                <w:sz w:val="24"/>
                <w:szCs w:val="24"/>
              </w:rPr>
            </w:pPr>
            <w:r>
              <w:rPr>
                <w:color w:val="000000"/>
                <w:sz w:val="24"/>
                <w:szCs w:val="24"/>
              </w:rPr>
              <w:t>0.031 (0.0061)</w:t>
            </w:r>
          </w:p>
        </w:tc>
        <w:tc>
          <w:tcPr>
            <w:tcW w:w="1710" w:type="dxa"/>
            <w:tcBorders>
              <w:left w:val="single" w:sz="4" w:space="0" w:color="000000"/>
              <w:bottom w:val="single" w:sz="4" w:space="0" w:color="000000"/>
            </w:tcBorders>
          </w:tcPr>
          <w:p>
            <w:pPr>
              <w:pStyle w:val="TableContents"/>
              <w:widowControl w:val="false"/>
              <w:rPr>
                <w:color w:val="000000"/>
                <w:sz w:val="24"/>
                <w:szCs w:val="24"/>
              </w:rPr>
            </w:pPr>
            <w:r>
              <w:rPr>
                <w:color w:val="000000"/>
                <w:sz w:val="24"/>
                <w:szCs w:val="24"/>
              </w:rPr>
              <w:t>0.0317 (0.0058)</w:t>
            </w:r>
          </w:p>
        </w:tc>
        <w:tc>
          <w:tcPr>
            <w:tcW w:w="1170" w:type="dxa"/>
            <w:tcBorders>
              <w:left w:val="single" w:sz="4" w:space="0" w:color="000000"/>
              <w:bottom w:val="single" w:sz="4" w:space="0" w:color="000000"/>
            </w:tcBorders>
          </w:tcPr>
          <w:p>
            <w:pPr>
              <w:pStyle w:val="TableContents"/>
              <w:widowControl w:val="false"/>
              <w:rPr/>
            </w:pPr>
            <w:r>
              <w:rPr>
                <w:rFonts w:ascii="Standard Symbols PS" w:hAnsi="Standard Symbols PS"/>
                <w:color w:val="000000"/>
                <w:sz w:val="24"/>
                <w:szCs w:val="24"/>
              </w:rPr>
              <w:t>c</w:t>
            </w:r>
            <w:r>
              <w:rPr>
                <w:color w:val="000000"/>
                <w:sz w:val="24"/>
                <w:szCs w:val="24"/>
              </w:rPr>
              <w:t>²(2)=1.5</w:t>
            </w:r>
          </w:p>
          <w:p>
            <w:pPr>
              <w:pStyle w:val="TableContents"/>
              <w:widowControl w:val="false"/>
              <w:rPr/>
            </w:pPr>
            <w:r>
              <w:rPr>
                <w:color w:val="000000"/>
                <w:sz w:val="24"/>
                <w:szCs w:val="24"/>
              </w:rPr>
              <w:t xml:space="preserve">p=0.48 </w:t>
            </w:r>
            <w:r>
              <w:rPr>
                <w:rFonts w:eastAsia="Liberation Serif" w:cs="Liberation Serif"/>
                <w:color w:val="000000"/>
                <w:sz w:val="24"/>
                <w:szCs w:val="24"/>
              </w:rPr>
              <w:t>‡</w:t>
            </w:r>
          </w:p>
        </w:tc>
        <w:tc>
          <w:tcPr>
            <w:tcW w:w="1635" w:type="dxa"/>
            <w:tcBorders>
              <w:left w:val="single" w:sz="4" w:space="0" w:color="000000"/>
              <w:bottom w:val="single" w:sz="4" w:space="0" w:color="000000"/>
              <w:right w:val="single" w:sz="4" w:space="0" w:color="000000"/>
            </w:tcBorders>
          </w:tcPr>
          <w:p>
            <w:pPr>
              <w:pStyle w:val="TableContents"/>
              <w:widowControl w:val="false"/>
              <w:rPr>
                <w:color w:val="000000"/>
                <w:sz w:val="24"/>
                <w:szCs w:val="24"/>
              </w:rPr>
            </w:pPr>
            <w:r>
              <w:rPr>
                <w:color w:val="000000"/>
                <w:sz w:val="24"/>
                <w:szCs w:val="24"/>
              </w:rPr>
            </w:r>
          </w:p>
        </w:tc>
      </w:tr>
      <w:tr>
        <w:trPr/>
        <w:tc>
          <w:tcPr>
            <w:tcW w:w="989" w:type="dxa"/>
            <w:vMerge w:val="continue"/>
            <w:tcBorders>
              <w:left w:val="single" w:sz="4" w:space="0" w:color="000000"/>
              <w:bottom w:val="single" w:sz="4" w:space="0" w:color="000000"/>
            </w:tcBorders>
          </w:tcPr>
          <w:p>
            <w:pPr>
              <w:pStyle w:val="Normal"/>
              <w:bidi w:val="0"/>
              <w:jc w:val="left"/>
              <w:rPr/>
            </w:pPr>
            <w:r>
              <w:rPr/>
            </w:r>
          </w:p>
        </w:tc>
        <w:tc>
          <w:tcPr>
            <w:tcW w:w="721" w:type="dxa"/>
            <w:tcBorders>
              <w:left w:val="single" w:sz="4" w:space="0" w:color="000000"/>
              <w:bottom w:val="single" w:sz="4" w:space="0" w:color="000000"/>
            </w:tcBorders>
          </w:tcPr>
          <w:p>
            <w:pPr>
              <w:pStyle w:val="TableContents"/>
              <w:widowControl w:val="false"/>
              <w:rPr>
                <w:color w:val="000000"/>
                <w:sz w:val="24"/>
                <w:szCs w:val="24"/>
              </w:rPr>
            </w:pPr>
            <w:r>
              <w:rPr>
                <w:color w:val="000000"/>
                <w:sz w:val="24"/>
                <w:szCs w:val="24"/>
              </w:rPr>
              <w:t>Yes</w:t>
            </w:r>
          </w:p>
        </w:tc>
        <w:tc>
          <w:tcPr>
            <w:tcW w:w="1710" w:type="dxa"/>
            <w:tcBorders>
              <w:left w:val="single" w:sz="4" w:space="0" w:color="000000"/>
              <w:bottom w:val="single" w:sz="4" w:space="0" w:color="000000"/>
            </w:tcBorders>
          </w:tcPr>
          <w:p>
            <w:pPr>
              <w:pStyle w:val="TableContents"/>
              <w:widowControl w:val="false"/>
              <w:rPr>
                <w:color w:val="000000"/>
                <w:sz w:val="24"/>
                <w:szCs w:val="24"/>
              </w:rPr>
            </w:pPr>
            <w:r>
              <w:rPr>
                <w:color w:val="000000"/>
                <w:sz w:val="24"/>
                <w:szCs w:val="24"/>
              </w:rPr>
              <w:t>0.0291 (0.0069)</w:t>
            </w:r>
          </w:p>
        </w:tc>
        <w:tc>
          <w:tcPr>
            <w:tcW w:w="1710" w:type="dxa"/>
            <w:tcBorders>
              <w:left w:val="single" w:sz="4" w:space="0" w:color="000000"/>
              <w:bottom w:val="single" w:sz="4" w:space="0" w:color="000000"/>
            </w:tcBorders>
          </w:tcPr>
          <w:p>
            <w:pPr>
              <w:pStyle w:val="TableContents"/>
              <w:widowControl w:val="false"/>
              <w:rPr>
                <w:color w:val="000000"/>
                <w:sz w:val="24"/>
                <w:szCs w:val="24"/>
              </w:rPr>
            </w:pPr>
            <w:r>
              <w:rPr>
                <w:color w:val="000000"/>
                <w:sz w:val="24"/>
                <w:szCs w:val="24"/>
              </w:rPr>
              <w:t>0.0303 (0.0059)</w:t>
            </w:r>
          </w:p>
        </w:tc>
        <w:tc>
          <w:tcPr>
            <w:tcW w:w="1710" w:type="dxa"/>
            <w:tcBorders>
              <w:left w:val="single" w:sz="4" w:space="0" w:color="000000"/>
              <w:bottom w:val="single" w:sz="4" w:space="0" w:color="000000"/>
            </w:tcBorders>
          </w:tcPr>
          <w:p>
            <w:pPr>
              <w:pStyle w:val="TableContents"/>
              <w:widowControl w:val="false"/>
              <w:rPr>
                <w:color w:val="000000"/>
                <w:sz w:val="24"/>
                <w:szCs w:val="24"/>
              </w:rPr>
            </w:pPr>
            <w:r>
              <w:rPr>
                <w:color w:val="000000"/>
                <w:sz w:val="24"/>
                <w:szCs w:val="24"/>
              </w:rPr>
              <w:t>0.0308 (0.0056)</w:t>
            </w:r>
          </w:p>
        </w:tc>
        <w:tc>
          <w:tcPr>
            <w:tcW w:w="1170" w:type="dxa"/>
            <w:tcBorders>
              <w:left w:val="single" w:sz="4" w:space="0" w:color="000000"/>
              <w:bottom w:val="single" w:sz="4" w:space="0" w:color="000000"/>
            </w:tcBorders>
          </w:tcPr>
          <w:p>
            <w:pPr>
              <w:pStyle w:val="TableContents"/>
              <w:widowControl w:val="false"/>
              <w:rPr/>
            </w:pPr>
            <w:r>
              <w:rPr>
                <w:rFonts w:ascii="Standard Symbols PS" w:hAnsi="Standard Symbols PS"/>
                <w:color w:val="000000"/>
                <w:sz w:val="24"/>
                <w:szCs w:val="24"/>
              </w:rPr>
              <w:t>c</w:t>
            </w:r>
            <w:r>
              <w:rPr>
                <w:color w:val="000000"/>
                <w:sz w:val="24"/>
                <w:szCs w:val="24"/>
              </w:rPr>
              <w:t>²(2)=1.2</w:t>
            </w:r>
          </w:p>
          <w:p>
            <w:pPr>
              <w:pStyle w:val="TableContents"/>
              <w:widowControl w:val="false"/>
              <w:rPr/>
            </w:pPr>
            <w:r>
              <w:rPr>
                <w:color w:val="000000"/>
                <w:sz w:val="24"/>
                <w:szCs w:val="24"/>
              </w:rPr>
              <w:t xml:space="preserve">p=0.55 </w:t>
            </w:r>
            <w:r>
              <w:rPr>
                <w:rFonts w:eastAsia="Liberation Serif" w:cs="Liberation Serif"/>
                <w:color w:val="000000"/>
                <w:sz w:val="24"/>
                <w:szCs w:val="24"/>
              </w:rPr>
              <w:t>‡</w:t>
            </w:r>
          </w:p>
        </w:tc>
        <w:tc>
          <w:tcPr>
            <w:tcW w:w="1635" w:type="dxa"/>
            <w:tcBorders>
              <w:left w:val="single" w:sz="4" w:space="0" w:color="000000"/>
              <w:bottom w:val="single" w:sz="4" w:space="0" w:color="000000"/>
              <w:right w:val="single" w:sz="4" w:space="0" w:color="000000"/>
            </w:tcBorders>
          </w:tcPr>
          <w:p>
            <w:pPr>
              <w:pStyle w:val="TableContents"/>
              <w:widowControl w:val="false"/>
              <w:rPr>
                <w:color w:val="000000"/>
                <w:sz w:val="24"/>
                <w:szCs w:val="24"/>
              </w:rPr>
            </w:pPr>
            <w:r>
              <w:rPr>
                <w:color w:val="000000"/>
                <w:sz w:val="24"/>
                <w:szCs w:val="24"/>
              </w:rPr>
            </w:r>
          </w:p>
        </w:tc>
      </w:tr>
      <w:tr>
        <w:trPr/>
        <w:tc>
          <w:tcPr>
            <w:tcW w:w="989" w:type="dxa"/>
            <w:vMerge w:val="restart"/>
            <w:tcBorders>
              <w:left w:val="single" w:sz="4" w:space="0" w:color="000000"/>
              <w:bottom w:val="single" w:sz="4" w:space="0" w:color="000000"/>
            </w:tcBorders>
          </w:tcPr>
          <w:p>
            <w:pPr>
              <w:pStyle w:val="TableContents"/>
              <w:widowControl w:val="false"/>
              <w:rPr>
                <w:color w:val="000000"/>
                <w:sz w:val="24"/>
                <w:szCs w:val="24"/>
              </w:rPr>
            </w:pPr>
            <w:r>
              <w:rPr>
                <w:color w:val="000000"/>
                <w:sz w:val="24"/>
                <w:szCs w:val="24"/>
              </w:rPr>
              <w:t>Right Hemisp.</w:t>
            </w:r>
          </w:p>
        </w:tc>
        <w:tc>
          <w:tcPr>
            <w:tcW w:w="721" w:type="dxa"/>
            <w:tcBorders>
              <w:left w:val="single" w:sz="4" w:space="0" w:color="000000"/>
              <w:bottom w:val="single" w:sz="4" w:space="0" w:color="000000"/>
            </w:tcBorders>
          </w:tcPr>
          <w:p>
            <w:pPr>
              <w:pStyle w:val="TableContents"/>
              <w:widowControl w:val="false"/>
              <w:rPr>
                <w:color w:val="000000"/>
                <w:sz w:val="24"/>
                <w:szCs w:val="24"/>
              </w:rPr>
            </w:pPr>
            <w:r>
              <w:rPr>
                <w:color w:val="000000"/>
                <w:sz w:val="24"/>
                <w:szCs w:val="24"/>
              </w:rPr>
              <w:t>No</w:t>
            </w:r>
          </w:p>
        </w:tc>
        <w:tc>
          <w:tcPr>
            <w:tcW w:w="1710" w:type="dxa"/>
            <w:tcBorders>
              <w:left w:val="single" w:sz="4" w:space="0" w:color="000000"/>
              <w:bottom w:val="single" w:sz="4" w:space="0" w:color="000000"/>
            </w:tcBorders>
          </w:tcPr>
          <w:p>
            <w:pPr>
              <w:pStyle w:val="TableContents"/>
              <w:widowControl w:val="false"/>
              <w:rPr>
                <w:color w:val="000000"/>
                <w:sz w:val="24"/>
                <w:szCs w:val="24"/>
              </w:rPr>
            </w:pPr>
            <w:r>
              <w:rPr>
                <w:color w:val="000000"/>
                <w:sz w:val="24"/>
                <w:szCs w:val="24"/>
              </w:rPr>
              <w:t>0.0318 (0.0049)</w:t>
            </w:r>
          </w:p>
        </w:tc>
        <w:tc>
          <w:tcPr>
            <w:tcW w:w="1710" w:type="dxa"/>
            <w:tcBorders>
              <w:left w:val="single" w:sz="4" w:space="0" w:color="000000"/>
              <w:bottom w:val="single" w:sz="4" w:space="0" w:color="000000"/>
            </w:tcBorders>
          </w:tcPr>
          <w:p>
            <w:pPr>
              <w:pStyle w:val="TableContents"/>
              <w:widowControl w:val="false"/>
              <w:rPr>
                <w:color w:val="000000"/>
                <w:sz w:val="24"/>
                <w:szCs w:val="24"/>
              </w:rPr>
            </w:pPr>
            <w:r>
              <w:rPr>
                <w:color w:val="000000"/>
                <w:sz w:val="24"/>
                <w:szCs w:val="24"/>
              </w:rPr>
              <w:t>0.0322 (0.0050)</w:t>
            </w:r>
          </w:p>
        </w:tc>
        <w:tc>
          <w:tcPr>
            <w:tcW w:w="1710" w:type="dxa"/>
            <w:tcBorders>
              <w:left w:val="single" w:sz="4" w:space="0" w:color="000000"/>
              <w:bottom w:val="single" w:sz="4" w:space="0" w:color="000000"/>
            </w:tcBorders>
          </w:tcPr>
          <w:p>
            <w:pPr>
              <w:pStyle w:val="TableContents"/>
              <w:widowControl w:val="false"/>
              <w:rPr>
                <w:color w:val="000000"/>
                <w:sz w:val="24"/>
                <w:szCs w:val="24"/>
              </w:rPr>
            </w:pPr>
            <w:r>
              <w:rPr>
                <w:color w:val="000000"/>
                <w:sz w:val="24"/>
                <w:szCs w:val="24"/>
              </w:rPr>
              <w:t>0.033 (0.004)</w:t>
            </w:r>
          </w:p>
        </w:tc>
        <w:tc>
          <w:tcPr>
            <w:tcW w:w="1170" w:type="dxa"/>
            <w:tcBorders>
              <w:left w:val="single" w:sz="4" w:space="0" w:color="000000"/>
              <w:bottom w:val="single" w:sz="4" w:space="0" w:color="000000"/>
            </w:tcBorders>
          </w:tcPr>
          <w:p>
            <w:pPr>
              <w:pStyle w:val="TableContents"/>
              <w:widowControl w:val="false"/>
              <w:rPr/>
            </w:pPr>
            <w:r>
              <w:rPr>
                <w:rFonts w:ascii="Standard Symbols PS" w:hAnsi="Standard Symbols PS"/>
                <w:color w:val="000000"/>
                <w:sz w:val="24"/>
                <w:szCs w:val="24"/>
              </w:rPr>
              <w:t>c</w:t>
            </w:r>
            <w:r>
              <w:rPr>
                <w:color w:val="000000"/>
                <w:sz w:val="24"/>
                <w:szCs w:val="24"/>
              </w:rPr>
              <w:t>²(2)=1.5</w:t>
            </w:r>
          </w:p>
          <w:p>
            <w:pPr>
              <w:pStyle w:val="TableContents"/>
              <w:widowControl w:val="false"/>
              <w:rPr/>
            </w:pPr>
            <w:r>
              <w:rPr>
                <w:color w:val="000000"/>
                <w:sz w:val="24"/>
                <w:szCs w:val="24"/>
              </w:rPr>
              <w:t xml:space="preserve">p=0.48 </w:t>
            </w:r>
            <w:r>
              <w:rPr>
                <w:rFonts w:eastAsia="Liberation Serif" w:cs="Liberation Serif"/>
                <w:color w:val="000000"/>
                <w:sz w:val="24"/>
                <w:szCs w:val="24"/>
              </w:rPr>
              <w:t>‡</w:t>
            </w:r>
          </w:p>
        </w:tc>
        <w:tc>
          <w:tcPr>
            <w:tcW w:w="1635" w:type="dxa"/>
            <w:tcBorders>
              <w:left w:val="single" w:sz="4" w:space="0" w:color="000000"/>
              <w:bottom w:val="single" w:sz="4" w:space="0" w:color="000000"/>
              <w:right w:val="single" w:sz="4" w:space="0" w:color="000000"/>
            </w:tcBorders>
          </w:tcPr>
          <w:p>
            <w:pPr>
              <w:pStyle w:val="TableContents"/>
              <w:widowControl w:val="false"/>
              <w:rPr>
                <w:color w:val="000000"/>
                <w:sz w:val="24"/>
                <w:szCs w:val="24"/>
              </w:rPr>
            </w:pPr>
            <w:r>
              <w:rPr>
                <w:color w:val="000000"/>
                <w:sz w:val="24"/>
                <w:szCs w:val="24"/>
              </w:rPr>
            </w:r>
          </w:p>
        </w:tc>
      </w:tr>
      <w:tr>
        <w:trPr/>
        <w:tc>
          <w:tcPr>
            <w:tcW w:w="989" w:type="dxa"/>
            <w:vMerge w:val="continue"/>
            <w:tcBorders>
              <w:left w:val="single" w:sz="4" w:space="0" w:color="000000"/>
              <w:bottom w:val="single" w:sz="4" w:space="0" w:color="000000"/>
            </w:tcBorders>
          </w:tcPr>
          <w:p>
            <w:pPr>
              <w:pStyle w:val="Normal"/>
              <w:bidi w:val="0"/>
              <w:jc w:val="left"/>
              <w:rPr/>
            </w:pPr>
            <w:r>
              <w:rPr/>
            </w:r>
          </w:p>
        </w:tc>
        <w:tc>
          <w:tcPr>
            <w:tcW w:w="721" w:type="dxa"/>
            <w:tcBorders>
              <w:left w:val="single" w:sz="4" w:space="0" w:color="000000"/>
              <w:bottom w:val="single" w:sz="4" w:space="0" w:color="000000"/>
            </w:tcBorders>
          </w:tcPr>
          <w:p>
            <w:pPr>
              <w:pStyle w:val="TableContents"/>
              <w:widowControl w:val="false"/>
              <w:rPr>
                <w:color w:val="000000"/>
                <w:sz w:val="24"/>
                <w:szCs w:val="24"/>
              </w:rPr>
            </w:pPr>
            <w:r>
              <w:rPr>
                <w:color w:val="000000"/>
                <w:sz w:val="24"/>
                <w:szCs w:val="24"/>
              </w:rPr>
              <w:t>Yes</w:t>
            </w:r>
          </w:p>
        </w:tc>
        <w:tc>
          <w:tcPr>
            <w:tcW w:w="1710" w:type="dxa"/>
            <w:tcBorders>
              <w:left w:val="single" w:sz="4" w:space="0" w:color="000000"/>
              <w:bottom w:val="single" w:sz="4" w:space="0" w:color="000000"/>
            </w:tcBorders>
          </w:tcPr>
          <w:p>
            <w:pPr>
              <w:pStyle w:val="TableContents"/>
              <w:widowControl w:val="false"/>
              <w:rPr>
                <w:color w:val="000000"/>
                <w:sz w:val="24"/>
                <w:szCs w:val="24"/>
              </w:rPr>
            </w:pPr>
            <w:r>
              <w:rPr>
                <w:color w:val="000000"/>
                <w:sz w:val="24"/>
                <w:szCs w:val="24"/>
              </w:rPr>
              <w:t>0.0309 (0.0048)</w:t>
            </w:r>
          </w:p>
        </w:tc>
        <w:tc>
          <w:tcPr>
            <w:tcW w:w="1710" w:type="dxa"/>
            <w:tcBorders>
              <w:left w:val="single" w:sz="4" w:space="0" w:color="000000"/>
              <w:bottom w:val="single" w:sz="4" w:space="0" w:color="000000"/>
            </w:tcBorders>
          </w:tcPr>
          <w:p>
            <w:pPr>
              <w:pStyle w:val="TableContents"/>
              <w:widowControl w:val="false"/>
              <w:rPr>
                <w:color w:val="000000"/>
                <w:sz w:val="24"/>
                <w:szCs w:val="24"/>
              </w:rPr>
            </w:pPr>
            <w:r>
              <w:rPr>
                <w:color w:val="000000"/>
                <w:sz w:val="24"/>
                <w:szCs w:val="24"/>
              </w:rPr>
              <w:t>0.0313 (0.0048)</w:t>
            </w:r>
          </w:p>
        </w:tc>
        <w:tc>
          <w:tcPr>
            <w:tcW w:w="1710" w:type="dxa"/>
            <w:tcBorders>
              <w:left w:val="single" w:sz="4" w:space="0" w:color="000000"/>
              <w:bottom w:val="single" w:sz="4" w:space="0" w:color="000000"/>
            </w:tcBorders>
          </w:tcPr>
          <w:p>
            <w:pPr>
              <w:pStyle w:val="TableContents"/>
              <w:widowControl w:val="false"/>
              <w:rPr>
                <w:color w:val="000000"/>
                <w:sz w:val="24"/>
                <w:szCs w:val="24"/>
              </w:rPr>
            </w:pPr>
            <w:r>
              <w:rPr>
                <w:color w:val="000000"/>
                <w:sz w:val="24"/>
                <w:szCs w:val="24"/>
              </w:rPr>
              <w:t>0.0320 (0.0039)</w:t>
            </w:r>
          </w:p>
        </w:tc>
        <w:tc>
          <w:tcPr>
            <w:tcW w:w="1170" w:type="dxa"/>
            <w:tcBorders>
              <w:left w:val="single" w:sz="4" w:space="0" w:color="000000"/>
              <w:bottom w:val="single" w:sz="4" w:space="0" w:color="000000"/>
            </w:tcBorders>
          </w:tcPr>
          <w:p>
            <w:pPr>
              <w:pStyle w:val="TableContents"/>
              <w:widowControl w:val="false"/>
              <w:rPr/>
            </w:pPr>
            <w:r>
              <w:rPr>
                <w:rFonts w:ascii="Standard Symbols PS" w:hAnsi="Standard Symbols PS"/>
                <w:color w:val="000000"/>
                <w:sz w:val="24"/>
                <w:szCs w:val="24"/>
              </w:rPr>
              <w:t>c</w:t>
            </w:r>
            <w:r>
              <w:rPr>
                <w:color w:val="000000"/>
                <w:sz w:val="24"/>
                <w:szCs w:val="24"/>
              </w:rPr>
              <w:t>²(2)=1.1</w:t>
            </w:r>
          </w:p>
          <w:p>
            <w:pPr>
              <w:pStyle w:val="TableContents"/>
              <w:widowControl w:val="false"/>
              <w:rPr/>
            </w:pPr>
            <w:r>
              <w:rPr>
                <w:color w:val="000000"/>
                <w:sz w:val="24"/>
                <w:szCs w:val="24"/>
              </w:rPr>
              <w:t xml:space="preserve">p=0.57 </w:t>
            </w:r>
            <w:r>
              <w:rPr>
                <w:rFonts w:eastAsia="Liberation Serif" w:cs="Liberation Serif"/>
                <w:color w:val="000000"/>
                <w:sz w:val="24"/>
                <w:szCs w:val="24"/>
              </w:rPr>
              <w:t>‡</w:t>
            </w:r>
          </w:p>
        </w:tc>
        <w:tc>
          <w:tcPr>
            <w:tcW w:w="1635" w:type="dxa"/>
            <w:tcBorders>
              <w:left w:val="single" w:sz="4" w:space="0" w:color="000000"/>
              <w:bottom w:val="single" w:sz="4" w:space="0" w:color="000000"/>
              <w:right w:val="single" w:sz="4" w:space="0" w:color="000000"/>
            </w:tcBorders>
          </w:tcPr>
          <w:p>
            <w:pPr>
              <w:pStyle w:val="TableContents"/>
              <w:widowControl w:val="false"/>
              <w:rPr>
                <w:color w:val="000000"/>
                <w:sz w:val="24"/>
                <w:szCs w:val="24"/>
              </w:rPr>
            </w:pPr>
            <w:r>
              <w:rPr>
                <w:color w:val="000000"/>
                <w:sz w:val="24"/>
                <w:szCs w:val="24"/>
              </w:rPr>
            </w:r>
          </w:p>
        </w:tc>
      </w:tr>
    </w:tbl>
    <w:p>
      <w:pPr>
        <w:pStyle w:val="Standard"/>
        <w:rPr/>
      </w:pPr>
      <w:r>
        <w:rPr>
          <w:rFonts w:eastAsia="Liberation Serif" w:cs="Liberation Serif"/>
        </w:rPr>
        <w:t>Values are means(SD) of R. †</w:t>
      </w:r>
      <w:r>
        <w:rPr/>
        <w:t xml:space="preserve">: ANOVA, </w:t>
      </w:r>
      <w:r>
        <w:rPr>
          <w:rFonts w:eastAsia="Liberation Serif" w:cs="Liberation Serif"/>
        </w:rPr>
        <w:t>‡</w:t>
      </w:r>
      <w:r>
        <w:rPr/>
        <w:t>: Kruskal-Wallis.</w:t>
      </w:r>
    </w:p>
    <w:p>
      <w:pPr>
        <w:pStyle w:val="Standard"/>
        <w:rPr/>
      </w:pPr>
      <w:r>
        <w:rPr/>
      </w:r>
    </w:p>
    <w:p>
      <w:pPr>
        <w:pStyle w:val="Standard"/>
        <w:rPr/>
      </w:pPr>
      <w:r>
        <w:rPr/>
      </w:r>
    </w:p>
    <w:p>
      <w:pPr>
        <w:pStyle w:val="Standard"/>
        <w:rPr/>
      </w:pPr>
      <w:r>
        <w:rPr/>
      </w:r>
    </w:p>
    <w:p>
      <w:pPr>
        <w:pStyle w:val="Standard"/>
        <w:rPr/>
      </w:pPr>
      <w:r>
        <w:rPr>
          <w:b/>
          <w:bCs/>
        </w:rPr>
        <w:t>Supplementary Table 4</w:t>
      </w:r>
      <w:r>
        <w:rPr/>
        <w:t xml:space="preserve"> Inter- and Intra-hemispheric connectivity </w:t>
      </w:r>
    </w:p>
    <w:tbl>
      <w:tblPr>
        <w:tblW w:w="9810" w:type="dxa"/>
        <w:jc w:val="left"/>
        <w:tblInd w:w="-5" w:type="dxa"/>
        <w:tblLayout w:type="fixed"/>
        <w:tblCellMar>
          <w:top w:w="55" w:type="dxa"/>
          <w:left w:w="55" w:type="dxa"/>
          <w:bottom w:w="55" w:type="dxa"/>
          <w:right w:w="55" w:type="dxa"/>
        </w:tblCellMar>
      </w:tblPr>
      <w:tblGrid>
        <w:gridCol w:w="810"/>
        <w:gridCol w:w="630"/>
        <w:gridCol w:w="1530"/>
        <w:gridCol w:w="1529"/>
        <w:gridCol w:w="1531"/>
        <w:gridCol w:w="1169"/>
        <w:gridCol w:w="2611"/>
      </w:tblGrid>
      <w:tr>
        <w:trPr/>
        <w:tc>
          <w:tcPr>
            <w:tcW w:w="810" w:type="dxa"/>
            <w:tcBorders>
              <w:top w:val="single" w:sz="4" w:space="0" w:color="000000"/>
              <w:left w:val="single" w:sz="4" w:space="0" w:color="000000"/>
              <w:bottom w:val="single" w:sz="4" w:space="0" w:color="000000"/>
            </w:tcBorders>
          </w:tcPr>
          <w:p>
            <w:pPr>
              <w:pStyle w:val="TableContents"/>
              <w:widowControl w:val="false"/>
              <w:rPr>
                <w:color w:val="000000"/>
                <w:sz w:val="24"/>
                <w:szCs w:val="24"/>
              </w:rPr>
            </w:pPr>
            <w:r>
              <w:rPr>
                <w:color w:val="000000"/>
                <w:sz w:val="24"/>
                <w:szCs w:val="24"/>
              </w:rPr>
            </w:r>
          </w:p>
        </w:tc>
        <w:tc>
          <w:tcPr>
            <w:tcW w:w="630" w:type="dxa"/>
            <w:tcBorders>
              <w:top w:val="single" w:sz="4" w:space="0" w:color="000000"/>
              <w:left w:val="single" w:sz="4" w:space="0" w:color="000000"/>
              <w:bottom w:val="single" w:sz="4" w:space="0" w:color="000000"/>
            </w:tcBorders>
          </w:tcPr>
          <w:p>
            <w:pPr>
              <w:pStyle w:val="TableContents"/>
              <w:widowControl w:val="false"/>
              <w:rPr>
                <w:color w:val="000000"/>
                <w:sz w:val="24"/>
                <w:szCs w:val="24"/>
              </w:rPr>
            </w:pPr>
            <w:r>
              <w:rPr>
                <w:color w:val="000000"/>
                <w:sz w:val="24"/>
                <w:szCs w:val="24"/>
              </w:rPr>
              <w:t>Prun.</w:t>
            </w:r>
          </w:p>
        </w:tc>
        <w:tc>
          <w:tcPr>
            <w:tcW w:w="1530" w:type="dxa"/>
            <w:tcBorders>
              <w:top w:val="single" w:sz="4" w:space="0" w:color="000000"/>
              <w:left w:val="single" w:sz="4" w:space="0" w:color="000000"/>
              <w:bottom w:val="single" w:sz="4" w:space="0" w:color="000000"/>
            </w:tcBorders>
          </w:tcPr>
          <w:p>
            <w:pPr>
              <w:pStyle w:val="TableContents"/>
              <w:widowControl w:val="false"/>
              <w:rPr>
                <w:color w:val="000000"/>
                <w:sz w:val="24"/>
                <w:szCs w:val="24"/>
              </w:rPr>
            </w:pPr>
            <w:r>
              <w:rPr>
                <w:color w:val="000000"/>
                <w:sz w:val="24"/>
                <w:szCs w:val="24"/>
              </w:rPr>
              <w:t>HC (n=39)</w:t>
            </w:r>
          </w:p>
        </w:tc>
        <w:tc>
          <w:tcPr>
            <w:tcW w:w="1529" w:type="dxa"/>
            <w:tcBorders>
              <w:top w:val="single" w:sz="4" w:space="0" w:color="000000"/>
              <w:left w:val="single" w:sz="4" w:space="0" w:color="000000"/>
              <w:bottom w:val="single" w:sz="4" w:space="0" w:color="000000"/>
            </w:tcBorders>
          </w:tcPr>
          <w:p>
            <w:pPr>
              <w:pStyle w:val="TableContents"/>
              <w:widowControl w:val="false"/>
              <w:rPr>
                <w:color w:val="000000"/>
                <w:sz w:val="24"/>
                <w:szCs w:val="24"/>
              </w:rPr>
            </w:pPr>
            <w:r>
              <w:rPr>
                <w:color w:val="000000"/>
                <w:sz w:val="24"/>
                <w:szCs w:val="24"/>
              </w:rPr>
              <w:t>EM (n=56)</w:t>
            </w:r>
          </w:p>
        </w:tc>
        <w:tc>
          <w:tcPr>
            <w:tcW w:w="1531" w:type="dxa"/>
            <w:tcBorders>
              <w:top w:val="single" w:sz="4" w:space="0" w:color="000000"/>
              <w:left w:val="single" w:sz="4" w:space="0" w:color="000000"/>
              <w:bottom w:val="single" w:sz="4" w:space="0" w:color="000000"/>
            </w:tcBorders>
          </w:tcPr>
          <w:p>
            <w:pPr>
              <w:pStyle w:val="TableContents"/>
              <w:widowControl w:val="false"/>
              <w:rPr>
                <w:color w:val="000000"/>
                <w:sz w:val="24"/>
                <w:szCs w:val="24"/>
              </w:rPr>
            </w:pPr>
            <w:r>
              <w:rPr>
                <w:color w:val="000000"/>
                <w:sz w:val="24"/>
                <w:szCs w:val="24"/>
              </w:rPr>
              <w:t>CM (n=60)</w:t>
            </w:r>
          </w:p>
        </w:tc>
        <w:tc>
          <w:tcPr>
            <w:tcW w:w="1169" w:type="dxa"/>
            <w:tcBorders>
              <w:top w:val="single" w:sz="4" w:space="0" w:color="000000"/>
              <w:left w:val="single" w:sz="4" w:space="0" w:color="000000"/>
              <w:bottom w:val="single" w:sz="4" w:space="0" w:color="000000"/>
            </w:tcBorders>
          </w:tcPr>
          <w:p>
            <w:pPr>
              <w:pStyle w:val="TableContents"/>
              <w:widowControl w:val="false"/>
              <w:rPr>
                <w:color w:val="000000"/>
                <w:sz w:val="24"/>
                <w:szCs w:val="24"/>
              </w:rPr>
            </w:pPr>
            <w:r>
              <w:rPr>
                <w:color w:val="000000"/>
                <w:sz w:val="24"/>
                <w:szCs w:val="24"/>
              </w:rPr>
              <w:t>Stat. test</w:t>
            </w:r>
          </w:p>
        </w:tc>
        <w:tc>
          <w:tcPr>
            <w:tcW w:w="2611" w:type="dxa"/>
            <w:tcBorders>
              <w:top w:val="single" w:sz="4" w:space="0" w:color="000000"/>
              <w:left w:val="single" w:sz="4" w:space="0" w:color="000000"/>
              <w:bottom w:val="single" w:sz="4" w:space="0" w:color="000000"/>
              <w:right w:val="single" w:sz="4" w:space="0" w:color="000000"/>
            </w:tcBorders>
          </w:tcPr>
          <w:p>
            <w:pPr>
              <w:pStyle w:val="TableContents"/>
              <w:widowControl w:val="false"/>
              <w:rPr>
                <w:color w:val="000000"/>
                <w:sz w:val="24"/>
                <w:szCs w:val="24"/>
              </w:rPr>
            </w:pPr>
            <w:r>
              <w:rPr>
                <w:color w:val="000000"/>
                <w:sz w:val="24"/>
                <w:szCs w:val="24"/>
              </w:rPr>
              <w:t>Signif.dif</w:t>
            </w:r>
          </w:p>
        </w:tc>
      </w:tr>
      <w:tr>
        <w:trPr/>
        <w:tc>
          <w:tcPr>
            <w:tcW w:w="810" w:type="dxa"/>
            <w:vMerge w:val="restart"/>
            <w:tcBorders>
              <w:left w:val="single" w:sz="4" w:space="0" w:color="000000"/>
              <w:bottom w:val="single" w:sz="4" w:space="0" w:color="000000"/>
            </w:tcBorders>
          </w:tcPr>
          <w:p>
            <w:pPr>
              <w:pStyle w:val="TableContents"/>
              <w:widowControl w:val="false"/>
              <w:rPr>
                <w:color w:val="000000"/>
                <w:sz w:val="24"/>
                <w:szCs w:val="24"/>
              </w:rPr>
            </w:pPr>
            <w:r>
              <w:rPr>
                <w:color w:val="000000"/>
                <w:sz w:val="24"/>
                <w:szCs w:val="24"/>
              </w:rPr>
              <w:t>Inter</w:t>
            </w:r>
          </w:p>
        </w:tc>
        <w:tc>
          <w:tcPr>
            <w:tcW w:w="630" w:type="dxa"/>
            <w:tcBorders>
              <w:left w:val="single" w:sz="4" w:space="0" w:color="000000"/>
              <w:bottom w:val="single" w:sz="4" w:space="0" w:color="000000"/>
            </w:tcBorders>
          </w:tcPr>
          <w:p>
            <w:pPr>
              <w:pStyle w:val="TableContents"/>
              <w:widowControl w:val="false"/>
              <w:rPr>
                <w:color w:val="000000"/>
                <w:sz w:val="24"/>
                <w:szCs w:val="24"/>
              </w:rPr>
            </w:pPr>
            <w:r>
              <w:rPr>
                <w:color w:val="000000"/>
                <w:sz w:val="24"/>
                <w:szCs w:val="24"/>
              </w:rPr>
              <w:t>No</w:t>
            </w:r>
          </w:p>
        </w:tc>
        <w:tc>
          <w:tcPr>
            <w:tcW w:w="1530" w:type="dxa"/>
            <w:tcBorders>
              <w:left w:val="single" w:sz="4" w:space="0" w:color="000000"/>
              <w:bottom w:val="single" w:sz="4" w:space="0" w:color="000000"/>
            </w:tcBorders>
          </w:tcPr>
          <w:p>
            <w:pPr>
              <w:pStyle w:val="TableContents"/>
              <w:widowControl w:val="false"/>
              <w:rPr>
                <w:color w:val="000000"/>
                <w:sz w:val="24"/>
                <w:szCs w:val="24"/>
              </w:rPr>
            </w:pPr>
            <w:r>
              <w:rPr>
                <w:color w:val="000000"/>
                <w:sz w:val="24"/>
                <w:szCs w:val="24"/>
              </w:rPr>
              <w:t>0.155 (0.034)</w:t>
            </w:r>
          </w:p>
        </w:tc>
        <w:tc>
          <w:tcPr>
            <w:tcW w:w="1529" w:type="dxa"/>
            <w:tcBorders>
              <w:left w:val="single" w:sz="4" w:space="0" w:color="000000"/>
              <w:bottom w:val="single" w:sz="4" w:space="0" w:color="000000"/>
            </w:tcBorders>
          </w:tcPr>
          <w:p>
            <w:pPr>
              <w:pStyle w:val="TableContents"/>
              <w:widowControl w:val="false"/>
              <w:rPr>
                <w:color w:val="000000"/>
                <w:sz w:val="24"/>
                <w:szCs w:val="24"/>
              </w:rPr>
            </w:pPr>
            <w:r>
              <w:rPr>
                <w:color w:val="000000"/>
                <w:sz w:val="24"/>
                <w:szCs w:val="24"/>
              </w:rPr>
              <w:t>0.159 (0.026)</w:t>
            </w:r>
          </w:p>
        </w:tc>
        <w:tc>
          <w:tcPr>
            <w:tcW w:w="1531" w:type="dxa"/>
            <w:tcBorders>
              <w:left w:val="single" w:sz="4" w:space="0" w:color="000000"/>
              <w:bottom w:val="single" w:sz="4" w:space="0" w:color="000000"/>
            </w:tcBorders>
          </w:tcPr>
          <w:p>
            <w:pPr>
              <w:pStyle w:val="TableContents"/>
              <w:widowControl w:val="false"/>
              <w:rPr>
                <w:color w:val="000000"/>
                <w:sz w:val="24"/>
                <w:szCs w:val="24"/>
              </w:rPr>
            </w:pPr>
            <w:r>
              <w:rPr>
                <w:color w:val="000000"/>
                <w:sz w:val="24"/>
                <w:szCs w:val="24"/>
              </w:rPr>
              <w:t>0.174 (0.037)</w:t>
            </w:r>
          </w:p>
        </w:tc>
        <w:tc>
          <w:tcPr>
            <w:tcW w:w="1169" w:type="dxa"/>
            <w:tcBorders>
              <w:left w:val="single" w:sz="4" w:space="0" w:color="000000"/>
              <w:bottom w:val="single" w:sz="4" w:space="0" w:color="000000"/>
            </w:tcBorders>
          </w:tcPr>
          <w:p>
            <w:pPr>
              <w:pStyle w:val="TableContents"/>
              <w:widowControl w:val="false"/>
              <w:rPr>
                <w:color w:val="000000"/>
                <w:sz w:val="24"/>
                <w:szCs w:val="24"/>
              </w:rPr>
            </w:pPr>
            <w:r>
              <w:rPr>
                <w:color w:val="000000"/>
                <w:sz w:val="24"/>
                <w:szCs w:val="24"/>
              </w:rPr>
              <w:t>F=5.2,</w:t>
            </w:r>
          </w:p>
          <w:p>
            <w:pPr>
              <w:pStyle w:val="TableContents"/>
              <w:widowControl w:val="false"/>
              <w:rPr/>
            </w:pPr>
            <w:r>
              <w:rPr>
                <w:color w:val="000000"/>
                <w:sz w:val="24"/>
                <w:szCs w:val="24"/>
              </w:rPr>
              <w:t xml:space="preserve">p=0.007 </w:t>
            </w:r>
            <w:r>
              <w:rPr>
                <w:rFonts w:eastAsia="Liberation Serif" w:cs="Liberation Serif"/>
                <w:color w:val="000000"/>
                <w:sz w:val="24"/>
                <w:szCs w:val="24"/>
              </w:rPr>
              <w:t>†</w:t>
            </w:r>
          </w:p>
        </w:tc>
        <w:tc>
          <w:tcPr>
            <w:tcW w:w="2611" w:type="dxa"/>
            <w:tcBorders>
              <w:left w:val="single" w:sz="4" w:space="0" w:color="000000"/>
              <w:bottom w:val="single" w:sz="4" w:space="0" w:color="000000"/>
              <w:right w:val="single" w:sz="4" w:space="0" w:color="000000"/>
            </w:tcBorders>
          </w:tcPr>
          <w:p>
            <w:pPr>
              <w:pStyle w:val="TableContents"/>
              <w:widowControl w:val="false"/>
              <w:rPr>
                <w:color w:val="000000"/>
                <w:sz w:val="24"/>
                <w:szCs w:val="24"/>
              </w:rPr>
            </w:pPr>
            <w:r>
              <w:rPr>
                <w:color w:val="000000"/>
                <w:sz w:val="24"/>
                <w:szCs w:val="24"/>
              </w:rPr>
              <w:t>HC-CM: p=.013, d=0.54</w:t>
            </w:r>
          </w:p>
          <w:p>
            <w:pPr>
              <w:pStyle w:val="TableContents"/>
              <w:widowControl w:val="false"/>
              <w:rPr>
                <w:color w:val="000000"/>
                <w:sz w:val="24"/>
                <w:szCs w:val="24"/>
              </w:rPr>
            </w:pPr>
            <w:r>
              <w:rPr>
                <w:color w:val="000000"/>
                <w:sz w:val="24"/>
                <w:szCs w:val="24"/>
              </w:rPr>
              <w:t>EM-CM: p=.03,   d=0.48</w:t>
            </w:r>
          </w:p>
        </w:tc>
      </w:tr>
      <w:tr>
        <w:trPr/>
        <w:tc>
          <w:tcPr>
            <w:tcW w:w="810" w:type="dxa"/>
            <w:vMerge w:val="continue"/>
            <w:tcBorders>
              <w:left w:val="single" w:sz="4" w:space="0" w:color="000000"/>
              <w:bottom w:val="single" w:sz="4" w:space="0" w:color="000000"/>
            </w:tcBorders>
          </w:tcPr>
          <w:p>
            <w:pPr>
              <w:pStyle w:val="Normal"/>
              <w:bidi w:val="0"/>
              <w:jc w:val="left"/>
              <w:rPr/>
            </w:pPr>
            <w:r>
              <w:rPr/>
            </w:r>
          </w:p>
        </w:tc>
        <w:tc>
          <w:tcPr>
            <w:tcW w:w="630" w:type="dxa"/>
            <w:tcBorders>
              <w:left w:val="single" w:sz="4" w:space="0" w:color="000000"/>
              <w:bottom w:val="single" w:sz="4" w:space="0" w:color="000000"/>
            </w:tcBorders>
          </w:tcPr>
          <w:p>
            <w:pPr>
              <w:pStyle w:val="TableContents"/>
              <w:widowControl w:val="false"/>
              <w:rPr>
                <w:color w:val="000000"/>
                <w:sz w:val="24"/>
                <w:szCs w:val="24"/>
              </w:rPr>
            </w:pPr>
            <w:r>
              <w:rPr>
                <w:color w:val="000000"/>
                <w:sz w:val="24"/>
                <w:szCs w:val="24"/>
              </w:rPr>
              <w:t>Yes</w:t>
            </w:r>
          </w:p>
        </w:tc>
        <w:tc>
          <w:tcPr>
            <w:tcW w:w="1530" w:type="dxa"/>
            <w:tcBorders>
              <w:left w:val="single" w:sz="4" w:space="0" w:color="000000"/>
              <w:bottom w:val="single" w:sz="4" w:space="0" w:color="000000"/>
            </w:tcBorders>
          </w:tcPr>
          <w:p>
            <w:pPr>
              <w:pStyle w:val="TableContents"/>
              <w:widowControl w:val="false"/>
              <w:rPr>
                <w:color w:val="000000"/>
                <w:sz w:val="24"/>
                <w:szCs w:val="24"/>
              </w:rPr>
            </w:pPr>
            <w:r>
              <w:rPr>
                <w:color w:val="000000"/>
                <w:sz w:val="24"/>
                <w:szCs w:val="24"/>
              </w:rPr>
              <w:t>0.137(0.032)</w:t>
            </w:r>
          </w:p>
        </w:tc>
        <w:tc>
          <w:tcPr>
            <w:tcW w:w="1529" w:type="dxa"/>
            <w:tcBorders>
              <w:left w:val="single" w:sz="4" w:space="0" w:color="000000"/>
              <w:bottom w:val="single" w:sz="4" w:space="0" w:color="000000"/>
            </w:tcBorders>
          </w:tcPr>
          <w:p>
            <w:pPr>
              <w:pStyle w:val="TableContents"/>
              <w:widowControl w:val="false"/>
              <w:rPr>
                <w:color w:val="000000"/>
                <w:sz w:val="24"/>
                <w:szCs w:val="24"/>
              </w:rPr>
            </w:pPr>
            <w:r>
              <w:rPr>
                <w:color w:val="000000"/>
                <w:sz w:val="24"/>
                <w:szCs w:val="24"/>
              </w:rPr>
              <w:t>0.139 (0.023)</w:t>
            </w:r>
          </w:p>
        </w:tc>
        <w:tc>
          <w:tcPr>
            <w:tcW w:w="1531" w:type="dxa"/>
            <w:tcBorders>
              <w:left w:val="single" w:sz="4" w:space="0" w:color="000000"/>
              <w:bottom w:val="single" w:sz="4" w:space="0" w:color="000000"/>
            </w:tcBorders>
          </w:tcPr>
          <w:p>
            <w:pPr>
              <w:pStyle w:val="TableContents"/>
              <w:widowControl w:val="false"/>
              <w:rPr>
                <w:color w:val="000000"/>
                <w:sz w:val="24"/>
                <w:szCs w:val="24"/>
              </w:rPr>
            </w:pPr>
            <w:r>
              <w:rPr>
                <w:color w:val="000000"/>
                <w:sz w:val="24"/>
                <w:szCs w:val="24"/>
              </w:rPr>
              <w:t>0.154 (0.033)</w:t>
            </w:r>
          </w:p>
        </w:tc>
        <w:tc>
          <w:tcPr>
            <w:tcW w:w="1169" w:type="dxa"/>
            <w:tcBorders>
              <w:left w:val="single" w:sz="4" w:space="0" w:color="000000"/>
              <w:bottom w:val="single" w:sz="4" w:space="0" w:color="000000"/>
            </w:tcBorders>
          </w:tcPr>
          <w:p>
            <w:pPr>
              <w:pStyle w:val="TableContents"/>
              <w:widowControl w:val="false"/>
              <w:rPr>
                <w:color w:val="000000"/>
                <w:sz w:val="24"/>
                <w:szCs w:val="24"/>
              </w:rPr>
            </w:pPr>
            <w:r>
              <w:rPr>
                <w:color w:val="000000"/>
                <w:sz w:val="24"/>
                <w:szCs w:val="24"/>
              </w:rPr>
              <w:t>F=4.56,</w:t>
            </w:r>
          </w:p>
          <w:p>
            <w:pPr>
              <w:pStyle w:val="TableContents"/>
              <w:widowControl w:val="false"/>
              <w:rPr/>
            </w:pPr>
            <w:r>
              <w:rPr>
                <w:color w:val="000000"/>
                <w:sz w:val="24"/>
                <w:szCs w:val="24"/>
              </w:rPr>
              <w:t xml:space="preserve">p=0.013 </w:t>
            </w:r>
            <w:r>
              <w:rPr>
                <w:rFonts w:eastAsia="Liberation Serif" w:cs="Liberation Serif"/>
                <w:color w:val="000000"/>
                <w:sz w:val="24"/>
                <w:szCs w:val="24"/>
              </w:rPr>
              <w:t>‡</w:t>
            </w:r>
          </w:p>
        </w:tc>
        <w:tc>
          <w:tcPr>
            <w:tcW w:w="2611" w:type="dxa"/>
            <w:tcBorders>
              <w:left w:val="single" w:sz="4" w:space="0" w:color="000000"/>
              <w:bottom w:val="single" w:sz="4" w:space="0" w:color="000000"/>
              <w:right w:val="single" w:sz="4" w:space="0" w:color="000000"/>
            </w:tcBorders>
          </w:tcPr>
          <w:p>
            <w:pPr>
              <w:pStyle w:val="TableContents"/>
              <w:widowControl w:val="false"/>
              <w:rPr>
                <w:color w:val="000000"/>
                <w:sz w:val="24"/>
                <w:szCs w:val="24"/>
              </w:rPr>
            </w:pPr>
            <w:r>
              <w:rPr>
                <w:color w:val="000000"/>
                <w:sz w:val="24"/>
                <w:szCs w:val="24"/>
              </w:rPr>
              <w:t>HC-CM: p=.02,   d=0.52</w:t>
            </w:r>
          </w:p>
          <w:p>
            <w:pPr>
              <w:pStyle w:val="TableContents"/>
              <w:widowControl w:val="false"/>
              <w:rPr>
                <w:color w:val="000000"/>
                <w:sz w:val="24"/>
                <w:szCs w:val="24"/>
              </w:rPr>
            </w:pPr>
            <w:r>
              <w:rPr>
                <w:color w:val="000000"/>
                <w:sz w:val="24"/>
                <w:szCs w:val="24"/>
              </w:rPr>
              <w:t>EM-CM: p=.02,   d=0.5</w:t>
            </w:r>
          </w:p>
        </w:tc>
      </w:tr>
      <w:tr>
        <w:trPr/>
        <w:tc>
          <w:tcPr>
            <w:tcW w:w="810" w:type="dxa"/>
            <w:vMerge w:val="restart"/>
            <w:tcBorders>
              <w:left w:val="single" w:sz="4" w:space="0" w:color="000000"/>
              <w:bottom w:val="single" w:sz="4" w:space="0" w:color="000000"/>
            </w:tcBorders>
          </w:tcPr>
          <w:p>
            <w:pPr>
              <w:pStyle w:val="TableContents"/>
              <w:widowControl w:val="false"/>
              <w:rPr>
                <w:color w:val="000000"/>
                <w:sz w:val="24"/>
                <w:szCs w:val="24"/>
              </w:rPr>
            </w:pPr>
            <w:r>
              <w:rPr>
                <w:color w:val="000000"/>
                <w:sz w:val="24"/>
                <w:szCs w:val="24"/>
              </w:rPr>
              <w:t>IntraL</w:t>
            </w:r>
          </w:p>
        </w:tc>
        <w:tc>
          <w:tcPr>
            <w:tcW w:w="630" w:type="dxa"/>
            <w:tcBorders>
              <w:left w:val="single" w:sz="4" w:space="0" w:color="000000"/>
              <w:bottom w:val="single" w:sz="4" w:space="0" w:color="000000"/>
            </w:tcBorders>
          </w:tcPr>
          <w:p>
            <w:pPr>
              <w:pStyle w:val="TableContents"/>
              <w:widowControl w:val="false"/>
              <w:rPr>
                <w:color w:val="000000"/>
                <w:sz w:val="24"/>
                <w:szCs w:val="24"/>
              </w:rPr>
            </w:pPr>
            <w:r>
              <w:rPr>
                <w:color w:val="000000"/>
                <w:sz w:val="24"/>
                <w:szCs w:val="24"/>
              </w:rPr>
              <w:t>No</w:t>
            </w:r>
          </w:p>
        </w:tc>
        <w:tc>
          <w:tcPr>
            <w:tcW w:w="1530" w:type="dxa"/>
            <w:tcBorders>
              <w:left w:val="single" w:sz="4" w:space="0" w:color="000000"/>
              <w:bottom w:val="single" w:sz="4" w:space="0" w:color="000000"/>
            </w:tcBorders>
          </w:tcPr>
          <w:p>
            <w:pPr>
              <w:pStyle w:val="TableContents"/>
              <w:widowControl w:val="false"/>
              <w:rPr>
                <w:color w:val="000000"/>
                <w:sz w:val="24"/>
                <w:szCs w:val="24"/>
              </w:rPr>
            </w:pPr>
            <w:r>
              <w:rPr>
                <w:color w:val="000000"/>
                <w:sz w:val="24"/>
                <w:szCs w:val="24"/>
              </w:rPr>
              <w:t>4.458 (0.207)</w:t>
            </w:r>
          </w:p>
        </w:tc>
        <w:tc>
          <w:tcPr>
            <w:tcW w:w="1529" w:type="dxa"/>
            <w:tcBorders>
              <w:left w:val="single" w:sz="4" w:space="0" w:color="000000"/>
              <w:bottom w:val="single" w:sz="4" w:space="0" w:color="000000"/>
            </w:tcBorders>
          </w:tcPr>
          <w:p>
            <w:pPr>
              <w:pStyle w:val="TableContents"/>
              <w:widowControl w:val="false"/>
              <w:rPr>
                <w:color w:val="000000"/>
                <w:sz w:val="24"/>
                <w:szCs w:val="24"/>
              </w:rPr>
            </w:pPr>
            <w:r>
              <w:rPr>
                <w:color w:val="000000"/>
                <w:sz w:val="24"/>
                <w:szCs w:val="24"/>
              </w:rPr>
              <w:t>4.433 (0.207)</w:t>
            </w:r>
          </w:p>
        </w:tc>
        <w:tc>
          <w:tcPr>
            <w:tcW w:w="1531" w:type="dxa"/>
            <w:tcBorders>
              <w:left w:val="single" w:sz="4" w:space="0" w:color="000000"/>
              <w:bottom w:val="single" w:sz="4" w:space="0" w:color="000000"/>
            </w:tcBorders>
          </w:tcPr>
          <w:p>
            <w:pPr>
              <w:pStyle w:val="TableContents"/>
              <w:widowControl w:val="false"/>
              <w:rPr>
                <w:color w:val="000000"/>
                <w:sz w:val="24"/>
                <w:szCs w:val="24"/>
              </w:rPr>
            </w:pPr>
            <w:r>
              <w:rPr>
                <w:color w:val="000000"/>
                <w:sz w:val="24"/>
                <w:szCs w:val="24"/>
              </w:rPr>
              <w:t>4.476 (0.222)</w:t>
            </w:r>
          </w:p>
        </w:tc>
        <w:tc>
          <w:tcPr>
            <w:tcW w:w="1169" w:type="dxa"/>
            <w:tcBorders>
              <w:left w:val="single" w:sz="4" w:space="0" w:color="000000"/>
              <w:bottom w:val="single" w:sz="4" w:space="0" w:color="000000"/>
            </w:tcBorders>
          </w:tcPr>
          <w:p>
            <w:pPr>
              <w:pStyle w:val="TableContents"/>
              <w:widowControl w:val="false"/>
              <w:rPr>
                <w:color w:val="000000"/>
                <w:sz w:val="24"/>
                <w:szCs w:val="24"/>
              </w:rPr>
            </w:pPr>
            <w:r>
              <w:rPr>
                <w:color w:val="000000"/>
                <w:sz w:val="24"/>
                <w:szCs w:val="24"/>
              </w:rPr>
              <w:t>F=0.6</w:t>
            </w:r>
          </w:p>
          <w:p>
            <w:pPr>
              <w:pStyle w:val="TableContents"/>
              <w:widowControl w:val="false"/>
              <w:rPr/>
            </w:pPr>
            <w:r>
              <w:rPr>
                <w:color w:val="000000"/>
                <w:sz w:val="24"/>
                <w:szCs w:val="24"/>
              </w:rPr>
              <w:t xml:space="preserve">p=0.55 </w:t>
            </w:r>
            <w:r>
              <w:rPr>
                <w:rFonts w:eastAsia="Liberation Serif" w:cs="Liberation Serif"/>
                <w:color w:val="000000"/>
                <w:sz w:val="24"/>
                <w:szCs w:val="24"/>
              </w:rPr>
              <w:t>†</w:t>
            </w:r>
          </w:p>
        </w:tc>
        <w:tc>
          <w:tcPr>
            <w:tcW w:w="2611" w:type="dxa"/>
            <w:tcBorders>
              <w:left w:val="single" w:sz="4" w:space="0" w:color="000000"/>
              <w:bottom w:val="single" w:sz="4" w:space="0" w:color="000000"/>
              <w:right w:val="single" w:sz="4" w:space="0" w:color="000000"/>
            </w:tcBorders>
          </w:tcPr>
          <w:p>
            <w:pPr>
              <w:pStyle w:val="TableContents"/>
              <w:widowControl w:val="false"/>
              <w:rPr>
                <w:color w:val="000000"/>
                <w:sz w:val="24"/>
                <w:szCs w:val="24"/>
              </w:rPr>
            </w:pPr>
            <w:r>
              <w:rPr>
                <w:color w:val="000000"/>
                <w:sz w:val="24"/>
                <w:szCs w:val="24"/>
              </w:rPr>
            </w:r>
          </w:p>
        </w:tc>
      </w:tr>
      <w:tr>
        <w:trPr/>
        <w:tc>
          <w:tcPr>
            <w:tcW w:w="810" w:type="dxa"/>
            <w:vMerge w:val="continue"/>
            <w:tcBorders>
              <w:left w:val="single" w:sz="4" w:space="0" w:color="000000"/>
              <w:bottom w:val="single" w:sz="4" w:space="0" w:color="000000"/>
            </w:tcBorders>
          </w:tcPr>
          <w:p>
            <w:pPr>
              <w:pStyle w:val="Normal"/>
              <w:bidi w:val="0"/>
              <w:jc w:val="left"/>
              <w:rPr/>
            </w:pPr>
            <w:r>
              <w:rPr/>
            </w:r>
          </w:p>
        </w:tc>
        <w:tc>
          <w:tcPr>
            <w:tcW w:w="630" w:type="dxa"/>
            <w:tcBorders>
              <w:left w:val="single" w:sz="4" w:space="0" w:color="000000"/>
              <w:bottom w:val="single" w:sz="4" w:space="0" w:color="000000"/>
            </w:tcBorders>
          </w:tcPr>
          <w:p>
            <w:pPr>
              <w:pStyle w:val="TableContents"/>
              <w:widowControl w:val="false"/>
              <w:rPr>
                <w:color w:val="000000"/>
                <w:sz w:val="24"/>
                <w:szCs w:val="24"/>
              </w:rPr>
            </w:pPr>
            <w:r>
              <w:rPr>
                <w:color w:val="000000"/>
                <w:sz w:val="24"/>
                <w:szCs w:val="24"/>
              </w:rPr>
              <w:t>Yes</w:t>
            </w:r>
          </w:p>
        </w:tc>
        <w:tc>
          <w:tcPr>
            <w:tcW w:w="1530" w:type="dxa"/>
            <w:tcBorders>
              <w:left w:val="single" w:sz="4" w:space="0" w:color="000000"/>
              <w:bottom w:val="single" w:sz="4" w:space="0" w:color="000000"/>
            </w:tcBorders>
          </w:tcPr>
          <w:p>
            <w:pPr>
              <w:pStyle w:val="TableContents"/>
              <w:widowControl w:val="false"/>
              <w:rPr>
                <w:color w:val="000000"/>
                <w:sz w:val="24"/>
                <w:szCs w:val="24"/>
              </w:rPr>
            </w:pPr>
            <w:r>
              <w:rPr>
                <w:color w:val="000000"/>
                <w:sz w:val="24"/>
                <w:szCs w:val="24"/>
              </w:rPr>
              <w:t>4.432 (0.206)</w:t>
            </w:r>
          </w:p>
        </w:tc>
        <w:tc>
          <w:tcPr>
            <w:tcW w:w="1529" w:type="dxa"/>
            <w:tcBorders>
              <w:left w:val="single" w:sz="4" w:space="0" w:color="000000"/>
              <w:bottom w:val="single" w:sz="4" w:space="0" w:color="000000"/>
            </w:tcBorders>
          </w:tcPr>
          <w:p>
            <w:pPr>
              <w:pStyle w:val="TableContents"/>
              <w:widowControl w:val="false"/>
              <w:rPr>
                <w:color w:val="000000"/>
                <w:sz w:val="24"/>
                <w:szCs w:val="24"/>
              </w:rPr>
            </w:pPr>
            <w:r>
              <w:rPr>
                <w:color w:val="000000"/>
                <w:sz w:val="24"/>
                <w:szCs w:val="24"/>
              </w:rPr>
              <w:t>4.405 (0.206)</w:t>
            </w:r>
          </w:p>
        </w:tc>
        <w:tc>
          <w:tcPr>
            <w:tcW w:w="1531" w:type="dxa"/>
            <w:tcBorders>
              <w:left w:val="single" w:sz="4" w:space="0" w:color="000000"/>
              <w:bottom w:val="single" w:sz="4" w:space="0" w:color="000000"/>
            </w:tcBorders>
          </w:tcPr>
          <w:p>
            <w:pPr>
              <w:pStyle w:val="TableContents"/>
              <w:widowControl w:val="false"/>
              <w:rPr>
                <w:color w:val="000000"/>
                <w:sz w:val="24"/>
                <w:szCs w:val="24"/>
              </w:rPr>
            </w:pPr>
            <w:r>
              <w:rPr>
                <w:color w:val="000000"/>
                <w:sz w:val="24"/>
                <w:szCs w:val="24"/>
              </w:rPr>
              <w:t>4.446 (0.221)</w:t>
            </w:r>
          </w:p>
        </w:tc>
        <w:tc>
          <w:tcPr>
            <w:tcW w:w="1169" w:type="dxa"/>
            <w:tcBorders>
              <w:left w:val="single" w:sz="4" w:space="0" w:color="000000"/>
              <w:bottom w:val="single" w:sz="4" w:space="0" w:color="000000"/>
            </w:tcBorders>
          </w:tcPr>
          <w:p>
            <w:pPr>
              <w:pStyle w:val="TableContents"/>
              <w:widowControl w:val="false"/>
              <w:rPr>
                <w:color w:val="000000"/>
                <w:sz w:val="24"/>
                <w:szCs w:val="24"/>
              </w:rPr>
            </w:pPr>
            <w:r>
              <w:rPr>
                <w:color w:val="000000"/>
                <w:sz w:val="24"/>
                <w:szCs w:val="24"/>
              </w:rPr>
              <w:t>F=0.55</w:t>
            </w:r>
          </w:p>
          <w:p>
            <w:pPr>
              <w:pStyle w:val="TableContents"/>
              <w:widowControl w:val="false"/>
              <w:rPr/>
            </w:pPr>
            <w:r>
              <w:rPr>
                <w:color w:val="000000"/>
                <w:sz w:val="24"/>
                <w:szCs w:val="24"/>
              </w:rPr>
              <w:t xml:space="preserve">p=0.58 </w:t>
            </w:r>
            <w:r>
              <w:rPr>
                <w:rFonts w:eastAsia="Liberation Serif" w:cs="Liberation Serif"/>
                <w:color w:val="000000"/>
                <w:sz w:val="24"/>
                <w:szCs w:val="24"/>
              </w:rPr>
              <w:t>†</w:t>
            </w:r>
          </w:p>
        </w:tc>
        <w:tc>
          <w:tcPr>
            <w:tcW w:w="2611" w:type="dxa"/>
            <w:tcBorders>
              <w:left w:val="single" w:sz="4" w:space="0" w:color="000000"/>
              <w:bottom w:val="single" w:sz="4" w:space="0" w:color="000000"/>
              <w:right w:val="single" w:sz="4" w:space="0" w:color="000000"/>
            </w:tcBorders>
          </w:tcPr>
          <w:p>
            <w:pPr>
              <w:pStyle w:val="TableContents"/>
              <w:widowControl w:val="false"/>
              <w:rPr>
                <w:color w:val="000000"/>
                <w:sz w:val="24"/>
                <w:szCs w:val="24"/>
              </w:rPr>
            </w:pPr>
            <w:r>
              <w:rPr>
                <w:color w:val="000000"/>
                <w:sz w:val="24"/>
                <w:szCs w:val="24"/>
              </w:rPr>
            </w:r>
          </w:p>
        </w:tc>
      </w:tr>
      <w:tr>
        <w:trPr/>
        <w:tc>
          <w:tcPr>
            <w:tcW w:w="810" w:type="dxa"/>
            <w:vMerge w:val="restart"/>
            <w:tcBorders>
              <w:left w:val="single" w:sz="4" w:space="0" w:color="000000"/>
              <w:bottom w:val="single" w:sz="4" w:space="0" w:color="000000"/>
            </w:tcBorders>
          </w:tcPr>
          <w:p>
            <w:pPr>
              <w:pStyle w:val="TableContents"/>
              <w:widowControl w:val="false"/>
              <w:rPr>
                <w:color w:val="000000"/>
                <w:sz w:val="24"/>
                <w:szCs w:val="24"/>
              </w:rPr>
            </w:pPr>
            <w:r>
              <w:rPr>
                <w:color w:val="000000"/>
                <w:sz w:val="24"/>
                <w:szCs w:val="24"/>
              </w:rPr>
              <w:t>IntraR</w:t>
            </w:r>
          </w:p>
        </w:tc>
        <w:tc>
          <w:tcPr>
            <w:tcW w:w="630" w:type="dxa"/>
            <w:tcBorders>
              <w:left w:val="single" w:sz="4" w:space="0" w:color="000000"/>
              <w:bottom w:val="single" w:sz="4" w:space="0" w:color="000000"/>
            </w:tcBorders>
          </w:tcPr>
          <w:p>
            <w:pPr>
              <w:pStyle w:val="TableContents"/>
              <w:widowControl w:val="false"/>
              <w:rPr>
                <w:color w:val="000000"/>
                <w:sz w:val="24"/>
                <w:szCs w:val="24"/>
              </w:rPr>
            </w:pPr>
            <w:r>
              <w:rPr>
                <w:color w:val="000000"/>
                <w:sz w:val="24"/>
                <w:szCs w:val="24"/>
              </w:rPr>
              <w:t>No</w:t>
            </w:r>
          </w:p>
        </w:tc>
        <w:tc>
          <w:tcPr>
            <w:tcW w:w="1530" w:type="dxa"/>
            <w:tcBorders>
              <w:left w:val="single" w:sz="4" w:space="0" w:color="000000"/>
              <w:bottom w:val="single" w:sz="4" w:space="0" w:color="000000"/>
            </w:tcBorders>
          </w:tcPr>
          <w:p>
            <w:pPr>
              <w:pStyle w:val="TableContents"/>
              <w:widowControl w:val="false"/>
              <w:rPr>
                <w:color w:val="000000"/>
                <w:sz w:val="24"/>
                <w:szCs w:val="24"/>
              </w:rPr>
            </w:pPr>
            <w:r>
              <w:rPr>
                <w:color w:val="000000"/>
                <w:sz w:val="24"/>
                <w:szCs w:val="24"/>
              </w:rPr>
              <w:t>4.384 (0.193)</w:t>
            </w:r>
          </w:p>
        </w:tc>
        <w:tc>
          <w:tcPr>
            <w:tcW w:w="1529" w:type="dxa"/>
            <w:tcBorders>
              <w:left w:val="single" w:sz="4" w:space="0" w:color="000000"/>
              <w:bottom w:val="single" w:sz="4" w:space="0" w:color="000000"/>
            </w:tcBorders>
          </w:tcPr>
          <w:p>
            <w:pPr>
              <w:pStyle w:val="TableContents"/>
              <w:widowControl w:val="false"/>
              <w:rPr>
                <w:color w:val="000000"/>
                <w:sz w:val="24"/>
                <w:szCs w:val="24"/>
              </w:rPr>
            </w:pPr>
            <w:r>
              <w:rPr>
                <w:color w:val="000000"/>
                <w:sz w:val="24"/>
                <w:szCs w:val="24"/>
              </w:rPr>
              <w:t>4.395 (0.192)</w:t>
            </w:r>
          </w:p>
        </w:tc>
        <w:tc>
          <w:tcPr>
            <w:tcW w:w="1531" w:type="dxa"/>
            <w:tcBorders>
              <w:left w:val="single" w:sz="4" w:space="0" w:color="000000"/>
              <w:bottom w:val="single" w:sz="4" w:space="0" w:color="000000"/>
            </w:tcBorders>
          </w:tcPr>
          <w:p>
            <w:pPr>
              <w:pStyle w:val="TableContents"/>
              <w:widowControl w:val="false"/>
              <w:rPr>
                <w:color w:val="000000"/>
                <w:sz w:val="24"/>
                <w:szCs w:val="24"/>
              </w:rPr>
            </w:pPr>
            <w:r>
              <w:rPr>
                <w:color w:val="000000"/>
                <w:sz w:val="24"/>
                <w:szCs w:val="24"/>
              </w:rPr>
              <w:t>4.427 (0.211)</w:t>
            </w:r>
          </w:p>
        </w:tc>
        <w:tc>
          <w:tcPr>
            <w:tcW w:w="1169" w:type="dxa"/>
            <w:tcBorders>
              <w:left w:val="single" w:sz="4" w:space="0" w:color="000000"/>
              <w:bottom w:val="single" w:sz="4" w:space="0" w:color="000000"/>
            </w:tcBorders>
          </w:tcPr>
          <w:p>
            <w:pPr>
              <w:pStyle w:val="TableContents"/>
              <w:widowControl w:val="false"/>
              <w:rPr>
                <w:color w:val="000000"/>
                <w:sz w:val="24"/>
                <w:szCs w:val="24"/>
              </w:rPr>
            </w:pPr>
            <w:r>
              <w:rPr>
                <w:color w:val="000000"/>
                <w:sz w:val="24"/>
                <w:szCs w:val="24"/>
              </w:rPr>
              <w:t>F=0.63</w:t>
            </w:r>
          </w:p>
          <w:p>
            <w:pPr>
              <w:pStyle w:val="TableContents"/>
              <w:widowControl w:val="false"/>
              <w:rPr/>
            </w:pPr>
            <w:r>
              <w:rPr>
                <w:color w:val="000000"/>
                <w:sz w:val="24"/>
                <w:szCs w:val="24"/>
              </w:rPr>
              <w:t xml:space="preserve">p=0.53 </w:t>
            </w:r>
            <w:r>
              <w:rPr>
                <w:rFonts w:eastAsia="Liberation Serif" w:cs="Liberation Serif"/>
                <w:color w:val="000000"/>
                <w:sz w:val="24"/>
                <w:szCs w:val="24"/>
              </w:rPr>
              <w:t>†</w:t>
            </w:r>
          </w:p>
        </w:tc>
        <w:tc>
          <w:tcPr>
            <w:tcW w:w="2611" w:type="dxa"/>
            <w:tcBorders>
              <w:left w:val="single" w:sz="4" w:space="0" w:color="000000"/>
              <w:bottom w:val="single" w:sz="4" w:space="0" w:color="000000"/>
              <w:right w:val="single" w:sz="4" w:space="0" w:color="000000"/>
            </w:tcBorders>
          </w:tcPr>
          <w:p>
            <w:pPr>
              <w:pStyle w:val="TableContents"/>
              <w:widowControl w:val="false"/>
              <w:rPr>
                <w:color w:val="000000"/>
                <w:sz w:val="24"/>
                <w:szCs w:val="24"/>
              </w:rPr>
            </w:pPr>
            <w:r>
              <w:rPr>
                <w:color w:val="000000"/>
                <w:sz w:val="24"/>
                <w:szCs w:val="24"/>
              </w:rPr>
            </w:r>
          </w:p>
        </w:tc>
      </w:tr>
      <w:tr>
        <w:trPr/>
        <w:tc>
          <w:tcPr>
            <w:tcW w:w="810" w:type="dxa"/>
            <w:vMerge w:val="continue"/>
            <w:tcBorders>
              <w:left w:val="single" w:sz="4" w:space="0" w:color="000000"/>
              <w:bottom w:val="single" w:sz="4" w:space="0" w:color="000000"/>
            </w:tcBorders>
          </w:tcPr>
          <w:p>
            <w:pPr>
              <w:pStyle w:val="Normal"/>
              <w:bidi w:val="0"/>
              <w:jc w:val="left"/>
              <w:rPr/>
            </w:pPr>
            <w:r>
              <w:rPr/>
            </w:r>
          </w:p>
        </w:tc>
        <w:tc>
          <w:tcPr>
            <w:tcW w:w="630" w:type="dxa"/>
            <w:tcBorders>
              <w:left w:val="single" w:sz="4" w:space="0" w:color="000000"/>
              <w:bottom w:val="single" w:sz="4" w:space="0" w:color="000000"/>
            </w:tcBorders>
          </w:tcPr>
          <w:p>
            <w:pPr>
              <w:pStyle w:val="TableContents"/>
              <w:widowControl w:val="false"/>
              <w:rPr>
                <w:color w:val="000000"/>
                <w:sz w:val="24"/>
                <w:szCs w:val="24"/>
              </w:rPr>
            </w:pPr>
            <w:r>
              <w:rPr>
                <w:color w:val="000000"/>
                <w:sz w:val="24"/>
                <w:szCs w:val="24"/>
              </w:rPr>
              <w:t>Yes</w:t>
            </w:r>
          </w:p>
        </w:tc>
        <w:tc>
          <w:tcPr>
            <w:tcW w:w="1530" w:type="dxa"/>
            <w:tcBorders>
              <w:left w:val="single" w:sz="4" w:space="0" w:color="000000"/>
              <w:bottom w:val="single" w:sz="4" w:space="0" w:color="000000"/>
            </w:tcBorders>
          </w:tcPr>
          <w:p>
            <w:pPr>
              <w:pStyle w:val="TableContents"/>
              <w:widowControl w:val="false"/>
              <w:rPr>
                <w:color w:val="000000"/>
                <w:sz w:val="24"/>
                <w:szCs w:val="24"/>
              </w:rPr>
            </w:pPr>
            <w:r>
              <w:rPr>
                <w:color w:val="000000"/>
                <w:sz w:val="24"/>
                <w:szCs w:val="24"/>
              </w:rPr>
              <w:t>4.4358 (0.192)</w:t>
            </w:r>
          </w:p>
        </w:tc>
        <w:tc>
          <w:tcPr>
            <w:tcW w:w="1529" w:type="dxa"/>
            <w:tcBorders>
              <w:left w:val="single" w:sz="4" w:space="0" w:color="000000"/>
              <w:bottom w:val="single" w:sz="4" w:space="0" w:color="000000"/>
            </w:tcBorders>
          </w:tcPr>
          <w:p>
            <w:pPr>
              <w:pStyle w:val="TableContents"/>
              <w:widowControl w:val="false"/>
              <w:rPr>
                <w:color w:val="000000"/>
                <w:sz w:val="24"/>
                <w:szCs w:val="24"/>
              </w:rPr>
            </w:pPr>
            <w:r>
              <w:rPr>
                <w:color w:val="000000"/>
                <w:sz w:val="24"/>
                <w:szCs w:val="24"/>
              </w:rPr>
              <w:t>4.367 (0.190)</w:t>
            </w:r>
          </w:p>
        </w:tc>
        <w:tc>
          <w:tcPr>
            <w:tcW w:w="1531" w:type="dxa"/>
            <w:tcBorders>
              <w:left w:val="single" w:sz="4" w:space="0" w:color="000000"/>
              <w:bottom w:val="single" w:sz="4" w:space="0" w:color="000000"/>
            </w:tcBorders>
          </w:tcPr>
          <w:p>
            <w:pPr>
              <w:pStyle w:val="TableContents"/>
              <w:widowControl w:val="false"/>
              <w:rPr>
                <w:color w:val="000000"/>
                <w:sz w:val="24"/>
                <w:szCs w:val="24"/>
              </w:rPr>
            </w:pPr>
            <w:r>
              <w:rPr>
                <w:color w:val="000000"/>
                <w:sz w:val="24"/>
                <w:szCs w:val="24"/>
              </w:rPr>
              <w:t>4.396 (0.207)</w:t>
            </w:r>
          </w:p>
        </w:tc>
        <w:tc>
          <w:tcPr>
            <w:tcW w:w="1169" w:type="dxa"/>
            <w:tcBorders>
              <w:left w:val="single" w:sz="4" w:space="0" w:color="000000"/>
              <w:bottom w:val="single" w:sz="4" w:space="0" w:color="000000"/>
            </w:tcBorders>
          </w:tcPr>
          <w:p>
            <w:pPr>
              <w:pStyle w:val="TableContents"/>
              <w:widowControl w:val="false"/>
              <w:rPr>
                <w:color w:val="000000"/>
                <w:sz w:val="24"/>
                <w:szCs w:val="24"/>
              </w:rPr>
            </w:pPr>
            <w:r>
              <w:rPr>
                <w:color w:val="000000"/>
                <w:sz w:val="24"/>
                <w:szCs w:val="24"/>
              </w:rPr>
              <w:t>F=0.54</w:t>
            </w:r>
          </w:p>
          <w:p>
            <w:pPr>
              <w:pStyle w:val="TableContents"/>
              <w:widowControl w:val="false"/>
              <w:rPr/>
            </w:pPr>
            <w:r>
              <w:rPr>
                <w:color w:val="000000"/>
                <w:sz w:val="24"/>
                <w:szCs w:val="24"/>
              </w:rPr>
              <w:t xml:space="preserve">p=0.59 </w:t>
            </w:r>
            <w:r>
              <w:rPr>
                <w:rFonts w:eastAsia="Liberation Serif" w:cs="Liberation Serif"/>
                <w:color w:val="000000"/>
                <w:sz w:val="24"/>
                <w:szCs w:val="24"/>
              </w:rPr>
              <w:t>†</w:t>
            </w:r>
          </w:p>
        </w:tc>
        <w:tc>
          <w:tcPr>
            <w:tcW w:w="2611" w:type="dxa"/>
            <w:tcBorders>
              <w:left w:val="single" w:sz="4" w:space="0" w:color="000000"/>
              <w:bottom w:val="single" w:sz="4" w:space="0" w:color="000000"/>
              <w:right w:val="single" w:sz="4" w:space="0" w:color="000000"/>
            </w:tcBorders>
          </w:tcPr>
          <w:p>
            <w:pPr>
              <w:pStyle w:val="TableContents"/>
              <w:widowControl w:val="false"/>
              <w:rPr>
                <w:color w:val="000000"/>
                <w:sz w:val="24"/>
                <w:szCs w:val="24"/>
              </w:rPr>
            </w:pPr>
            <w:r>
              <w:rPr>
                <w:color w:val="000000"/>
                <w:sz w:val="24"/>
                <w:szCs w:val="24"/>
              </w:rPr>
            </w:r>
          </w:p>
        </w:tc>
      </w:tr>
    </w:tbl>
    <w:p>
      <w:pPr>
        <w:pStyle w:val="Standard"/>
        <w:rPr>
          <w:rFonts w:eastAsia="Liberation Serif" w:cs="Liberation Serif"/>
        </w:rPr>
      </w:pPr>
      <w:r>
        <w:rPr>
          <w:rFonts w:eastAsia="Liberation Serif" w:cs="Liberation Serif"/>
        </w:rPr>
        <w:t xml:space="preserve">Values are means (SD), in millions of streamlines. IntraL and intraR refer to intra-hemispheric connections in the left or right hemisphere, respectively. </w:t>
      </w:r>
    </w:p>
    <w:p>
      <w:pPr>
        <w:pStyle w:val="Standard"/>
        <w:rPr/>
      </w:pPr>
      <w:r>
        <w:rPr>
          <w:rFonts w:eastAsia="Liberation Serif" w:cs="Liberation Serif"/>
        </w:rPr>
        <w:t>†</w:t>
      </w:r>
      <w:r>
        <w:rPr/>
        <w:t xml:space="preserve">: ANOVA, </w:t>
      </w:r>
      <w:r>
        <w:rPr>
          <w:rFonts w:eastAsia="Liberation Serif" w:cs="Liberation Serif"/>
        </w:rPr>
        <w:t>‡</w:t>
      </w:r>
      <w:r>
        <w:rPr/>
        <w:t>: Welch’s ANOV</w:t>
      </w:r>
      <w:r>
        <w:rPr/>
        <w:t>A.</w:t>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erif">
    <w:altName w:val="Times New Roman"/>
    <w:charset w:val="01"/>
    <w:family w:val="swiss"/>
    <w:pitch w:val="variable"/>
  </w:font>
  <w:font w:name="Liberation Sans">
    <w:altName w:val="Arial"/>
    <w:charset w:val="01"/>
    <w:family w:val="swiss"/>
    <w:pitch w:val="variable"/>
  </w:font>
  <w:font w:name="Liberation Sans">
    <w:altName w:val="Arial"/>
    <w:charset w:val="01"/>
    <w:family w:val="roman"/>
    <w:pitch w:val="variable"/>
  </w:font>
  <w:font w:name="Lohit Devanagari">
    <w:charset w:val="01"/>
    <w:family w:val="roman"/>
    <w:pitch w:val="variable"/>
  </w:font>
  <w:font w:name="Standard Symbols PS">
    <w:charset w:val="01"/>
    <w:family w:val="roman"/>
    <w:pitch w:val="variable"/>
  </w:font>
  <w:font w:name="Symbol">
    <w:charset w:val="01"/>
    <w:family w:val="roman"/>
    <w:pitch w:val="variable"/>
  </w:font>
</w:fonts>
</file>

<file path=word/settings.xml><?xml version="1.0" encoding="utf-8"?>
<w:settings xmlns:w="http://schemas.openxmlformats.org/wordprocessingml/2006/main">
  <w:zoom w:percent="12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Lohit Devanagari"/>
        <w:kern w:val="2"/>
        <w:sz w:val="24"/>
        <w:szCs w:val="24"/>
        <w:lang w:val="en-US"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oto Serif CJK SC" w:cs="Lohit Devanagari"/>
      <w:color w:val="auto"/>
      <w:kern w:val="2"/>
      <w:sz w:val="24"/>
      <w:szCs w:val="24"/>
      <w:lang w:val="en-US" w:eastAsia="zh-CN" w:bidi="hi-IN"/>
    </w:rPr>
  </w:style>
  <w:style w:type="paragraph" w:styleId="Heading1">
    <w:name w:val="Heading 1"/>
    <w:basedOn w:val="Ttulo1"/>
    <w:next w:val="Textbody1"/>
    <w:qFormat/>
    <w:pPr>
      <w:numPr>
        <w:ilvl w:val="0"/>
        <w:numId w:val="0"/>
      </w:numPr>
      <w:outlineLvl w:val="0"/>
    </w:pPr>
    <w:rPr>
      <w:rFonts w:ascii="Liberation Serif" w:hAnsi="Liberation Serif" w:eastAsia="Liberation Serif" w:cs="Liberation Serif"/>
      <w:b/>
      <w:bCs/>
      <w:sz w:val="48"/>
      <w:szCs w:val="48"/>
    </w:rPr>
  </w:style>
  <w:style w:type="paragraph" w:styleId="Heading2">
    <w:name w:val="Heading 2"/>
    <w:basedOn w:val="Ttulo1"/>
    <w:next w:val="Textbody1"/>
    <w:qFormat/>
    <w:pPr>
      <w:numPr>
        <w:ilvl w:val="0"/>
        <w:numId w:val="0"/>
      </w:numPr>
      <w:spacing w:before="200" w:after="120"/>
      <w:outlineLvl w:val="1"/>
    </w:pPr>
    <w:rPr>
      <w:rFonts w:ascii="Liberation Serif" w:hAnsi="Liberation Serif" w:eastAsia="Liberation Serif" w:cs="Liberation Serif"/>
      <w:b/>
      <w:bCs/>
      <w:sz w:val="36"/>
      <w:szCs w:val="36"/>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Standard">
    <w:name w:val="Standard"/>
    <w:qFormat/>
    <w:pPr>
      <w:widowControl/>
      <w:suppressAutoHyphens w:val="true"/>
      <w:bidi w:val="0"/>
      <w:spacing w:before="0" w:after="0"/>
      <w:jc w:val="left"/>
      <w:textAlignment w:val="baseline"/>
    </w:pPr>
    <w:rPr>
      <w:rFonts w:ascii="Liberation Serif" w:hAnsi="Liberation Serif" w:eastAsia="Noto Serif CJK SC" w:cs="Lohit Devanagari"/>
      <w:color w:val="auto"/>
      <w:kern w:val="2"/>
      <w:sz w:val="30"/>
      <w:szCs w:val="30"/>
      <w:lang w:val="en-US" w:eastAsia="zh-CN" w:bidi="hi-IN"/>
    </w:rPr>
  </w:style>
  <w:style w:type="paragraph" w:styleId="Ttulo1">
    <w:name w:val="Título1"/>
    <w:basedOn w:val="Standard"/>
    <w:next w:val="Textbody1"/>
    <w:qFormat/>
    <w:pPr>
      <w:keepNext w:val="true"/>
      <w:spacing w:before="240" w:after="120"/>
    </w:pPr>
    <w:rPr>
      <w:rFonts w:ascii="Liberation Sans" w:hAnsi="Liberation Sans" w:eastAsia="Liberation Sans" w:cs="Liberation Sans"/>
      <w:sz w:val="28"/>
      <w:szCs w:val="28"/>
    </w:rPr>
  </w:style>
  <w:style w:type="paragraph" w:styleId="Default">
    <w:name w:val="Default"/>
    <w:qFormat/>
    <w:pPr>
      <w:widowControl/>
      <w:suppressAutoHyphens w:val="true"/>
      <w:bidi w:val="0"/>
      <w:spacing w:lineRule="atLeast" w:line="200" w:before="0" w:after="0"/>
      <w:jc w:val="left"/>
      <w:textAlignment w:val="baseline"/>
    </w:pPr>
    <w:rPr>
      <w:rFonts w:ascii="Lohit Devanagari" w:hAnsi="Lohit Devanagari" w:eastAsia="DejaVu Sans" w:cs="Liberation Sans"/>
      <w:color w:val="000000"/>
      <w:kern w:val="2"/>
      <w:sz w:val="36"/>
      <w:szCs w:val="24"/>
      <w:lang w:val="en-US" w:eastAsia="zh-CN" w:bidi="hi-IN"/>
    </w:rPr>
  </w:style>
  <w:style w:type="paragraph" w:styleId="Textbody1">
    <w:name w:val="Text body"/>
    <w:basedOn w:val="Default"/>
    <w:qFormat/>
    <w:pPr/>
    <w:rPr/>
  </w:style>
  <w:style w:type="paragraph" w:styleId="TableContents">
    <w:name w:val="Table Contents"/>
    <w:basedOn w:val="Standard"/>
    <w:qFormat/>
    <w:pPr>
      <w:widowControl w:val="false"/>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LibreOffice/7.3.7.2$Linux_X86_64 LibreOffice_project/30$Build-2</Application>
  <AppVersion>15.0000</AppVersion>
  <Pages>4</Pages>
  <Words>1162</Words>
  <Characters>6500</Characters>
  <CharactersWithSpaces>7462</CharactersWithSpaces>
  <Paragraphs>190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2023-07-09T12:23:19Z</dcterms:created>
  <dc:creator/>
  <dc:description/>
  <dc:language>en-US</dc:language>
  <cp:lastModifiedBy/>
  <dcterms:modified xsi:type="dcterms:W3CDTF">2023-07-09T12:24:06Z</dcterms:modified>
  <cp:revision>1</cp:revision>
  <dc:subject/>
  <dc:title/>
</cp:coreProperties>
</file>