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49" w:rsidRPr="00491D72" w:rsidRDefault="00D65C49" w:rsidP="00D65C49">
      <w:pPr>
        <w:bidi w:val="0"/>
        <w:jc w:val="both"/>
        <w:rPr>
          <w:rFonts w:eastAsia="Calibri"/>
        </w:rPr>
      </w:pPr>
    </w:p>
    <w:tbl>
      <w:tblPr>
        <w:tblStyle w:val="TableGrid"/>
        <w:bidiVisual/>
        <w:tblW w:w="9604" w:type="dxa"/>
        <w:tblLayout w:type="fixed"/>
        <w:tblLook w:val="04A0" w:firstRow="1" w:lastRow="0" w:firstColumn="1" w:lastColumn="0" w:noHBand="0" w:noVBand="1"/>
      </w:tblPr>
      <w:tblGrid>
        <w:gridCol w:w="4665"/>
        <w:gridCol w:w="4939"/>
      </w:tblGrid>
      <w:tr w:rsidR="00D65C49" w:rsidTr="001F4C83">
        <w:trPr>
          <w:trHeight w:val="3460"/>
        </w:trPr>
        <w:tc>
          <w:tcPr>
            <w:tcW w:w="4665" w:type="dxa"/>
          </w:tcPr>
          <w:p w:rsidR="00D65C49" w:rsidRDefault="00D65C49" w:rsidP="001F4C83">
            <w:pPr>
              <w:tabs>
                <w:tab w:val="left" w:pos="6405"/>
              </w:tabs>
              <w:jc w:val="both"/>
              <w:rPr>
                <w:b/>
                <w:bCs/>
              </w:rPr>
            </w:pPr>
            <w:r>
              <w:rPr>
                <w:noProof/>
              </w:rPr>
              <w:drawing>
                <wp:anchor distT="4665" distB="6705" distL="118214" distR="118214" simplePos="0" relativeHeight="251661312" behindDoc="1" locked="0" layoutInCell="1" allowOverlap="1" wp14:anchorId="2D259EC8" wp14:editId="17491EF3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12700</wp:posOffset>
                  </wp:positionV>
                  <wp:extent cx="2924175" cy="1983740"/>
                  <wp:effectExtent l="0" t="0" r="9525" b="16510"/>
                  <wp:wrapSquare wrapText="bothSides"/>
                  <wp:docPr id="7" name="Chart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65C49" w:rsidRDefault="00D65C49" w:rsidP="001F4C83">
            <w:pPr>
              <w:tabs>
                <w:tab w:val="left" w:pos="6405"/>
              </w:tabs>
              <w:jc w:val="center"/>
              <w:rPr>
                <w:rtl/>
                <w:lang w:bidi="ar-EG"/>
              </w:rPr>
            </w:pPr>
            <w:r>
              <w:t xml:space="preserve">B) </w:t>
            </w:r>
            <w:r w:rsidRPr="00491D72">
              <w:t xml:space="preserve"> onto CGC</w:t>
            </w:r>
          </w:p>
        </w:tc>
        <w:tc>
          <w:tcPr>
            <w:tcW w:w="4939" w:type="dxa"/>
          </w:tcPr>
          <w:p w:rsidR="00D65C49" w:rsidRDefault="00D65C49" w:rsidP="001F4C83">
            <w:pPr>
              <w:tabs>
                <w:tab w:val="left" w:pos="6405"/>
              </w:tabs>
              <w:ind w:left="224"/>
              <w:jc w:val="both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anchor distT="4570" distB="6569" distL="118077" distR="118077" simplePos="0" relativeHeight="251659264" behindDoc="1" locked="0" layoutInCell="1" allowOverlap="1" wp14:anchorId="6B34FDE8" wp14:editId="6AFD9EDF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12700</wp:posOffset>
                  </wp:positionV>
                  <wp:extent cx="3191510" cy="1983740"/>
                  <wp:effectExtent l="0" t="0" r="27940" b="16510"/>
                  <wp:wrapSquare wrapText="bothSides"/>
                  <wp:docPr id="5" name="Char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</w:rPr>
              <w:t xml:space="preserve">         </w:t>
            </w:r>
          </w:p>
          <w:p w:rsidR="00D65C49" w:rsidRDefault="00D65C49" w:rsidP="001F4C83">
            <w:pPr>
              <w:tabs>
                <w:tab w:val="left" w:pos="6405"/>
              </w:tabs>
              <w:jc w:val="center"/>
              <w:rPr>
                <w:lang w:bidi="ar-EG"/>
              </w:rPr>
            </w:pPr>
            <w:r>
              <w:t xml:space="preserve">A) </w:t>
            </w:r>
            <w:r w:rsidRPr="00491D72">
              <w:t>onto</w:t>
            </w:r>
            <w:r>
              <w:t xml:space="preserve"> </w:t>
            </w:r>
            <w:r w:rsidRPr="00491D72">
              <w:t xml:space="preserve"> CC</w:t>
            </w:r>
          </w:p>
        </w:tc>
      </w:tr>
      <w:tr w:rsidR="00D65C49" w:rsidTr="001F4C83">
        <w:trPr>
          <w:trHeight w:val="3668"/>
        </w:trPr>
        <w:tc>
          <w:tcPr>
            <w:tcW w:w="4665" w:type="dxa"/>
          </w:tcPr>
          <w:p w:rsidR="00D65C49" w:rsidRPr="005348C8" w:rsidRDefault="00D65C49" w:rsidP="001F4C83">
            <w:pPr>
              <w:tabs>
                <w:tab w:val="left" w:pos="6405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noProof/>
              </w:rPr>
              <w:drawing>
                <wp:anchor distT="4878" distB="4268" distL="118333" distR="116317" simplePos="0" relativeHeight="251662336" behindDoc="1" locked="0" layoutInCell="1" allowOverlap="1" wp14:anchorId="1EC4B8F1" wp14:editId="7BF7A6A0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34290</wp:posOffset>
                  </wp:positionV>
                  <wp:extent cx="2958465" cy="2087245"/>
                  <wp:effectExtent l="0" t="0" r="13335" b="27305"/>
                  <wp:wrapThrough wrapText="bothSides">
                    <wp:wrapPolygon edited="0">
                      <wp:start x="0" y="0"/>
                      <wp:lineTo x="0" y="21685"/>
                      <wp:lineTo x="21558" y="21685"/>
                      <wp:lineTo x="21558" y="0"/>
                      <wp:lineTo x="0" y="0"/>
                    </wp:wrapPolygon>
                  </wp:wrapThrough>
                  <wp:docPr id="6" name="Ch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D) </w:t>
            </w:r>
            <w:r w:rsidRPr="00746D3D">
              <w:t>onto CGC</w:t>
            </w:r>
          </w:p>
        </w:tc>
        <w:tc>
          <w:tcPr>
            <w:tcW w:w="4939" w:type="dxa"/>
          </w:tcPr>
          <w:p w:rsidR="00D65C49" w:rsidRDefault="00D65C49" w:rsidP="001F4C83">
            <w:pPr>
              <w:tabs>
                <w:tab w:val="left" w:pos="6405"/>
              </w:tabs>
              <w:jc w:val="both"/>
              <w:rPr>
                <w:b/>
                <w:bCs/>
                <w:lang w:bidi="ar-EG"/>
              </w:rPr>
            </w:pPr>
            <w:r>
              <w:rPr>
                <w:noProof/>
              </w:rPr>
              <w:drawing>
                <wp:anchor distT="5006" distB="4380" distL="118135" distR="116218" simplePos="0" relativeHeight="251660288" behindDoc="1" locked="0" layoutInCell="1" allowOverlap="1" wp14:anchorId="66C0475A" wp14:editId="797E31DE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25400</wp:posOffset>
                  </wp:positionV>
                  <wp:extent cx="3211195" cy="2143125"/>
                  <wp:effectExtent l="0" t="0" r="27305" b="9525"/>
                  <wp:wrapSquare wrapText="bothSides"/>
                  <wp:docPr id="4" name="Char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65C49" w:rsidRPr="005348C8" w:rsidRDefault="00D65C49" w:rsidP="001F4C83">
            <w:pPr>
              <w:tabs>
                <w:tab w:val="left" w:pos="6405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t xml:space="preserve">C) </w:t>
            </w:r>
            <w:r w:rsidRPr="00746D3D">
              <w:t>onto CC</w:t>
            </w:r>
          </w:p>
        </w:tc>
      </w:tr>
    </w:tbl>
    <w:p w:rsidR="00D65C49" w:rsidRDefault="00D65C49" w:rsidP="00D65C49">
      <w:pPr>
        <w:tabs>
          <w:tab w:val="left" w:pos="6588"/>
        </w:tabs>
        <w:bidi w:val="0"/>
        <w:jc w:val="both"/>
        <w:rPr>
          <w:b/>
          <w:bCs/>
          <w:lang w:bidi="ar-EG"/>
        </w:rPr>
      </w:pPr>
      <w:r>
        <w:rPr>
          <w:vertAlign w:val="superscript"/>
        </w:rPr>
        <w:t xml:space="preserve">                                             </w:t>
      </w:r>
      <w:r>
        <w:rPr>
          <w:rFonts w:hint="cs"/>
          <w:rtl/>
          <w:lang w:bidi="ar-EG"/>
        </w:rPr>
        <w:t xml:space="preserve"> </w:t>
      </w:r>
    </w:p>
    <w:p w:rsidR="00D65C49" w:rsidRDefault="00D65C49" w:rsidP="00D65C49">
      <w:pPr>
        <w:tabs>
          <w:tab w:val="left" w:pos="6588"/>
        </w:tabs>
        <w:bidi w:val="0"/>
        <w:jc w:val="center"/>
        <w:rPr>
          <w:vertAlign w:val="superscript"/>
          <w:lang w:bidi="ar-EG"/>
        </w:rPr>
      </w:pPr>
      <w:r w:rsidRPr="00636892">
        <w:rPr>
          <w:b/>
          <w:bCs/>
          <w:lang w:bidi="ar-EG"/>
        </w:rPr>
        <w:t>Figure (</w:t>
      </w:r>
      <w:r>
        <w:rPr>
          <w:b/>
          <w:bCs/>
          <w:lang w:bidi="ar-EG"/>
        </w:rPr>
        <w:t>6</w:t>
      </w:r>
      <w:r>
        <w:rPr>
          <w:b/>
          <w:bCs/>
          <w:lang w:bidi="ar-EG"/>
        </w:rPr>
        <w:t xml:space="preserve"> S</w:t>
      </w:r>
      <w:r w:rsidRPr="00636892">
        <w:rPr>
          <w:b/>
          <w:bCs/>
          <w:lang w:bidi="ar-EG"/>
        </w:rPr>
        <w:t>)</w:t>
      </w:r>
      <w:r w:rsidRPr="008A480B">
        <w:t xml:space="preserve"> </w:t>
      </w:r>
      <w:r w:rsidRPr="00746D3D">
        <w:t>Intra-particle diffusion plots for the removal of Cu</w:t>
      </w:r>
      <w:r w:rsidRPr="00746D3D">
        <w:rPr>
          <w:vertAlign w:val="superscript"/>
        </w:rPr>
        <w:t>+2</w:t>
      </w:r>
    </w:p>
    <w:p w:rsidR="00121B32" w:rsidRPr="00D65C49" w:rsidRDefault="00121B32">
      <w:pPr>
        <w:rPr>
          <w:rFonts w:hint="cs"/>
          <w:rtl/>
          <w:lang w:bidi="ar-EG"/>
        </w:rPr>
      </w:pPr>
    </w:p>
    <w:p w:rsidR="00680067" w:rsidRDefault="00680067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p w:rsidR="00D65C49" w:rsidRPr="00D42F7D" w:rsidRDefault="00D65C49" w:rsidP="00D65C49">
      <w:pPr>
        <w:jc w:val="both"/>
        <w:rPr>
          <w:rFonts w:hint="cs"/>
          <w:sz w:val="28"/>
          <w:szCs w:val="28"/>
          <w:u w:val="single"/>
          <w:rtl/>
          <w:lang w:bidi="ar-EG"/>
        </w:rPr>
      </w:pPr>
    </w:p>
    <w:tbl>
      <w:tblPr>
        <w:tblStyle w:val="TableGrid"/>
        <w:bidiVisual/>
        <w:tblW w:w="9791" w:type="dxa"/>
        <w:tblLayout w:type="fixed"/>
        <w:tblLook w:val="04A0" w:firstRow="1" w:lastRow="0" w:firstColumn="1" w:lastColumn="0" w:noHBand="0" w:noVBand="1"/>
      </w:tblPr>
      <w:tblGrid>
        <w:gridCol w:w="4970"/>
        <w:gridCol w:w="4821"/>
      </w:tblGrid>
      <w:tr w:rsidR="00D65C49" w:rsidTr="001F4C83">
        <w:trPr>
          <w:trHeight w:val="3675"/>
        </w:trPr>
        <w:tc>
          <w:tcPr>
            <w:tcW w:w="4970" w:type="dxa"/>
          </w:tcPr>
          <w:p w:rsidR="00D65C49" w:rsidRPr="00AB3E75" w:rsidRDefault="00D65C49" w:rsidP="001F4C83">
            <w:pPr>
              <w:bidi w:val="0"/>
              <w:jc w:val="both"/>
              <w:rPr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62E8E4BD" wp14:editId="1B9C17F4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15875</wp:posOffset>
                  </wp:positionV>
                  <wp:extent cx="3105150" cy="1914525"/>
                  <wp:effectExtent l="0" t="0" r="0" b="9525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65C49" w:rsidRPr="00AB3E75" w:rsidRDefault="00D65C49" w:rsidP="001F4C83">
            <w:pPr>
              <w:tabs>
                <w:tab w:val="left" w:pos="1565"/>
              </w:tabs>
              <w:bidi w:val="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</w:rPr>
              <w:t xml:space="preserve">B) </w:t>
            </w:r>
            <w:r w:rsidRPr="00746D3D">
              <w:t>onto NGC</w:t>
            </w:r>
          </w:p>
        </w:tc>
        <w:tc>
          <w:tcPr>
            <w:tcW w:w="4821" w:type="dxa"/>
          </w:tcPr>
          <w:p w:rsidR="00D65C49" w:rsidRPr="00AB3E75" w:rsidRDefault="00D65C49" w:rsidP="001F4C83">
            <w:pPr>
              <w:ind w:left="250"/>
              <w:jc w:val="center"/>
              <w:rPr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4384" behindDoc="1" locked="0" layoutInCell="1" allowOverlap="1" wp14:anchorId="4E4FB7B1" wp14:editId="6346E926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15875</wp:posOffset>
                  </wp:positionV>
                  <wp:extent cx="3001645" cy="1946910"/>
                  <wp:effectExtent l="0" t="0" r="8255" b="0"/>
                  <wp:wrapThrough wrapText="bothSides">
                    <wp:wrapPolygon edited="0">
                      <wp:start x="0" y="0"/>
                      <wp:lineTo x="0" y="21346"/>
                      <wp:lineTo x="21522" y="21346"/>
                      <wp:lineTo x="21522" y="0"/>
                      <wp:lineTo x="0" y="0"/>
                    </wp:wrapPolygon>
                  </wp:wrapThrough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645" cy="194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</w:rPr>
              <w:t xml:space="preserve">A) </w:t>
            </w:r>
            <w:r w:rsidRPr="00746D3D">
              <w:t>onto NC</w:t>
            </w:r>
          </w:p>
        </w:tc>
      </w:tr>
      <w:tr w:rsidR="00D65C49" w:rsidTr="001F4C83">
        <w:trPr>
          <w:trHeight w:val="3811"/>
        </w:trPr>
        <w:tc>
          <w:tcPr>
            <w:tcW w:w="4970" w:type="dxa"/>
          </w:tcPr>
          <w:p w:rsidR="00D65C49" w:rsidRDefault="00D65C49" w:rsidP="001F4C83">
            <w:pPr>
              <w:tabs>
                <w:tab w:val="left" w:pos="1565"/>
              </w:tabs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7456" behindDoc="1" locked="0" layoutInCell="1" allowOverlap="1" wp14:anchorId="326B4D91" wp14:editId="598B89B1">
                  <wp:simplePos x="0" y="0"/>
                  <wp:positionH relativeFrom="column">
                    <wp:posOffset>1461770</wp:posOffset>
                  </wp:positionH>
                  <wp:positionV relativeFrom="paragraph">
                    <wp:posOffset>135255</wp:posOffset>
                  </wp:positionV>
                  <wp:extent cx="3153410" cy="1887220"/>
                  <wp:effectExtent l="0" t="0" r="8890" b="0"/>
                  <wp:wrapThrough wrapText="bothSides">
                    <wp:wrapPolygon edited="0">
                      <wp:start x="0" y="0"/>
                      <wp:lineTo x="0" y="21367"/>
                      <wp:lineTo x="21530" y="21367"/>
                      <wp:lineTo x="21530" y="0"/>
                      <wp:lineTo x="0" y="0"/>
                    </wp:wrapPolygon>
                  </wp:wrapThrough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410" cy="1887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65C49" w:rsidRPr="00AB3E75" w:rsidRDefault="00D65C49" w:rsidP="001F4C83">
            <w:pPr>
              <w:tabs>
                <w:tab w:val="left" w:pos="1565"/>
              </w:tabs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D)</w:t>
            </w:r>
            <w:r w:rsidRPr="00746D3D">
              <w:t xml:space="preserve"> onto NGC</w:t>
            </w:r>
          </w:p>
        </w:tc>
        <w:tc>
          <w:tcPr>
            <w:tcW w:w="4821" w:type="dxa"/>
          </w:tcPr>
          <w:p w:rsidR="00D65C49" w:rsidRDefault="00D65C49" w:rsidP="001F4C83">
            <w:pPr>
              <w:tabs>
                <w:tab w:val="left" w:pos="6405"/>
              </w:tabs>
              <w:jc w:val="both"/>
              <w:rPr>
                <w:sz w:val="28"/>
                <w:szCs w:val="28"/>
                <w:u w:val="single"/>
                <w:lang w:bidi="ar-EG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5408" behindDoc="1" locked="0" layoutInCell="1" allowOverlap="1" wp14:anchorId="592E3938" wp14:editId="5D560517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139065</wp:posOffset>
                  </wp:positionV>
                  <wp:extent cx="3051175" cy="1889125"/>
                  <wp:effectExtent l="0" t="0" r="0" b="0"/>
                  <wp:wrapThrough wrapText="bothSides">
                    <wp:wrapPolygon edited="0">
                      <wp:start x="0" y="0"/>
                      <wp:lineTo x="0" y="21346"/>
                      <wp:lineTo x="21443" y="21346"/>
                      <wp:lineTo x="21443" y="0"/>
                      <wp:lineTo x="0" y="0"/>
                    </wp:wrapPolygon>
                  </wp:wrapThrough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175" cy="188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65C49" w:rsidRPr="00AB3E75" w:rsidRDefault="00D65C49" w:rsidP="001F4C83">
            <w:pPr>
              <w:tabs>
                <w:tab w:val="left" w:pos="6405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</w:rPr>
              <w:t>C)</w:t>
            </w:r>
            <w:r w:rsidRPr="00746D3D">
              <w:rPr>
                <w:vertAlign w:val="superscript"/>
              </w:rPr>
              <w:t xml:space="preserve"> </w:t>
            </w:r>
            <w:r w:rsidRPr="00746D3D">
              <w:t>onto NC</w:t>
            </w:r>
          </w:p>
        </w:tc>
      </w:tr>
    </w:tbl>
    <w:p w:rsidR="00D65C49" w:rsidRDefault="00D65C49" w:rsidP="00D65C49">
      <w:pPr>
        <w:tabs>
          <w:tab w:val="left" w:pos="6405"/>
        </w:tabs>
        <w:bidi w:val="0"/>
      </w:pPr>
      <w:r>
        <w:t xml:space="preserve">                     </w:t>
      </w:r>
    </w:p>
    <w:p w:rsidR="00D65C49" w:rsidRPr="00636892" w:rsidRDefault="00D65C49" w:rsidP="00D65C49">
      <w:pPr>
        <w:tabs>
          <w:tab w:val="left" w:pos="6405"/>
        </w:tabs>
        <w:bidi w:val="0"/>
        <w:jc w:val="center"/>
        <w:rPr>
          <w:b/>
          <w:bCs/>
          <w:u w:val="single"/>
          <w:lang w:bidi="ar-EG"/>
        </w:rPr>
      </w:pPr>
      <w:r w:rsidRPr="00636892">
        <w:rPr>
          <w:b/>
          <w:bCs/>
        </w:rPr>
        <w:t>Figure (</w:t>
      </w:r>
      <w:r>
        <w:rPr>
          <w:b/>
          <w:bCs/>
        </w:rPr>
        <w:t>7</w:t>
      </w:r>
      <w:r>
        <w:rPr>
          <w:b/>
          <w:bCs/>
        </w:rPr>
        <w:t xml:space="preserve"> S</w:t>
      </w:r>
      <w:bookmarkStart w:id="0" w:name="_GoBack"/>
      <w:bookmarkEnd w:id="0"/>
      <w:r w:rsidRPr="00636892">
        <w:rPr>
          <w:b/>
          <w:bCs/>
        </w:rPr>
        <w:t>)</w:t>
      </w:r>
      <w:r>
        <w:t xml:space="preserve"> F</w:t>
      </w:r>
      <w:r w:rsidRPr="00746D3D">
        <w:t>ilm diffusion plots for the removal of Cu</w:t>
      </w:r>
      <w:r w:rsidRPr="00746D3D">
        <w:rPr>
          <w:vertAlign w:val="superscript"/>
        </w:rPr>
        <w:t>+2</w:t>
      </w:r>
    </w:p>
    <w:p w:rsidR="00D65C49" w:rsidRDefault="00D65C49" w:rsidP="00D65C49">
      <w:pPr>
        <w:tabs>
          <w:tab w:val="left" w:pos="6405"/>
        </w:tabs>
        <w:jc w:val="both"/>
        <w:rPr>
          <w:b/>
          <w:bCs/>
          <w:u w:val="single"/>
          <w:rtl/>
          <w:lang w:bidi="ar-EG"/>
        </w:rPr>
      </w:pPr>
    </w:p>
    <w:p w:rsidR="00D65C49" w:rsidRDefault="00D65C49">
      <w:pPr>
        <w:rPr>
          <w:rFonts w:hint="cs"/>
          <w:rtl/>
          <w:lang w:bidi="ar-EG"/>
        </w:rPr>
      </w:pPr>
    </w:p>
    <w:sectPr w:rsidR="00D65C49" w:rsidSect="00121B3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D7"/>
    <w:rsid w:val="00121B32"/>
    <w:rsid w:val="00415CD7"/>
    <w:rsid w:val="00680067"/>
    <w:rsid w:val="006B4385"/>
    <w:rsid w:val="00D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3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3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8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3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3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8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image" Target="media/image3.png"/><Relationship Id="rId5" Type="http://schemas.openxmlformats.org/officeDocument/2006/relationships/chart" Target="charts/chart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esktop2\mai's%20papers\excel%20data%20for%20copper%20removal\copper%20adsorption%20isotherm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esktop2\mai's%20papers\excel%20data%20for%20copper%20removal\copper%20adsorption%20isotherms%20for%20chitosan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esktop2\mai's%20papers\excel%20data%20for%20copper%20removal\copper%20adsorption%20isotherms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esktop2\mai's%20papers\excel%20data%20for%20copper%20removal\copper%20adsorption%20isotherms%20for%20chitosan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1"/>
          <c:order val="0"/>
          <c:tx>
            <c:v>grafted chitosan</c:v>
          </c:tx>
          <c:spPr>
            <a:ln w="28575">
              <a:noFill/>
            </a:ln>
          </c:spPr>
          <c:marker>
            <c:symbol val="square"/>
            <c:size val="5"/>
            <c:spPr>
              <a:solidFill>
                <a:srgbClr val="00CCFF"/>
              </a:solidFill>
            </c:spPr>
          </c:marker>
          <c:trendline>
            <c:trendlineType val="linear"/>
            <c:dispRSqr val="0"/>
            <c:dispEq val="0"/>
          </c:trendline>
          <c:xVal>
            <c:numRef>
              <c:f>'film diffusion'!$K$25:$K$28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</c:numCache>
            </c:numRef>
          </c:xVal>
          <c:yVal>
            <c:numRef>
              <c:f>'film diffusion'!$L$25:$L$28</c:f>
              <c:numCache>
                <c:formatCode>General</c:formatCode>
                <c:ptCount val="4"/>
                <c:pt idx="0">
                  <c:v>0</c:v>
                </c:pt>
                <c:pt idx="1">
                  <c:v>-1.6251040291785008</c:v>
                </c:pt>
                <c:pt idx="2">
                  <c:v>-2.7041717217736401</c:v>
                </c:pt>
                <c:pt idx="3">
                  <c:v>-3.5503948910310763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9BF-6242-83CF-53ED3C2C10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614528"/>
        <c:axId val="187472512"/>
      </c:scatterChart>
      <c:valAx>
        <c:axId val="1666145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 (hr)</a:t>
                </a:r>
              </a:p>
            </c:rich>
          </c:tx>
          <c:layout>
            <c:manualLayout>
              <c:xMode val="edge"/>
              <c:yMode val="edge"/>
              <c:x val="0.40131252894858732"/>
              <c:y val="0.8935286935286935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87472512"/>
        <c:crosses val="autoZero"/>
        <c:crossBetween val="midCat"/>
      </c:valAx>
      <c:valAx>
        <c:axId val="18747251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Ln (1-qt/qe) </a:t>
                </a:r>
              </a:p>
            </c:rich>
          </c:tx>
          <c:layout>
            <c:manualLayout>
              <c:xMode val="edge"/>
              <c:yMode val="edge"/>
              <c:x val="4.9019607843137254E-3"/>
              <c:y val="0.26467037774124386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crossAx val="166614528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800"/>
      </a:pPr>
      <a:endParaRPr lang="ar-EG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chitosan</c:v>
          </c:tx>
          <c:spPr>
            <a:ln w="28575">
              <a:noFill/>
            </a:ln>
          </c:spPr>
          <c:marker>
            <c:spPr>
              <a:solidFill>
                <a:srgbClr val="FF7C80"/>
              </a:solidFill>
            </c:spPr>
          </c:marker>
          <c:trendline>
            <c:trendlineType val="linear"/>
            <c:dispRSqr val="0"/>
            <c:dispEq val="0"/>
          </c:trendline>
          <c:xVal>
            <c:numRef>
              <c:f>'film diffusion'!$K$3:$K$7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</c:numCache>
            </c:numRef>
          </c:xVal>
          <c:yVal>
            <c:numRef>
              <c:f>'film diffusion'!$L$3:$L$7</c:f>
              <c:numCache>
                <c:formatCode>General</c:formatCode>
                <c:ptCount val="5"/>
                <c:pt idx="0">
                  <c:v>0</c:v>
                </c:pt>
                <c:pt idx="1">
                  <c:v>-1.1068569248577</c:v>
                </c:pt>
                <c:pt idx="2">
                  <c:v>-1.9353604510752345</c:v>
                </c:pt>
                <c:pt idx="3">
                  <c:v>-3.4768592328996517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1B3-DD49-9A4C-3E7F7FF323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3166336"/>
        <c:axId val="193441152"/>
      </c:scatterChart>
      <c:valAx>
        <c:axId val="1931663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 (hr)</a:t>
                </a:r>
              </a:p>
            </c:rich>
          </c:tx>
          <c:layout>
            <c:manualLayout>
              <c:xMode val="edge"/>
              <c:yMode val="edge"/>
              <c:x val="0.44036919098347999"/>
              <c:y val="0.8984126984126984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93441152"/>
        <c:crosses val="autoZero"/>
        <c:crossBetween val="midCat"/>
      </c:valAx>
      <c:valAx>
        <c:axId val="19344115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Ln (1-qt/qe) </a:t>
                </a:r>
              </a:p>
            </c:rich>
          </c:tx>
          <c:layout>
            <c:manualLayout>
              <c:xMode val="edge"/>
              <c:yMode val="edge"/>
              <c:x val="4.9019607843137254E-3"/>
              <c:y val="0.29397440704527317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crossAx val="193166336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800"/>
      </a:pPr>
      <a:endParaRPr lang="ar-EG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202941982998396"/>
          <c:y val="5.4026859781213479E-2"/>
          <c:w val="0.7893117619623774"/>
          <c:h val="0.72431059256279096"/>
        </c:manualLayout>
      </c:layout>
      <c:scatterChart>
        <c:scatterStyle val="lineMarker"/>
        <c:varyColors val="0"/>
        <c:ser>
          <c:idx val="1"/>
          <c:order val="0"/>
          <c:tx>
            <c:v>grafted chitosan</c:v>
          </c:tx>
          <c:spPr>
            <a:ln w="28575">
              <a:noFill/>
            </a:ln>
          </c:spPr>
          <c:marker>
            <c:spPr>
              <a:solidFill>
                <a:schemeClr val="bg2">
                  <a:lumMod val="50000"/>
                </a:schemeClr>
              </a:solidFill>
            </c:spPr>
          </c:marker>
          <c:trendline>
            <c:trendlineType val="linear"/>
            <c:dispRSqr val="0"/>
            <c:dispEq val="0"/>
          </c:trendline>
          <c:xVal>
            <c:numRef>
              <c:f>intraparticle!$K$22:$K$25</c:f>
              <c:numCache>
                <c:formatCode>General</c:formatCode>
                <c:ptCount val="4"/>
                <c:pt idx="0">
                  <c:v>0.5</c:v>
                </c:pt>
                <c:pt idx="1">
                  <c:v>1</c:v>
                </c:pt>
                <c:pt idx="2">
                  <c:v>1.5</c:v>
                </c:pt>
                <c:pt idx="3">
                  <c:v>2</c:v>
                </c:pt>
              </c:numCache>
            </c:numRef>
          </c:xVal>
          <c:yVal>
            <c:numRef>
              <c:f>intraparticle!$L$22:$L$25</c:f>
              <c:numCache>
                <c:formatCode>General</c:formatCode>
                <c:ptCount val="4"/>
                <c:pt idx="0">
                  <c:v>7.4400000000000013</c:v>
                </c:pt>
                <c:pt idx="1">
                  <c:v>8.6440000000000001</c:v>
                </c:pt>
                <c:pt idx="2">
                  <c:v>9.2639999999999993</c:v>
                </c:pt>
                <c:pt idx="3">
                  <c:v>8.9979999999999993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ABD-3F40-8C15-920BBA75FA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3608320"/>
        <c:axId val="233610624"/>
      </c:scatterChart>
      <c:valAx>
        <c:axId val="2336083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 1/2 (hr)</a:t>
                </a:r>
              </a:p>
            </c:rich>
          </c:tx>
          <c:layout>
            <c:manualLayout>
              <c:xMode val="edge"/>
              <c:yMode val="edge"/>
              <c:x val="0.40668958357817209"/>
              <c:y val="0.9162771806808820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crossAx val="233610624"/>
        <c:crosses val="autoZero"/>
        <c:crossBetween val="midCat"/>
      </c:valAx>
      <c:valAx>
        <c:axId val="2336106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qt (mg/g)</a:t>
                </a:r>
              </a:p>
            </c:rich>
          </c:tx>
          <c:layout>
            <c:manualLayout>
              <c:xMode val="edge"/>
              <c:yMode val="edge"/>
              <c:x val="2.4875621890547263E-3"/>
              <c:y val="0.33591432457804088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crossAx val="233608320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800"/>
      </a:pPr>
      <a:endParaRPr lang="ar-EG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chitosan</c:v>
          </c:tx>
          <c:spPr>
            <a:ln w="28575">
              <a:noFill/>
            </a:ln>
          </c:spPr>
          <c:marker>
            <c:spPr>
              <a:solidFill>
                <a:srgbClr val="66FF33"/>
              </a:solidFill>
            </c:spPr>
          </c:marker>
          <c:trendline>
            <c:trendlineType val="linear"/>
            <c:dispRSqr val="0"/>
            <c:dispEq val="0"/>
          </c:trendline>
          <c:xVal>
            <c:numRef>
              <c:f>intraparticle!$K$3:$K$8</c:f>
              <c:numCache>
                <c:formatCode>General</c:formatCode>
                <c:ptCount val="6"/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</c:numCache>
            </c:numRef>
          </c:xVal>
          <c:yVal>
            <c:numRef>
              <c:f>intraparticle!$L$3:$L$8</c:f>
              <c:numCache>
                <c:formatCode>General</c:formatCode>
                <c:ptCount val="6"/>
                <c:pt idx="1">
                  <c:v>5.87</c:v>
                </c:pt>
                <c:pt idx="2">
                  <c:v>7.5030000000000001</c:v>
                </c:pt>
                <c:pt idx="3">
                  <c:v>8.7690000000000001</c:v>
                </c:pt>
                <c:pt idx="4">
                  <c:v>8.4979999999999993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BFA-6640-9DB1-C2CB8AF9EB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6611712"/>
        <c:axId val="176613632"/>
      </c:scatterChart>
      <c:valAx>
        <c:axId val="1766117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 1/2 (hr)</a:t>
                </a:r>
              </a:p>
            </c:rich>
          </c:tx>
          <c:layout>
            <c:manualLayout>
              <c:xMode val="edge"/>
              <c:yMode val="edge"/>
              <c:x val="0.40652818584244133"/>
              <c:y val="0.9162771806808820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crossAx val="176613632"/>
        <c:crosses val="autoZero"/>
        <c:crossBetween val="midCat"/>
      </c:valAx>
      <c:valAx>
        <c:axId val="1766136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qt (mg/g)</a:t>
                </a:r>
              </a:p>
            </c:rich>
          </c:tx>
          <c:layout>
            <c:manualLayout>
              <c:xMode val="edge"/>
              <c:yMode val="edge"/>
              <c:x val="4.9751243781094526E-3"/>
              <c:y val="0.34564668467536447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crossAx val="176611712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800"/>
      </a:pPr>
      <a:endParaRPr lang="ar-EG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290</Characters>
  <Application>Microsoft Office Word</Application>
  <DocSecurity>0</DocSecurity>
  <Lines>2</Lines>
  <Paragraphs>1</Paragraphs>
  <ScaleCrop>false</ScaleCrop>
  <Company>Hewlett-Packard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Nony 1982</dc:creator>
  <cp:keywords/>
  <dc:description/>
  <cp:lastModifiedBy>Nony 1982</cp:lastModifiedBy>
  <cp:revision>4</cp:revision>
  <dcterms:created xsi:type="dcterms:W3CDTF">2021-10-14T06:32:00Z</dcterms:created>
  <dcterms:modified xsi:type="dcterms:W3CDTF">2021-10-15T06:18:00Z</dcterms:modified>
</cp:coreProperties>
</file>