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312"/>
        </w:tabs>
        <w:snapToGrid w:val="0"/>
        <w:spacing w:line="480" w:lineRule="auto"/>
        <w:contextualSpacing/>
        <w:jc w:val="left"/>
        <w:rPr>
          <w:rFonts w:ascii="Times New Roman" w:hAnsi="Times New Roman" w:cs="Times New Roman"/>
          <w:sz w:val="24"/>
          <w:lang w:bidi="zh-CN"/>
        </w:rPr>
      </w:pPr>
      <w:r>
        <w:rPr>
          <w:rFonts w:ascii="Times New Roman" w:hAnsi="Times New Roman" w:eastAsia="宋体" w:cs="Times New Roman"/>
          <w:b/>
          <w:sz w:val="24"/>
          <w:shd w:val="clear" w:color="auto" w:fill="FCFCFE"/>
        </w:rPr>
        <w:t>Table 3.</w:t>
      </w:r>
      <w:r>
        <w:rPr>
          <w:rFonts w:ascii="Times New Roman" w:hAnsi="Times New Roman" w:eastAsia="宋体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Factor variable</w:t>
      </w: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250190</wp:posOffset>
                </wp:positionV>
                <wp:extent cx="5434330" cy="5080"/>
                <wp:effectExtent l="0" t="4445" r="4445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33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15pt;margin-top:19.7pt;height:0.4pt;width:427.9pt;z-index:251661312;mso-width-relative:page;mso-height-relative:page;" filled="f" stroked="t" coordsize="21600,21600" o:gfxdata="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OPmTy2gAAAAkBAAAPAAAAAAAAAAEAIAAAACIAAABkcnMvZG93bnJldi54bWxQ&#10;SwECFAAUAAAACACHTuJAWpIuvPUBAAC+AwAADgAAAAAAAAABACAAAAApAQAAZHJzL2Uyb0RvYy54&#10;bWxQSwUGAAAAAAYABgBZAQAAk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</w:rPr>
        <w:t>influencing factor</w:t>
      </w: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182880</wp:posOffset>
                </wp:positionV>
                <wp:extent cx="5434330" cy="5080"/>
                <wp:effectExtent l="0" t="4445" r="4445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433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55pt;margin-top:14.4pt;height:0.4pt;width:427.9pt;z-index:251660288;mso-width-relative:page;mso-height-relative:page;" filled="f" stroked="t" coordsize="21600,21600" o:gfxdata="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Km9Z/ZAAAACAEAAA8AAAAAAAAAAQAgAAAAIgAAAGRycy9kb3ducmV2LnhtbFBL&#10;AQIUABQAAAAIAIdO4kD1oTIA9QEAAL4DAAAOAAAAAAAAAAEAIAAAACg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 xml:space="preserve">B         SE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Wald  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 xml:space="preserve">      RR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95.0%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>CI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</w:t>
      </w:r>
      <w:r>
        <w:rPr>
          <w:rFonts w:ascii="Times New Roman" w:hAnsi="Times New Roman" w:cs="Times New Roman"/>
          <w:i/>
          <w:iCs/>
          <w:sz w:val="18"/>
          <w:szCs w:val="18"/>
          <w:lang w:bidi="zh-CN"/>
        </w:rPr>
        <w:t>P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>male                       0.769      0.284      7.342       2.157      1.237</w:t>
      </w:r>
      <w:r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  <w:sz w:val="18"/>
          <w:szCs w:val="18"/>
          <w:lang w:bidi="zh-CN"/>
        </w:rPr>
        <w:t>3.760      0.007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h</w:t>
      </w:r>
      <w:r>
        <w:rPr>
          <w:rFonts w:ascii="Times New Roman" w:hAnsi="Times New Roman" w:cs="Times New Roman"/>
          <w:sz w:val="18"/>
          <w:szCs w:val="18"/>
          <w:lang w:bidi="zh-CN"/>
        </w:rPr>
        <w:t>ypertension                0.343      0.265      1.681       1.410      0.839</w:t>
      </w:r>
      <w:r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2.369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  <w:lang w:bidi="zh-CN"/>
        </w:rPr>
        <w:t>0.195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abrupt onset of chest, back, or abdominal pain 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      1.160      0.347      11.190      3.190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1.617~6.295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Precipitated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by 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deep inspiratory/cough</w:t>
      </w:r>
    </w:p>
    <w:p>
      <w:pPr>
        <w:widowControl/>
        <w:tabs>
          <w:tab w:val="left" w:pos="312"/>
        </w:tabs>
        <w:snapToGrid w:val="0"/>
        <w:spacing w:line="360" w:lineRule="auto"/>
        <w:ind w:firstLine="2340" w:firstLineChars="13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-1.119     0.665       2.828      0.327      0.089~1.203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0.093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ripping or tearing             0.985      0.377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6.828      2.678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1.279~5.605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0.009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>stabbing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-0.835     0.623       1.798       0.434      0.128~1.471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0.180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severe intensity              0.286      0.385       0.551       1.331      0.626~2.831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0.458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ersistent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0.506      0.327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2.392      1.658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0.874~3.146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0.122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 xml:space="preserve">sweating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0.018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0.304       0.003      1.018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0.5611~1.846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0.954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p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alpitation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-1.118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0.460       5.910      0.327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0.133~0.805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0.015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eastAsia="en-US" w:bidi="zh-CN"/>
        </w:rPr>
        <w:t>d</w:t>
      </w:r>
      <w:r>
        <w:rPr>
          <w:rFonts w:ascii="Times New Roman" w:hAnsi="Times New Roman" w:cs="Times New Roman"/>
          <w:sz w:val="18"/>
          <w:szCs w:val="18"/>
          <w:lang w:eastAsia="en-US" w:bidi="zh-CN"/>
        </w:rPr>
        <w:t>yspnea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-0.337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0.391      0.743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0.714      0.332~1.537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0.389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eastAsia="en-US" w:bidi="zh-CN"/>
        </w:rPr>
        <w:t>vomiting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0.678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0.348       3.793      1.971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0.996~3.901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0.051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e</w:t>
      </w:r>
      <w:r>
        <w:rPr>
          <w:rFonts w:ascii="Times New Roman" w:hAnsi="Times New Roman" w:cs="Times New Roman"/>
          <w:sz w:val="18"/>
          <w:szCs w:val="18"/>
          <w:lang w:bidi="zh-CN"/>
        </w:rPr>
        <w:t>vidence of perfusion deficit/pulse deficit</w:t>
      </w:r>
    </w:p>
    <w:p>
      <w:pPr>
        <w:widowControl/>
        <w:tabs>
          <w:tab w:val="left" w:pos="312"/>
        </w:tabs>
        <w:snapToGrid w:val="0"/>
        <w:spacing w:line="360" w:lineRule="auto"/>
        <w:ind w:firstLine="2520" w:firstLineChars="14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1.463     0.489       8.930       4.317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1.654~11.268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0.003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eastAsia="宋体" w:cs="Times New Roman"/>
          <w:sz w:val="18"/>
          <w:szCs w:val="18"/>
          <w:lang w:bidi="zh-CN"/>
        </w:rPr>
        <w:t>Systolic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blood pressure difference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 1.057      0.824       1.643      2.877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0.572~14.473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0.200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eastAsia="en-US"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>ortic diastolic murmur (new and with pain)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     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2.582      1.337       3.730      13.229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0.962~181.839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0.053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h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ypotension or shock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-0.260      0.574       0.206      0.771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0.250~2.374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0.650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D-dimer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2.062      0.278       55.158      7.864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4.563~13.551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&lt;0.001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C-reactive protein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0.863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0.268      10.368      2.371      1.402~4.010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0.001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p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ericardial tamponade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1.021      0.999       1.045       2.777      0.392~19.677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bidi="zh-CN"/>
        </w:rPr>
        <w:t>0.307</w:t>
      </w:r>
    </w:p>
    <w:p>
      <w:pPr>
        <w:widowControl/>
        <w:tabs>
          <w:tab w:val="left" w:pos="312"/>
        </w:tabs>
        <w:snapToGrid w:val="0"/>
        <w:spacing w:line="360" w:lineRule="auto"/>
        <w:ind w:left="360" w:hanging="360" w:hangingChars="2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cute myocardial infarction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-3.142      0.584       28.923      0.043      0.014~0.136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&lt;0.001</w:t>
      </w:r>
    </w:p>
    <w:p>
      <w:pPr>
        <w:widowControl/>
        <w:tabs>
          <w:tab w:val="left" w:pos="312"/>
        </w:tabs>
        <w:snapToGrid w:val="0"/>
        <w:spacing w:line="360" w:lineRule="auto"/>
        <w:ind w:left="360" w:hanging="360" w:hangingChars="200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hint="eastAsia" w:ascii="Times New Roman" w:hAnsi="Times New Roman" w:cs="Times New Roman"/>
          <w:sz w:val="18"/>
          <w:szCs w:val="18"/>
          <w:lang w:bidi="zh-CN"/>
        </w:rPr>
        <w:t>i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ntestinal dysfunction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0.936       0.812       1.329       2.550      0.519~12.518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0.249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347345</wp:posOffset>
                </wp:positionV>
                <wp:extent cx="5424805" cy="635"/>
                <wp:effectExtent l="0" t="4445" r="4445" b="88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2370" y="8674100"/>
                          <a:ext cx="542480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25pt;margin-top:27.35pt;height:0.05pt;width:427.15pt;z-index:251659264;mso-width-relative:page;mso-height-relative:page;" filled="f" stroked="t" coordsize="21600,21600" o:gfxdata="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au1jHZAAAACQEAAA8AAAAAAAAAAQAgAAAAIgAAAGRycy9kb3ducmV2LnhtbFBL&#10;AQIUABQAAAAIAIdO4kAq0FwN9QEAAL8DAAAOAAAAAAAAAAEAIAAAACg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sz w:val="18"/>
        </w:rPr>
        <w:t>a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cute renal injury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0.747       0.847       0.778      2.111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0.401~11.103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>0.378</w:t>
      </w:r>
    </w:p>
    <w:p>
      <w:pPr>
        <w:widowControl/>
        <w:tabs>
          <w:tab w:val="left" w:pos="31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sz w:val="18"/>
          <w:szCs w:val="18"/>
          <w:lang w:bidi="zh-CN"/>
        </w:rPr>
      </w:pPr>
      <w:r>
        <w:rPr>
          <w:rFonts w:ascii="Times New Roman" w:hAnsi="Times New Roman" w:cs="Times New Roman"/>
          <w:sz w:val="18"/>
          <w:szCs w:val="18"/>
          <w:lang w:bidi="zh-CN"/>
        </w:rPr>
        <w:t xml:space="preserve"> constant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-3.967       0.439       81.528     0.019                   </w:t>
      </w:r>
      <w:r>
        <w:rPr>
          <w:rFonts w:hint="eastAsia" w:ascii="Times New Roman" w:hAnsi="Times New Roman" w:cs="Times New Roman"/>
          <w:sz w:val="18"/>
          <w:szCs w:val="18"/>
          <w:lang w:bidi="zh-CN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zh-CN"/>
        </w:rPr>
        <w:t xml:space="preserve"> &lt;0.001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BkOTcwYjM2OTAwNTVhNzYxNzM3Yjg0Y2QyYTUifQ=="/>
  </w:docVars>
  <w:rsids>
    <w:rsidRoot w:val="00000000"/>
    <w:rsid w:val="0F2F3411"/>
    <w:rsid w:val="42721089"/>
    <w:rsid w:val="464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1338</Characters>
  <Lines>0</Lines>
  <Paragraphs>0</Paragraphs>
  <TotalTime>0</TotalTime>
  <ScaleCrop>false</ScaleCrop>
  <LinksUpToDate>false</LinksUpToDate>
  <CharactersWithSpaces>2519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2022-12-19T13:01:00Z</dcterms:created>
  <dc:creator>HUAWEI</dc:creator>
  <cp:lastModifiedBy>孟凡亮</cp:lastModifiedBy>
  <dcterms:modified xsi:type="dcterms:W3CDTF">2022-12-31T13:59:33Z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5414024598C84797B0D94D6DB34544B7</vt:lpwstr>
  </property>
</Properties>
</file>