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contextualSpacing/>
        <w:jc w:val="left"/>
        <w:rPr>
          <w:rFonts w:ascii="Times New Roman" w:hAnsi="Times New Roman" w:eastAsia="宋体" w:cs="Times New Roman"/>
          <w:bCs/>
          <w:sz w:val="24"/>
          <w:shd w:val="clear" w:color="auto" w:fill="FCFCFE"/>
        </w:rPr>
      </w:pPr>
      <w:r>
        <w:rPr>
          <w:rFonts w:ascii="Times New Roman" w:hAnsi="Times New Roman" w:cs="Times New Roman"/>
          <w:b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283210</wp:posOffset>
                </wp:positionV>
                <wp:extent cx="5443855" cy="14605"/>
                <wp:effectExtent l="0" t="4445" r="4445" b="95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58520" y="5845810"/>
                          <a:ext cx="544385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7.6pt;margin-top:22.3pt;height:1.15pt;width:428.65pt;z-index:251659264;mso-width-relative:page;mso-height-relative:page;" filled="f" stroked="t" coordsize="21600,21600" o:gfxdata="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pCsmjaAAAACQEAAA8AAAAAAAAAAQAgAAAAIgAAAGRycy9k&#10;b3ducmV2LnhtbFBLAQIUABQAAAAIAIdO4kBv/PHZAAIAAMwDAAAOAAAAAAAAAAEAIAAAACkBAABk&#10;cnMvZTJvRG9jLnhtbFBLBQYAAAAABgAGAFkBAACb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b/>
          <w:sz w:val="24"/>
          <w:shd w:val="clear" w:color="auto" w:fill="FCFCFE"/>
        </w:rPr>
        <w:t>Table 5.</w:t>
      </w:r>
      <w:r>
        <w:rPr>
          <w:rFonts w:ascii="Times New Roman" w:hAnsi="Times New Roman" w:eastAsia="宋体" w:cs="Times New Roman"/>
          <w:bCs/>
          <w:sz w:val="24"/>
          <w:shd w:val="clear" w:color="auto" w:fill="FCFCFE"/>
        </w:rPr>
        <w:t xml:space="preserve"> Diagnostic value of two different scores in identifying high-risk AAS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scoring      boundary    sensitivity    specificity   positive    negative     positive      negative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system      value                               predictive   predictive   likelihood     likelihood</w:t>
      </w:r>
    </w:p>
    <w:p>
      <w:pPr>
        <w:widowControl/>
        <w:tabs>
          <w:tab w:val="left" w:pos="312"/>
        </w:tabs>
        <w:snapToGrid w:val="0"/>
        <w:spacing w:line="360" w:lineRule="auto"/>
        <w:ind w:firstLine="1080" w:firstLineChars="60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156845</wp:posOffset>
                </wp:positionV>
                <wp:extent cx="5472430" cy="9525"/>
                <wp:effectExtent l="0" t="4445" r="4445" b="508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10895" y="6174740"/>
                          <a:ext cx="547243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75pt;margin-top:12.35pt;height:0.75pt;width:430.9pt;z-index:251660288;mso-width-relative:page;mso-height-relative:page;" filled="f" stroked="t" coordsize="21600,21600" o:gfxdata="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eNN7TaAAAACQEAAA8AAAAAAAAAAQAgAAAAIgAAAGRycy9k&#10;b3ducmV2LnhtbFBLAQIUABQAAAAIAIdO4kCPYV+JAAIAAMsDAAAOAAAAAAAAAAEAIAAAACkBAABk&#10;cnMvZTJvRG9jLnhtbFBLBQYAAAAABgAGAFkBAACb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>(score)                             value       value       ratio         ratio</w:t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AAS-RSS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9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>89.3</w:t>
      </w: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  <w:lang w:val="en-US" w:eastAsia="zh-CN"/>
        </w:rPr>
        <w:t xml:space="preserve">     80.6</w:t>
      </w:r>
      <w:r>
        <w:rPr>
          <w:rFonts w:hint="eastAsia"/>
          <w:sz w:val="18"/>
          <w:szCs w:val="18"/>
        </w:rPr>
        <w:t xml:space="preserve">     </w:t>
      </w: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>84.9</w:t>
      </w:r>
      <w:r>
        <w:rPr>
          <w:rFonts w:hint="eastAsia"/>
          <w:sz w:val="18"/>
          <w:szCs w:val="18"/>
        </w:rPr>
        <w:t xml:space="preserve">        </w:t>
      </w:r>
      <w:r>
        <w:rPr>
          <w:rFonts w:hint="eastAsia"/>
          <w:sz w:val="18"/>
          <w:szCs w:val="18"/>
          <w:lang w:val="en-US" w:eastAsia="zh-CN"/>
        </w:rPr>
        <w:t>86.1</w:t>
      </w:r>
      <w:r>
        <w:rPr>
          <w:rFonts w:hint="eastAsia"/>
          <w:sz w:val="18"/>
          <w:szCs w:val="18"/>
        </w:rPr>
        <w:t xml:space="preserve">       </w:t>
      </w:r>
      <w:r>
        <w:rPr>
          <w:rFonts w:hint="eastAsia"/>
          <w:sz w:val="18"/>
          <w:szCs w:val="18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sz w:val="18"/>
          <w:szCs w:val="18"/>
          <w:lang w:val="en-US" w:eastAsia="zh-CN"/>
        </w:rPr>
        <w:t>4.6</w:t>
      </w:r>
      <w:r>
        <w:rPr>
          <w:rFonts w:hint="eastAsia"/>
          <w:sz w:val="18"/>
          <w:szCs w:val="18"/>
        </w:rPr>
        <w:t xml:space="preserve">          0.</w:t>
      </w:r>
      <w:r>
        <w:rPr>
          <w:rFonts w:hint="eastAsia"/>
          <w:sz w:val="18"/>
          <w:szCs w:val="18"/>
          <w:lang w:val="en-US" w:eastAsia="zh-CN"/>
        </w:rPr>
        <w:t>2</w:t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ADD-RS      1          85.0         52.5        68.5        74.1        1.8          0.3</w:t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ADD-RS      2          34.4         91.9        83.8        53.5        4.2          0.7</w:t>
      </w:r>
    </w:p>
    <w:p>
      <w:r>
        <w:rPr>
          <w:rFonts w:ascii="Times New Roman" w:hAnsi="Times New Roman"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167640</wp:posOffset>
                </wp:positionV>
                <wp:extent cx="5520055" cy="13970"/>
                <wp:effectExtent l="0" t="4445" r="4445" b="1016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77875" y="7665085"/>
                          <a:ext cx="5520055" cy="13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6.4pt;margin-top:13.2pt;height:1.1pt;width:434.65pt;z-index:251661312;mso-width-relative:page;mso-height-relative:page;" filled="f" stroked="t" coordsize="21600,21600" o:gfxdata="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TvIctoAAAAJAQAADwAAAAAAAAABACAAAAAiAAAAZHJz&#10;L2Rvd25yZXYueG1sUEsBAhQAFAAAAAgAh07iQKFd1iECAgAAzAMAAA4AAAAAAAAAAQAgAAAAKQEA&#10;AGRycy9lMm9Eb2MueG1sUEsFBgAAAAAGAAYAWQEAAJ0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 xml:space="preserve">ADD-RS      3          2.0          98.9        70.0        45.3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BkOTcwYjM2OTAwNTVhNzYxNzM3Yjg0Y2QyYTUifQ=="/>
  </w:docVars>
  <w:rsids>
    <w:rsidRoot w:val="00000000"/>
    <w:rsid w:val="722526EC"/>
    <w:rsid w:val="7986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325</Characters>
  <Lines>0</Lines>
  <Paragraphs>0</Paragraphs>
  <TotalTime>0</TotalTime>
  <ScaleCrop>false</ScaleCrop>
  <LinksUpToDate>false</LinksUpToDate>
  <CharactersWithSpaces>693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2022-12-19T13:01:00Z</dcterms:created>
  <dc:creator>HUAWEI</dc:creator>
  <cp:lastModifiedBy>孟凡亮</cp:lastModifiedBy>
  <dcterms:modified xsi:type="dcterms:W3CDTF">2022-12-31T13:56:34Z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654EED4433084AEFB081F1C445BE69A6</vt:lpwstr>
  </property>
</Properties>
</file>