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t xml:space="preserve">Suppl. </w:t>
      </w:r>
      <w:r>
        <w:rPr>
          <w:rFonts w:hint="eastAsia"/>
          <w:lang w:val="en-US" w:eastAsia="zh-CN"/>
        </w:rPr>
        <w:t>5</w:t>
      </w:r>
      <w:r>
        <w:t xml:space="preserve"> Identification of 5-Caffeoylquinic acid (Cas 906-33-2, C</w:t>
      </w:r>
      <w:r>
        <w:rPr>
          <w:rFonts w:hint="eastAsia"/>
          <w:vertAlign w:val="subscript"/>
          <w:lang w:val="en-US" w:eastAsia="zh-CN"/>
        </w:rPr>
        <w:t>16</w:t>
      </w:r>
      <w:r>
        <w:t>H</w:t>
      </w:r>
      <w:r>
        <w:rPr>
          <w:rFonts w:hint="eastAsia"/>
          <w:vertAlign w:val="subscript"/>
          <w:lang w:val="en-US" w:eastAsia="zh-CN"/>
        </w:rPr>
        <w:t>18</w:t>
      </w:r>
      <w:r>
        <w:t>O</w:t>
      </w:r>
      <w:r>
        <w:rPr>
          <w:rFonts w:hint="eastAsia"/>
          <w:vertAlign w:val="subscript"/>
          <w:lang w:val="en-US" w:eastAsia="zh-CN"/>
        </w:rPr>
        <w:t>9</w:t>
      </w:r>
      <w:r>
        <w:t>, M.W. 354.311)</w:t>
      </w:r>
    </w:p>
    <w:p>
      <w:pPr>
        <w:jc w:val="left"/>
      </w:pPr>
    </w:p>
    <w:p>
      <w:pPr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Standard</w:t>
      </w:r>
    </w:p>
    <w:p>
      <w:pPr>
        <w:jc w:val="left"/>
      </w:pPr>
      <w:r>
        <w:rPr>
          <w:rFonts w:ascii="Palatino Linotype" w:hAnsi="Palatino Linotype"/>
        </w:rPr>
        <w:pict>
          <v:shape id="Object 5" o:spid="_x0000_s1030" o:spt="75" type="#_x0000_t75" style="position:absolute;left:0pt;margin-left:300pt;margin-top:16.05pt;height:39.85pt;width:90.15pt;z-index:251663360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f"/>
          </v:shape>
          <o:OLEObject Type="Embed" ProgID="ChemDraw.Document.6.0" ShapeID="Object 5" DrawAspect="Content" ObjectID="_1468075725" r:id="rId4">
            <o:LockedField>false</o:LockedField>
          </o:OLEObject>
        </w:pict>
      </w:r>
      <w:r>
        <w:rPr>
          <w:rFonts w:ascii="Palatino Linotype" w:hAnsi="Palatino Linotype"/>
        </w:rPr>
        <w:pict>
          <v:shape id="Object 4" o:spid="_x0000_s1029" o:spt="75" type="#_x0000_t75" style="position:absolute;left:0pt;margin-left:167.85pt;margin-top:6.4pt;height:28.6pt;width:49.45pt;z-index:251662336;mso-width-relative:page;mso-height-relative:page;" o:ole="t" filled="f" o:preferrelative="t" stroked="f" coordsize="21600,21600">
            <v:path/>
            <v:fill on="f" focussize="0,0"/>
            <v:stroke on="f"/>
            <v:imagedata r:id="rId7" o:title=""/>
            <o:lock v:ext="edit" aspectratio="f"/>
          </v:shape>
          <o:OLEObject Type="Embed" ProgID="ChemDraw.Document.6.0" ShapeID="Object 4" DrawAspect="Content" ObjectID="_1468075726" r:id="rId6">
            <o:LockedField>false</o:LockedField>
          </o:OLEObject>
        </w:pict>
      </w:r>
      <w:r>
        <w:rPr>
          <w:rFonts w:ascii="Palatino Linotype" w:hAnsi="Palatino Linotype"/>
        </w:rPr>
        <w:pict>
          <v:shape id="Object 6" o:spid="_x0000_s1028" o:spt="75" type="#_x0000_t75" style="position:absolute;left:0pt;margin-left:135pt;margin-top:24.25pt;height:22.15pt;width:43.45pt;z-index:251661312;mso-width-relative:page;mso-height-relative:page;" o:ole="t" filled="f" o:preferrelative="t" stroked="f" coordsize="21600,21600">
            <v:path/>
            <v:fill on="f" focussize="0,0"/>
            <v:stroke on="f"/>
            <v:imagedata r:id="rId9" o:title=""/>
            <o:lock v:ext="edit" aspectratio="f"/>
          </v:shape>
          <o:OLEObject Type="Embed" ProgID="ChemDraw.Document.6.0" ShapeID="Object 6" DrawAspect="Content" ObjectID="_1468075727" r:id="rId8">
            <o:LockedField>false</o:LockedField>
          </o:OLEObject>
        </w:pict>
      </w:r>
      <w:r>
        <w:rPr>
          <w:rFonts w:ascii="Palatino Linotype" w:hAnsi="Palatino Linotype"/>
        </w:rPr>
        <w:pict>
          <v:shape id="Object 7" o:spid="_x0000_s1027" o:spt="75" type="#_x0000_t75" style="position:absolute;left:0pt;margin-left:121.65pt;margin-top:39.45pt;height:16.65pt;width:42.75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11" o:title=""/>
            <o:lock v:ext="edit" aspectratio="f"/>
          </v:shape>
          <o:OLEObject Type="Embed" ProgID="ChemDraw.Document.6.0" ShapeID="Object 7" DrawAspect="Content" ObjectID="_1468075728" r:id="rId10">
            <o:LockedField>false</o:LockedField>
          </o:OLEObject>
        </w:pict>
      </w:r>
      <w:r>
        <w:rPr>
          <w:rFonts w:ascii="Palatino Linotype" w:hAnsi="Palatino Linotype"/>
        </w:rPr>
        <w:pict>
          <v:shape id="Object 8" o:spid="_x0000_s1026" o:spt="75" type="#_x0000_t75" style="position:absolute;left:0pt;margin-left:51.15pt;margin-top:4.4pt;height:19.15pt;width:61.85pt;z-index:251659264;mso-width-relative:page;mso-height-relative:page;" o:ole="t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f"/>
          </v:shape>
          <o:OLEObject Type="Embed" ProgID="ChemDraw.Document.6.0" ShapeID="Object 8" DrawAspect="Content" ObjectID="_1468075729" r:id="rId12">
            <o:LockedField>false</o:LockedField>
          </o:OLEObject>
        </w:pict>
      </w:r>
      <w:r>
        <w:drawing>
          <wp:inline distT="0" distB="0" distL="0" distR="0">
            <wp:extent cx="5186680" cy="955675"/>
            <wp:effectExtent l="0" t="0" r="0" b="0"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/>
                    <pic:cNvPicPr>
                      <a:picLocks noChangeAspect="1"/>
                    </pic:cNvPicPr>
                  </pic:nvPicPr>
                  <pic:blipFill>
                    <a:blip r:embed="rId14"/>
                    <a:srcRect l="903" t="59236" r="758"/>
                    <a:stretch>
                      <a:fillRect/>
                    </a:stretch>
                  </pic:blipFill>
                  <pic:spPr>
                    <a:xfrm>
                      <a:off x="0" y="0"/>
                      <a:ext cx="5186680" cy="95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</w:rPr>
      </w:pPr>
      <w:bookmarkStart w:id="0" w:name="_GoBack"/>
      <w:bookmarkEnd w:id="0"/>
    </w:p>
    <w:p>
      <w:pPr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Sample</w:t>
      </w:r>
    </w:p>
    <w:p>
      <w:pPr>
        <w:jc w:val="left"/>
      </w:pPr>
      <w:r>
        <w:drawing>
          <wp:inline distT="0" distB="0" distL="0" distR="0">
            <wp:extent cx="5168265" cy="923925"/>
            <wp:effectExtent l="0" t="0" r="0" b="0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/>
                    <pic:cNvPicPr>
                      <a:picLocks noChangeAspect="1"/>
                    </pic:cNvPicPr>
                  </pic:nvPicPr>
                  <pic:blipFill>
                    <a:blip r:embed="rId15"/>
                    <a:srcRect l="987" t="11925" r="1023"/>
                    <a:stretch>
                      <a:fillRect/>
                    </a:stretch>
                  </pic:blipFill>
                  <pic:spPr>
                    <a:xfrm>
                      <a:off x="0" y="0"/>
                      <a:ext cx="516826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F93229"/>
    <w:rsid w:val="0003040D"/>
    <w:rsid w:val="006B1C17"/>
    <w:rsid w:val="0099700E"/>
    <w:rsid w:val="00F93229"/>
    <w:rsid w:val="53D1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emf"/><Relationship Id="rId12" Type="http://schemas.openxmlformats.org/officeDocument/2006/relationships/oleObject" Target="embeddings/oleObject5.bin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</Words>
  <Characters>73</Characters>
  <Lines>1</Lines>
  <Paragraphs>1</Paragraphs>
  <TotalTime>1</TotalTime>
  <ScaleCrop>false</ScaleCrop>
  <LinksUpToDate>false</LinksUpToDate>
  <CharactersWithSpaces>82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2022-10-19T10:58:00Z</dcterms:created>
  <dc:creator>O365</dc:creator>
  <cp:lastModifiedBy>嗯嗯</cp:lastModifiedBy>
  <dcterms:modified xsi:type="dcterms:W3CDTF">2023-06-11T05:32:49Z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082AD95D5C2A407CA9DBD440D15499BE_12</vt:lpwstr>
  </property>
</Properties>
</file>