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 xml:space="preserve">Suppl. </w:t>
      </w:r>
      <w:r>
        <w:rPr>
          <w:rFonts w:hint="eastAsia"/>
          <w:lang w:val="en-US" w:eastAsia="zh-CN"/>
        </w:rPr>
        <w:t>9</w:t>
      </w:r>
      <w:r>
        <w:t xml:space="preserve"> Identification of Vicenin-2 (Cas 23666-13-9, C</w:t>
      </w:r>
      <w:r>
        <w:rPr>
          <w:vertAlign w:val="subscript"/>
        </w:rPr>
        <w:t>2</w:t>
      </w:r>
      <w:r>
        <w:rPr>
          <w:rFonts w:hint="eastAsia"/>
          <w:vertAlign w:val="subscript"/>
          <w:lang w:val="en-US" w:eastAsia="zh-CN"/>
        </w:rPr>
        <w:t>7</w:t>
      </w:r>
      <w:r>
        <w:t>H</w:t>
      </w:r>
      <w:r>
        <w:rPr>
          <w:rFonts w:hint="eastAsia"/>
          <w:vertAlign w:val="subscript"/>
          <w:lang w:val="en-US" w:eastAsia="zh-CN"/>
        </w:rPr>
        <w:t>30</w:t>
      </w:r>
      <w:r>
        <w:t>O</w:t>
      </w:r>
      <w:r>
        <w:rPr>
          <w:vertAlign w:val="subscript"/>
        </w:rPr>
        <w:t>1</w:t>
      </w:r>
      <w:r>
        <w:rPr>
          <w:rFonts w:hint="eastAsia"/>
          <w:vertAlign w:val="subscript"/>
          <w:lang w:val="en-US" w:eastAsia="zh-CN"/>
        </w:rPr>
        <w:t>5</w:t>
      </w:r>
      <w:r>
        <w:t>, M.W. 594.52)</w:t>
      </w:r>
    </w:p>
    <w:p>
      <w:pPr>
        <w:jc w:val="left"/>
      </w:pPr>
    </w:p>
    <w:p>
      <w:pPr>
        <w:jc w:val="left"/>
        <w:rPr>
          <w:rFonts w:hint="default"/>
          <w:lang w:val="en-US" w:eastAsia="zh-CN"/>
        </w:rPr>
      </w:pPr>
      <w:r>
        <w:rPr>
          <w:rFonts w:ascii="Palatino Linotype" w:hAnsi="Palatino Linotype"/>
        </w:rPr>
        <w:pict>
          <v:shape id="Object 3" o:spid="_x0000_s1028" o:spt="75" type="#_x0000_t75" style="position:absolute;left:0pt;margin-left:159.05pt;margin-top:9.45pt;height:30pt;width:38pt;z-index:251661312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f"/>
          </v:shape>
          <o:OLEObject Type="Embed" ProgID="ChemDraw.Document.6.0" ShapeID="Object 3" DrawAspect="Content" ObjectID="_1468075725" r:id="rId4">
            <o:LockedField>false</o:LockedField>
          </o:OLEObject>
        </w:pict>
      </w:r>
      <w:r>
        <w:rPr>
          <w:rFonts w:hint="eastAsia" w:ascii="Palatino Linotype" w:hAnsi="Palatino Linotype" w:eastAsia="宋体"/>
          <w:lang w:eastAsia="zh-CN"/>
        </w:rPr>
        <w:pict>
          <v:shape id="Object 8" o:spid="_x0000_s1026" o:spt="75" type="#_x0000_t75" style="position:absolute;left:0pt;margin-left:34.9pt;margin-top:5.8pt;height:28.95pt;width:37.35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  <o:OLEObject Type="Embed" ProgID="ChemDraw.Document.6.0" ShapeID="Object 8" DrawAspect="Content" ObjectID="_1468075726" r:id="rId6">
            <o:LockedField>false</o:LockedField>
          </o:OLEObject>
        </w:pict>
      </w:r>
      <w:r>
        <w:rPr>
          <w:rFonts w:hint="eastAsia"/>
          <w:lang w:val="en-US" w:eastAsia="zh-CN"/>
        </w:rPr>
        <w:t>Standard</w:t>
      </w:r>
    </w:p>
    <w:p>
      <w:pPr>
        <w:jc w:val="left"/>
      </w:pPr>
      <w:r>
        <w:rPr>
          <w:rFonts w:ascii="Palatino Linotype" w:hAnsi="Palatino Linotype"/>
        </w:rPr>
        <w:pict>
          <v:shape id="Object 6" o:spid="_x0000_s1031" o:spt="75" alt="" type="#_x0000_t75" style="position:absolute;left:0pt;margin-left:326.85pt;margin-top:10.2pt;height:42.6pt;width:58.05pt;z-index:251664384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f"/>
          </v:shape>
          <o:OLEObject Type="Embed" ProgID="ChemDraw.Document.6.0" ShapeID="Object 6" DrawAspect="Content" ObjectID="_1468075727" r:id="rId8">
            <o:LockedField>false</o:LockedField>
          </o:OLEObject>
        </w:pict>
      </w:r>
      <w:r>
        <w:rPr>
          <w:rFonts w:ascii="Palatino Linotype" w:hAnsi="Palatino Linotype"/>
        </w:rPr>
        <w:pict>
          <v:shape id="Object 5" o:spid="_x0000_s1030" o:spt="75" alt="" type="#_x0000_t75" style="position:absolute;left:0pt;margin-left:258.25pt;margin-top:5.5pt;height:44.55pt;width:68.6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f"/>
          </v:shape>
          <o:OLEObject Type="Embed" ProgID="ChemDraw.Document.6.0" ShapeID="Object 5" DrawAspect="Content" ObjectID="_1468075728" r:id="rId10">
            <o:LockedField>false</o:LockedField>
          </o:OLEObject>
        </w:pict>
      </w:r>
      <w:r>
        <w:rPr>
          <w:rFonts w:ascii="Palatino Linotype" w:hAnsi="Palatino Linotype"/>
        </w:rPr>
        <w:pict>
          <v:shape id="Object 4" o:spid="_x0000_s1029" o:spt="75" type="#_x0000_t75" style="position:absolute;left:0pt;margin-left:186.8pt;margin-top:15.1pt;height:29.2pt;width:45.25pt;z-index:251662336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f"/>
          </v:shape>
          <o:OLEObject Type="Embed" ProgID="ChemDraw.Document.6.0" ShapeID="Object 4" DrawAspect="Content" ObjectID="_1468075729" r:id="rId12">
            <o:LockedField>false</o:LockedField>
          </o:OLEObject>
        </w:pict>
      </w:r>
      <w:r>
        <w:rPr>
          <w:rFonts w:ascii="Palatino Linotype" w:hAnsi="Palatino Linotype"/>
        </w:rPr>
        <w:pict>
          <v:shape id="Object 2" o:spid="_x0000_s1027" o:spt="75" type="#_x0000_t75" style="position:absolute;left:0pt;margin-left:123.85pt;margin-top:18.25pt;height:33.3pt;width:54.45pt;z-index:251660288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f"/>
          </v:shape>
          <o:OLEObject Type="Embed" ProgID="ChemDraw.Document.6.0" ShapeID="Object 2" DrawAspect="Content" ObjectID="_1468075730" r:id="rId14">
            <o:LockedField>false</o:LockedField>
          </o:OLEObject>
        </w:pict>
      </w:r>
      <w:r>
        <w:drawing>
          <wp:inline distT="0" distB="0" distL="0" distR="0">
            <wp:extent cx="5179695" cy="810260"/>
            <wp:effectExtent l="0" t="0" r="0" b="0"/>
            <wp:docPr id="2" name="图片 2" descr="电脑萤幕的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电脑萤幕的截图&#10;&#10;描述已自动生成"/>
                    <pic:cNvPicPr>
                      <a:picLocks noChangeAspect="1"/>
                    </pic:cNvPicPr>
                  </pic:nvPicPr>
                  <pic:blipFill>
                    <a:blip r:embed="rId16"/>
                    <a:srcRect l="1240" t="59541" r="554" b="1378"/>
                    <a:stretch>
                      <a:fillRect/>
                    </a:stretch>
                  </pic:blipFill>
                  <pic:spPr>
                    <a:xfrm>
                      <a:off x="0" y="0"/>
                      <a:ext cx="5179695" cy="81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Sample</w:t>
      </w:r>
    </w:p>
    <w:p>
      <w:pPr>
        <w:jc w:val="left"/>
      </w:pPr>
      <w:r>
        <w:drawing>
          <wp:inline distT="0" distB="0" distL="0" distR="0">
            <wp:extent cx="5208905" cy="894715"/>
            <wp:effectExtent l="0" t="0" r="0" b="0"/>
            <wp:docPr id="3" name="图片 3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表, 散点图&#10;&#10;描述已自动生成"/>
                    <pic:cNvPicPr>
                      <a:picLocks noChangeAspect="1"/>
                    </pic:cNvPicPr>
                  </pic:nvPicPr>
                  <pic:blipFill>
                    <a:blip r:embed="rId17"/>
                    <a:srcRect l="602" t="12065" r="638" b="3361"/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3D2F41"/>
    <w:rsid w:val="0003040D"/>
    <w:rsid w:val="003D2F41"/>
    <w:rsid w:val="0099700E"/>
    <w:rsid w:val="00B64E42"/>
    <w:rsid w:val="4BAB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e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6"/>
    <customShpInfo spid="_x0000_s1031"/>
    <customShpInfo spid="_x0000_s1030"/>
    <customShpInfo spid="_x0000_s1029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</Words>
  <Characters>50</Characters>
  <Lines>1</Lines>
  <Paragraphs>1</Paragraphs>
  <TotalTime>2</TotalTime>
  <ScaleCrop>false</ScaleCrop>
  <LinksUpToDate>false</LinksUpToDate>
  <CharactersWithSpaces>57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2022-10-19T09:40:00Z</dcterms:created>
  <dc:creator>O365</dc:creator>
  <cp:lastModifiedBy>嗯嗯</cp:lastModifiedBy>
  <dcterms:modified xsi:type="dcterms:W3CDTF">2023-06-11T06:06:52Z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7859036F3C8B4E04ACF23C33D19805CD_12</vt:lpwstr>
  </property>
</Properties>
</file>