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B55" w:rsidRPr="00495B55" w:rsidRDefault="005B7E3E" w:rsidP="005629BB">
      <w:pPr>
        <w:spacing w:line="360" w:lineRule="auto"/>
        <w:rPr>
          <w:b/>
          <w:sz w:val="24"/>
          <w:szCs w:val="24"/>
        </w:rPr>
      </w:pPr>
      <w:r w:rsidRPr="005B7E3E">
        <w:rPr>
          <w:b/>
          <w:sz w:val="28"/>
          <w:szCs w:val="24"/>
        </w:rPr>
        <w:t xml:space="preserve">Supplementary </w:t>
      </w:r>
      <w:r w:rsidR="00495B55" w:rsidRPr="00495B55">
        <w:rPr>
          <w:b/>
          <w:sz w:val="28"/>
          <w:szCs w:val="24"/>
        </w:rPr>
        <w:t>information</w:t>
      </w:r>
    </w:p>
    <w:p w:rsidR="005629BB" w:rsidRDefault="005629BB" w:rsidP="005629BB">
      <w:pPr>
        <w:spacing w:line="360" w:lineRule="auto"/>
        <w:rPr>
          <w:sz w:val="24"/>
          <w:szCs w:val="24"/>
        </w:rPr>
      </w:pPr>
      <w:r w:rsidRPr="008D3FF8">
        <w:rPr>
          <w:sz w:val="24"/>
          <w:szCs w:val="24"/>
        </w:rPr>
        <w:t>The study was conducted in 13 sub-districts located adjacent to 12 different hard-to-reach coastal areas of Bangladesh.</w:t>
      </w:r>
      <w:r w:rsidR="0094398E">
        <w:rPr>
          <w:sz w:val="24"/>
          <w:szCs w:val="24"/>
        </w:rPr>
        <w:t xml:space="preserve"> </w:t>
      </w:r>
      <w:bookmarkStart w:id="0" w:name="_GoBack"/>
      <w:bookmarkEnd w:id="0"/>
    </w:p>
    <w:p w:rsidR="005629BB" w:rsidRPr="00687E69" w:rsidRDefault="005629BB" w:rsidP="005629BB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Appendix 1</w:t>
      </w:r>
      <w:r w:rsidRPr="00687E69">
        <w:rPr>
          <w:b/>
          <w:sz w:val="24"/>
          <w:szCs w:val="24"/>
        </w:rPr>
        <w:t xml:space="preserve">: Selected districts and sub-districts </w:t>
      </w:r>
      <w:r w:rsidRPr="00CC6B8D">
        <w:rPr>
          <w:b/>
          <w:sz w:val="24"/>
          <w:szCs w:val="24"/>
        </w:rPr>
        <w:t>(hard-to-reach coastal areas)</w:t>
      </w:r>
      <w:r w:rsidRPr="00687E69">
        <w:rPr>
          <w:b/>
          <w:sz w:val="24"/>
          <w:szCs w:val="24"/>
        </w:rPr>
        <w:t xml:space="preserve"> of the study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965"/>
        <w:gridCol w:w="1297"/>
        <w:gridCol w:w="1606"/>
      </w:tblGrid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5629BB" w:rsidRPr="00F725F6" w:rsidRDefault="005629BB" w:rsidP="00EC1CF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District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629BB" w:rsidRPr="00F725F6" w:rsidRDefault="005629BB" w:rsidP="00EC1CF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Sub-district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629BB" w:rsidRPr="00F725F6" w:rsidRDefault="005629BB" w:rsidP="00EC1CF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District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5629BB" w:rsidRPr="00F725F6" w:rsidRDefault="005629BB" w:rsidP="00EC1CF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Sub-district</w:t>
            </w:r>
          </w:p>
        </w:tc>
      </w:tr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Barisal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Bakerganj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Bagerhat</w:t>
            </w: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Mongla</w:t>
            </w:r>
          </w:p>
        </w:tc>
      </w:tr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Borguna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Amtali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Khulna</w:t>
            </w: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Dacope</w:t>
            </w:r>
            <w:proofErr w:type="spellEnd"/>
          </w:p>
        </w:tc>
      </w:tr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Patuakhali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Kalapara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Kushtia</w:t>
            </w:r>
            <w:proofErr w:type="spellEnd"/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Kumarkhali</w:t>
            </w:r>
            <w:proofErr w:type="spellEnd"/>
          </w:p>
        </w:tc>
      </w:tr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Bhola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 xml:space="preserve">Bhola </w:t>
            </w:r>
            <w:proofErr w:type="spellStart"/>
            <w:r w:rsidRPr="00687E69">
              <w:rPr>
                <w:sz w:val="24"/>
                <w:szCs w:val="24"/>
              </w:rPr>
              <w:t>Sadar</w:t>
            </w:r>
            <w:proofErr w:type="spellEnd"/>
            <w:r w:rsidRPr="00687E69">
              <w:rPr>
                <w:sz w:val="24"/>
                <w:szCs w:val="24"/>
              </w:rPr>
              <w:t xml:space="preserve"> and </w:t>
            </w:r>
            <w:proofErr w:type="spellStart"/>
            <w:r w:rsidRPr="00687E69">
              <w:rPr>
                <w:sz w:val="24"/>
                <w:szCs w:val="24"/>
              </w:rPr>
              <w:t>Daulatkhan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Pabna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Bera</w:t>
            </w:r>
            <w:proofErr w:type="spellEnd"/>
          </w:p>
        </w:tc>
      </w:tr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Chandpur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Haimchar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Habiganj</w:t>
            </w:r>
            <w:proofErr w:type="spellEnd"/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Ajmiriganj</w:t>
            </w:r>
            <w:proofErr w:type="spellEnd"/>
          </w:p>
        </w:tc>
      </w:tr>
      <w:tr w:rsidR="005629BB" w:rsidRPr="00687E69" w:rsidTr="00EC1CFF">
        <w:trPr>
          <w:trHeight w:val="533"/>
          <w:jc w:val="center"/>
        </w:trPr>
        <w:tc>
          <w:tcPr>
            <w:tcW w:w="1704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Lakshmipur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r w:rsidRPr="00687E69">
              <w:rPr>
                <w:sz w:val="24"/>
                <w:szCs w:val="24"/>
              </w:rPr>
              <w:t>Raipur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Sunamganj</w:t>
            </w:r>
            <w:proofErr w:type="spellEnd"/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5629BB" w:rsidRPr="00687E69" w:rsidRDefault="005629BB" w:rsidP="00EC1CFF">
            <w:p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687E69">
              <w:rPr>
                <w:sz w:val="24"/>
                <w:szCs w:val="24"/>
              </w:rPr>
              <w:t>Jagannathpur</w:t>
            </w:r>
            <w:proofErr w:type="spellEnd"/>
          </w:p>
        </w:tc>
      </w:tr>
    </w:tbl>
    <w:p w:rsidR="005629BB" w:rsidRPr="00664528" w:rsidRDefault="005629BB" w:rsidP="005629BB"/>
    <w:p w:rsidR="00A2727D" w:rsidRDefault="00B6593E"/>
    <w:sectPr w:rsidR="00A2727D" w:rsidSect="00DE09EE">
      <w:footerReference w:type="default" r:id="rId6"/>
      <w:pgSz w:w="12240" w:h="15840"/>
      <w:pgMar w:top="2880" w:right="1728" w:bottom="2880" w:left="1728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93E" w:rsidRDefault="00B6593E">
      <w:pPr>
        <w:spacing w:after="0" w:line="240" w:lineRule="auto"/>
      </w:pPr>
      <w:r>
        <w:separator/>
      </w:r>
    </w:p>
  </w:endnote>
  <w:endnote w:type="continuationSeparator" w:id="0">
    <w:p w:rsidR="00B6593E" w:rsidRDefault="00B6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262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9EE" w:rsidRDefault="005629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9EE" w:rsidRDefault="00B65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93E" w:rsidRDefault="00B6593E">
      <w:pPr>
        <w:spacing w:after="0" w:line="240" w:lineRule="auto"/>
      </w:pPr>
      <w:r>
        <w:separator/>
      </w:r>
    </w:p>
  </w:footnote>
  <w:footnote w:type="continuationSeparator" w:id="0">
    <w:p w:rsidR="00B6593E" w:rsidRDefault="00B65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BB"/>
    <w:rsid w:val="00495B55"/>
    <w:rsid w:val="005629BB"/>
    <w:rsid w:val="005B7E3E"/>
    <w:rsid w:val="0068354F"/>
    <w:rsid w:val="007A58D1"/>
    <w:rsid w:val="008436EF"/>
    <w:rsid w:val="0094398E"/>
    <w:rsid w:val="00B6593E"/>
    <w:rsid w:val="00C32AD8"/>
    <w:rsid w:val="00C56DAD"/>
    <w:rsid w:val="00D8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3B464"/>
  <w15:chartTrackingRefBased/>
  <w15:docId w15:val="{10F323D7-B771-44FD-96F4-398EF34A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9BB"/>
    <w:pPr>
      <w:spacing w:after="160"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629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9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62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9BB"/>
  </w:style>
  <w:style w:type="character" w:styleId="LineNumber">
    <w:name w:val="line number"/>
    <w:basedOn w:val="DefaultParagraphFont"/>
    <w:uiPriority w:val="99"/>
    <w:semiHidden/>
    <w:unhideWhenUsed/>
    <w:rsid w:val="00562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</dc:creator>
  <cp:keywords/>
  <dc:description/>
  <cp:lastModifiedBy>Ema</cp:lastModifiedBy>
  <cp:revision>7</cp:revision>
  <dcterms:created xsi:type="dcterms:W3CDTF">2023-07-07T11:22:00Z</dcterms:created>
  <dcterms:modified xsi:type="dcterms:W3CDTF">2023-07-13T09:13:00Z</dcterms:modified>
</cp:coreProperties>
</file>