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6875B" w14:textId="7A0B22FE" w:rsidR="00FA7548" w:rsidRPr="00E01362" w:rsidRDefault="00FA7548" w:rsidP="00FA7548">
      <w:pPr>
        <w:widowControl/>
        <w:spacing w:line="480" w:lineRule="auto"/>
        <w:jc w:val="left"/>
        <w:outlineLvl w:val="0"/>
        <w:rPr>
          <w:rFonts w:ascii="Times New Roman" w:hAnsi="Times New Roman"/>
          <w:b/>
          <w:bCs/>
          <w:sz w:val="24"/>
          <w:szCs w:val="24"/>
        </w:rPr>
      </w:pPr>
      <w:bookmarkStart w:id="0" w:name="_Hlk104670534"/>
      <w:bookmarkStart w:id="1" w:name="_Hlk105529175"/>
      <w:bookmarkEnd w:id="0"/>
      <w:r w:rsidRPr="00E01362">
        <w:rPr>
          <w:rFonts w:ascii="Times New Roman" w:hAnsi="Times New Roman"/>
          <w:b/>
          <w:bCs/>
          <w:sz w:val="24"/>
          <w:szCs w:val="24"/>
        </w:rPr>
        <w:t>Electronic Supplementary Material</w:t>
      </w:r>
    </w:p>
    <w:p w14:paraId="586C7CF3" w14:textId="4AFDEF8F" w:rsidR="00FA7548" w:rsidRPr="009616B0" w:rsidRDefault="0041616C" w:rsidP="0041616C">
      <w:pPr>
        <w:widowControl/>
        <w:spacing w:line="48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2" w:name="_Hlk134780394"/>
      <w:r w:rsidRPr="009616B0">
        <w:rPr>
          <w:rFonts w:ascii="Times New Roman" w:hAnsi="Times New Roman"/>
          <w:b/>
          <w:sz w:val="24"/>
          <w:szCs w:val="24"/>
        </w:rPr>
        <w:t xml:space="preserve">Long-term exposure to </w:t>
      </w:r>
      <w:r>
        <w:rPr>
          <w:rFonts w:ascii="Times New Roman" w:hAnsi="Times New Roman" w:hint="eastAsia"/>
          <w:b/>
          <w:sz w:val="24"/>
          <w:szCs w:val="24"/>
        </w:rPr>
        <w:t>p</w:t>
      </w:r>
      <w:r w:rsidRPr="009616B0">
        <w:rPr>
          <w:rFonts w:ascii="Times New Roman" w:hAnsi="Times New Roman"/>
          <w:b/>
          <w:sz w:val="24"/>
          <w:szCs w:val="24"/>
        </w:rPr>
        <w:t>olystyrene microplastic</w:t>
      </w:r>
      <w:r>
        <w:rPr>
          <w:rFonts w:ascii="Times New Roman" w:hAnsi="Times New Roman"/>
          <w:b/>
          <w:sz w:val="24"/>
          <w:szCs w:val="24"/>
        </w:rPr>
        <w:t>s</w:t>
      </w:r>
      <w:r w:rsidRPr="009616B0">
        <w:rPr>
          <w:rFonts w:ascii="Times New Roman" w:hAnsi="Times New Roman"/>
          <w:b/>
          <w:sz w:val="24"/>
          <w:szCs w:val="24"/>
        </w:rPr>
        <w:t xml:space="preserve"> promote</w:t>
      </w:r>
      <w:r w:rsidR="00334098">
        <w:rPr>
          <w:rFonts w:ascii="Times New Roman" w:hAnsi="Times New Roman" w:hint="eastAsia"/>
          <w:b/>
          <w:sz w:val="24"/>
          <w:szCs w:val="24"/>
        </w:rPr>
        <w:t>s</w:t>
      </w:r>
      <w:r w:rsidRPr="009616B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HFD</w:t>
      </w:r>
      <w:r w:rsidRPr="009616B0">
        <w:rPr>
          <w:rFonts w:ascii="Times New Roman" w:hAnsi="Times New Roman"/>
          <w:b/>
          <w:sz w:val="24"/>
          <w:szCs w:val="24"/>
        </w:rPr>
        <w:t>-induced obesity</w:t>
      </w:r>
      <w:r>
        <w:rPr>
          <w:rFonts w:ascii="Times New Roman" w:hAnsi="Times New Roman"/>
          <w:b/>
          <w:sz w:val="24"/>
          <w:szCs w:val="24"/>
        </w:rPr>
        <w:t xml:space="preserve"> in mice</w:t>
      </w:r>
      <w:r w:rsidRPr="009616B0">
        <w:rPr>
          <w:rFonts w:ascii="Times New Roman" w:hAnsi="Times New Roman"/>
          <w:b/>
          <w:sz w:val="24"/>
          <w:szCs w:val="24"/>
        </w:rPr>
        <w:t xml:space="preserve"> through exacerbating microbiota dysbiosis</w:t>
      </w:r>
      <w:bookmarkEnd w:id="2"/>
      <w:r w:rsidRPr="009616B0">
        <w:rPr>
          <w:rFonts w:ascii="Times New Roman" w:hAnsi="Times New Roman"/>
          <w:b/>
          <w:sz w:val="24"/>
          <w:szCs w:val="24"/>
        </w:rPr>
        <w:t xml:space="preserve"> </w:t>
      </w:r>
      <w:r w:rsidR="00FA7548" w:rsidRPr="009616B0">
        <w:rPr>
          <w:rFonts w:ascii="Times New Roman" w:hAnsi="Times New Roman"/>
          <w:b/>
          <w:sz w:val="24"/>
          <w:szCs w:val="24"/>
        </w:rPr>
        <w:t xml:space="preserve"> </w:t>
      </w:r>
    </w:p>
    <w:p w14:paraId="55025B81" w14:textId="5AD84223" w:rsidR="00FA7548" w:rsidRPr="009616B0" w:rsidRDefault="00FA7548" w:rsidP="00FA7548">
      <w:pPr>
        <w:widowControl/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Zhian Zhai </w:t>
      </w:r>
      <w:bookmarkStart w:id="3" w:name="_Hlk68880994"/>
      <w:r w:rsidRPr="009616B0">
        <w:rPr>
          <w:rFonts w:ascii="Times New Roman" w:eastAsia="等线" w:hAnsi="Times New Roman"/>
          <w:color w:val="000000"/>
          <w:sz w:val="24"/>
          <w:szCs w:val="24"/>
          <w:vertAlign w:val="superscript"/>
        </w:rPr>
        <w:t>1</w:t>
      </w:r>
      <w:bookmarkEnd w:id="3"/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, Ying Yang </w:t>
      </w:r>
      <w:r w:rsidRPr="009616B0">
        <w:rPr>
          <w:rFonts w:ascii="Times New Roman" w:eastAsia="等线" w:hAnsi="Times New Roman"/>
          <w:color w:val="000000"/>
          <w:sz w:val="24"/>
          <w:szCs w:val="24"/>
          <w:vertAlign w:val="superscript"/>
        </w:rPr>
        <w:t>1</w:t>
      </w: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, </w:t>
      </w:r>
      <w:proofErr w:type="spellStart"/>
      <w:r w:rsidRPr="009616B0">
        <w:rPr>
          <w:rFonts w:ascii="Times New Roman" w:eastAsia="等线" w:hAnsi="Times New Roman"/>
          <w:color w:val="000000"/>
          <w:sz w:val="24"/>
          <w:szCs w:val="24"/>
        </w:rPr>
        <w:t>Zhenlong</w:t>
      </w:r>
      <w:proofErr w:type="spellEnd"/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 Wu</w:t>
      </w:r>
      <w:r w:rsidRPr="009616B0">
        <w:rPr>
          <w:rFonts w:ascii="Times New Roman" w:eastAsia="等线" w:hAnsi="Times New Roman"/>
          <w:color w:val="000000"/>
          <w:sz w:val="24"/>
          <w:szCs w:val="24"/>
          <w:vertAlign w:val="superscript"/>
        </w:rPr>
        <w:t>1,</w:t>
      </w: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 </w:t>
      </w:r>
      <w:r w:rsidRPr="009616B0">
        <w:rPr>
          <w:rFonts w:ascii="Times New Roman" w:eastAsia="等线" w:hAnsi="Times New Roman"/>
          <w:color w:val="000000"/>
          <w:sz w:val="24"/>
          <w:szCs w:val="24"/>
          <w:vertAlign w:val="superscript"/>
        </w:rPr>
        <w:t>2, *</w:t>
      </w:r>
    </w:p>
    <w:p w14:paraId="567D4CE9" w14:textId="380752C6" w:rsidR="00FA7548" w:rsidRPr="009616B0" w:rsidRDefault="00FA7548" w:rsidP="00FA7548">
      <w:pPr>
        <w:widowControl/>
        <w:spacing w:line="480" w:lineRule="auto"/>
        <w:outlineLvl w:val="0"/>
        <w:rPr>
          <w:rFonts w:ascii="Times New Roman" w:eastAsia="等线" w:hAnsi="Times New Roman"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  <w:vertAlign w:val="superscript"/>
        </w:rPr>
        <w:t>1</w:t>
      </w: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State Key Laboratory of Animal Nutrition, </w:t>
      </w:r>
      <w:r w:rsidRPr="009616B0">
        <w:rPr>
          <w:rFonts w:ascii="Times New Roman" w:hAnsi="Times New Roman"/>
          <w:color w:val="000000" w:themeColor="text1"/>
          <w:sz w:val="24"/>
          <w:szCs w:val="24"/>
        </w:rPr>
        <w:t>Department of</w:t>
      </w:r>
      <w:r w:rsidR="008455AB" w:rsidRPr="008455AB">
        <w:t xml:space="preserve"> </w:t>
      </w:r>
      <w:r w:rsidR="008455AB" w:rsidRPr="008455AB">
        <w:rPr>
          <w:rFonts w:ascii="Times New Roman" w:hAnsi="Times New Roman"/>
          <w:color w:val="000000" w:themeColor="text1"/>
          <w:sz w:val="24"/>
          <w:szCs w:val="24"/>
        </w:rPr>
        <w:t>Companion</w:t>
      </w:r>
      <w:r w:rsidRPr="009616B0">
        <w:rPr>
          <w:rFonts w:ascii="Times New Roman" w:hAnsi="Times New Roman"/>
          <w:color w:val="000000" w:themeColor="text1"/>
          <w:sz w:val="24"/>
          <w:szCs w:val="24"/>
        </w:rPr>
        <w:t xml:space="preserve"> Animal Science, </w:t>
      </w:r>
      <w:r w:rsidRPr="009616B0">
        <w:rPr>
          <w:rFonts w:ascii="Times New Roman" w:eastAsia="等线" w:hAnsi="Times New Roman"/>
          <w:color w:val="000000"/>
          <w:sz w:val="24"/>
          <w:szCs w:val="24"/>
        </w:rPr>
        <w:t>China Agricultural University, Beijing 100193, China;</w:t>
      </w:r>
    </w:p>
    <w:p w14:paraId="1FFC79D0" w14:textId="77777777" w:rsidR="00FA7548" w:rsidRPr="009616B0" w:rsidRDefault="00FA7548" w:rsidP="00FA7548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9616B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9616B0">
        <w:rPr>
          <w:rFonts w:ascii="Times New Roman" w:hAnsi="Times New Roman"/>
          <w:color w:val="000000" w:themeColor="text1"/>
          <w:sz w:val="24"/>
          <w:szCs w:val="24"/>
        </w:rPr>
        <w:t xml:space="preserve">Beijing Advanced Innovation Center for Food Nutrition and Human Health, China Agricultural University, </w:t>
      </w:r>
      <w:bookmarkStart w:id="4" w:name="OLE_LINK174"/>
      <w:r w:rsidRPr="009616B0">
        <w:rPr>
          <w:rFonts w:ascii="Times New Roman" w:hAnsi="Times New Roman"/>
          <w:color w:val="000000" w:themeColor="text1"/>
          <w:sz w:val="24"/>
          <w:szCs w:val="24"/>
        </w:rPr>
        <w:t>Beijing 100193, China.</w:t>
      </w:r>
      <w:bookmarkEnd w:id="4"/>
    </w:p>
    <w:p w14:paraId="33D9DB02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b/>
          <w:color w:val="000000"/>
          <w:sz w:val="24"/>
          <w:szCs w:val="24"/>
        </w:rPr>
      </w:pPr>
    </w:p>
    <w:p w14:paraId="47B3A947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b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b/>
          <w:color w:val="000000"/>
          <w:sz w:val="24"/>
          <w:szCs w:val="24"/>
        </w:rPr>
        <w:t>*To whom correspondence should be addressed:</w:t>
      </w:r>
    </w:p>
    <w:p w14:paraId="5271E28E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proofErr w:type="spellStart"/>
      <w:r w:rsidRPr="009616B0">
        <w:rPr>
          <w:rFonts w:ascii="Times New Roman" w:eastAsia="等线" w:hAnsi="Times New Roman"/>
          <w:color w:val="000000"/>
          <w:sz w:val="24"/>
          <w:szCs w:val="24"/>
        </w:rPr>
        <w:t>Zhenlong</w:t>
      </w:r>
      <w:proofErr w:type="spellEnd"/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 Wu, Ph.D.</w:t>
      </w:r>
    </w:p>
    <w:p w14:paraId="760D52A6" w14:textId="6A19EBB8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bookmarkStart w:id="5" w:name="_Hlk73812445"/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Department of </w:t>
      </w:r>
      <w:r w:rsidR="00962A09" w:rsidRPr="008455AB">
        <w:rPr>
          <w:rFonts w:ascii="Times New Roman" w:hAnsi="Times New Roman"/>
          <w:color w:val="000000" w:themeColor="text1"/>
          <w:sz w:val="24"/>
          <w:szCs w:val="24"/>
        </w:rPr>
        <w:t>Companion</w:t>
      </w:r>
      <w:r w:rsidR="00962A09"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 </w:t>
      </w:r>
      <w:r w:rsidR="00962A09">
        <w:rPr>
          <w:rFonts w:ascii="Times New Roman" w:eastAsia="等线" w:hAnsi="Times New Roman"/>
          <w:color w:val="000000"/>
          <w:sz w:val="24"/>
          <w:szCs w:val="24"/>
        </w:rPr>
        <w:t xml:space="preserve"> </w:t>
      </w:r>
      <w:r w:rsidRPr="009616B0">
        <w:rPr>
          <w:rFonts w:ascii="Times New Roman" w:eastAsia="等线" w:hAnsi="Times New Roman"/>
          <w:color w:val="000000"/>
          <w:sz w:val="24"/>
          <w:szCs w:val="24"/>
        </w:rPr>
        <w:t>Science</w:t>
      </w:r>
    </w:p>
    <w:p w14:paraId="7828AE2D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>China Agricultural University</w:t>
      </w:r>
    </w:p>
    <w:p w14:paraId="4BAEE890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Beijing 100193, </w:t>
      </w:r>
      <w:bookmarkStart w:id="6" w:name="OLE_LINK1"/>
      <w:r w:rsidRPr="009616B0">
        <w:rPr>
          <w:rFonts w:ascii="Times New Roman" w:eastAsia="等线" w:hAnsi="Times New Roman"/>
          <w:color w:val="000000"/>
          <w:sz w:val="24"/>
          <w:szCs w:val="24"/>
        </w:rPr>
        <w:t>China</w:t>
      </w:r>
      <w:bookmarkEnd w:id="6"/>
    </w:p>
    <w:p w14:paraId="101CABAA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 xml:space="preserve">E-mail: </w:t>
      </w:r>
      <w:bookmarkStart w:id="7" w:name="_Hlk73820650"/>
      <w:bookmarkEnd w:id="5"/>
      <w:r w:rsidRPr="009616B0">
        <w:rPr>
          <w:rFonts w:ascii="Times New Roman" w:eastAsia="等线" w:hAnsi="Times New Roman"/>
          <w:color w:val="000000"/>
          <w:sz w:val="24"/>
          <w:szCs w:val="24"/>
        </w:rPr>
        <w:t>bio2046@hotmail.com</w:t>
      </w:r>
      <w:bookmarkEnd w:id="7"/>
    </w:p>
    <w:p w14:paraId="36F259F2" w14:textId="77777777" w:rsidR="00FA7548" w:rsidRPr="009616B0" w:rsidRDefault="00FA7548" w:rsidP="00FA7548">
      <w:pPr>
        <w:widowControl/>
        <w:spacing w:line="480" w:lineRule="auto"/>
        <w:jc w:val="left"/>
        <w:rPr>
          <w:rFonts w:ascii="Times New Roman" w:eastAsia="等线" w:hAnsi="Times New Roman"/>
          <w:color w:val="000000"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>Tel: +86-10-6273-1003</w:t>
      </w:r>
    </w:p>
    <w:p w14:paraId="208DA127" w14:textId="0A7173CE" w:rsidR="00EE631C" w:rsidRPr="009302FF" w:rsidRDefault="00FA7548" w:rsidP="00FA7548">
      <w:pPr>
        <w:widowControl/>
        <w:spacing w:line="480" w:lineRule="auto"/>
        <w:jc w:val="left"/>
        <w:outlineLvl w:val="0"/>
        <w:rPr>
          <w:rFonts w:ascii="Times New Roman" w:hAnsi="Times New Roman"/>
          <w:b/>
          <w:sz w:val="24"/>
          <w:szCs w:val="24"/>
        </w:rPr>
      </w:pPr>
      <w:r w:rsidRPr="009616B0">
        <w:rPr>
          <w:rFonts w:ascii="Times New Roman" w:eastAsia="等线" w:hAnsi="Times New Roman"/>
          <w:color w:val="000000"/>
          <w:sz w:val="24"/>
          <w:szCs w:val="24"/>
        </w:rPr>
        <w:t>Fax: +86-10-6273-1003</w:t>
      </w:r>
      <w:r w:rsidR="00EE631C" w:rsidRPr="009302FF">
        <w:rPr>
          <w:rFonts w:ascii="Times New Roman" w:hAnsi="Times New Roman"/>
          <w:b/>
          <w:sz w:val="24"/>
          <w:szCs w:val="24"/>
        </w:rPr>
        <w:br w:type="page"/>
      </w:r>
    </w:p>
    <w:p w14:paraId="6F49B6F9" w14:textId="1A8D97DF" w:rsidR="00EE631C" w:rsidRPr="009302FF" w:rsidRDefault="0046791D" w:rsidP="00994724">
      <w:pPr>
        <w:widowControl/>
        <w:spacing w:line="480" w:lineRule="auto"/>
        <w:jc w:val="left"/>
        <w:outlineLvl w:val="0"/>
        <w:rPr>
          <w:rFonts w:ascii="Times New Roman" w:hAnsi="Times New Roman"/>
          <w:b/>
          <w:sz w:val="24"/>
          <w:szCs w:val="24"/>
        </w:rPr>
      </w:pPr>
      <w:r w:rsidRPr="009302FF">
        <w:rPr>
          <w:rFonts w:ascii="Times New Roman" w:hAnsi="Times New Roman"/>
          <w:noProof/>
        </w:rPr>
        <w:lastRenderedPageBreak/>
        <w:drawing>
          <wp:inline distT="0" distB="0" distL="0" distR="0" wp14:anchorId="27E3F194" wp14:editId="04F1D04B">
            <wp:extent cx="4969510" cy="1960245"/>
            <wp:effectExtent l="0" t="0" r="2540" b="1905"/>
            <wp:docPr id="1944478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36CA61A2" w14:textId="30E84910" w:rsidR="000637DA" w:rsidRPr="009302FF" w:rsidRDefault="0046791D" w:rsidP="00994724">
      <w:pPr>
        <w:spacing w:line="480" w:lineRule="auto"/>
        <w:rPr>
          <w:rFonts w:ascii="Times New Roman" w:hAnsi="Times New Roman"/>
        </w:rPr>
      </w:pPr>
      <w:r w:rsidRPr="00FB62C7">
        <w:rPr>
          <w:rFonts w:ascii="Times New Roman" w:hAnsi="Times New Roman"/>
          <w:b/>
          <w:bCs/>
        </w:rPr>
        <w:t>Fig. S1</w:t>
      </w:r>
      <w:r w:rsidR="002607CA">
        <w:rPr>
          <w:rFonts w:ascii="Times New Roman" w:hAnsi="Times New Roman"/>
          <w:b/>
          <w:bCs/>
        </w:rPr>
        <w:t>.</w:t>
      </w:r>
      <w:r w:rsidRPr="009302FF">
        <w:rPr>
          <w:rFonts w:ascii="Times New Roman" w:hAnsi="Times New Roman"/>
        </w:rPr>
        <w:t xml:space="preserve"> </w:t>
      </w:r>
      <w:r w:rsidRPr="002607CA">
        <w:rPr>
          <w:rFonts w:ascii="Times New Roman" w:hAnsi="Times New Roman"/>
          <w:b/>
          <w:bCs/>
        </w:rPr>
        <w:t xml:space="preserve">Characterization of </w:t>
      </w:r>
      <w:r w:rsidR="00A03466" w:rsidRPr="002607CA">
        <w:rPr>
          <w:rFonts w:ascii="Times New Roman" w:hAnsi="Times New Roman"/>
          <w:b/>
          <w:bCs/>
        </w:rPr>
        <w:t>PS</w:t>
      </w:r>
      <w:r w:rsidRPr="002607CA">
        <w:rPr>
          <w:rFonts w:ascii="Times New Roman" w:hAnsi="Times New Roman"/>
          <w:b/>
          <w:bCs/>
        </w:rPr>
        <w:t xml:space="preserve">. </w:t>
      </w:r>
      <w:r w:rsidRPr="009302FF">
        <w:rPr>
          <w:rFonts w:ascii="Times New Roman" w:hAnsi="Times New Roman"/>
        </w:rPr>
        <w:t>(</w:t>
      </w:r>
      <w:r w:rsidR="00AB364C" w:rsidRPr="009302FF">
        <w:rPr>
          <w:rFonts w:ascii="Times New Roman" w:hAnsi="Times New Roman"/>
        </w:rPr>
        <w:t>A and B</w:t>
      </w:r>
      <w:r w:rsidRPr="009302FF">
        <w:rPr>
          <w:rFonts w:ascii="Times New Roman" w:hAnsi="Times New Roman"/>
        </w:rPr>
        <w:t xml:space="preserve">) TEM images of </w:t>
      </w:r>
      <w:r w:rsidR="00AB364C" w:rsidRPr="009302FF">
        <w:rPr>
          <w:rFonts w:ascii="Times New Roman" w:hAnsi="Times New Roman"/>
        </w:rPr>
        <w:t>PS</w:t>
      </w:r>
      <w:r w:rsidRPr="009302FF">
        <w:rPr>
          <w:rFonts w:ascii="Times New Roman" w:hAnsi="Times New Roman"/>
        </w:rPr>
        <w:t xml:space="preserve"> used in this study. Scale bar, 5</w:t>
      </w:r>
      <w:r w:rsidR="00A03466">
        <w:rPr>
          <w:rFonts w:ascii="Times New Roman" w:hAnsi="Times New Roman"/>
        </w:rPr>
        <w:t xml:space="preserve"> </w:t>
      </w:r>
      <w:proofErr w:type="spellStart"/>
      <w:r w:rsidR="00A03466" w:rsidRPr="00A03466">
        <w:rPr>
          <w:rFonts w:ascii="Times New Roman" w:hAnsi="Times New Roman"/>
          <w:color w:val="000000" w:themeColor="text1"/>
          <w:sz w:val="21"/>
          <w:szCs w:val="21"/>
        </w:rPr>
        <w:t>μm</w:t>
      </w:r>
      <w:proofErr w:type="spellEnd"/>
      <w:r w:rsidR="008838CF" w:rsidRPr="009302FF">
        <w:rPr>
          <w:rFonts w:ascii="Times New Roman" w:hAnsi="Times New Roman"/>
        </w:rPr>
        <w:t xml:space="preserve"> </w:t>
      </w:r>
      <w:r w:rsidRPr="009302FF">
        <w:rPr>
          <w:rFonts w:ascii="Times New Roman" w:hAnsi="Times New Roman"/>
        </w:rPr>
        <w:t>.</w:t>
      </w:r>
    </w:p>
    <w:p w14:paraId="058F70C8" w14:textId="6AE64FD7" w:rsidR="00201578" w:rsidRPr="009302FF" w:rsidRDefault="00201578" w:rsidP="00994724">
      <w:pPr>
        <w:spacing w:line="480" w:lineRule="auto"/>
        <w:rPr>
          <w:rFonts w:ascii="Times New Roman" w:hAnsi="Times New Roman"/>
        </w:rPr>
      </w:pPr>
      <w:r w:rsidRPr="009302FF">
        <w:rPr>
          <w:rFonts w:ascii="Times New Roman" w:hAnsi="Times New Roman"/>
        </w:rPr>
        <w:t xml:space="preserve"> </w:t>
      </w:r>
    </w:p>
    <w:p w14:paraId="18FA27A7" w14:textId="77777777" w:rsidR="00201578" w:rsidRPr="009302FF" w:rsidRDefault="00201578" w:rsidP="00994724">
      <w:pPr>
        <w:spacing w:line="480" w:lineRule="auto"/>
        <w:rPr>
          <w:rFonts w:ascii="Times New Roman" w:hAnsi="Times New Roman"/>
        </w:rPr>
      </w:pPr>
    </w:p>
    <w:p w14:paraId="2F5433DD" w14:textId="7BBAEB61" w:rsidR="00030BF7" w:rsidRPr="009302FF" w:rsidRDefault="00B82D3F" w:rsidP="00994724">
      <w:pPr>
        <w:spacing w:line="480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5493CAA8" wp14:editId="50377CC8">
            <wp:extent cx="5274310" cy="4472940"/>
            <wp:effectExtent l="0" t="0" r="2540" b="3810"/>
            <wp:docPr id="10170388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126F0" w14:textId="77777777" w:rsidR="00B82D3F" w:rsidRDefault="00B82D3F" w:rsidP="00994724">
      <w:pPr>
        <w:spacing w:line="480" w:lineRule="auto"/>
        <w:rPr>
          <w:rFonts w:ascii="Times New Roman" w:hAnsi="Times New Roman"/>
        </w:rPr>
      </w:pPr>
    </w:p>
    <w:p w14:paraId="60272378" w14:textId="2403D4ED" w:rsidR="005C61F2" w:rsidRPr="009302FF" w:rsidRDefault="00030BF7" w:rsidP="00994724">
      <w:pPr>
        <w:spacing w:line="480" w:lineRule="auto"/>
        <w:rPr>
          <w:rFonts w:ascii="Times New Roman" w:hAnsi="Times New Roman"/>
        </w:rPr>
      </w:pPr>
      <w:r w:rsidRPr="00FB62C7">
        <w:rPr>
          <w:rFonts w:ascii="Times New Roman" w:hAnsi="Times New Roman"/>
          <w:b/>
          <w:bCs/>
        </w:rPr>
        <w:t>Fig. S2</w:t>
      </w:r>
      <w:r w:rsidR="002607CA">
        <w:rPr>
          <w:rFonts w:ascii="Times New Roman" w:hAnsi="Times New Roman"/>
          <w:b/>
          <w:bCs/>
        </w:rPr>
        <w:t>.</w:t>
      </w:r>
      <w:r w:rsidRPr="009302FF">
        <w:rPr>
          <w:rFonts w:ascii="Times New Roman" w:hAnsi="Times New Roman"/>
        </w:rPr>
        <w:t xml:space="preserve"> </w:t>
      </w:r>
      <w:r w:rsidRPr="002607CA">
        <w:rPr>
          <w:rFonts w:ascii="Times New Roman" w:hAnsi="Times New Roman"/>
          <w:b/>
          <w:bCs/>
        </w:rPr>
        <w:t xml:space="preserve">Effects of </w:t>
      </w:r>
      <w:r w:rsidR="00691788" w:rsidRPr="002607CA">
        <w:rPr>
          <w:rFonts w:ascii="Times New Roman" w:hAnsi="Times New Roman"/>
          <w:b/>
          <w:bCs/>
        </w:rPr>
        <w:t>PS</w:t>
      </w:r>
      <w:r w:rsidRPr="002607CA">
        <w:rPr>
          <w:rFonts w:ascii="Times New Roman" w:hAnsi="Times New Roman"/>
          <w:b/>
          <w:bCs/>
        </w:rPr>
        <w:t xml:space="preserve"> on microbiota composition </w:t>
      </w:r>
      <w:bookmarkStart w:id="8" w:name="_Hlk133502760"/>
      <w:r w:rsidRPr="002607CA">
        <w:rPr>
          <w:rFonts w:ascii="Times New Roman" w:hAnsi="Times New Roman"/>
          <w:b/>
          <w:bCs/>
        </w:rPr>
        <w:t xml:space="preserve">in </w:t>
      </w:r>
      <w:r w:rsidR="00691788" w:rsidRPr="002607CA">
        <w:rPr>
          <w:rFonts w:ascii="Times New Roman" w:hAnsi="Times New Roman"/>
          <w:b/>
          <w:bCs/>
        </w:rPr>
        <w:t xml:space="preserve">ND </w:t>
      </w:r>
      <w:r w:rsidRPr="002607CA">
        <w:rPr>
          <w:rFonts w:ascii="Times New Roman" w:hAnsi="Times New Roman"/>
          <w:b/>
          <w:bCs/>
        </w:rPr>
        <w:t>and HFD-fed mice</w:t>
      </w:r>
      <w:r w:rsidR="00E027F8" w:rsidRPr="00E027F8">
        <w:rPr>
          <w:rFonts w:ascii="Times New Roman" w:hAnsi="Times New Roman"/>
          <w:b/>
          <w:bCs/>
        </w:rPr>
        <w:t xml:space="preserve"> </w:t>
      </w:r>
      <w:r w:rsidR="00E027F8" w:rsidRPr="002607CA">
        <w:rPr>
          <w:rFonts w:ascii="Times New Roman" w:hAnsi="Times New Roman"/>
          <w:b/>
          <w:bCs/>
        </w:rPr>
        <w:t>by drinking water</w:t>
      </w:r>
      <w:r w:rsidR="00E027F8">
        <w:rPr>
          <w:rFonts w:ascii="Times New Roman" w:hAnsi="Times New Roman"/>
          <w:b/>
          <w:bCs/>
        </w:rPr>
        <w:t xml:space="preserve"> for 8 weeks</w:t>
      </w:r>
      <w:bookmarkEnd w:id="8"/>
      <w:r w:rsidRPr="002607CA">
        <w:rPr>
          <w:rFonts w:ascii="Times New Roman" w:hAnsi="Times New Roman"/>
          <w:b/>
          <w:bCs/>
        </w:rPr>
        <w:t xml:space="preserve">. </w:t>
      </w:r>
      <w:r w:rsidR="00462A48" w:rsidRPr="009302FF">
        <w:rPr>
          <w:rFonts w:ascii="Times New Roman" w:hAnsi="Times New Roman"/>
        </w:rPr>
        <w:t xml:space="preserve">(A) Observed species. </w:t>
      </w:r>
      <w:r w:rsidRPr="009302FF">
        <w:rPr>
          <w:rFonts w:ascii="Times New Roman" w:hAnsi="Times New Roman"/>
        </w:rPr>
        <w:t>(</w:t>
      </w:r>
      <w:r w:rsidR="00691788" w:rsidRPr="009302FF">
        <w:rPr>
          <w:rFonts w:ascii="Times New Roman" w:hAnsi="Times New Roman"/>
        </w:rPr>
        <w:t>B</w:t>
      </w:r>
      <w:r w:rsidRPr="009302FF">
        <w:rPr>
          <w:rFonts w:ascii="Times New Roman" w:hAnsi="Times New Roman"/>
        </w:rPr>
        <w:t xml:space="preserve">) Shannon diversity analysis. Microbiota composition analysis using </w:t>
      </w:r>
      <w:r w:rsidRPr="009302FF">
        <w:rPr>
          <w:rFonts w:ascii="Times New Roman" w:hAnsi="Times New Roman"/>
        </w:rPr>
        <w:lastRenderedPageBreak/>
        <w:t>16S r</w:t>
      </w:r>
      <w:r w:rsidR="0067035E">
        <w:rPr>
          <w:rFonts w:ascii="Times New Roman" w:hAnsi="Times New Roman"/>
        </w:rPr>
        <w:t>R</w:t>
      </w:r>
      <w:r w:rsidRPr="009302FF">
        <w:rPr>
          <w:rFonts w:ascii="Times New Roman" w:hAnsi="Times New Roman"/>
        </w:rPr>
        <w:t>NA sequencing, relative abundance of bacteria is shown grouped by phylum (</w:t>
      </w:r>
      <w:r w:rsidR="003017B2">
        <w:rPr>
          <w:rFonts w:ascii="Times New Roman" w:hAnsi="Times New Roman"/>
        </w:rPr>
        <w:t>C</w:t>
      </w:r>
      <w:r w:rsidRPr="009302FF">
        <w:rPr>
          <w:rFonts w:ascii="Times New Roman" w:hAnsi="Times New Roman"/>
        </w:rPr>
        <w:t>), family (</w:t>
      </w:r>
      <w:r w:rsidR="003017B2">
        <w:rPr>
          <w:rFonts w:ascii="Times New Roman" w:hAnsi="Times New Roman"/>
        </w:rPr>
        <w:t>D</w:t>
      </w:r>
      <w:r w:rsidRPr="009302FF">
        <w:rPr>
          <w:rFonts w:ascii="Times New Roman" w:hAnsi="Times New Roman"/>
        </w:rPr>
        <w:t>) and genus (</w:t>
      </w:r>
      <w:r w:rsidR="003017B2">
        <w:rPr>
          <w:rFonts w:ascii="Times New Roman" w:hAnsi="Times New Roman"/>
        </w:rPr>
        <w:t>E</w:t>
      </w:r>
      <w:r w:rsidRPr="009302FF">
        <w:rPr>
          <w:rFonts w:ascii="Times New Roman" w:hAnsi="Times New Roman"/>
        </w:rPr>
        <w:t>). Data are represented as mean ± S</w:t>
      </w:r>
      <w:r w:rsidR="002632D5" w:rsidRPr="009302FF">
        <w:rPr>
          <w:rFonts w:ascii="Times New Roman" w:hAnsi="Times New Roman"/>
        </w:rPr>
        <w:t>D</w:t>
      </w:r>
      <w:r w:rsidRPr="009302FF">
        <w:rPr>
          <w:rFonts w:ascii="Times New Roman" w:hAnsi="Times New Roman"/>
        </w:rPr>
        <w:t xml:space="preserve"> (n</w:t>
      </w:r>
      <w:r w:rsidR="00B068B1">
        <w:rPr>
          <w:rFonts w:ascii="Times New Roman" w:hAnsi="Times New Roman"/>
        </w:rPr>
        <w:t xml:space="preserve"> </w:t>
      </w:r>
      <w:r w:rsidRPr="009302FF">
        <w:rPr>
          <w:rFonts w:ascii="Times New Roman" w:hAnsi="Times New Roman"/>
        </w:rPr>
        <w:t>=</w:t>
      </w:r>
      <w:r w:rsidR="00B068B1">
        <w:rPr>
          <w:rFonts w:ascii="Times New Roman" w:hAnsi="Times New Roman"/>
        </w:rPr>
        <w:t xml:space="preserve"> </w:t>
      </w:r>
      <w:r w:rsidR="00E92E2C">
        <w:rPr>
          <w:rFonts w:ascii="Times New Roman" w:hAnsi="Times New Roman"/>
        </w:rPr>
        <w:t>5</w:t>
      </w:r>
      <w:r w:rsidRPr="009302FF">
        <w:rPr>
          <w:rFonts w:ascii="Times New Roman" w:hAnsi="Times New Roman"/>
        </w:rPr>
        <w:t>). 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 xml:space="preserve">P </w:t>
      </w:r>
      <w:r w:rsidRPr="009302FF">
        <w:rPr>
          <w:rFonts w:ascii="Times New Roman" w:hAnsi="Times New Roman"/>
        </w:rPr>
        <w:t>&lt; 0.05, ***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>P</w:t>
      </w:r>
      <w:r w:rsidR="003C5B24" w:rsidRPr="009302FF">
        <w:rPr>
          <w:rFonts w:ascii="Times New Roman" w:hAnsi="Times New Roman"/>
        </w:rPr>
        <w:t xml:space="preserve"> </w:t>
      </w:r>
      <w:r w:rsidRPr="009302FF">
        <w:rPr>
          <w:rFonts w:ascii="Times New Roman" w:hAnsi="Times New Roman"/>
        </w:rPr>
        <w:t>&lt;0.001</w:t>
      </w:r>
      <w:r w:rsidR="008838CF" w:rsidRPr="009302FF">
        <w:rPr>
          <w:rFonts w:ascii="Times New Roman" w:hAnsi="Times New Roman"/>
        </w:rPr>
        <w:t>, ****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>P</w:t>
      </w:r>
      <w:r w:rsidR="003C5B24" w:rsidRPr="009302FF">
        <w:rPr>
          <w:rFonts w:ascii="Times New Roman" w:hAnsi="Times New Roman"/>
        </w:rPr>
        <w:t xml:space="preserve"> </w:t>
      </w:r>
      <w:r w:rsidR="008838CF" w:rsidRPr="009302FF">
        <w:rPr>
          <w:rFonts w:ascii="Times New Roman" w:hAnsi="Times New Roman"/>
        </w:rPr>
        <w:t>&lt;0.0001</w:t>
      </w:r>
      <w:r w:rsidRPr="009302FF">
        <w:rPr>
          <w:rFonts w:ascii="Times New Roman" w:hAnsi="Times New Roman"/>
        </w:rPr>
        <w:t>.</w:t>
      </w:r>
    </w:p>
    <w:p w14:paraId="0E7C9694" w14:textId="44E99FB3" w:rsidR="005C61F2" w:rsidRPr="009302FF" w:rsidRDefault="00AA4BE5" w:rsidP="00994724">
      <w:pPr>
        <w:spacing w:line="480" w:lineRule="auto"/>
        <w:rPr>
          <w:rFonts w:ascii="Times New Roman" w:hAnsi="Times New Roman"/>
        </w:rPr>
      </w:pPr>
      <w:r w:rsidRPr="009302FF">
        <w:rPr>
          <w:rFonts w:ascii="Times New Roman" w:hAnsi="Times New Roman"/>
          <w:noProof/>
        </w:rPr>
        <w:drawing>
          <wp:inline distT="0" distB="0" distL="0" distR="0" wp14:anchorId="243F43C5" wp14:editId="08B13912">
            <wp:extent cx="5274310" cy="1859915"/>
            <wp:effectExtent l="0" t="0" r="2540" b="6985"/>
            <wp:docPr id="287387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7C29D" w14:textId="364C6171" w:rsidR="00D47E75" w:rsidRPr="009302FF" w:rsidRDefault="00EA6E29" w:rsidP="00994724">
      <w:pPr>
        <w:spacing w:line="480" w:lineRule="auto"/>
        <w:rPr>
          <w:rFonts w:ascii="Times New Roman" w:hAnsi="Times New Roman"/>
        </w:rPr>
      </w:pPr>
      <w:r w:rsidRPr="00FB62C7">
        <w:rPr>
          <w:rFonts w:ascii="Times New Roman" w:hAnsi="Times New Roman"/>
          <w:b/>
          <w:bCs/>
        </w:rPr>
        <w:t>Fig. S3</w:t>
      </w:r>
      <w:r w:rsidRPr="009302FF">
        <w:rPr>
          <w:rFonts w:ascii="Times New Roman" w:hAnsi="Times New Roman"/>
        </w:rPr>
        <w:t xml:space="preserve"> </w:t>
      </w:r>
      <w:r w:rsidRPr="002607CA">
        <w:rPr>
          <w:rFonts w:ascii="Times New Roman" w:hAnsi="Times New Roman"/>
          <w:b/>
          <w:bCs/>
        </w:rPr>
        <w:t>PS-induced microbiota changes cause</w:t>
      </w:r>
      <w:r w:rsidR="00E14966">
        <w:rPr>
          <w:rFonts w:ascii="Times New Roman" w:hAnsi="Times New Roman"/>
          <w:b/>
          <w:bCs/>
        </w:rPr>
        <w:t>d</w:t>
      </w:r>
      <w:r w:rsidRPr="002607CA">
        <w:rPr>
          <w:rFonts w:ascii="Times New Roman" w:hAnsi="Times New Roman"/>
          <w:b/>
          <w:bCs/>
        </w:rPr>
        <w:t xml:space="preserve"> inflammation in colon and adipose tissues.</w:t>
      </w:r>
      <w:r w:rsidR="00E415FB" w:rsidRPr="002607CA">
        <w:rPr>
          <w:rFonts w:ascii="Times New Roman" w:hAnsi="Times New Roman"/>
          <w:b/>
          <w:bCs/>
        </w:rPr>
        <w:t xml:space="preserve"> </w:t>
      </w:r>
      <w:r w:rsidR="00E415FB" w:rsidRPr="009302FF">
        <w:rPr>
          <w:rFonts w:ascii="Times New Roman" w:hAnsi="Times New Roman"/>
        </w:rPr>
        <w:t>(A</w:t>
      </w:r>
      <w:r w:rsidR="001D733F" w:rsidRPr="00D05DAD">
        <w:rPr>
          <w:rFonts w:ascii="Times New Roman" w:hAnsi="Times New Roman"/>
          <w:sz w:val="24"/>
          <w:szCs w:val="24"/>
          <w:shd w:val="clear" w:color="auto" w:fill="FFFFFF"/>
        </w:rPr>
        <w:t>–</w:t>
      </w:r>
      <w:r w:rsidR="004368E6" w:rsidRPr="009302FF">
        <w:rPr>
          <w:rFonts w:ascii="Times New Roman" w:hAnsi="Times New Roman"/>
        </w:rPr>
        <w:t>B</w:t>
      </w:r>
      <w:r w:rsidR="00E415FB" w:rsidRPr="009302FF">
        <w:rPr>
          <w:rFonts w:ascii="Times New Roman" w:hAnsi="Times New Roman"/>
        </w:rPr>
        <w:t xml:space="preserve">) </w:t>
      </w:r>
      <w:r w:rsidR="00063C88" w:rsidRPr="009302FF">
        <w:rPr>
          <w:rFonts w:ascii="Times New Roman" w:hAnsi="Times New Roman"/>
        </w:rPr>
        <w:t xml:space="preserve">IL-17A and </w:t>
      </w:r>
      <w:r w:rsidR="004368E6" w:rsidRPr="009302FF">
        <w:rPr>
          <w:rFonts w:ascii="Times New Roman" w:hAnsi="Times New Roman"/>
        </w:rPr>
        <w:t>T</w:t>
      </w:r>
      <w:r w:rsidR="00AA4BE5" w:rsidRPr="009302FF">
        <w:rPr>
          <w:rFonts w:ascii="Times New Roman" w:hAnsi="Times New Roman"/>
        </w:rPr>
        <w:t>NF</w:t>
      </w:r>
      <w:r w:rsidR="004368E6" w:rsidRPr="009302FF">
        <w:rPr>
          <w:rFonts w:ascii="Times New Roman" w:hAnsi="Times New Roman"/>
        </w:rPr>
        <w:t>-α</w:t>
      </w:r>
      <w:r w:rsidR="00063C88" w:rsidRPr="009302FF">
        <w:rPr>
          <w:rFonts w:ascii="Times New Roman" w:hAnsi="Times New Roman"/>
        </w:rPr>
        <w:t xml:space="preserve"> mRNA expression levels in colon</w:t>
      </w:r>
      <w:r w:rsidR="004368E6" w:rsidRPr="009302FF">
        <w:rPr>
          <w:rFonts w:ascii="Times New Roman" w:hAnsi="Times New Roman"/>
        </w:rPr>
        <w:t>. (C) IL-17A mRNA expression level</w:t>
      </w:r>
      <w:r w:rsidR="00EA1E17">
        <w:rPr>
          <w:rFonts w:ascii="Times New Roman" w:hAnsi="Times New Roman"/>
        </w:rPr>
        <w:t>s</w:t>
      </w:r>
      <w:r w:rsidR="004368E6" w:rsidRPr="009302FF">
        <w:rPr>
          <w:rFonts w:ascii="Times New Roman" w:hAnsi="Times New Roman"/>
        </w:rPr>
        <w:t xml:space="preserve"> in</w:t>
      </w:r>
      <w:r w:rsidR="00063C88" w:rsidRPr="009302FF">
        <w:rPr>
          <w:rFonts w:ascii="Times New Roman" w:hAnsi="Times New Roman"/>
        </w:rPr>
        <w:t xml:space="preserve"> </w:t>
      </w:r>
      <w:r w:rsidR="00C8097D" w:rsidRPr="00C8097D">
        <w:rPr>
          <w:rFonts w:ascii="Times New Roman" w:hAnsi="Times New Roman"/>
        </w:rPr>
        <w:t>inguinal adipose tissue</w:t>
      </w:r>
      <w:r w:rsidR="00DD6998" w:rsidRPr="009302FF">
        <w:rPr>
          <w:rFonts w:ascii="Times New Roman" w:hAnsi="Times New Roman"/>
        </w:rPr>
        <w:t>.</w:t>
      </w:r>
      <w:r w:rsidR="00AA4BE5" w:rsidRPr="009302FF">
        <w:rPr>
          <w:rFonts w:ascii="Times New Roman" w:hAnsi="Times New Roman"/>
        </w:rPr>
        <w:t xml:space="preserve"> Data are represented as mean ± </w:t>
      </w:r>
      <w:r w:rsidR="00662CC4" w:rsidRPr="009302FF">
        <w:rPr>
          <w:rFonts w:ascii="Times New Roman" w:hAnsi="Times New Roman"/>
        </w:rPr>
        <w:t>SD</w:t>
      </w:r>
      <w:r w:rsidR="00E92E2C">
        <w:rPr>
          <w:rFonts w:ascii="Times New Roman" w:hAnsi="Times New Roman"/>
        </w:rPr>
        <w:t xml:space="preserve"> </w:t>
      </w:r>
      <w:r w:rsidR="00E92E2C" w:rsidRPr="009302FF">
        <w:rPr>
          <w:rFonts w:ascii="Times New Roman" w:hAnsi="Times New Roman"/>
        </w:rPr>
        <w:t>(n</w:t>
      </w:r>
      <w:r w:rsidR="00E92E2C">
        <w:rPr>
          <w:rFonts w:ascii="Times New Roman" w:hAnsi="Times New Roman"/>
        </w:rPr>
        <w:t xml:space="preserve"> </w:t>
      </w:r>
      <w:r w:rsidR="00E92E2C" w:rsidRPr="009302FF">
        <w:rPr>
          <w:rFonts w:ascii="Times New Roman" w:hAnsi="Times New Roman"/>
        </w:rPr>
        <w:t>=</w:t>
      </w:r>
      <w:r w:rsidR="00E92E2C">
        <w:rPr>
          <w:rFonts w:ascii="Times New Roman" w:hAnsi="Times New Roman"/>
        </w:rPr>
        <w:t xml:space="preserve"> 5</w:t>
      </w:r>
      <w:r w:rsidR="00E92E2C" w:rsidRPr="009302FF">
        <w:rPr>
          <w:rFonts w:ascii="Times New Roman" w:hAnsi="Times New Roman"/>
        </w:rPr>
        <w:t>)</w:t>
      </w:r>
      <w:r w:rsidR="00AA4BE5" w:rsidRPr="009302FF">
        <w:rPr>
          <w:rFonts w:ascii="Times New Roman" w:hAnsi="Times New Roman"/>
        </w:rPr>
        <w:t>. 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>P</w:t>
      </w:r>
      <w:r w:rsidR="00AA4BE5" w:rsidRPr="009302FF">
        <w:rPr>
          <w:rFonts w:ascii="Times New Roman" w:hAnsi="Times New Roman"/>
        </w:rPr>
        <w:t xml:space="preserve"> &lt; 0.05, **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>P</w:t>
      </w:r>
      <w:r w:rsidR="00AA4BE5" w:rsidRPr="009302FF">
        <w:rPr>
          <w:rFonts w:ascii="Times New Roman" w:hAnsi="Times New Roman"/>
        </w:rPr>
        <w:t xml:space="preserve"> &lt; 0.01.</w:t>
      </w:r>
      <w:r w:rsidR="00063C88" w:rsidRPr="009302FF">
        <w:rPr>
          <w:rFonts w:ascii="Times New Roman" w:hAnsi="Times New Roman"/>
        </w:rPr>
        <w:t xml:space="preserve"> </w:t>
      </w:r>
    </w:p>
    <w:p w14:paraId="7C5C7FDD" w14:textId="2B430FC8" w:rsidR="00D47E75" w:rsidRPr="009302FF" w:rsidRDefault="00F23A07" w:rsidP="00994724">
      <w:pPr>
        <w:spacing w:line="480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5DBEE7F4" wp14:editId="4F04DF4D">
            <wp:extent cx="5274310" cy="1680845"/>
            <wp:effectExtent l="0" t="0" r="0" b="0"/>
            <wp:docPr id="10458625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AF7CA" w14:textId="00EC30F7" w:rsidR="00B001CE" w:rsidRDefault="00D47E75" w:rsidP="00994724">
      <w:pPr>
        <w:spacing w:line="480" w:lineRule="auto"/>
        <w:rPr>
          <w:rFonts w:ascii="Times New Roman" w:hAnsi="Times New Roman"/>
        </w:rPr>
      </w:pPr>
      <w:r w:rsidRPr="00FB62C7">
        <w:rPr>
          <w:rFonts w:ascii="Times New Roman" w:hAnsi="Times New Roman"/>
          <w:b/>
          <w:bCs/>
        </w:rPr>
        <w:t>Fig. S4</w:t>
      </w:r>
      <w:r w:rsidR="002607CA" w:rsidRPr="002607CA">
        <w:rPr>
          <w:rFonts w:ascii="Times New Roman" w:hAnsi="Times New Roman"/>
          <w:b/>
          <w:bCs/>
        </w:rPr>
        <w:t>.</w:t>
      </w:r>
      <w:r w:rsidR="002607CA">
        <w:rPr>
          <w:rFonts w:ascii="Times New Roman" w:hAnsi="Times New Roman"/>
        </w:rPr>
        <w:t xml:space="preserve"> </w:t>
      </w:r>
      <w:r w:rsidR="00C161E1" w:rsidRPr="002607CA">
        <w:rPr>
          <w:rFonts w:ascii="Times New Roman" w:hAnsi="Times New Roman"/>
          <w:b/>
          <w:bCs/>
        </w:rPr>
        <w:t>ABX treatment eliminate</w:t>
      </w:r>
      <w:r w:rsidR="00E14966">
        <w:rPr>
          <w:rFonts w:ascii="Times New Roman" w:hAnsi="Times New Roman"/>
          <w:b/>
          <w:bCs/>
        </w:rPr>
        <w:t>d</w:t>
      </w:r>
      <w:r w:rsidR="00C161E1" w:rsidRPr="002607CA">
        <w:rPr>
          <w:rFonts w:ascii="Times New Roman" w:hAnsi="Times New Roman"/>
          <w:b/>
          <w:bCs/>
        </w:rPr>
        <w:t xml:space="preserve"> gut microbiota in mice fed </w:t>
      </w:r>
      <w:r w:rsidR="00A03466" w:rsidRPr="002607CA">
        <w:rPr>
          <w:rFonts w:ascii="Times New Roman" w:hAnsi="Times New Roman"/>
          <w:b/>
          <w:bCs/>
        </w:rPr>
        <w:t>ND</w:t>
      </w:r>
      <w:r w:rsidR="00C161E1" w:rsidRPr="002607CA">
        <w:rPr>
          <w:rFonts w:ascii="Times New Roman" w:hAnsi="Times New Roman"/>
          <w:b/>
          <w:bCs/>
        </w:rPr>
        <w:t xml:space="preserve"> or HFD. </w:t>
      </w:r>
      <w:r w:rsidR="00C161E1" w:rsidRPr="009302FF">
        <w:rPr>
          <w:rFonts w:ascii="Times New Roman" w:hAnsi="Times New Roman"/>
        </w:rPr>
        <w:t xml:space="preserve">(A) Operational Taxonomic Unit (OTU) number and (B) Shannon index of feces from </w:t>
      </w:r>
      <w:r w:rsidR="007E7B53">
        <w:rPr>
          <w:rFonts w:ascii="Times New Roman" w:hAnsi="Times New Roman"/>
        </w:rPr>
        <w:t>ND</w:t>
      </w:r>
      <w:r w:rsidR="005948CF">
        <w:rPr>
          <w:rFonts w:ascii="Times New Roman" w:hAnsi="Times New Roman"/>
        </w:rPr>
        <w:t xml:space="preserve"> and ND +PS groups</w:t>
      </w:r>
      <w:r w:rsidR="007E7B53">
        <w:rPr>
          <w:rFonts w:ascii="Times New Roman" w:hAnsi="Times New Roman"/>
        </w:rPr>
        <w:t xml:space="preserve"> </w:t>
      </w:r>
      <w:r w:rsidR="00C161E1" w:rsidRPr="009302FF">
        <w:rPr>
          <w:rFonts w:ascii="Times New Roman" w:hAnsi="Times New Roman"/>
        </w:rPr>
        <w:t>with or without ABX</w:t>
      </w:r>
      <w:r w:rsidR="0021118D">
        <w:rPr>
          <w:rFonts w:ascii="Times New Roman" w:hAnsi="Times New Roman"/>
        </w:rPr>
        <w:t xml:space="preserve"> </w:t>
      </w:r>
      <w:r w:rsidR="0021118D">
        <w:rPr>
          <w:rFonts w:ascii="Times New Roman" w:hAnsi="Times New Roman" w:hint="eastAsia"/>
        </w:rPr>
        <w:t>t</w:t>
      </w:r>
      <w:r w:rsidR="0021118D">
        <w:rPr>
          <w:rFonts w:ascii="Times New Roman" w:hAnsi="Times New Roman"/>
        </w:rPr>
        <w:t>reatment</w:t>
      </w:r>
      <w:r w:rsidR="00C161E1" w:rsidRPr="009302FF">
        <w:rPr>
          <w:rFonts w:ascii="Times New Roman" w:hAnsi="Times New Roman"/>
        </w:rPr>
        <w:t xml:space="preserve">. (C) Operational Taxonomic Unit (OTU) number and (D) Shannon index of feces from </w:t>
      </w:r>
      <w:proofErr w:type="spellStart"/>
      <w:r w:rsidR="005344BF" w:rsidRPr="009302FF">
        <w:rPr>
          <w:rFonts w:ascii="Times New Roman" w:hAnsi="Times New Roman"/>
        </w:rPr>
        <w:t>from</w:t>
      </w:r>
      <w:proofErr w:type="spellEnd"/>
      <w:r w:rsidR="005344BF" w:rsidRPr="009302FF">
        <w:rPr>
          <w:rFonts w:ascii="Times New Roman" w:hAnsi="Times New Roman"/>
        </w:rPr>
        <w:t xml:space="preserve"> </w:t>
      </w:r>
      <w:r w:rsidR="005344BF">
        <w:rPr>
          <w:rFonts w:ascii="Times New Roman" w:hAnsi="Times New Roman"/>
        </w:rPr>
        <w:t>HFD and HFD +PS groups</w:t>
      </w:r>
      <w:r w:rsidR="00C161E1" w:rsidRPr="009302FF">
        <w:rPr>
          <w:rFonts w:ascii="Times New Roman" w:hAnsi="Times New Roman"/>
        </w:rPr>
        <w:t xml:space="preserve"> with or without ABX</w:t>
      </w:r>
      <w:r w:rsidR="005344BF" w:rsidRPr="005344BF">
        <w:rPr>
          <w:rFonts w:ascii="Times New Roman" w:hAnsi="Times New Roman" w:hint="eastAsia"/>
        </w:rPr>
        <w:t xml:space="preserve"> </w:t>
      </w:r>
      <w:r w:rsidR="005344BF">
        <w:rPr>
          <w:rFonts w:ascii="Times New Roman" w:hAnsi="Times New Roman" w:hint="eastAsia"/>
        </w:rPr>
        <w:t>t</w:t>
      </w:r>
      <w:r w:rsidR="005344BF">
        <w:rPr>
          <w:rFonts w:ascii="Times New Roman" w:hAnsi="Times New Roman"/>
        </w:rPr>
        <w:t>reatment</w:t>
      </w:r>
      <w:r w:rsidR="00C161E1" w:rsidRPr="009302FF">
        <w:rPr>
          <w:rFonts w:ascii="Times New Roman" w:hAnsi="Times New Roman"/>
        </w:rPr>
        <w:t>. All values are represented as mean ± SD in scatter plots (n</w:t>
      </w:r>
      <w:r w:rsidR="00B068B1">
        <w:rPr>
          <w:rFonts w:ascii="Times New Roman" w:hAnsi="Times New Roman"/>
        </w:rPr>
        <w:t xml:space="preserve"> </w:t>
      </w:r>
      <w:r w:rsidR="00C161E1" w:rsidRPr="009302FF">
        <w:rPr>
          <w:rFonts w:ascii="Times New Roman" w:hAnsi="Times New Roman"/>
        </w:rPr>
        <w:t>=</w:t>
      </w:r>
      <w:r w:rsidR="00B068B1">
        <w:rPr>
          <w:rFonts w:ascii="Times New Roman" w:hAnsi="Times New Roman"/>
        </w:rPr>
        <w:t xml:space="preserve"> </w:t>
      </w:r>
      <w:r w:rsidR="002E5D80">
        <w:rPr>
          <w:rFonts w:ascii="Times New Roman" w:hAnsi="Times New Roman"/>
        </w:rPr>
        <w:t>5</w:t>
      </w:r>
      <w:r w:rsidR="00C161E1" w:rsidRPr="009302FF">
        <w:rPr>
          <w:rFonts w:ascii="Times New Roman" w:hAnsi="Times New Roman"/>
        </w:rPr>
        <w:t xml:space="preserve">). </w:t>
      </w:r>
      <w:r w:rsidR="009302FF" w:rsidRPr="009302FF">
        <w:rPr>
          <w:rFonts w:ascii="Times New Roman" w:hAnsi="Times New Roman"/>
        </w:rPr>
        <w:t>*</w:t>
      </w:r>
      <w:r w:rsidR="00C161E1" w:rsidRPr="009302FF">
        <w:rPr>
          <w:rFonts w:ascii="Times New Roman" w:hAnsi="Times New Roman"/>
        </w:rPr>
        <w:t>***</w:t>
      </w:r>
      <w:r w:rsidR="003C5B24">
        <w:rPr>
          <w:rFonts w:ascii="Times New Roman" w:hAnsi="Times New Roman"/>
        </w:rPr>
        <w:t xml:space="preserve"> </w:t>
      </w:r>
      <w:r w:rsidR="003C5B24" w:rsidRPr="003C5B24">
        <w:rPr>
          <w:rFonts w:ascii="Times New Roman" w:hAnsi="Times New Roman"/>
          <w:i/>
          <w:iCs/>
        </w:rPr>
        <w:t>P</w:t>
      </w:r>
      <w:r w:rsidR="003C5B24" w:rsidRPr="009302FF">
        <w:rPr>
          <w:rFonts w:ascii="Times New Roman" w:hAnsi="Times New Roman"/>
        </w:rPr>
        <w:t xml:space="preserve"> </w:t>
      </w:r>
      <w:r w:rsidR="00C161E1" w:rsidRPr="009302FF">
        <w:rPr>
          <w:rFonts w:ascii="Times New Roman" w:hAnsi="Times New Roman"/>
        </w:rPr>
        <w:t>&lt;0.0001.</w:t>
      </w:r>
    </w:p>
    <w:p w14:paraId="75AE0B70" w14:textId="77777777" w:rsidR="00205B29" w:rsidRDefault="00205B29" w:rsidP="00994724">
      <w:pPr>
        <w:spacing w:line="480" w:lineRule="auto"/>
        <w:rPr>
          <w:rFonts w:ascii="Times New Roman" w:hAnsi="Times New Roman"/>
        </w:rPr>
      </w:pPr>
    </w:p>
    <w:p w14:paraId="76D885C8" w14:textId="77777777" w:rsidR="00205B29" w:rsidRDefault="00205B29" w:rsidP="00994724">
      <w:pPr>
        <w:spacing w:line="480" w:lineRule="auto"/>
        <w:rPr>
          <w:rFonts w:ascii="Times New Roman" w:hAnsi="Times New Roman"/>
        </w:rPr>
      </w:pPr>
    </w:p>
    <w:p w14:paraId="3C3C17BE" w14:textId="77777777" w:rsidR="00205B29" w:rsidRDefault="00205B29" w:rsidP="00994724">
      <w:pPr>
        <w:spacing w:line="480" w:lineRule="auto"/>
        <w:rPr>
          <w:rFonts w:ascii="Times New Roman" w:hAnsi="Times New Roman" w:hint="eastAsia"/>
        </w:rPr>
      </w:pPr>
    </w:p>
    <w:p w14:paraId="7A1BAEEA" w14:textId="2E26F743" w:rsidR="006470C6" w:rsidRPr="003060FA" w:rsidRDefault="003060FA" w:rsidP="00994724">
      <w:pPr>
        <w:spacing w:line="480" w:lineRule="auto"/>
        <w:rPr>
          <w:rFonts w:ascii="Times New Roman" w:hAnsi="Times New Roman"/>
        </w:rPr>
      </w:pPr>
      <w:r w:rsidRPr="00E331B4">
        <w:rPr>
          <w:rFonts w:ascii="Times New Roman" w:hAnsi="Times New Roman"/>
          <w:b/>
          <w:bCs/>
        </w:rPr>
        <w:lastRenderedPageBreak/>
        <w:t>Table S1</w:t>
      </w:r>
      <w:r w:rsidR="002607CA">
        <w:rPr>
          <w:rFonts w:ascii="Times New Roman" w:hAnsi="Times New Roman"/>
          <w:b/>
          <w:bCs/>
        </w:rPr>
        <w:t>.</w:t>
      </w:r>
      <w:r w:rsidRPr="00E331B4">
        <w:rPr>
          <w:rFonts w:ascii="Times New Roman" w:hAnsi="Times New Roman"/>
        </w:rPr>
        <w:t xml:space="preserve"> </w:t>
      </w:r>
      <w:r w:rsidRPr="002607CA">
        <w:rPr>
          <w:rFonts w:ascii="Times New Roman" w:hAnsi="Times New Roman"/>
          <w:b/>
          <w:bCs/>
        </w:rPr>
        <w:t>Primers used for quantitative real-time PCR</w:t>
      </w:r>
      <w:r w:rsidR="00B001CE" w:rsidRPr="002607CA">
        <w:rPr>
          <w:rFonts w:ascii="Times New Roman" w:hAnsi="Times New Roman" w:hint="eastAsia"/>
          <w:b/>
          <w:bCs/>
        </w:rPr>
        <w:t>.</w:t>
      </w:r>
    </w:p>
    <w:tbl>
      <w:tblPr>
        <w:tblStyle w:val="21"/>
        <w:tblW w:w="4949" w:type="pct"/>
        <w:jc w:val="center"/>
        <w:tblLayout w:type="fixed"/>
        <w:tblLook w:val="04A0" w:firstRow="1" w:lastRow="0" w:firstColumn="1" w:lastColumn="0" w:noHBand="0" w:noVBand="1"/>
      </w:tblPr>
      <w:tblGrid>
        <w:gridCol w:w="1133"/>
        <w:gridCol w:w="3403"/>
        <w:gridCol w:w="3685"/>
      </w:tblGrid>
      <w:tr w:rsidR="006470C6" w:rsidRPr="00AE033A" w14:paraId="7B285356" w14:textId="77777777" w:rsidTr="00481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8"/>
          <w:jc w:val="center"/>
        </w:trPr>
        <w:tc>
          <w:tcPr>
            <w:tcW w:w="689" w:type="pct"/>
            <w:tcBorders>
              <w:top w:val="single" w:sz="18" w:space="0" w:color="000000" w:themeColor="text1"/>
              <w:bottom w:val="single" w:sz="4" w:space="0" w:color="000000" w:themeColor="text1"/>
            </w:tcBorders>
            <w:hideMark/>
          </w:tcPr>
          <w:p w14:paraId="4648430E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Gene</w:t>
            </w:r>
          </w:p>
        </w:tc>
        <w:tc>
          <w:tcPr>
            <w:tcW w:w="2070" w:type="pct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14:paraId="5D413937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Forward primer (5' to 3')</w:t>
            </w:r>
          </w:p>
        </w:tc>
        <w:tc>
          <w:tcPr>
            <w:tcW w:w="2241" w:type="pct"/>
            <w:tcBorders>
              <w:top w:val="single" w:sz="18" w:space="0" w:color="000000" w:themeColor="text1"/>
              <w:bottom w:val="single" w:sz="4" w:space="0" w:color="000000" w:themeColor="text1"/>
            </w:tcBorders>
            <w:noWrap/>
            <w:hideMark/>
          </w:tcPr>
          <w:p w14:paraId="2A3CD79C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Reverse primer (5' to 3')</w:t>
            </w:r>
          </w:p>
        </w:tc>
      </w:tr>
      <w:tr w:rsidR="006470C6" w:rsidRPr="00AE033A" w14:paraId="4E97D7D6" w14:textId="77777777" w:rsidTr="00481E60">
        <w:trPr>
          <w:trHeight w:val="466"/>
          <w:jc w:val="center"/>
        </w:trPr>
        <w:tc>
          <w:tcPr>
            <w:tcW w:w="689" w:type="pct"/>
            <w:tcBorders>
              <w:top w:val="single" w:sz="4" w:space="0" w:color="000000" w:themeColor="text1"/>
            </w:tcBorders>
            <w:noWrap/>
            <w:hideMark/>
          </w:tcPr>
          <w:p w14:paraId="5511F803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TNF-α</w:t>
            </w:r>
          </w:p>
        </w:tc>
        <w:tc>
          <w:tcPr>
            <w:tcW w:w="2070" w:type="pct"/>
            <w:tcBorders>
              <w:top w:val="single" w:sz="4" w:space="0" w:color="000000" w:themeColor="text1"/>
            </w:tcBorders>
          </w:tcPr>
          <w:p w14:paraId="2D6468FA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eastAsia="Times New Roman" w:hAnsi="Times New Roman"/>
                <w:color w:val="000000" w:themeColor="text1"/>
                <w:sz w:val="21"/>
                <w:szCs w:val="21"/>
              </w:rPr>
              <w:t>TGAGGTCAATCTGCCCAAGT</w:t>
            </w:r>
          </w:p>
        </w:tc>
        <w:tc>
          <w:tcPr>
            <w:tcW w:w="2241" w:type="pct"/>
            <w:tcBorders>
              <w:top w:val="single" w:sz="4" w:space="0" w:color="000000" w:themeColor="text1"/>
            </w:tcBorders>
            <w:noWrap/>
          </w:tcPr>
          <w:p w14:paraId="001C0927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eastAsia="Times New Roman" w:hAnsi="Times New Roman"/>
                <w:color w:val="000000" w:themeColor="text1"/>
                <w:sz w:val="21"/>
                <w:szCs w:val="21"/>
              </w:rPr>
              <w:t>GGGGTCAGAGTAAAGGGGTC</w:t>
            </w:r>
          </w:p>
        </w:tc>
      </w:tr>
      <w:tr w:rsidR="006470C6" w:rsidRPr="00AE033A" w14:paraId="6F7836D5" w14:textId="77777777" w:rsidTr="00481E60">
        <w:trPr>
          <w:trHeight w:val="447"/>
          <w:jc w:val="center"/>
        </w:trPr>
        <w:tc>
          <w:tcPr>
            <w:tcW w:w="689" w:type="pct"/>
            <w:noWrap/>
          </w:tcPr>
          <w:p w14:paraId="32400F33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eastAsia="Times New Roman" w:hAnsi="Times New Roman"/>
                <w:i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eastAsia="Times New Roman" w:hAnsi="Times New Roman"/>
                <w:i/>
                <w:color w:val="000000" w:themeColor="text1"/>
                <w:sz w:val="21"/>
                <w:szCs w:val="21"/>
              </w:rPr>
              <w:t>IL-17A</w:t>
            </w:r>
          </w:p>
        </w:tc>
        <w:tc>
          <w:tcPr>
            <w:tcW w:w="2070" w:type="pct"/>
          </w:tcPr>
          <w:p w14:paraId="5E93F350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GAAGGCCCTCAGACTACCTC</w:t>
            </w:r>
          </w:p>
        </w:tc>
        <w:tc>
          <w:tcPr>
            <w:tcW w:w="2241" w:type="pct"/>
            <w:noWrap/>
          </w:tcPr>
          <w:p w14:paraId="6CEA3175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CTTTCCCTCCGCATTGACAC</w:t>
            </w:r>
          </w:p>
        </w:tc>
      </w:tr>
      <w:tr w:rsidR="006470C6" w:rsidRPr="00AE033A" w14:paraId="5BE91867" w14:textId="77777777" w:rsidTr="00481E60">
        <w:trPr>
          <w:trHeight w:val="447"/>
          <w:jc w:val="center"/>
        </w:trPr>
        <w:tc>
          <w:tcPr>
            <w:tcW w:w="689" w:type="pct"/>
            <w:noWrap/>
          </w:tcPr>
          <w:p w14:paraId="71DC87C8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IL-6</w:t>
            </w:r>
          </w:p>
        </w:tc>
        <w:tc>
          <w:tcPr>
            <w:tcW w:w="2070" w:type="pct"/>
          </w:tcPr>
          <w:p w14:paraId="3451EDFB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CTGCAAGAGACTTCCATCCAG</w:t>
            </w:r>
          </w:p>
        </w:tc>
        <w:tc>
          <w:tcPr>
            <w:tcW w:w="2241" w:type="pct"/>
            <w:noWrap/>
          </w:tcPr>
          <w:p w14:paraId="4623866F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AGTGGTATAGACAGGTCTGTT</w:t>
            </w:r>
          </w:p>
        </w:tc>
      </w:tr>
      <w:tr w:rsidR="006470C6" w:rsidRPr="00AE033A" w14:paraId="20FF3E8A" w14:textId="77777777" w:rsidTr="00481E60">
        <w:trPr>
          <w:trHeight w:val="308"/>
          <w:jc w:val="center"/>
        </w:trPr>
        <w:tc>
          <w:tcPr>
            <w:tcW w:w="689" w:type="pct"/>
            <w:noWrap/>
          </w:tcPr>
          <w:p w14:paraId="185A1D95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eastAsia="Times New Roman" w:hAnsi="Times New Roman"/>
                <w:i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IL-</w:t>
            </w:r>
            <w:r w:rsidRPr="00C76509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1β</w:t>
            </w:r>
          </w:p>
        </w:tc>
        <w:tc>
          <w:tcPr>
            <w:tcW w:w="2070" w:type="pct"/>
          </w:tcPr>
          <w:p w14:paraId="542DA1C3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6470C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AGCCGAGGTCTGCATTACATT</w:t>
            </w:r>
          </w:p>
        </w:tc>
        <w:tc>
          <w:tcPr>
            <w:tcW w:w="2241" w:type="pct"/>
            <w:noWrap/>
          </w:tcPr>
          <w:p w14:paraId="75A39E5D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6470C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TGGCAGTCTGGATAACTGATGA</w:t>
            </w:r>
          </w:p>
        </w:tc>
      </w:tr>
      <w:tr w:rsidR="006470C6" w:rsidRPr="00AE033A" w14:paraId="2E795AE7" w14:textId="77777777" w:rsidTr="00481E60">
        <w:trPr>
          <w:trHeight w:val="308"/>
          <w:jc w:val="center"/>
        </w:trPr>
        <w:tc>
          <w:tcPr>
            <w:tcW w:w="689" w:type="pct"/>
            <w:noWrap/>
          </w:tcPr>
          <w:p w14:paraId="7B0EE535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r w:rsidRPr="007144E3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Muc2</w:t>
            </w:r>
          </w:p>
        </w:tc>
        <w:tc>
          <w:tcPr>
            <w:tcW w:w="2070" w:type="pct"/>
          </w:tcPr>
          <w:p w14:paraId="057C217C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7144E3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ATGCCCACCTCCTCAAAGAC</w:t>
            </w:r>
          </w:p>
        </w:tc>
        <w:tc>
          <w:tcPr>
            <w:tcW w:w="2241" w:type="pct"/>
            <w:noWrap/>
          </w:tcPr>
          <w:p w14:paraId="061D5603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7144E3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GTAGTTTCCGTTGGAACAGTGAA</w:t>
            </w:r>
          </w:p>
        </w:tc>
      </w:tr>
      <w:tr w:rsidR="006470C6" w:rsidRPr="00AE033A" w14:paraId="047944F2" w14:textId="77777777" w:rsidTr="00481E60">
        <w:trPr>
          <w:trHeight w:val="308"/>
          <w:jc w:val="center"/>
        </w:trPr>
        <w:tc>
          <w:tcPr>
            <w:tcW w:w="689" w:type="pct"/>
            <w:noWrap/>
          </w:tcPr>
          <w:p w14:paraId="00A11109" w14:textId="151D18CC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r w:rsidRPr="001B795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Z</w:t>
            </w:r>
            <w:r w:rsidR="00A87276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O</w:t>
            </w:r>
            <w:r w:rsidRPr="001B795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-1</w:t>
            </w:r>
          </w:p>
        </w:tc>
        <w:tc>
          <w:tcPr>
            <w:tcW w:w="2070" w:type="pct"/>
          </w:tcPr>
          <w:p w14:paraId="3E1733D4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1B795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CTCCAGGTGCTTCTCTTGCT</w:t>
            </w:r>
          </w:p>
        </w:tc>
        <w:tc>
          <w:tcPr>
            <w:tcW w:w="2241" w:type="pct"/>
            <w:noWrap/>
          </w:tcPr>
          <w:p w14:paraId="1B2C1047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1B795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TATCTTCGGGTGGCTTCACT</w:t>
            </w:r>
          </w:p>
        </w:tc>
      </w:tr>
      <w:tr w:rsidR="006470C6" w:rsidRPr="00AE033A" w14:paraId="49F74727" w14:textId="77777777" w:rsidTr="00481E60">
        <w:trPr>
          <w:trHeight w:val="308"/>
          <w:jc w:val="center"/>
        </w:trPr>
        <w:tc>
          <w:tcPr>
            <w:tcW w:w="689" w:type="pct"/>
            <w:noWrap/>
          </w:tcPr>
          <w:p w14:paraId="3B56A087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proofErr w:type="spellStart"/>
            <w:r w:rsidRPr="006F683C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Occludin</w:t>
            </w:r>
            <w:proofErr w:type="spellEnd"/>
          </w:p>
        </w:tc>
        <w:tc>
          <w:tcPr>
            <w:tcW w:w="2070" w:type="pct"/>
          </w:tcPr>
          <w:p w14:paraId="05591FC2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0D1CB9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TGAAAGTCCACCTCCTTACAGA</w:t>
            </w:r>
          </w:p>
        </w:tc>
        <w:tc>
          <w:tcPr>
            <w:tcW w:w="2241" w:type="pct"/>
            <w:noWrap/>
          </w:tcPr>
          <w:p w14:paraId="4723F83E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0D1CB9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CCGGATAAAAAGAGTACGCTGG</w:t>
            </w:r>
          </w:p>
        </w:tc>
      </w:tr>
      <w:tr w:rsidR="006470C6" w:rsidRPr="00AE033A" w14:paraId="290F26C3" w14:textId="77777777" w:rsidTr="00481E60">
        <w:trPr>
          <w:trHeight w:val="308"/>
          <w:jc w:val="center"/>
        </w:trPr>
        <w:tc>
          <w:tcPr>
            <w:tcW w:w="689" w:type="pct"/>
            <w:noWrap/>
          </w:tcPr>
          <w:p w14:paraId="2E717AD6" w14:textId="67D4761A" w:rsidR="006470C6" w:rsidRPr="00AE033A" w:rsidRDefault="0095173F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C</w:t>
            </w:r>
            <w:r w:rsidR="006470C6" w:rsidRPr="006F683C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laudin-3</w:t>
            </w:r>
          </w:p>
        </w:tc>
        <w:tc>
          <w:tcPr>
            <w:tcW w:w="2070" w:type="pct"/>
          </w:tcPr>
          <w:p w14:paraId="52822B26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0D1CB9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ACCAACTGCGTACAAGACGAG</w:t>
            </w:r>
          </w:p>
        </w:tc>
        <w:tc>
          <w:tcPr>
            <w:tcW w:w="2241" w:type="pct"/>
            <w:noWrap/>
          </w:tcPr>
          <w:p w14:paraId="66BE2E9D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0D1CB9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CGGGCACCAACGGGTTATAG</w:t>
            </w:r>
          </w:p>
        </w:tc>
      </w:tr>
      <w:tr w:rsidR="006470C6" w:rsidRPr="00AE033A" w14:paraId="010C75CE" w14:textId="77777777" w:rsidTr="00481E60">
        <w:trPr>
          <w:trHeight w:val="503"/>
          <w:jc w:val="center"/>
        </w:trPr>
        <w:tc>
          <w:tcPr>
            <w:tcW w:w="689" w:type="pct"/>
            <w:tcBorders>
              <w:top w:val="nil"/>
              <w:bottom w:val="single" w:sz="18" w:space="0" w:color="000000" w:themeColor="text1"/>
            </w:tcBorders>
            <w:noWrap/>
          </w:tcPr>
          <w:p w14:paraId="454EC5A1" w14:textId="77777777" w:rsidR="006470C6" w:rsidRPr="00AE033A" w:rsidRDefault="006470C6" w:rsidP="00481E60">
            <w:pPr>
              <w:widowControl/>
              <w:tabs>
                <w:tab w:val="left" w:pos="720"/>
              </w:tabs>
              <w:spacing w:line="240" w:lineRule="exact"/>
              <w:jc w:val="left"/>
              <w:rPr>
                <w:rFonts w:ascii="Times New Roman" w:eastAsia="Times New Roman" w:hAnsi="Times New Roman"/>
                <w:i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i/>
                <w:color w:val="000000" w:themeColor="text1"/>
                <w:sz w:val="21"/>
                <w:szCs w:val="21"/>
              </w:rPr>
              <w:t>GAPDH</w:t>
            </w:r>
          </w:p>
        </w:tc>
        <w:tc>
          <w:tcPr>
            <w:tcW w:w="2070" w:type="pct"/>
            <w:tcBorders>
              <w:top w:val="nil"/>
              <w:bottom w:val="single" w:sz="18" w:space="0" w:color="000000" w:themeColor="text1"/>
            </w:tcBorders>
          </w:tcPr>
          <w:p w14:paraId="7A009391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AAGCCCATCACCATCTTCCA</w:t>
            </w:r>
          </w:p>
        </w:tc>
        <w:tc>
          <w:tcPr>
            <w:tcW w:w="2241" w:type="pct"/>
            <w:tcBorders>
              <w:top w:val="nil"/>
              <w:bottom w:val="single" w:sz="18" w:space="0" w:color="000000" w:themeColor="text1"/>
            </w:tcBorders>
            <w:noWrap/>
          </w:tcPr>
          <w:p w14:paraId="032A18F7" w14:textId="77777777" w:rsidR="006470C6" w:rsidRPr="00AE033A" w:rsidRDefault="006470C6" w:rsidP="00481E60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AE033A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CACCAGTAGACTCCACGACA</w:t>
            </w:r>
          </w:p>
        </w:tc>
      </w:tr>
    </w:tbl>
    <w:p w14:paraId="13CB24AF" w14:textId="77777777" w:rsidR="008825E3" w:rsidRDefault="008825E3" w:rsidP="00994724">
      <w:pPr>
        <w:spacing w:line="480" w:lineRule="auto"/>
        <w:rPr>
          <w:rFonts w:ascii="Times New Roman" w:hAnsi="Times New Roman"/>
        </w:rPr>
      </w:pPr>
    </w:p>
    <w:p w14:paraId="1EB669EF" w14:textId="77777777" w:rsidR="008825E3" w:rsidRDefault="008825E3" w:rsidP="00994724">
      <w:pPr>
        <w:spacing w:line="480" w:lineRule="auto"/>
        <w:rPr>
          <w:rFonts w:ascii="Times New Roman" w:hAnsi="Times New Roman"/>
        </w:rPr>
      </w:pPr>
    </w:p>
    <w:p w14:paraId="3BDBBB7A" w14:textId="0E7EE2A7" w:rsidR="006470C6" w:rsidRPr="009302FF" w:rsidRDefault="008825E3" w:rsidP="003554DE">
      <w:pPr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EN.REFLIST </w:instrText>
      </w:r>
      <w:r w:rsidR="00000000">
        <w:rPr>
          <w:rFonts w:ascii="Times New Roman" w:hAnsi="Times New Roman"/>
        </w:rPr>
        <w:fldChar w:fldCharType="separate"/>
      </w:r>
      <w:r>
        <w:rPr>
          <w:rFonts w:ascii="Times New Roman" w:hAnsi="Times New Roman"/>
        </w:rPr>
        <w:fldChar w:fldCharType="end"/>
      </w:r>
    </w:p>
    <w:sectPr w:rsidR="006470C6" w:rsidRPr="00930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CFFD1" w14:textId="77777777" w:rsidR="000D78CB" w:rsidRDefault="000D78CB" w:rsidP="00E331B4">
      <w:r>
        <w:separator/>
      </w:r>
    </w:p>
  </w:endnote>
  <w:endnote w:type="continuationSeparator" w:id="0">
    <w:p w14:paraId="13C340EE" w14:textId="77777777" w:rsidR="000D78CB" w:rsidRDefault="000D78CB" w:rsidP="00E3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363DF" w14:textId="77777777" w:rsidR="000D78CB" w:rsidRDefault="000D78CB" w:rsidP="00E331B4">
      <w:r>
        <w:separator/>
      </w:r>
    </w:p>
  </w:footnote>
  <w:footnote w:type="continuationSeparator" w:id="0">
    <w:p w14:paraId="587891BE" w14:textId="77777777" w:rsidR="000D78CB" w:rsidRDefault="000D78CB" w:rsidP="00E33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vadxwrt2rddz3es0ad5fx2ov0s5wwf9d2ae&quot;&gt;My EndNote Library&lt;record-ids&gt;&lt;item&gt;501&lt;/item&gt;&lt;/record-ids&gt;&lt;/item&gt;&lt;/Libraries&gt;"/>
  </w:docVars>
  <w:rsids>
    <w:rsidRoot w:val="00EE631C"/>
    <w:rsid w:val="00016597"/>
    <w:rsid w:val="00030BF7"/>
    <w:rsid w:val="000637DA"/>
    <w:rsid w:val="00063C88"/>
    <w:rsid w:val="000D1CB9"/>
    <w:rsid w:val="000D78CB"/>
    <w:rsid w:val="000E7D97"/>
    <w:rsid w:val="00103D09"/>
    <w:rsid w:val="00115B36"/>
    <w:rsid w:val="00143721"/>
    <w:rsid w:val="00190688"/>
    <w:rsid w:val="001B795A"/>
    <w:rsid w:val="001D733F"/>
    <w:rsid w:val="00201578"/>
    <w:rsid w:val="00205B29"/>
    <w:rsid w:val="0021118D"/>
    <w:rsid w:val="0022015A"/>
    <w:rsid w:val="002607CA"/>
    <w:rsid w:val="002632D5"/>
    <w:rsid w:val="0026361B"/>
    <w:rsid w:val="00274AD8"/>
    <w:rsid w:val="002D33A8"/>
    <w:rsid w:val="002E5D80"/>
    <w:rsid w:val="003017B2"/>
    <w:rsid w:val="003060FA"/>
    <w:rsid w:val="00313167"/>
    <w:rsid w:val="00334098"/>
    <w:rsid w:val="0034098E"/>
    <w:rsid w:val="003554DE"/>
    <w:rsid w:val="00374F8B"/>
    <w:rsid w:val="003C342B"/>
    <w:rsid w:val="003C5B24"/>
    <w:rsid w:val="003E36BA"/>
    <w:rsid w:val="0041616C"/>
    <w:rsid w:val="004368E6"/>
    <w:rsid w:val="00437D19"/>
    <w:rsid w:val="00462A48"/>
    <w:rsid w:val="0046791D"/>
    <w:rsid w:val="00476E85"/>
    <w:rsid w:val="00481E60"/>
    <w:rsid w:val="00515DBB"/>
    <w:rsid w:val="005344BF"/>
    <w:rsid w:val="005645B7"/>
    <w:rsid w:val="005948CF"/>
    <w:rsid w:val="005A6EA0"/>
    <w:rsid w:val="005C61F2"/>
    <w:rsid w:val="005D3F33"/>
    <w:rsid w:val="00613082"/>
    <w:rsid w:val="006221FC"/>
    <w:rsid w:val="006470C6"/>
    <w:rsid w:val="0065229E"/>
    <w:rsid w:val="00662CC4"/>
    <w:rsid w:val="0067035E"/>
    <w:rsid w:val="00691788"/>
    <w:rsid w:val="006F683C"/>
    <w:rsid w:val="007144E3"/>
    <w:rsid w:val="007454E1"/>
    <w:rsid w:val="0078325C"/>
    <w:rsid w:val="00791C16"/>
    <w:rsid w:val="007E7B53"/>
    <w:rsid w:val="00801043"/>
    <w:rsid w:val="00816AB4"/>
    <w:rsid w:val="00824543"/>
    <w:rsid w:val="008455AB"/>
    <w:rsid w:val="008500A3"/>
    <w:rsid w:val="008825E3"/>
    <w:rsid w:val="008838CF"/>
    <w:rsid w:val="00892F6A"/>
    <w:rsid w:val="008D12B8"/>
    <w:rsid w:val="008D360F"/>
    <w:rsid w:val="009302FF"/>
    <w:rsid w:val="00942E1E"/>
    <w:rsid w:val="0095173F"/>
    <w:rsid w:val="00962A09"/>
    <w:rsid w:val="00972B57"/>
    <w:rsid w:val="00986C79"/>
    <w:rsid w:val="00994724"/>
    <w:rsid w:val="009A70B1"/>
    <w:rsid w:val="009B55C1"/>
    <w:rsid w:val="009C47FB"/>
    <w:rsid w:val="00A03466"/>
    <w:rsid w:val="00A61F82"/>
    <w:rsid w:val="00A87276"/>
    <w:rsid w:val="00A92585"/>
    <w:rsid w:val="00AA4BE5"/>
    <w:rsid w:val="00AB364C"/>
    <w:rsid w:val="00AE2B45"/>
    <w:rsid w:val="00B001CE"/>
    <w:rsid w:val="00B031DE"/>
    <w:rsid w:val="00B068B1"/>
    <w:rsid w:val="00B15E03"/>
    <w:rsid w:val="00B2251D"/>
    <w:rsid w:val="00B4093E"/>
    <w:rsid w:val="00B82D3F"/>
    <w:rsid w:val="00BC4747"/>
    <w:rsid w:val="00BF041F"/>
    <w:rsid w:val="00BF27DD"/>
    <w:rsid w:val="00BF35D9"/>
    <w:rsid w:val="00C161E1"/>
    <w:rsid w:val="00C76509"/>
    <w:rsid w:val="00C8097D"/>
    <w:rsid w:val="00C95292"/>
    <w:rsid w:val="00CA2798"/>
    <w:rsid w:val="00D05DAD"/>
    <w:rsid w:val="00D47E75"/>
    <w:rsid w:val="00D91D0A"/>
    <w:rsid w:val="00D97C97"/>
    <w:rsid w:val="00DA1562"/>
    <w:rsid w:val="00DD6998"/>
    <w:rsid w:val="00DD69EC"/>
    <w:rsid w:val="00E01362"/>
    <w:rsid w:val="00E027F8"/>
    <w:rsid w:val="00E029E0"/>
    <w:rsid w:val="00E14966"/>
    <w:rsid w:val="00E26E6C"/>
    <w:rsid w:val="00E331B4"/>
    <w:rsid w:val="00E415FB"/>
    <w:rsid w:val="00E92E2C"/>
    <w:rsid w:val="00EA1E17"/>
    <w:rsid w:val="00EA6E29"/>
    <w:rsid w:val="00EC0A39"/>
    <w:rsid w:val="00EE631C"/>
    <w:rsid w:val="00F06A61"/>
    <w:rsid w:val="00F21567"/>
    <w:rsid w:val="00F23A07"/>
    <w:rsid w:val="00F56CDD"/>
    <w:rsid w:val="00F70566"/>
    <w:rsid w:val="00F83C2D"/>
    <w:rsid w:val="00F929FF"/>
    <w:rsid w:val="00FA7548"/>
    <w:rsid w:val="00FB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29EC0A"/>
  <w15:docId w15:val="{83E3447F-5D60-4F5A-AC00-0E8C5E57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631C"/>
    <w:pPr>
      <w:widowControl w:val="0"/>
      <w:jc w:val="both"/>
    </w:pPr>
    <w:rPr>
      <w:rFonts w:ascii="Arial" w:eastAsia="宋体" w:hAnsi="Arial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样式21"/>
    <w:basedOn w:val="1"/>
    <w:uiPriority w:val="99"/>
    <w:rsid w:val="00801043"/>
    <w:pPr>
      <w:spacing w:before="156" w:after="156" w:line="360" w:lineRule="exact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801043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a4"/>
    <w:uiPriority w:val="99"/>
    <w:unhideWhenUsed/>
    <w:rsid w:val="00E3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31B4"/>
    <w:rPr>
      <w:rFonts w:ascii="Arial" w:eastAsia="宋体" w:hAnsi="Arial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31B4"/>
    <w:rPr>
      <w:rFonts w:ascii="Arial" w:eastAsia="宋体" w:hAnsi="Arial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825E3"/>
    <w:pPr>
      <w:jc w:val="center"/>
    </w:pPr>
    <w:rPr>
      <w:rFonts w:cs="Arial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8825E3"/>
    <w:rPr>
      <w:rFonts w:ascii="Arial" w:eastAsia="宋体" w:hAnsi="Arial" w:cs="Arial"/>
      <w:noProof/>
      <w:kern w:val="0"/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8825E3"/>
    <w:rPr>
      <w:rFonts w:cs="Arial"/>
      <w:noProof/>
    </w:rPr>
  </w:style>
  <w:style w:type="character" w:customStyle="1" w:styleId="EndNoteBibliography0">
    <w:name w:val="EndNote Bibliography 字符"/>
    <w:basedOn w:val="a0"/>
    <w:link w:val="EndNoteBibliography"/>
    <w:rsid w:val="008825E3"/>
    <w:rPr>
      <w:rFonts w:ascii="Arial" w:eastAsia="宋体" w:hAnsi="Arial" w:cs="Arial"/>
      <w:noProof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5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zhai zhian</dc:creator>
  <cp:keywords/>
  <dc:description/>
  <cp:lastModifiedBy>zhian zhai</cp:lastModifiedBy>
  <cp:revision>7</cp:revision>
  <dcterms:created xsi:type="dcterms:W3CDTF">2023-07-04T14:44:00Z</dcterms:created>
  <dcterms:modified xsi:type="dcterms:W3CDTF">2023-07-07T09:26:00Z</dcterms:modified>
</cp:coreProperties>
</file>