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A1" w:rsidRPr="009E63A1" w:rsidRDefault="009E63A1" w:rsidP="009E63A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it-IT"/>
        </w:rPr>
      </w:pP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Supplementary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Table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1.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Mortality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rate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ratios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(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MRRs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) for </w:t>
      </w:r>
      <w:r w:rsidRPr="009E63A1">
        <w:rPr>
          <w:rFonts w:ascii="Calibri" w:eastAsia="Times New Roman" w:hAnsi="Calibri" w:cs="Calibri"/>
          <w:b/>
          <w:bCs/>
          <w:lang w:eastAsia="it-IT"/>
        </w:rPr>
        <w:t>macro</w:t>
      </w:r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area of residence (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reference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category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"North-West"),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adjusted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for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age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and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education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level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, by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group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of </w:t>
      </w:r>
      <w:proofErr w:type="spellStart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>causes</w:t>
      </w:r>
      <w:proofErr w:type="spellEnd"/>
      <w:r w:rsidRPr="009E63A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and sex.</w:t>
      </w:r>
    </w:p>
    <w:p w:rsidR="00CF70CD" w:rsidRDefault="00CF70CD"/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320"/>
        <w:gridCol w:w="666"/>
        <w:gridCol w:w="1254"/>
        <w:gridCol w:w="666"/>
        <w:gridCol w:w="1254"/>
      </w:tblGrid>
      <w:tr w:rsidR="009E63A1" w:rsidRPr="009E63A1" w:rsidTr="009E63A1">
        <w:trPr>
          <w:trHeight w:val="300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GROUP OF CAUSES</w:t>
            </w:r>
          </w:p>
        </w:tc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MACRO AREA OF RESIDENCE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MALES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FEMALES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MRR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95%CI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MRR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95%CI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North-West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North-East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0.96-0.98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0.95-0.98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Center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0.99-1.02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1.00-1.03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South and </w:t>
            </w:r>
            <w:proofErr w:type="spellStart"/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Islands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1.10-1.13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1.09-1.12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PREVENTABLE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North-West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North-East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0.93-0.96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0.94-0.97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Center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0.97-1.00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1.01-1.04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South and </w:t>
            </w:r>
            <w:proofErr w:type="spellStart"/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Islands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1.07-1.09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1.02-1.05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TREATABLE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North-West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North-East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0.95-0.98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0.92-0.95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Center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1.05-1.08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0.99-1.03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South and </w:t>
            </w:r>
            <w:proofErr w:type="spellStart"/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Islands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1.19-1.23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1.17-1.20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lang w:eastAsia="it-IT"/>
              </w:rPr>
              <w:t>NON-AVOIDABLE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North-West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North-East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0.99-1.02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0.98-1.01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Center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0.97-1.00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1.01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0.99-1.03</w:t>
            </w:r>
          </w:p>
        </w:tc>
      </w:tr>
      <w:tr w:rsidR="009E63A1" w:rsidRPr="009E63A1" w:rsidTr="009E63A1">
        <w:trPr>
          <w:trHeight w:val="300"/>
        </w:trPr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63A1" w:rsidRPr="009E63A1" w:rsidRDefault="009E63A1" w:rsidP="009E63A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South and </w:t>
            </w:r>
            <w:proofErr w:type="spellStart"/>
            <w:r w:rsidRPr="009E63A1">
              <w:rPr>
                <w:rFonts w:ascii="Calibri" w:eastAsia="Times New Roman" w:hAnsi="Calibri" w:cs="Calibri"/>
                <w:color w:val="000000"/>
                <w:lang w:eastAsia="it-IT"/>
              </w:rPr>
              <w:t>Islands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1.08-1.11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63A1" w:rsidRPr="009E63A1" w:rsidRDefault="009E63A1" w:rsidP="009E6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E63A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1.08-1.12</w:t>
            </w:r>
          </w:p>
        </w:tc>
      </w:tr>
    </w:tbl>
    <w:p w:rsidR="009E63A1" w:rsidRDefault="009E63A1">
      <w:bookmarkStart w:id="0" w:name="_GoBack"/>
      <w:bookmarkEnd w:id="0"/>
    </w:p>
    <w:sectPr w:rsidR="009E63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A1"/>
    <w:rsid w:val="009E63A1"/>
    <w:rsid w:val="00C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827E9-9608-4203-9745-44050D3F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Petrelli</dc:creator>
  <cp:keywords/>
  <dc:description/>
  <cp:lastModifiedBy>Alessio Petrelli</cp:lastModifiedBy>
  <cp:revision>1</cp:revision>
  <dcterms:created xsi:type="dcterms:W3CDTF">2023-07-07T08:10:00Z</dcterms:created>
  <dcterms:modified xsi:type="dcterms:W3CDTF">2023-07-07T08:12:00Z</dcterms:modified>
</cp:coreProperties>
</file>