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AF5A1" w14:textId="77777777" w:rsidR="00CF6AE7" w:rsidRPr="001765C2" w:rsidRDefault="0042491C" w:rsidP="0042491C">
      <w:pPr>
        <w:spacing w:after="120" w:line="480" w:lineRule="auto"/>
        <w:ind w:firstLine="346"/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765C2">
        <w:rPr>
          <w:rFonts w:ascii="Times New Roman" w:hAnsi="Times New Roman" w:cs="Times New Roman"/>
          <w:b/>
          <w:bCs/>
          <w:sz w:val="32"/>
          <w:szCs w:val="32"/>
        </w:rPr>
        <w:t>Supporting information</w:t>
      </w:r>
    </w:p>
    <w:p w14:paraId="684DD650" w14:textId="77777777" w:rsidR="00D772EC" w:rsidRPr="001765C2" w:rsidRDefault="00D772EC" w:rsidP="0042491C">
      <w:pPr>
        <w:spacing w:after="120" w:line="480" w:lineRule="auto"/>
        <w:ind w:firstLine="346"/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1514EF2" w14:textId="77777777" w:rsidR="001765C2" w:rsidRPr="001765C2" w:rsidRDefault="001765C2" w:rsidP="001765C2">
      <w:pPr>
        <w:pStyle w:val="TitleMain"/>
        <w:spacing w:before="480" w:after="360" w:line="480" w:lineRule="auto"/>
        <w:rPr>
          <w:sz w:val="32"/>
          <w:szCs w:val="22"/>
          <w:lang w:val="en-US"/>
        </w:rPr>
      </w:pPr>
      <w:r w:rsidRPr="001765C2">
        <w:rPr>
          <w:sz w:val="32"/>
          <w:szCs w:val="22"/>
          <w:lang w:val="en-US"/>
        </w:rPr>
        <w:t xml:space="preserve">Dual pH- and Temperature-Responsive </w:t>
      </w:r>
      <w:proofErr w:type="gramStart"/>
      <w:r w:rsidRPr="001765C2">
        <w:rPr>
          <w:sz w:val="32"/>
          <w:szCs w:val="22"/>
          <w:lang w:val="en-US"/>
        </w:rPr>
        <w:t>Poly</w:t>
      </w:r>
      <w:r w:rsidRPr="001765C2">
        <w:rPr>
          <w:sz w:val="32"/>
          <w:szCs w:val="22"/>
        </w:rPr>
        <w:t>(</w:t>
      </w:r>
      <w:proofErr w:type="spellStart"/>
      <w:proofErr w:type="gramEnd"/>
      <w:r w:rsidRPr="001765C2">
        <w:rPr>
          <w:sz w:val="32"/>
          <w:szCs w:val="22"/>
        </w:rPr>
        <w:t>dimethylaminoethyl</w:t>
      </w:r>
      <w:proofErr w:type="spellEnd"/>
      <w:r w:rsidRPr="001765C2">
        <w:rPr>
          <w:sz w:val="32"/>
          <w:szCs w:val="22"/>
        </w:rPr>
        <w:t xml:space="preserve"> methacrylate)</w:t>
      </w:r>
      <w:r w:rsidRPr="001765C2">
        <w:rPr>
          <w:sz w:val="32"/>
          <w:szCs w:val="22"/>
          <w:lang w:val="en-US"/>
        </w:rPr>
        <w:t>-Coated Mesoporous Silica Nanoparticles as a Smart Drug Delivery System</w:t>
      </w:r>
    </w:p>
    <w:p w14:paraId="074E7C86" w14:textId="77777777" w:rsidR="001765C2" w:rsidRPr="001765C2" w:rsidRDefault="001765C2" w:rsidP="001765C2">
      <w:pPr>
        <w:pStyle w:val="author"/>
        <w:spacing w:after="240" w:line="480" w:lineRule="auto"/>
        <w:rPr>
          <w:b w:val="0"/>
          <w:bCs/>
          <w:sz w:val="24"/>
          <w:szCs w:val="28"/>
        </w:rPr>
      </w:pPr>
      <w:r w:rsidRPr="001765C2">
        <w:rPr>
          <w:b w:val="0"/>
          <w:bCs/>
          <w:sz w:val="24"/>
          <w:szCs w:val="28"/>
        </w:rPr>
        <w:t>Sina Ramezanian</w:t>
      </w:r>
      <w:r w:rsidRPr="001765C2">
        <w:rPr>
          <w:b w:val="0"/>
          <w:bCs/>
          <w:sz w:val="24"/>
          <w:szCs w:val="28"/>
          <w:vertAlign w:val="superscript"/>
        </w:rPr>
        <w:t>1,2</w:t>
      </w:r>
      <w:r w:rsidRPr="001765C2">
        <w:rPr>
          <w:b w:val="0"/>
          <w:bCs/>
          <w:sz w:val="24"/>
          <w:szCs w:val="28"/>
        </w:rPr>
        <w:t xml:space="preserve">, </w:t>
      </w:r>
      <w:proofErr w:type="spellStart"/>
      <w:r w:rsidRPr="001765C2">
        <w:rPr>
          <w:b w:val="0"/>
          <w:bCs/>
          <w:sz w:val="24"/>
          <w:szCs w:val="28"/>
        </w:rPr>
        <w:t>Jafarsadegh</w:t>
      </w:r>
      <w:proofErr w:type="spellEnd"/>
      <w:r w:rsidRPr="001765C2">
        <w:rPr>
          <w:b w:val="0"/>
          <w:bCs/>
          <w:sz w:val="24"/>
          <w:szCs w:val="28"/>
        </w:rPr>
        <w:t xml:space="preserve"> Moghaddas</w:t>
      </w:r>
      <w:r w:rsidRPr="001765C2">
        <w:rPr>
          <w:b w:val="0"/>
          <w:bCs/>
          <w:sz w:val="24"/>
          <w:szCs w:val="28"/>
          <w:vertAlign w:val="superscript"/>
        </w:rPr>
        <w:t>1,2, *</w:t>
      </w:r>
      <w:r w:rsidRPr="001765C2">
        <w:rPr>
          <w:b w:val="0"/>
          <w:bCs/>
          <w:sz w:val="24"/>
          <w:szCs w:val="28"/>
        </w:rPr>
        <w:t>,</w:t>
      </w:r>
      <w:r w:rsidRPr="001765C2">
        <w:rPr>
          <w:b w:val="0"/>
          <w:bCs/>
          <w:sz w:val="32"/>
          <w:szCs w:val="32"/>
        </w:rPr>
        <w:t xml:space="preserve"> </w:t>
      </w:r>
      <w:r w:rsidRPr="001765C2">
        <w:rPr>
          <w:b w:val="0"/>
          <w:bCs/>
          <w:sz w:val="24"/>
          <w:szCs w:val="28"/>
        </w:rPr>
        <w:t>Hossein Roghani-Mamaqani</w:t>
      </w:r>
      <w:r w:rsidRPr="001765C2">
        <w:rPr>
          <w:b w:val="0"/>
          <w:bCs/>
          <w:sz w:val="24"/>
          <w:szCs w:val="28"/>
          <w:vertAlign w:val="superscript"/>
        </w:rPr>
        <w:t>3,4</w:t>
      </w:r>
      <w:r w:rsidRPr="001765C2">
        <w:rPr>
          <w:b w:val="0"/>
          <w:bCs/>
          <w:sz w:val="24"/>
          <w:szCs w:val="28"/>
        </w:rPr>
        <w:t>,</w:t>
      </w:r>
      <w:r w:rsidRPr="001765C2">
        <w:rPr>
          <w:b w:val="0"/>
          <w:bCs/>
          <w:sz w:val="28"/>
          <w:szCs w:val="28"/>
        </w:rPr>
        <w:t xml:space="preserve"> </w:t>
      </w:r>
      <w:r w:rsidRPr="001765C2">
        <w:rPr>
          <w:b w:val="0"/>
          <w:bCs/>
          <w:sz w:val="24"/>
          <w:szCs w:val="28"/>
        </w:rPr>
        <w:t>Azim Rezamand</w:t>
      </w:r>
      <w:r w:rsidRPr="001765C2">
        <w:rPr>
          <w:b w:val="0"/>
          <w:bCs/>
          <w:sz w:val="24"/>
          <w:szCs w:val="28"/>
          <w:vertAlign w:val="superscript"/>
        </w:rPr>
        <w:t>5,6</w:t>
      </w:r>
    </w:p>
    <w:p w14:paraId="690BD5A7" w14:textId="77777777" w:rsidR="001765C2" w:rsidRPr="001765C2" w:rsidRDefault="001765C2" w:rsidP="001765C2">
      <w:pPr>
        <w:pStyle w:val="affiliations"/>
        <w:spacing w:after="0" w:line="480" w:lineRule="auto"/>
        <w:jc w:val="center"/>
        <w:rPr>
          <w:szCs w:val="20"/>
          <w:vertAlign w:val="baseline"/>
        </w:rPr>
      </w:pPr>
      <w:bookmarkStart w:id="0" w:name="_Toc230751496"/>
      <w:bookmarkStart w:id="1" w:name="_Toc231659434"/>
      <w:bookmarkStart w:id="2" w:name="_Toc109495941"/>
      <w:r w:rsidRPr="001765C2">
        <w:rPr>
          <w:szCs w:val="20"/>
          <w:vertAlign w:val="baseline"/>
        </w:rPr>
        <w:t xml:space="preserve">1. Chemical Engineering Faculty, </w:t>
      </w:r>
      <w:proofErr w:type="spellStart"/>
      <w:r w:rsidRPr="001765C2">
        <w:rPr>
          <w:szCs w:val="20"/>
          <w:vertAlign w:val="baseline"/>
        </w:rPr>
        <w:t>Sahand</w:t>
      </w:r>
      <w:proofErr w:type="spellEnd"/>
      <w:r w:rsidRPr="001765C2">
        <w:rPr>
          <w:szCs w:val="20"/>
          <w:vertAlign w:val="baseline"/>
        </w:rPr>
        <w:t xml:space="preserve"> University of Technology, P. O. Box 51335-1996, Tabriz, Iran</w:t>
      </w:r>
    </w:p>
    <w:p w14:paraId="0610519F" w14:textId="77777777" w:rsidR="001765C2" w:rsidRPr="001765C2" w:rsidRDefault="001765C2" w:rsidP="001765C2">
      <w:pPr>
        <w:pStyle w:val="affiliations"/>
        <w:spacing w:after="0" w:line="480" w:lineRule="auto"/>
        <w:jc w:val="center"/>
        <w:rPr>
          <w:szCs w:val="20"/>
          <w:vertAlign w:val="baseline"/>
        </w:rPr>
      </w:pPr>
      <w:r w:rsidRPr="001765C2">
        <w:rPr>
          <w:szCs w:val="20"/>
          <w:vertAlign w:val="baseline"/>
        </w:rPr>
        <w:t xml:space="preserve">2. Transport Phenomena Research Center, Chemical Engineering Faculty, </w:t>
      </w:r>
      <w:proofErr w:type="spellStart"/>
      <w:r w:rsidRPr="001765C2">
        <w:rPr>
          <w:szCs w:val="20"/>
          <w:vertAlign w:val="baseline"/>
        </w:rPr>
        <w:t>Sahand</w:t>
      </w:r>
      <w:proofErr w:type="spellEnd"/>
      <w:r w:rsidRPr="001765C2">
        <w:rPr>
          <w:szCs w:val="20"/>
          <w:vertAlign w:val="baseline"/>
        </w:rPr>
        <w:t xml:space="preserve"> University of Technology, P.O. Box 51335/1996, Tabriz, Iran</w:t>
      </w:r>
    </w:p>
    <w:p w14:paraId="3B17EE18" w14:textId="77777777" w:rsidR="001765C2" w:rsidRPr="001765C2" w:rsidRDefault="001765C2" w:rsidP="001765C2">
      <w:pPr>
        <w:pStyle w:val="affiliations"/>
        <w:spacing w:after="0" w:line="480" w:lineRule="auto"/>
        <w:jc w:val="center"/>
        <w:rPr>
          <w:szCs w:val="20"/>
          <w:vertAlign w:val="baseline"/>
        </w:rPr>
      </w:pPr>
      <w:r w:rsidRPr="001765C2">
        <w:rPr>
          <w:szCs w:val="20"/>
          <w:vertAlign w:val="baseline"/>
        </w:rPr>
        <w:t xml:space="preserve">3. Faculty of Polymer Engineering, </w:t>
      </w:r>
      <w:proofErr w:type="spellStart"/>
      <w:r w:rsidRPr="001765C2">
        <w:rPr>
          <w:szCs w:val="20"/>
          <w:vertAlign w:val="baseline"/>
        </w:rPr>
        <w:t>Sahand</w:t>
      </w:r>
      <w:proofErr w:type="spellEnd"/>
      <w:r w:rsidRPr="001765C2">
        <w:rPr>
          <w:szCs w:val="20"/>
          <w:vertAlign w:val="baseline"/>
        </w:rPr>
        <w:t xml:space="preserve"> University of Technology, P.O. Box 51335-1996, Tabriz, Iran</w:t>
      </w:r>
    </w:p>
    <w:p w14:paraId="2015E470" w14:textId="77777777" w:rsidR="001765C2" w:rsidRPr="001765C2" w:rsidRDefault="001765C2" w:rsidP="001765C2">
      <w:pPr>
        <w:pStyle w:val="affiliations"/>
        <w:spacing w:after="0" w:line="480" w:lineRule="auto"/>
        <w:jc w:val="center"/>
        <w:rPr>
          <w:szCs w:val="20"/>
          <w:vertAlign w:val="baseline"/>
        </w:rPr>
      </w:pPr>
      <w:r w:rsidRPr="001765C2">
        <w:rPr>
          <w:szCs w:val="20"/>
          <w:vertAlign w:val="baseline"/>
        </w:rPr>
        <w:t xml:space="preserve">4. Institute of Polymeric Materials, </w:t>
      </w:r>
      <w:proofErr w:type="spellStart"/>
      <w:r w:rsidRPr="001765C2">
        <w:rPr>
          <w:szCs w:val="20"/>
          <w:vertAlign w:val="baseline"/>
        </w:rPr>
        <w:t>Sahand</w:t>
      </w:r>
      <w:proofErr w:type="spellEnd"/>
      <w:r w:rsidRPr="001765C2">
        <w:rPr>
          <w:szCs w:val="20"/>
          <w:vertAlign w:val="baseline"/>
        </w:rPr>
        <w:t xml:space="preserve"> University of Technology, P.O. Box 51335-1996, Tabriz, Iran</w:t>
      </w:r>
    </w:p>
    <w:p w14:paraId="02E96EBD" w14:textId="77777777" w:rsidR="001765C2" w:rsidRPr="001765C2" w:rsidRDefault="001765C2" w:rsidP="001765C2">
      <w:pPr>
        <w:pStyle w:val="affiliations"/>
        <w:spacing w:after="0" w:line="480" w:lineRule="auto"/>
        <w:jc w:val="center"/>
        <w:rPr>
          <w:szCs w:val="20"/>
          <w:vertAlign w:val="baseline"/>
        </w:rPr>
      </w:pPr>
      <w:r w:rsidRPr="001765C2">
        <w:rPr>
          <w:szCs w:val="20"/>
          <w:vertAlign w:val="baseline"/>
        </w:rPr>
        <w:t>5. Pediatric Health Research Center, Tabriz University of Medical Sciences, Tabriz, Iran</w:t>
      </w:r>
    </w:p>
    <w:p w14:paraId="5049F82A" w14:textId="77777777" w:rsidR="001765C2" w:rsidRPr="001765C2" w:rsidRDefault="001765C2" w:rsidP="001765C2">
      <w:pPr>
        <w:pStyle w:val="affiliations"/>
        <w:spacing w:after="0" w:line="480" w:lineRule="auto"/>
        <w:jc w:val="center"/>
        <w:rPr>
          <w:szCs w:val="20"/>
          <w:vertAlign w:val="baseline"/>
        </w:rPr>
      </w:pPr>
      <w:r w:rsidRPr="001765C2">
        <w:rPr>
          <w:szCs w:val="20"/>
          <w:vertAlign w:val="baseline"/>
        </w:rPr>
        <w:t>6. Department of Pediatrics, Faculty of Medicine, Tabriz University of Medical Sciences, Tabriz, Iran</w:t>
      </w:r>
    </w:p>
    <w:p w14:paraId="40C2433E" w14:textId="77777777" w:rsidR="001765C2" w:rsidRPr="001765C2" w:rsidRDefault="001765C2" w:rsidP="001765C2">
      <w:pPr>
        <w:spacing w:before="240" w:after="120" w:line="480" w:lineRule="auto"/>
        <w:jc w:val="center"/>
        <w:rPr>
          <w:rFonts w:ascii="Times New Roman" w:hAnsi="Times New Roman" w:cs="Times New Roman"/>
          <w:sz w:val="24"/>
          <w:rtl/>
        </w:rPr>
      </w:pPr>
      <w:r w:rsidRPr="001765C2">
        <w:rPr>
          <w:rFonts w:ascii="Times New Roman" w:hAnsi="Times New Roman" w:cs="Times New Roman"/>
          <w:sz w:val="24"/>
        </w:rPr>
        <w:t xml:space="preserve">Author to whom all correspondence should be addressed. E-mail: </w:t>
      </w:r>
      <w:hyperlink r:id="rId6" w:tgtFrame="_blank" w:history="1">
        <w:r w:rsidRPr="001765C2">
          <w:rPr>
            <w:rFonts w:ascii="Times New Roman" w:hAnsi="Times New Roman" w:cs="Times New Roman"/>
            <w:sz w:val="24"/>
          </w:rPr>
          <w:t>jafar.moghaddas@sut.ac.ir</w:t>
        </w:r>
      </w:hyperlink>
      <w:r w:rsidRPr="001765C2">
        <w:rPr>
          <w:rFonts w:ascii="Times New Roman" w:hAnsi="Times New Roman" w:cs="Times New Roman"/>
          <w:sz w:val="24"/>
        </w:rPr>
        <w:t xml:space="preserve"> (J. </w:t>
      </w:r>
      <w:proofErr w:type="spellStart"/>
      <w:r w:rsidRPr="001765C2">
        <w:rPr>
          <w:rFonts w:ascii="Times New Roman" w:hAnsi="Times New Roman" w:cs="Times New Roman"/>
          <w:sz w:val="24"/>
        </w:rPr>
        <w:t>Moghaddas</w:t>
      </w:r>
      <w:proofErr w:type="spellEnd"/>
      <w:r w:rsidRPr="001765C2">
        <w:rPr>
          <w:rFonts w:ascii="Times New Roman" w:hAnsi="Times New Roman" w:cs="Times New Roman"/>
          <w:sz w:val="24"/>
        </w:rPr>
        <w:t>), Tel: (+98-41-33459155).</w:t>
      </w:r>
    </w:p>
    <w:bookmarkEnd w:id="0"/>
    <w:bookmarkEnd w:id="1"/>
    <w:bookmarkEnd w:id="2"/>
    <w:p w14:paraId="5C154420" w14:textId="77777777" w:rsidR="00A33B69" w:rsidRPr="00E40E2A" w:rsidRDefault="00A33B69" w:rsidP="00D45DDD">
      <w:pPr>
        <w:spacing w:after="120" w:line="480" w:lineRule="auto"/>
        <w:contextualSpacing/>
        <w:jc w:val="both"/>
        <w:rPr>
          <w:rFonts w:ascii="Times New Roman" w:hAnsi="Times New Roman" w:cs="Times New Roman"/>
          <w:b/>
          <w:bCs/>
          <w:sz w:val="36"/>
          <w:szCs w:val="36"/>
        </w:rPr>
      </w:pPr>
      <w:r w:rsidRPr="00E40E2A">
        <w:rPr>
          <w:rFonts w:ascii="Times New Roman" w:hAnsi="Times New Roman" w:cs="Times New Roman"/>
          <w:b/>
          <w:bCs/>
          <w:sz w:val="36"/>
          <w:szCs w:val="36"/>
        </w:rPr>
        <w:br w:type="page"/>
      </w:r>
    </w:p>
    <w:p w14:paraId="6BB3BCB3" w14:textId="3F1B136B" w:rsidR="0051714C" w:rsidRPr="00E40E2A" w:rsidRDefault="0018320B" w:rsidP="00B80AC1">
      <w:pPr>
        <w:spacing w:after="120" w:line="480" w:lineRule="auto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40D98929" wp14:editId="3F33A02A">
            <wp:extent cx="5859000" cy="3348000"/>
            <wp:effectExtent l="0" t="0" r="8890" b="5080"/>
            <wp:docPr id="17538829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9000" cy="33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B1E7A" w14:textId="541773E9" w:rsidR="0051714C" w:rsidRPr="00E40E2A" w:rsidRDefault="0051714C" w:rsidP="0051714C">
      <w:pPr>
        <w:spacing w:after="120" w:line="480" w:lineRule="auto"/>
        <w:ind w:firstLine="346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E40E2A">
        <w:rPr>
          <w:rFonts w:ascii="Times New Roman" w:hAnsi="Times New Roman" w:cs="Times New Roman"/>
          <w:b/>
          <w:bCs/>
          <w:sz w:val="20"/>
          <w:szCs w:val="20"/>
        </w:rPr>
        <w:t>Figure S1</w:t>
      </w:r>
      <w:r w:rsidR="0018320B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="0018320B" w:rsidRPr="00B80AC1">
        <w:rPr>
          <w:rFonts w:ascii="Times New Roman" w:hAnsi="Times New Roman" w:cs="Times New Roman"/>
          <w:b/>
          <w:bCs/>
          <w:sz w:val="20"/>
          <w:szCs w:val="20"/>
        </w:rPr>
        <w:t xml:space="preserve"> Synthesis of MSNs-</w:t>
      </w:r>
      <w:r w:rsidR="0018320B" w:rsidRPr="00B80AC1">
        <w:rPr>
          <w:rFonts w:ascii="Times New Roman" w:hAnsi="Times New Roman" w:cs="Times New Roman"/>
          <w:b/>
          <w:bCs/>
          <w:i/>
          <w:iCs/>
          <w:sz w:val="20"/>
          <w:szCs w:val="20"/>
        </w:rPr>
        <w:t>g</w:t>
      </w:r>
      <w:r w:rsidR="0018320B" w:rsidRPr="00B80AC1">
        <w:rPr>
          <w:rFonts w:ascii="Times New Roman" w:hAnsi="Times New Roman" w:cs="Times New Roman"/>
          <w:b/>
          <w:bCs/>
          <w:sz w:val="20"/>
          <w:szCs w:val="20"/>
        </w:rPr>
        <w:t>-PDMAEMA</w:t>
      </w:r>
    </w:p>
    <w:p w14:paraId="29DF0042" w14:textId="60AA5C75" w:rsidR="0051714C" w:rsidRPr="00E40E2A" w:rsidRDefault="0018320B" w:rsidP="00A33B69">
      <w:pPr>
        <w:spacing w:after="12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BA0AB63" wp14:editId="012E1A0F">
            <wp:extent cx="4610100" cy="3855720"/>
            <wp:effectExtent l="0" t="0" r="0" b="0"/>
            <wp:docPr id="14254358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385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A5B41" w14:textId="3528A831" w:rsidR="0042491C" w:rsidRPr="00B80AC1" w:rsidRDefault="0042491C" w:rsidP="0042491C">
      <w:pPr>
        <w:spacing w:after="120" w:line="480" w:lineRule="auto"/>
        <w:ind w:firstLine="346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80AC1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B85903" w:rsidRPr="00B80AC1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18320B" w:rsidRPr="00B80AC1">
        <w:rPr>
          <w:rFonts w:ascii="Times New Roman" w:hAnsi="Times New Roman" w:cs="Times New Roman"/>
          <w:b/>
          <w:bCs/>
          <w:noProof/>
          <w:sz w:val="20"/>
          <w:szCs w:val="20"/>
        </w:rPr>
        <w:t>.</w:t>
      </w:r>
      <w:r w:rsidR="0018320B" w:rsidRPr="00B80AC1">
        <w:rPr>
          <w:rFonts w:ascii="Times New Roman" w:hAnsi="Times New Roman" w:cs="Times New Roman"/>
          <w:b/>
          <w:bCs/>
          <w:sz w:val="20"/>
          <w:szCs w:val="20"/>
        </w:rPr>
        <w:t xml:space="preserve"> FT-IR spectra of (a) MCM-41, (b) MSNs-NH</w:t>
      </w:r>
      <w:r w:rsidR="0018320B" w:rsidRPr="00B80AC1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2</w:t>
      </w:r>
      <w:r w:rsidR="0018320B" w:rsidRPr="00B80AC1">
        <w:rPr>
          <w:rFonts w:ascii="Times New Roman" w:hAnsi="Times New Roman" w:cs="Times New Roman"/>
          <w:b/>
          <w:bCs/>
          <w:sz w:val="20"/>
          <w:szCs w:val="20"/>
        </w:rPr>
        <w:t>, (c) MSNs-Br, and (d) MSNs-</w:t>
      </w:r>
      <w:r w:rsidR="0018320B" w:rsidRPr="00B80AC1">
        <w:rPr>
          <w:rFonts w:ascii="Times New Roman" w:hAnsi="Times New Roman" w:cs="Times New Roman"/>
          <w:b/>
          <w:bCs/>
          <w:i/>
          <w:iCs/>
          <w:sz w:val="20"/>
          <w:szCs w:val="20"/>
        </w:rPr>
        <w:t>g</w:t>
      </w:r>
      <w:r w:rsidR="0018320B" w:rsidRPr="00B80AC1">
        <w:rPr>
          <w:rFonts w:ascii="Times New Roman" w:hAnsi="Times New Roman" w:cs="Times New Roman"/>
          <w:b/>
          <w:bCs/>
          <w:sz w:val="20"/>
          <w:szCs w:val="20"/>
        </w:rPr>
        <w:t>-PDMAEMA5</w:t>
      </w:r>
    </w:p>
    <w:p w14:paraId="018BB7C4" w14:textId="17FF5C63" w:rsidR="0042491C" w:rsidRPr="00E40E2A" w:rsidRDefault="0018320B" w:rsidP="00B80AC1">
      <w:pPr>
        <w:spacing w:after="12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4B2EB2A" wp14:editId="566B9A71">
            <wp:extent cx="5338375" cy="3744000"/>
            <wp:effectExtent l="0" t="0" r="0" b="8890"/>
            <wp:docPr id="172354498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375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736EB3" w14:textId="1B4FCAB9" w:rsidR="0042491C" w:rsidRPr="00B80AC1" w:rsidRDefault="0042491C" w:rsidP="0042491C">
      <w:pPr>
        <w:spacing w:after="120" w:line="480" w:lineRule="auto"/>
        <w:ind w:firstLine="346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80AC1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B85903" w:rsidRPr="00B80AC1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580B6C" w:rsidRPr="00B80AC1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18320B" w:rsidRPr="00B80AC1">
        <w:rPr>
          <w:rFonts w:ascii="Times New Roman" w:hAnsi="Times New Roman" w:cs="Times New Roman"/>
          <w:b/>
          <w:bCs/>
          <w:sz w:val="20"/>
          <w:szCs w:val="20"/>
        </w:rPr>
        <w:t>DTG results for the pure and functionalized MSNs</w:t>
      </w:r>
    </w:p>
    <w:p w14:paraId="136A862C" w14:textId="2C8A6E4A" w:rsidR="0042491C" w:rsidRPr="00E40E2A" w:rsidRDefault="0018320B" w:rsidP="00B80AC1">
      <w:pPr>
        <w:spacing w:after="12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2DC92A6" wp14:editId="1F36C34B">
            <wp:extent cx="3931920" cy="3017520"/>
            <wp:effectExtent l="0" t="0" r="0" b="0"/>
            <wp:docPr id="14326985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941" b="69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920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BC01F7" wp14:editId="3CBFFE45">
            <wp:extent cx="3931920" cy="3040380"/>
            <wp:effectExtent l="0" t="0" r="0" b="7620"/>
            <wp:docPr id="11334619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804" b="6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920" cy="304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DDC6D" w14:textId="2B9FD5CD" w:rsidR="0042491C" w:rsidRPr="00B80AC1" w:rsidRDefault="0042491C" w:rsidP="00B80AC1">
      <w:pPr>
        <w:spacing w:after="120" w:line="480" w:lineRule="auto"/>
        <w:ind w:firstLine="346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80AC1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B85903" w:rsidRPr="00B80AC1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580B6C" w:rsidRPr="00B80AC1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18320B" w:rsidRPr="00B80AC1">
        <w:rPr>
          <w:rFonts w:ascii="Times New Roman" w:hAnsi="Times New Roman" w:cs="Times New Roman"/>
          <w:b/>
          <w:bCs/>
          <w:sz w:val="20"/>
          <w:szCs w:val="20"/>
        </w:rPr>
        <w:t>Pore size distribution diagram related to BJH method for (a) MCM-41 and (b) MSNs-</w:t>
      </w:r>
      <w:r w:rsidR="0018320B" w:rsidRPr="00B80AC1">
        <w:rPr>
          <w:rFonts w:ascii="Times New Roman" w:hAnsi="Times New Roman" w:cs="Times New Roman"/>
          <w:b/>
          <w:bCs/>
          <w:i/>
          <w:iCs/>
          <w:sz w:val="20"/>
          <w:szCs w:val="20"/>
        </w:rPr>
        <w:t>g</w:t>
      </w:r>
      <w:r w:rsidR="0018320B" w:rsidRPr="00B80AC1">
        <w:rPr>
          <w:rFonts w:ascii="Times New Roman" w:hAnsi="Times New Roman" w:cs="Times New Roman"/>
          <w:b/>
          <w:bCs/>
          <w:sz w:val="20"/>
          <w:szCs w:val="20"/>
        </w:rPr>
        <w:t>-PDMAEMA5</w:t>
      </w:r>
    </w:p>
    <w:sectPr w:rsidR="0042491C" w:rsidRPr="00B80AC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C409D" w14:textId="77777777" w:rsidR="003C3A92" w:rsidRDefault="003C3A92" w:rsidP="0042491C">
      <w:pPr>
        <w:spacing w:after="0" w:line="240" w:lineRule="auto"/>
      </w:pPr>
      <w:r>
        <w:separator/>
      </w:r>
    </w:p>
  </w:endnote>
  <w:endnote w:type="continuationSeparator" w:id="0">
    <w:p w14:paraId="303978B4" w14:textId="77777777" w:rsidR="003C3A92" w:rsidRDefault="003C3A92" w:rsidP="00424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101DA" w14:textId="77777777" w:rsidR="003C3A92" w:rsidRDefault="003C3A92" w:rsidP="0042491C">
      <w:pPr>
        <w:spacing w:after="0" w:line="240" w:lineRule="auto"/>
      </w:pPr>
      <w:r>
        <w:separator/>
      </w:r>
    </w:p>
  </w:footnote>
  <w:footnote w:type="continuationSeparator" w:id="0">
    <w:p w14:paraId="116B0BDF" w14:textId="77777777" w:rsidR="003C3A92" w:rsidRDefault="003C3A92" w:rsidP="004249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708"/>
    <w:rsid w:val="00041688"/>
    <w:rsid w:val="00061340"/>
    <w:rsid w:val="000C658F"/>
    <w:rsid w:val="00124B79"/>
    <w:rsid w:val="001336FF"/>
    <w:rsid w:val="00146949"/>
    <w:rsid w:val="00155740"/>
    <w:rsid w:val="00165563"/>
    <w:rsid w:val="0016675F"/>
    <w:rsid w:val="001765C2"/>
    <w:rsid w:val="0018320B"/>
    <w:rsid w:val="001B0234"/>
    <w:rsid w:val="001C2CC0"/>
    <w:rsid w:val="001E1DA2"/>
    <w:rsid w:val="002146CA"/>
    <w:rsid w:val="00236628"/>
    <w:rsid w:val="00293B7E"/>
    <w:rsid w:val="002B046A"/>
    <w:rsid w:val="002D2BD1"/>
    <w:rsid w:val="002D4B22"/>
    <w:rsid w:val="00331066"/>
    <w:rsid w:val="003B5D0D"/>
    <w:rsid w:val="003B7DB5"/>
    <w:rsid w:val="003C2188"/>
    <w:rsid w:val="003C2D04"/>
    <w:rsid w:val="003C3A92"/>
    <w:rsid w:val="00417825"/>
    <w:rsid w:val="00420120"/>
    <w:rsid w:val="0042491C"/>
    <w:rsid w:val="00433783"/>
    <w:rsid w:val="00440E96"/>
    <w:rsid w:val="0045120F"/>
    <w:rsid w:val="004973CB"/>
    <w:rsid w:val="00506A62"/>
    <w:rsid w:val="0051714C"/>
    <w:rsid w:val="00533E81"/>
    <w:rsid w:val="00557F9A"/>
    <w:rsid w:val="00562551"/>
    <w:rsid w:val="00580B6C"/>
    <w:rsid w:val="0065363A"/>
    <w:rsid w:val="00684B86"/>
    <w:rsid w:val="006A39AA"/>
    <w:rsid w:val="006A77CE"/>
    <w:rsid w:val="0072349E"/>
    <w:rsid w:val="00746921"/>
    <w:rsid w:val="007C64AE"/>
    <w:rsid w:val="008809C4"/>
    <w:rsid w:val="008B1167"/>
    <w:rsid w:val="008D1708"/>
    <w:rsid w:val="008F1D6D"/>
    <w:rsid w:val="008F28CB"/>
    <w:rsid w:val="0092629C"/>
    <w:rsid w:val="00930F7F"/>
    <w:rsid w:val="00935E10"/>
    <w:rsid w:val="00A23DE6"/>
    <w:rsid w:val="00A33B69"/>
    <w:rsid w:val="00A74590"/>
    <w:rsid w:val="00A80A01"/>
    <w:rsid w:val="00AB4B45"/>
    <w:rsid w:val="00AF4E73"/>
    <w:rsid w:val="00B344DB"/>
    <w:rsid w:val="00B37F6F"/>
    <w:rsid w:val="00B80AC1"/>
    <w:rsid w:val="00B85903"/>
    <w:rsid w:val="00C00410"/>
    <w:rsid w:val="00C06EA6"/>
    <w:rsid w:val="00C46B55"/>
    <w:rsid w:val="00C4791E"/>
    <w:rsid w:val="00CF6AE7"/>
    <w:rsid w:val="00D20C6E"/>
    <w:rsid w:val="00D45DDD"/>
    <w:rsid w:val="00D772EC"/>
    <w:rsid w:val="00DB6A72"/>
    <w:rsid w:val="00E21D87"/>
    <w:rsid w:val="00E40E2A"/>
    <w:rsid w:val="00E47317"/>
    <w:rsid w:val="00E713A9"/>
    <w:rsid w:val="00ED5797"/>
    <w:rsid w:val="00EE7670"/>
    <w:rsid w:val="00EF4A68"/>
    <w:rsid w:val="00EF5932"/>
    <w:rsid w:val="00F070C3"/>
    <w:rsid w:val="00F50CD5"/>
    <w:rsid w:val="00F54112"/>
    <w:rsid w:val="00F724D3"/>
    <w:rsid w:val="00FA1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640D5"/>
  <w15:chartTrackingRefBased/>
  <w15:docId w15:val="{ED85190B-90FF-4F1C-9484-1A5D24F6D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5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49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491C"/>
  </w:style>
  <w:style w:type="paragraph" w:styleId="Footer">
    <w:name w:val="footer"/>
    <w:basedOn w:val="Normal"/>
    <w:link w:val="FooterChar"/>
    <w:uiPriority w:val="99"/>
    <w:unhideWhenUsed/>
    <w:rsid w:val="004249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491C"/>
  </w:style>
  <w:style w:type="paragraph" w:styleId="BalloonText">
    <w:name w:val="Balloon Text"/>
    <w:basedOn w:val="Normal"/>
    <w:link w:val="BalloonTextChar"/>
    <w:uiPriority w:val="99"/>
    <w:semiHidden/>
    <w:unhideWhenUsed/>
    <w:rsid w:val="006536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63A"/>
    <w:rPr>
      <w:rFonts w:ascii="Segoe UI" w:hAnsi="Segoe UI" w:cs="Segoe UI"/>
      <w:sz w:val="18"/>
      <w:szCs w:val="18"/>
    </w:rPr>
  </w:style>
  <w:style w:type="paragraph" w:customStyle="1" w:styleId="TitleMain">
    <w:name w:val="Title (Main)"/>
    <w:next w:val="Normal"/>
    <w:qFormat/>
    <w:rsid w:val="001765C2"/>
    <w:pPr>
      <w:suppressAutoHyphens/>
      <w:spacing w:before="1440" w:after="600" w:line="360" w:lineRule="auto"/>
      <w:jc w:val="center"/>
    </w:pPr>
    <w:rPr>
      <w:rFonts w:ascii="Times New Roman" w:eastAsia="Times New Roman" w:hAnsi="Times New Roman" w:cs="Times New Roman"/>
      <w:b/>
      <w:sz w:val="30"/>
      <w:szCs w:val="20"/>
      <w:lang w:val="en-GB" w:eastAsia="de-DE"/>
    </w:rPr>
  </w:style>
  <w:style w:type="paragraph" w:customStyle="1" w:styleId="author">
    <w:name w:val="author"/>
    <w:link w:val="authorChar"/>
    <w:qFormat/>
    <w:rsid w:val="001765C2"/>
    <w:pPr>
      <w:spacing w:line="360" w:lineRule="auto"/>
      <w:jc w:val="center"/>
    </w:pPr>
    <w:rPr>
      <w:rFonts w:ascii="Times New Roman" w:eastAsia="Calibri" w:hAnsi="Times New Roman" w:cs="Times New Roman"/>
      <w:b/>
      <w:sz w:val="20"/>
    </w:rPr>
  </w:style>
  <w:style w:type="character" w:customStyle="1" w:styleId="authorChar">
    <w:name w:val="author Char"/>
    <w:link w:val="author"/>
    <w:rsid w:val="001765C2"/>
    <w:rPr>
      <w:rFonts w:ascii="Times New Roman" w:eastAsia="Calibri" w:hAnsi="Times New Roman" w:cs="Times New Roman"/>
      <w:b/>
      <w:sz w:val="20"/>
    </w:rPr>
  </w:style>
  <w:style w:type="paragraph" w:customStyle="1" w:styleId="affiliations">
    <w:name w:val="affiliations"/>
    <w:link w:val="affiliationsChar"/>
    <w:qFormat/>
    <w:rsid w:val="001765C2"/>
    <w:pPr>
      <w:spacing w:line="240" w:lineRule="auto"/>
    </w:pPr>
    <w:rPr>
      <w:rFonts w:ascii="Times New Roman" w:eastAsia="Calibri" w:hAnsi="Times New Roman" w:cs="Times New Roman"/>
      <w:i/>
      <w:sz w:val="20"/>
      <w:szCs w:val="18"/>
      <w:vertAlign w:val="superscript"/>
    </w:rPr>
  </w:style>
  <w:style w:type="character" w:customStyle="1" w:styleId="affiliationsChar">
    <w:name w:val="affiliations Char"/>
    <w:link w:val="affiliations"/>
    <w:rsid w:val="001765C2"/>
    <w:rPr>
      <w:rFonts w:ascii="Times New Roman" w:eastAsia="Calibri" w:hAnsi="Times New Roman" w:cs="Times New Roman"/>
      <w:i/>
      <w:sz w:val="20"/>
      <w:szCs w:val="18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far.moghaddas@sut.ac.i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Calibri Light"/>
        <a:ea typeface=""/>
        <a:cs typeface="B Nazanin"/>
      </a:majorFont>
      <a:minorFont>
        <a:latin typeface="Calibri"/>
        <a:ea typeface=""/>
        <a:cs typeface="B Nazani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207</Words>
  <Characters>1185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</dc:creator>
  <cp:keywords/>
  <dc:description/>
  <cp:lastModifiedBy>Hossein</cp:lastModifiedBy>
  <cp:revision>18</cp:revision>
  <dcterms:created xsi:type="dcterms:W3CDTF">2022-10-23T18:45:00Z</dcterms:created>
  <dcterms:modified xsi:type="dcterms:W3CDTF">2023-04-13T07:33:00Z</dcterms:modified>
</cp:coreProperties>
</file>