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36C57" w14:textId="29AE0B5F" w:rsidR="00613ED9" w:rsidRPr="00FD4D27" w:rsidRDefault="00F40A36" w:rsidP="00613ED9">
      <w:pPr>
        <w:spacing w:after="0" w:line="360" w:lineRule="auto"/>
        <w:rPr>
          <w:rFonts w:ascii="Arial" w:hAnsi="Arial" w:cs="Arial"/>
        </w:rPr>
      </w:pPr>
      <w:r>
        <w:rPr>
          <w:rFonts w:ascii="Arial" w:eastAsia="Malgun Gothic" w:hAnsi="Arial" w:cs="Arial"/>
          <w:b/>
        </w:rPr>
        <w:t>Additional</w:t>
      </w:r>
      <w:r w:rsidR="00613ED9">
        <w:rPr>
          <w:rFonts w:ascii="Arial" w:eastAsia="Malgun Gothic" w:hAnsi="Arial" w:cs="Arial"/>
          <w:b/>
        </w:rPr>
        <w:t xml:space="preserve"> figure legends</w:t>
      </w:r>
    </w:p>
    <w:p w14:paraId="7DF02CEE" w14:textId="77777777" w:rsidR="00613ED9" w:rsidRDefault="00613ED9" w:rsidP="00613ED9">
      <w:pPr>
        <w:spacing w:after="0" w:line="360" w:lineRule="auto"/>
        <w:rPr>
          <w:rFonts w:ascii="Arial" w:hAnsi="Arial" w:cs="Arial"/>
        </w:rPr>
      </w:pPr>
    </w:p>
    <w:p w14:paraId="01F892D0" w14:textId="1A1DF715" w:rsidR="00613ED9" w:rsidRDefault="00337FE0" w:rsidP="00613ED9">
      <w:pPr>
        <w:spacing w:after="0" w:line="360" w:lineRule="auto"/>
        <w:rPr>
          <w:rFonts w:ascii="Arial" w:hAnsi="Arial" w:cs="Arial"/>
          <w:b/>
          <w:bCs/>
        </w:rPr>
      </w:pPr>
      <w:r>
        <w:rPr>
          <w:rFonts w:ascii="Arial" w:eastAsia="Malgun Gothic" w:hAnsi="Arial" w:cs="Arial"/>
          <w:b/>
        </w:rPr>
        <w:t xml:space="preserve">Additional file 1: </w:t>
      </w:r>
      <w:r w:rsidR="00690348">
        <w:rPr>
          <w:rFonts w:ascii="Arial" w:eastAsia="Malgun Gothic" w:hAnsi="Arial" w:cs="Arial"/>
          <w:b/>
        </w:rPr>
        <w:t>Figure</w:t>
      </w:r>
      <w:r>
        <w:rPr>
          <w:rFonts w:ascii="Arial" w:hAnsi="Arial" w:cs="Arial"/>
          <w:b/>
          <w:bCs/>
        </w:rPr>
        <w:t xml:space="preserve"> </w:t>
      </w:r>
      <w:r w:rsidR="00690348">
        <w:rPr>
          <w:rFonts w:ascii="Arial" w:hAnsi="Arial" w:cs="Arial"/>
          <w:b/>
          <w:bCs/>
        </w:rPr>
        <w:t>S</w:t>
      </w:r>
      <w:r w:rsidR="00613ED9" w:rsidRPr="00FE608C">
        <w:rPr>
          <w:rFonts w:ascii="Arial" w:hAnsi="Arial" w:cs="Arial"/>
          <w:b/>
          <w:bCs/>
        </w:rPr>
        <w:t>1</w:t>
      </w:r>
      <w:r>
        <w:rPr>
          <w:rFonts w:ascii="Arial" w:hAnsi="Arial" w:cs="Arial"/>
          <w:b/>
          <w:bCs/>
        </w:rPr>
        <w:t>.</w:t>
      </w:r>
      <w:r w:rsidR="00613ED9" w:rsidRPr="006365C4">
        <w:rPr>
          <w:rFonts w:ascii="Arial" w:hAnsi="Arial" w:cs="Arial"/>
        </w:rPr>
        <w:t xml:space="preserve"> </w:t>
      </w:r>
      <w:r w:rsidR="00613ED9">
        <w:rPr>
          <w:rFonts w:ascii="Arial" w:hAnsi="Arial" w:cs="Arial"/>
          <w:b/>
          <w:bCs/>
        </w:rPr>
        <w:t xml:space="preserve">H2AT120p by </w:t>
      </w:r>
      <w:proofErr w:type="spellStart"/>
      <w:r w:rsidR="00D6054A">
        <w:rPr>
          <w:rFonts w:ascii="Arial" w:hAnsi="Arial" w:cs="Arial" w:hint="eastAsia"/>
          <w:b/>
          <w:bCs/>
        </w:rPr>
        <w:t>VprBP</w:t>
      </w:r>
      <w:proofErr w:type="spellEnd"/>
      <w:r w:rsidR="00613ED9">
        <w:rPr>
          <w:rFonts w:ascii="Arial" w:hAnsi="Arial" w:cs="Arial"/>
          <w:b/>
          <w:bCs/>
        </w:rPr>
        <w:t xml:space="preserve"> in melanoma cells.</w:t>
      </w:r>
      <w:r w:rsidR="00613ED9">
        <w:rPr>
          <w:rFonts w:ascii="Arial" w:hAnsi="Arial" w:cs="Arial" w:hint="eastAsia"/>
          <w:b/>
          <w:bCs/>
        </w:rPr>
        <w:t xml:space="preserve"> </w:t>
      </w:r>
    </w:p>
    <w:p w14:paraId="3824DBDA" w14:textId="3D946814" w:rsidR="00613ED9" w:rsidRPr="00096BFA" w:rsidRDefault="00613ED9" w:rsidP="00613ED9">
      <w:pPr>
        <w:spacing w:after="0" w:line="360" w:lineRule="auto"/>
        <w:rPr>
          <w:rFonts w:ascii="Arial" w:hAnsi="Arial" w:cs="Arial"/>
          <w:b/>
          <w:bCs/>
        </w:rPr>
      </w:pPr>
      <w:r>
        <w:rPr>
          <w:rFonts w:ascii="Arial" w:hAnsi="Arial" w:cs="Arial"/>
        </w:rPr>
        <w:t>W</w:t>
      </w:r>
      <w:r w:rsidRPr="00FD4D27">
        <w:rPr>
          <w:rFonts w:ascii="Arial" w:hAnsi="Arial" w:cs="Arial"/>
        </w:rPr>
        <w:t xml:space="preserve">estern blotting </w:t>
      </w:r>
      <w:r w:rsidRPr="00BD0C92">
        <w:rPr>
          <w:rFonts w:ascii="Arial" w:hAnsi="Arial" w:cs="Arial"/>
        </w:rPr>
        <w:t>(</w:t>
      </w:r>
      <w:r>
        <w:rPr>
          <w:rFonts w:ascii="Arial" w:hAnsi="Arial" w:cs="Arial"/>
        </w:rPr>
        <w:t>a</w:t>
      </w:r>
      <w:r w:rsidRPr="00BD0C92">
        <w:rPr>
          <w:rFonts w:ascii="Arial" w:hAnsi="Arial" w:cs="Arial"/>
        </w:rPr>
        <w:t xml:space="preserve"> and </w:t>
      </w:r>
      <w:r>
        <w:rPr>
          <w:rFonts w:ascii="Arial" w:hAnsi="Arial" w:cs="Arial"/>
        </w:rPr>
        <w:t>c</w:t>
      </w:r>
      <w:r w:rsidRPr="00BD0C92">
        <w:rPr>
          <w:rFonts w:ascii="Arial" w:hAnsi="Arial" w:cs="Arial"/>
        </w:rPr>
        <w:t xml:space="preserve">) and </w:t>
      </w:r>
      <w:r>
        <w:rPr>
          <w:rFonts w:ascii="Arial" w:hAnsi="Arial" w:cs="Arial"/>
        </w:rPr>
        <w:t>immunostaining</w:t>
      </w:r>
      <w:r w:rsidRPr="00BD0C92">
        <w:rPr>
          <w:rFonts w:ascii="Arial" w:hAnsi="Arial" w:cs="Arial"/>
        </w:rPr>
        <w:t xml:space="preserve"> (</w:t>
      </w:r>
      <w:r>
        <w:rPr>
          <w:rFonts w:ascii="Arial" w:hAnsi="Arial" w:cs="Arial"/>
        </w:rPr>
        <w:t>b</w:t>
      </w:r>
      <w:r w:rsidRPr="00BD0C92">
        <w:rPr>
          <w:rFonts w:ascii="Arial" w:hAnsi="Arial" w:cs="Arial"/>
        </w:rPr>
        <w:t xml:space="preserve"> and </w:t>
      </w:r>
      <w:r>
        <w:rPr>
          <w:rFonts w:ascii="Arial" w:hAnsi="Arial" w:cs="Arial"/>
        </w:rPr>
        <w:t>d</w:t>
      </w:r>
      <w:r w:rsidRPr="00BD0C92">
        <w:rPr>
          <w:rFonts w:ascii="Arial" w:hAnsi="Arial" w:cs="Arial"/>
        </w:rPr>
        <w:t xml:space="preserve">) analyses were performed as </w:t>
      </w:r>
      <w:r>
        <w:rPr>
          <w:rFonts w:ascii="Arial" w:hAnsi="Arial" w:cs="Arial"/>
        </w:rPr>
        <w:t xml:space="preserve">described </w:t>
      </w:r>
      <w:r w:rsidRPr="00BD0C92">
        <w:rPr>
          <w:rFonts w:ascii="Arial" w:hAnsi="Arial" w:cs="Arial"/>
        </w:rPr>
        <w:t xml:space="preserve">in Figure </w:t>
      </w:r>
      <w:r>
        <w:rPr>
          <w:rFonts w:ascii="Arial" w:hAnsi="Arial" w:cs="Arial"/>
        </w:rPr>
        <w:t>1</w:t>
      </w:r>
      <w:r w:rsidRPr="00BD0C92">
        <w:rPr>
          <w:rFonts w:ascii="Arial" w:hAnsi="Arial" w:cs="Arial"/>
        </w:rPr>
        <w:t xml:space="preserve"> but using</w:t>
      </w:r>
      <w:r w:rsidRPr="00BD0C92">
        <w:rPr>
          <w:rFonts w:ascii="Arial" w:hAnsi="Arial" w:cs="Arial" w:hint="eastAsia"/>
        </w:rPr>
        <w:t xml:space="preserve"> </w:t>
      </w:r>
      <w:proofErr w:type="spellStart"/>
      <w:r>
        <w:rPr>
          <w:rFonts w:ascii="Arial" w:hAnsi="Arial" w:cs="Arial" w:hint="eastAsia"/>
        </w:rPr>
        <w:t>MeWo</w:t>
      </w:r>
      <w:proofErr w:type="spellEnd"/>
      <w:r w:rsidRPr="00BD0C92">
        <w:rPr>
          <w:rFonts w:ascii="Arial" w:hAnsi="Arial" w:cs="Arial"/>
        </w:rPr>
        <w:t xml:space="preserve"> cells </w:t>
      </w:r>
      <w:r>
        <w:rPr>
          <w:rFonts w:ascii="Arial" w:hAnsi="Arial" w:cs="Arial"/>
        </w:rPr>
        <w:t xml:space="preserve">depleted/rescued of </w:t>
      </w:r>
      <w:proofErr w:type="spellStart"/>
      <w:r w:rsidR="00D6054A">
        <w:rPr>
          <w:rFonts w:ascii="Arial" w:eastAsia="Malgun Gothic" w:hAnsi="Arial" w:cs="Arial"/>
          <w:bCs/>
        </w:rPr>
        <w:t>VprBP</w:t>
      </w:r>
      <w:proofErr w:type="spellEnd"/>
      <w:r w:rsidR="00D6054A" w:rsidRPr="00BD0C92">
        <w:rPr>
          <w:rFonts w:ascii="Arial" w:hAnsi="Arial" w:cs="Arial"/>
        </w:rPr>
        <w:t xml:space="preserve"> </w:t>
      </w:r>
      <w:r w:rsidRPr="00BD0C92">
        <w:rPr>
          <w:rFonts w:ascii="Arial" w:hAnsi="Arial" w:cs="Arial"/>
        </w:rPr>
        <w:t>(</w:t>
      </w:r>
      <w:r>
        <w:rPr>
          <w:rFonts w:ascii="Arial" w:hAnsi="Arial" w:cs="Arial"/>
        </w:rPr>
        <w:t>a</w:t>
      </w:r>
      <w:r w:rsidRPr="00BD0C92">
        <w:rPr>
          <w:rFonts w:ascii="Arial" w:hAnsi="Arial" w:cs="Arial"/>
        </w:rPr>
        <w:t xml:space="preserve"> and </w:t>
      </w:r>
      <w:r>
        <w:rPr>
          <w:rFonts w:ascii="Arial" w:hAnsi="Arial" w:cs="Arial"/>
        </w:rPr>
        <w:t>b</w:t>
      </w:r>
      <w:r w:rsidRPr="00BD0C92">
        <w:rPr>
          <w:rFonts w:ascii="Arial" w:hAnsi="Arial" w:cs="Arial"/>
        </w:rPr>
        <w:t xml:space="preserve">) or </w:t>
      </w:r>
      <w:r>
        <w:rPr>
          <w:rFonts w:ascii="Arial" w:hAnsi="Arial" w:cs="Arial"/>
        </w:rPr>
        <w:t xml:space="preserve">treated with </w:t>
      </w:r>
      <w:r w:rsidRPr="00BD0C92">
        <w:rPr>
          <w:rFonts w:ascii="Arial" w:hAnsi="Arial" w:cs="Arial"/>
        </w:rPr>
        <w:t>B32B3 (</w:t>
      </w:r>
      <w:r>
        <w:rPr>
          <w:rFonts w:ascii="Arial" w:hAnsi="Arial" w:cs="Arial"/>
        </w:rPr>
        <w:t>c</w:t>
      </w:r>
      <w:r w:rsidRPr="00BD0C92">
        <w:rPr>
          <w:rFonts w:ascii="Arial" w:hAnsi="Arial" w:cs="Arial"/>
        </w:rPr>
        <w:t xml:space="preserve"> and </w:t>
      </w:r>
      <w:r>
        <w:rPr>
          <w:rFonts w:ascii="Arial" w:hAnsi="Arial" w:cs="Arial"/>
        </w:rPr>
        <w:t>d</w:t>
      </w:r>
      <w:r w:rsidRPr="00BD0C92">
        <w:rPr>
          <w:rFonts w:ascii="Arial" w:hAnsi="Arial" w:cs="Arial"/>
        </w:rPr>
        <w:t>).</w:t>
      </w:r>
    </w:p>
    <w:p w14:paraId="79130D11" w14:textId="77777777" w:rsidR="00613ED9" w:rsidRDefault="00613ED9" w:rsidP="00613ED9">
      <w:pPr>
        <w:spacing w:after="0" w:line="360" w:lineRule="auto"/>
        <w:rPr>
          <w:rFonts w:ascii="Arial" w:hAnsi="Arial" w:cs="Arial"/>
        </w:rPr>
      </w:pPr>
    </w:p>
    <w:p w14:paraId="6AE931F8" w14:textId="59E7FE24" w:rsidR="00613ED9" w:rsidRDefault="00337FE0" w:rsidP="00613ED9">
      <w:pPr>
        <w:spacing w:after="0" w:line="360" w:lineRule="auto"/>
        <w:rPr>
          <w:rFonts w:ascii="Arial" w:hAnsi="Arial" w:cs="Arial"/>
        </w:rPr>
      </w:pPr>
      <w:r>
        <w:rPr>
          <w:rFonts w:ascii="Arial" w:eastAsia="Malgun Gothic" w:hAnsi="Arial" w:cs="Arial"/>
          <w:b/>
        </w:rPr>
        <w:t xml:space="preserve">Additional file 2: </w:t>
      </w:r>
      <w:r w:rsidR="00690348">
        <w:rPr>
          <w:rFonts w:ascii="Arial" w:eastAsia="Malgun Gothic" w:hAnsi="Arial" w:cs="Arial"/>
          <w:b/>
        </w:rPr>
        <w:t>Figure</w:t>
      </w:r>
      <w:r>
        <w:rPr>
          <w:rFonts w:ascii="Arial" w:hAnsi="Arial" w:cs="Arial"/>
          <w:b/>
          <w:bCs/>
        </w:rPr>
        <w:t xml:space="preserve"> </w:t>
      </w:r>
      <w:r w:rsidR="00690348">
        <w:rPr>
          <w:rFonts w:ascii="Arial" w:hAnsi="Arial" w:cs="Arial"/>
          <w:b/>
          <w:bCs/>
        </w:rPr>
        <w:t>S</w:t>
      </w:r>
      <w:r w:rsidR="00613ED9">
        <w:rPr>
          <w:rFonts w:ascii="Arial" w:eastAsia="Malgun Gothic" w:hAnsi="Arial" w:cs="Arial"/>
          <w:b/>
          <w:bCs/>
          <w:lang w:eastAsia="en-US"/>
        </w:rPr>
        <w:t>2</w:t>
      </w:r>
      <w:r>
        <w:rPr>
          <w:rFonts w:ascii="Arial" w:eastAsia="Malgun Gothic" w:hAnsi="Arial" w:cs="Arial"/>
          <w:b/>
          <w:bCs/>
          <w:lang w:eastAsia="en-US"/>
        </w:rPr>
        <w:t>.</w:t>
      </w:r>
      <w:r w:rsidR="00613ED9" w:rsidRPr="00FD4D27">
        <w:rPr>
          <w:rFonts w:ascii="Arial" w:hAnsi="Arial" w:cs="Arial"/>
          <w:b/>
          <w:bCs/>
        </w:rPr>
        <w:t xml:space="preserve"> </w:t>
      </w:r>
      <w:r w:rsidR="00613ED9" w:rsidRPr="009D4FEE">
        <w:rPr>
          <w:rFonts w:ascii="Arial" w:hAnsi="Arial" w:cs="Arial"/>
          <w:b/>
          <w:bCs/>
        </w:rPr>
        <w:t xml:space="preserve">Violin plots of </w:t>
      </w:r>
      <w:proofErr w:type="spellStart"/>
      <w:r w:rsidR="00D6054A">
        <w:rPr>
          <w:rFonts w:ascii="Arial" w:hAnsi="Arial" w:cs="Arial" w:hint="eastAsia"/>
          <w:b/>
          <w:bCs/>
        </w:rPr>
        <w:t>VprBP</w:t>
      </w:r>
      <w:proofErr w:type="spellEnd"/>
      <w:r w:rsidR="00613ED9" w:rsidRPr="009D4FEE">
        <w:rPr>
          <w:rFonts w:ascii="Arial" w:hAnsi="Arial" w:cs="Arial"/>
          <w:b/>
          <w:bCs/>
        </w:rPr>
        <w:t xml:space="preserve"> expression in different clinical stages of </w:t>
      </w:r>
      <w:r w:rsidR="00613ED9" w:rsidRPr="009D4FEE">
        <w:rPr>
          <w:rFonts w:ascii="Roboto" w:hAnsi="Roboto"/>
          <w:b/>
          <w:bCs/>
          <w:color w:val="202124"/>
          <w:shd w:val="clear" w:color="auto" w:fill="FFFFFF"/>
        </w:rPr>
        <w:t>skin cutaneous melanoma</w:t>
      </w:r>
      <w:r w:rsidR="00613ED9" w:rsidRPr="009D4FEE">
        <w:rPr>
          <w:rFonts w:ascii="Arial" w:hAnsi="Arial" w:cs="Arial"/>
          <w:b/>
          <w:bCs/>
        </w:rPr>
        <w:t xml:space="preserve"> (SKCM).</w:t>
      </w:r>
      <w:r w:rsidR="00613ED9" w:rsidRPr="00313C23">
        <w:rPr>
          <w:rFonts w:ascii="Arial" w:hAnsi="Arial" w:cs="Arial"/>
        </w:rPr>
        <w:t xml:space="preserve"> </w:t>
      </w:r>
    </w:p>
    <w:p w14:paraId="0F2EED69" w14:textId="71A185BD" w:rsidR="00613ED9" w:rsidRPr="008F784D" w:rsidRDefault="00613ED9" w:rsidP="00613ED9">
      <w:pPr>
        <w:spacing w:after="0" w:line="360" w:lineRule="auto"/>
        <w:rPr>
          <w:rFonts w:ascii="Arial" w:hAnsi="Arial" w:cs="Arial"/>
        </w:rPr>
      </w:pPr>
      <w:r w:rsidRPr="008F784D">
        <w:rPr>
          <w:rFonts w:ascii="Arial" w:hAnsi="Arial" w:cs="Arial"/>
        </w:rPr>
        <w:t xml:space="preserve">The expression levels of </w:t>
      </w:r>
      <w:proofErr w:type="spellStart"/>
      <w:r w:rsidR="00D6054A">
        <w:rPr>
          <w:rFonts w:ascii="Arial" w:eastAsia="Malgun Gothic" w:hAnsi="Arial" w:cs="Arial"/>
          <w:bCs/>
        </w:rPr>
        <w:t>VprBP</w:t>
      </w:r>
      <w:proofErr w:type="spellEnd"/>
      <w:r w:rsidRPr="008F784D">
        <w:rPr>
          <w:rFonts w:ascii="Arial" w:hAnsi="Arial" w:cs="Arial"/>
        </w:rPr>
        <w:t xml:space="preserve"> in patient samples were analyzed using the Gene Expression Profiling Interactive Analysis (GEPIA) online tool, which is available at </w:t>
      </w:r>
      <w:hyperlink r:id="rId4" w:history="1">
        <w:r w:rsidRPr="00572567">
          <w:rPr>
            <w:rStyle w:val="Hyperlink"/>
            <w:rFonts w:ascii="Arial" w:hAnsi="Arial" w:cs="Arial"/>
          </w:rPr>
          <w:t>http://gepia.cancer</w:t>
        </w:r>
        <w:r w:rsidRPr="00572567">
          <w:rPr>
            <w:rStyle w:val="Hyperlink"/>
            <w:rFonts w:ascii="Cambria Math" w:hAnsi="Cambria Math" w:cs="Cambria Math"/>
          </w:rPr>
          <w:t>‐</w:t>
        </w:r>
        <w:r w:rsidRPr="00572567">
          <w:rPr>
            <w:rStyle w:val="Hyperlink"/>
            <w:rFonts w:ascii="Arial" w:hAnsi="Arial" w:cs="Arial"/>
          </w:rPr>
          <w:t>pku.cn/</w:t>
        </w:r>
      </w:hyperlink>
      <w:r w:rsidRPr="008F784D">
        <w:rPr>
          <w:rFonts w:ascii="Arial" w:hAnsi="Arial" w:cs="Arial"/>
        </w:rPr>
        <w:t>.</w:t>
      </w:r>
    </w:p>
    <w:p w14:paraId="1656816E" w14:textId="77777777" w:rsidR="00613ED9" w:rsidRDefault="00613ED9" w:rsidP="00613ED9">
      <w:pPr>
        <w:spacing w:after="0" w:line="360" w:lineRule="auto"/>
        <w:rPr>
          <w:rFonts w:ascii="Arial" w:hAnsi="Arial" w:cs="Arial"/>
          <w:b/>
          <w:bCs/>
        </w:rPr>
      </w:pPr>
    </w:p>
    <w:p w14:paraId="0FB019DA" w14:textId="366097C6" w:rsidR="00613ED9" w:rsidRDefault="00337FE0" w:rsidP="00613ED9">
      <w:pPr>
        <w:spacing w:after="0" w:line="360" w:lineRule="auto"/>
        <w:rPr>
          <w:rFonts w:ascii="Arial" w:hAnsi="Arial" w:cs="Arial"/>
        </w:rPr>
      </w:pPr>
      <w:r>
        <w:rPr>
          <w:rFonts w:ascii="Arial" w:eastAsia="Malgun Gothic" w:hAnsi="Arial" w:cs="Arial"/>
          <w:b/>
        </w:rPr>
        <w:t xml:space="preserve">Additional file 3: </w:t>
      </w:r>
      <w:r w:rsidR="00690348">
        <w:rPr>
          <w:rFonts w:ascii="Arial" w:eastAsia="Malgun Gothic" w:hAnsi="Arial" w:cs="Arial"/>
          <w:b/>
        </w:rPr>
        <w:t>Figure</w:t>
      </w:r>
      <w:r w:rsidR="00690348" w:rsidRPr="00FE608C">
        <w:rPr>
          <w:rFonts w:ascii="Arial" w:hAnsi="Arial" w:cs="Arial"/>
          <w:b/>
          <w:bCs/>
        </w:rPr>
        <w:t xml:space="preserve"> </w:t>
      </w:r>
      <w:r w:rsidR="00690348">
        <w:rPr>
          <w:rFonts w:ascii="Arial" w:hAnsi="Arial" w:cs="Arial"/>
          <w:b/>
          <w:bCs/>
        </w:rPr>
        <w:t>S</w:t>
      </w:r>
      <w:r w:rsidR="00613ED9">
        <w:rPr>
          <w:rFonts w:ascii="Arial" w:eastAsia="Malgun Gothic" w:hAnsi="Arial" w:cs="Arial"/>
          <w:b/>
          <w:bCs/>
          <w:lang w:eastAsia="en-US"/>
        </w:rPr>
        <w:t>3</w:t>
      </w:r>
      <w:r>
        <w:rPr>
          <w:rFonts w:ascii="Arial" w:eastAsia="Malgun Gothic" w:hAnsi="Arial" w:cs="Arial"/>
          <w:b/>
          <w:bCs/>
          <w:lang w:eastAsia="en-US"/>
        </w:rPr>
        <w:t>.</w:t>
      </w:r>
      <w:r w:rsidR="00613ED9" w:rsidRPr="00BD0C92">
        <w:rPr>
          <w:rFonts w:ascii="Arial" w:hAnsi="Arial" w:cs="Arial"/>
        </w:rPr>
        <w:t xml:space="preserve"> </w:t>
      </w:r>
      <w:r w:rsidR="00613ED9" w:rsidRPr="005018BF">
        <w:rPr>
          <w:rFonts w:ascii="Arial" w:hAnsi="Arial" w:cs="Arial"/>
          <w:b/>
          <w:bCs/>
        </w:rPr>
        <w:t>Preventive effects of</w:t>
      </w:r>
      <w:r w:rsidR="00613ED9">
        <w:rPr>
          <w:rFonts w:ascii="Arial" w:hAnsi="Arial" w:cs="Arial"/>
        </w:rPr>
        <w:t xml:space="preserve"> </w:t>
      </w:r>
      <w:proofErr w:type="spellStart"/>
      <w:r w:rsidR="00D6054A">
        <w:rPr>
          <w:rFonts w:ascii="Arial" w:hAnsi="Arial" w:cs="Arial" w:hint="eastAsia"/>
          <w:b/>
          <w:bCs/>
        </w:rPr>
        <w:t>VprBP</w:t>
      </w:r>
      <w:proofErr w:type="spellEnd"/>
      <w:r w:rsidR="00613ED9" w:rsidRPr="00444065">
        <w:rPr>
          <w:rFonts w:ascii="Arial" w:hAnsi="Arial" w:cs="Arial"/>
          <w:b/>
          <w:bCs/>
        </w:rPr>
        <w:t xml:space="preserve"> downregulation </w:t>
      </w:r>
      <w:r w:rsidR="00613ED9">
        <w:rPr>
          <w:rFonts w:ascii="Arial" w:hAnsi="Arial" w:cs="Arial"/>
          <w:b/>
          <w:bCs/>
        </w:rPr>
        <w:t>on</w:t>
      </w:r>
      <w:r w:rsidR="00613ED9" w:rsidRPr="00444065">
        <w:rPr>
          <w:rFonts w:ascii="Arial" w:hAnsi="Arial" w:cs="Arial"/>
          <w:b/>
          <w:bCs/>
        </w:rPr>
        <w:t xml:space="preserve"> </w:t>
      </w:r>
      <w:proofErr w:type="spellStart"/>
      <w:r w:rsidR="00613ED9" w:rsidRPr="00444065">
        <w:rPr>
          <w:rFonts w:ascii="Arial" w:hAnsi="Arial" w:cs="Arial"/>
          <w:b/>
          <w:bCs/>
        </w:rPr>
        <w:t>melanomagenesis</w:t>
      </w:r>
      <w:proofErr w:type="spellEnd"/>
      <w:r w:rsidR="00613ED9" w:rsidRPr="00444065">
        <w:rPr>
          <w:rFonts w:ascii="Arial" w:hAnsi="Arial" w:cs="Arial"/>
          <w:b/>
          <w:bCs/>
        </w:rPr>
        <w:t>.</w:t>
      </w:r>
      <w:r w:rsidR="00613ED9">
        <w:rPr>
          <w:rFonts w:ascii="Arial" w:hAnsi="Arial" w:cs="Arial" w:hint="eastAsia"/>
        </w:rPr>
        <w:t xml:space="preserve"> </w:t>
      </w:r>
    </w:p>
    <w:p w14:paraId="71DC7F35" w14:textId="19303C67" w:rsidR="00613ED9" w:rsidRPr="00BD0C92" w:rsidRDefault="00613ED9" w:rsidP="00613ED9">
      <w:pPr>
        <w:spacing w:after="0" w:line="360" w:lineRule="auto"/>
        <w:rPr>
          <w:rFonts w:ascii="Arial" w:hAnsi="Arial" w:cs="Arial"/>
        </w:rPr>
      </w:pPr>
      <w:r>
        <w:rPr>
          <w:rFonts w:ascii="Arial" w:hAnsi="Arial" w:cs="Arial"/>
        </w:rPr>
        <w:t xml:space="preserve">Cell proliferation and colony formation assays were performed using </w:t>
      </w:r>
      <w:proofErr w:type="spellStart"/>
      <w:r w:rsidR="00D6054A">
        <w:rPr>
          <w:rFonts w:ascii="Arial" w:eastAsia="Malgun Gothic" w:hAnsi="Arial" w:cs="Arial"/>
          <w:bCs/>
        </w:rPr>
        <w:t>VprBP</w:t>
      </w:r>
      <w:proofErr w:type="spellEnd"/>
      <w:r w:rsidRPr="00BD0C92">
        <w:rPr>
          <w:rFonts w:ascii="Arial" w:hAnsi="Arial" w:cs="Arial"/>
        </w:rPr>
        <w:t>-depleted/rescued (</w:t>
      </w:r>
      <w:r>
        <w:rPr>
          <w:rFonts w:ascii="Arial" w:hAnsi="Arial" w:cs="Arial"/>
        </w:rPr>
        <w:t>a</w:t>
      </w:r>
      <w:r w:rsidRPr="00BD0C92">
        <w:rPr>
          <w:rFonts w:ascii="Arial" w:hAnsi="Arial" w:cs="Arial"/>
        </w:rPr>
        <w:t xml:space="preserve"> and </w:t>
      </w:r>
      <w:r>
        <w:rPr>
          <w:rFonts w:ascii="Arial" w:hAnsi="Arial" w:cs="Arial"/>
        </w:rPr>
        <w:t>b</w:t>
      </w:r>
      <w:r w:rsidRPr="00BD0C92">
        <w:rPr>
          <w:rFonts w:ascii="Arial" w:hAnsi="Arial" w:cs="Arial"/>
        </w:rPr>
        <w:t xml:space="preserve">) or </w:t>
      </w:r>
      <w:proofErr w:type="spellStart"/>
      <w:r w:rsidR="00D6054A">
        <w:rPr>
          <w:rFonts w:ascii="Arial" w:eastAsia="Malgun Gothic" w:hAnsi="Arial" w:cs="Arial"/>
          <w:bCs/>
        </w:rPr>
        <w:t>VprBP</w:t>
      </w:r>
      <w:proofErr w:type="spellEnd"/>
      <w:r>
        <w:rPr>
          <w:rFonts w:ascii="Arial" w:hAnsi="Arial" w:cs="Arial"/>
        </w:rPr>
        <w:t xml:space="preserve"> inhibitor</w:t>
      </w:r>
      <w:r w:rsidRPr="00BD0C92">
        <w:rPr>
          <w:rFonts w:ascii="Arial" w:hAnsi="Arial" w:cs="Arial"/>
        </w:rPr>
        <w:t>-treated (</w:t>
      </w:r>
      <w:r>
        <w:rPr>
          <w:rFonts w:ascii="Arial" w:hAnsi="Arial" w:cs="Arial"/>
        </w:rPr>
        <w:t>c</w:t>
      </w:r>
      <w:r w:rsidRPr="00BD0C92">
        <w:rPr>
          <w:rFonts w:ascii="Arial" w:hAnsi="Arial" w:cs="Arial"/>
        </w:rPr>
        <w:t xml:space="preserve"> and </w:t>
      </w:r>
      <w:r>
        <w:rPr>
          <w:rFonts w:ascii="Arial" w:hAnsi="Arial" w:cs="Arial"/>
        </w:rPr>
        <w:t>d</w:t>
      </w:r>
      <w:r w:rsidRPr="00BD0C92">
        <w:rPr>
          <w:rFonts w:ascii="Arial" w:hAnsi="Arial" w:cs="Arial"/>
        </w:rPr>
        <w:t xml:space="preserve">) </w:t>
      </w:r>
      <w:proofErr w:type="spellStart"/>
      <w:r>
        <w:rPr>
          <w:rFonts w:ascii="Arial" w:hAnsi="Arial" w:cs="Arial" w:hint="eastAsia"/>
        </w:rPr>
        <w:t>MeWo</w:t>
      </w:r>
      <w:proofErr w:type="spellEnd"/>
      <w:r w:rsidRPr="00BD0C92">
        <w:rPr>
          <w:rFonts w:ascii="Arial" w:hAnsi="Arial" w:cs="Arial"/>
        </w:rPr>
        <w:t xml:space="preserve"> cells.</w:t>
      </w:r>
      <w:r>
        <w:rPr>
          <w:rFonts w:ascii="Arial" w:hAnsi="Arial" w:cs="Arial"/>
        </w:rPr>
        <w:t xml:space="preserve"> </w:t>
      </w:r>
      <w:r w:rsidRPr="00BD0C92">
        <w:rPr>
          <w:rFonts w:ascii="Arial" w:hAnsi="Arial" w:cs="Arial"/>
        </w:rPr>
        <w:t xml:space="preserve">(N=3). </w:t>
      </w:r>
      <w:r w:rsidRPr="00FD4D27">
        <w:rPr>
          <w:rFonts w:ascii="Arial" w:hAnsi="Arial" w:cs="Arial"/>
        </w:rPr>
        <w:t xml:space="preserve">***p &lt; 0.001 versus control </w:t>
      </w:r>
      <w:proofErr w:type="spellStart"/>
      <w:r w:rsidRPr="00FD4D27">
        <w:rPr>
          <w:rFonts w:ascii="Arial" w:hAnsi="Arial" w:cs="Arial"/>
        </w:rPr>
        <w:t>sh</w:t>
      </w:r>
      <w:proofErr w:type="spellEnd"/>
      <w:r>
        <w:rPr>
          <w:rFonts w:ascii="Arial" w:hAnsi="Arial" w:cs="Arial"/>
        </w:rPr>
        <w:t xml:space="preserve">; </w:t>
      </w:r>
      <w:r w:rsidRPr="004E7944">
        <w:rPr>
          <w:rFonts w:ascii="Arial" w:hAnsi="Arial" w:cs="Arial"/>
          <w:vertAlign w:val="superscript"/>
        </w:rPr>
        <w:t>###</w:t>
      </w:r>
      <w:r w:rsidRPr="004E7944">
        <w:rPr>
          <w:rFonts w:ascii="Arial" w:hAnsi="Arial" w:cs="Arial"/>
        </w:rPr>
        <w:t xml:space="preserve">P &lt; 0.001 versus </w:t>
      </w:r>
      <w:proofErr w:type="spellStart"/>
      <w:r w:rsidR="00D6054A">
        <w:rPr>
          <w:rFonts w:ascii="Arial" w:eastAsia="Malgun Gothic" w:hAnsi="Arial" w:cs="Arial"/>
          <w:bCs/>
        </w:rPr>
        <w:t>VprBP</w:t>
      </w:r>
      <w:proofErr w:type="spellEnd"/>
      <w:r w:rsidRPr="004E7944">
        <w:rPr>
          <w:rFonts w:ascii="Arial" w:hAnsi="Arial" w:cs="Arial"/>
        </w:rPr>
        <w:t xml:space="preserve"> </w:t>
      </w:r>
      <w:proofErr w:type="spellStart"/>
      <w:r w:rsidRPr="004E7944">
        <w:rPr>
          <w:rFonts w:ascii="Arial" w:hAnsi="Arial" w:cs="Arial"/>
        </w:rPr>
        <w:t>sh</w:t>
      </w:r>
      <w:proofErr w:type="spellEnd"/>
      <w:r w:rsidRPr="004E7944">
        <w:rPr>
          <w:rFonts w:ascii="Arial" w:hAnsi="Arial" w:cs="Arial"/>
        </w:rPr>
        <w:t xml:space="preserve">; </w:t>
      </w:r>
      <w:r w:rsidRPr="003D2E31">
        <w:rPr>
          <w:rFonts w:ascii="Arial" w:hAnsi="Arial" w:cs="Arial"/>
          <w:vertAlign w:val="superscript"/>
        </w:rPr>
        <w:t>†††</w:t>
      </w:r>
      <w:r w:rsidRPr="004E7944">
        <w:rPr>
          <w:rFonts w:ascii="Arial" w:hAnsi="Arial" w:cs="Arial"/>
        </w:rPr>
        <w:t xml:space="preserve">P &lt; 0.001 versus Ctrl </w:t>
      </w:r>
      <w:proofErr w:type="spellStart"/>
      <w:r w:rsidRPr="004E7944">
        <w:rPr>
          <w:rFonts w:ascii="Arial" w:hAnsi="Arial" w:cs="Arial"/>
        </w:rPr>
        <w:t>sh</w:t>
      </w:r>
      <w:proofErr w:type="spellEnd"/>
      <w:r w:rsidRPr="00BD0C92">
        <w:rPr>
          <w:rFonts w:ascii="Arial" w:hAnsi="Arial" w:cs="Arial"/>
        </w:rPr>
        <w:t>;</w:t>
      </w:r>
      <w:r w:rsidRPr="00BD0C92">
        <w:rPr>
          <w:rFonts w:ascii="Arial" w:hAnsi="Arial" w:cs="Arial" w:hint="eastAsia"/>
        </w:rPr>
        <w:t xml:space="preserve"> </w:t>
      </w:r>
      <w:r w:rsidRPr="00BD0C92">
        <w:rPr>
          <w:rFonts w:ascii="Arial" w:hAnsi="Arial" w:cs="Arial"/>
        </w:rPr>
        <w:t>For (</w:t>
      </w:r>
      <w:r>
        <w:rPr>
          <w:rFonts w:ascii="Arial" w:hAnsi="Arial" w:cs="Arial"/>
        </w:rPr>
        <w:t>d</w:t>
      </w:r>
      <w:r w:rsidRPr="00BD0C92">
        <w:rPr>
          <w:rFonts w:ascii="Arial" w:hAnsi="Arial" w:cs="Arial"/>
        </w:rPr>
        <w:t>): ***P&lt;0.001 versus DMSO.</w:t>
      </w:r>
    </w:p>
    <w:p w14:paraId="33090B3E" w14:textId="77777777" w:rsidR="00613ED9" w:rsidRPr="00A852EB" w:rsidRDefault="00613ED9" w:rsidP="00613ED9">
      <w:pPr>
        <w:spacing w:after="0" w:line="360" w:lineRule="auto"/>
        <w:rPr>
          <w:rFonts w:ascii="Arial" w:hAnsi="Arial" w:cs="Arial"/>
          <w:b/>
          <w:bCs/>
        </w:rPr>
      </w:pPr>
    </w:p>
    <w:p w14:paraId="7D010E14" w14:textId="7D85B3A3" w:rsidR="00613ED9" w:rsidRDefault="00337FE0" w:rsidP="00613ED9">
      <w:pPr>
        <w:spacing w:after="0" w:line="360" w:lineRule="auto"/>
        <w:rPr>
          <w:rFonts w:ascii="Arial" w:hAnsi="Arial" w:cs="Arial"/>
          <w:b/>
          <w:bCs/>
        </w:rPr>
      </w:pPr>
      <w:r>
        <w:rPr>
          <w:rFonts w:ascii="Arial" w:eastAsia="Malgun Gothic" w:hAnsi="Arial" w:cs="Arial"/>
          <w:b/>
        </w:rPr>
        <w:t xml:space="preserve">Additional file 4: </w:t>
      </w:r>
      <w:r w:rsidR="00690348">
        <w:rPr>
          <w:rFonts w:ascii="Arial" w:eastAsia="Malgun Gothic" w:hAnsi="Arial" w:cs="Arial"/>
          <w:b/>
        </w:rPr>
        <w:t>Figure</w:t>
      </w:r>
      <w:r w:rsidR="00690348" w:rsidRPr="00FE608C">
        <w:rPr>
          <w:rFonts w:ascii="Arial" w:hAnsi="Arial" w:cs="Arial"/>
          <w:b/>
          <w:bCs/>
        </w:rPr>
        <w:t xml:space="preserve"> </w:t>
      </w:r>
      <w:r w:rsidR="00690348">
        <w:rPr>
          <w:rFonts w:ascii="Arial" w:hAnsi="Arial" w:cs="Arial"/>
          <w:b/>
          <w:bCs/>
        </w:rPr>
        <w:t>S</w:t>
      </w:r>
      <w:r w:rsidR="00613ED9">
        <w:rPr>
          <w:rFonts w:ascii="Arial" w:eastAsia="Malgun Gothic" w:hAnsi="Arial" w:cs="Arial"/>
          <w:b/>
          <w:bCs/>
          <w:lang w:eastAsia="en-US"/>
        </w:rPr>
        <w:t>4</w:t>
      </w:r>
      <w:r>
        <w:rPr>
          <w:rFonts w:ascii="Arial" w:eastAsia="Malgun Gothic" w:hAnsi="Arial" w:cs="Arial"/>
          <w:b/>
          <w:bCs/>
          <w:lang w:eastAsia="en-US"/>
        </w:rPr>
        <w:t>.</w:t>
      </w:r>
      <w:r w:rsidR="00613ED9" w:rsidRPr="00FD4D27">
        <w:rPr>
          <w:rFonts w:ascii="Arial" w:hAnsi="Arial" w:cs="Arial"/>
          <w:b/>
          <w:bCs/>
        </w:rPr>
        <w:t xml:space="preserve"> </w:t>
      </w:r>
      <w:r w:rsidR="00613ED9">
        <w:rPr>
          <w:rFonts w:ascii="Arial" w:hAnsi="Arial" w:cs="Arial"/>
          <w:b/>
          <w:bCs/>
        </w:rPr>
        <w:t xml:space="preserve">Heatmap representation of </w:t>
      </w:r>
      <w:bookmarkStart w:id="0" w:name="_Hlk133572808"/>
      <w:proofErr w:type="spellStart"/>
      <w:r w:rsidR="00D6054A">
        <w:rPr>
          <w:rFonts w:ascii="Arial" w:hAnsi="Arial" w:cs="Arial" w:hint="eastAsia"/>
          <w:b/>
          <w:bCs/>
        </w:rPr>
        <w:t>VprBP</w:t>
      </w:r>
      <w:proofErr w:type="spellEnd"/>
      <w:r w:rsidR="00613ED9">
        <w:rPr>
          <w:rFonts w:ascii="Arial" w:hAnsi="Arial" w:cs="Arial"/>
          <w:b/>
          <w:bCs/>
        </w:rPr>
        <w:t>-responsive genes</w:t>
      </w:r>
      <w:bookmarkEnd w:id="0"/>
      <w:r w:rsidR="00613ED9">
        <w:rPr>
          <w:rFonts w:ascii="Arial" w:hAnsi="Arial" w:cs="Arial"/>
          <w:b/>
          <w:bCs/>
        </w:rPr>
        <w:t>.</w:t>
      </w:r>
      <w:r w:rsidR="00613ED9">
        <w:rPr>
          <w:rFonts w:ascii="Arial" w:hAnsi="Arial" w:cs="Arial" w:hint="eastAsia"/>
          <w:b/>
          <w:bCs/>
        </w:rPr>
        <w:t xml:space="preserve"> </w:t>
      </w:r>
    </w:p>
    <w:p w14:paraId="2C861D30" w14:textId="002F0F94" w:rsidR="00613ED9" w:rsidRDefault="00613ED9" w:rsidP="00613ED9">
      <w:pPr>
        <w:spacing w:after="0" w:line="360" w:lineRule="auto"/>
        <w:rPr>
          <w:rFonts w:ascii="Arial" w:hAnsi="Arial" w:cs="Arial"/>
        </w:rPr>
      </w:pPr>
      <w:r w:rsidRPr="00FD4D27">
        <w:rPr>
          <w:rFonts w:ascii="Arial" w:hAnsi="Arial" w:cs="Arial"/>
        </w:rPr>
        <w:t xml:space="preserve">A heatmap shows </w:t>
      </w:r>
      <w:r>
        <w:rPr>
          <w:rFonts w:ascii="Arial" w:hAnsi="Arial" w:cs="Arial"/>
        </w:rPr>
        <w:t>1267</w:t>
      </w:r>
      <w:r w:rsidRPr="00FD4D27">
        <w:rPr>
          <w:rFonts w:ascii="Arial" w:hAnsi="Arial" w:cs="Arial"/>
        </w:rPr>
        <w:t xml:space="preserve"> upregulated genes and </w:t>
      </w:r>
      <w:r>
        <w:rPr>
          <w:rFonts w:ascii="Arial" w:hAnsi="Arial" w:cs="Arial"/>
        </w:rPr>
        <w:t>674</w:t>
      </w:r>
      <w:r w:rsidRPr="00FD4D27">
        <w:rPr>
          <w:rFonts w:ascii="Arial" w:hAnsi="Arial" w:cs="Arial"/>
        </w:rPr>
        <w:t xml:space="preserve"> downregulated genes </w:t>
      </w:r>
      <w:r>
        <w:rPr>
          <w:rFonts w:ascii="Arial" w:hAnsi="Arial" w:cs="Arial"/>
        </w:rPr>
        <w:t>in response to</w:t>
      </w:r>
      <w:r w:rsidRPr="00FD4D27">
        <w:rPr>
          <w:rFonts w:ascii="Arial" w:hAnsi="Arial" w:cs="Arial"/>
        </w:rPr>
        <w:t xml:space="preserve"> </w:t>
      </w:r>
      <w:proofErr w:type="spellStart"/>
      <w:r w:rsidR="00D6054A">
        <w:rPr>
          <w:rFonts w:ascii="Arial" w:eastAsia="Malgun Gothic" w:hAnsi="Arial" w:cs="Arial"/>
          <w:bCs/>
        </w:rPr>
        <w:t>VprBP</w:t>
      </w:r>
      <w:proofErr w:type="spellEnd"/>
      <w:r w:rsidRPr="00FD4D27">
        <w:rPr>
          <w:rFonts w:ascii="Arial" w:hAnsi="Arial" w:cs="Arial"/>
        </w:rPr>
        <w:t xml:space="preserve"> knockdown</w:t>
      </w:r>
      <w:r>
        <w:rPr>
          <w:rFonts w:ascii="Arial" w:hAnsi="Arial" w:cs="Arial"/>
        </w:rPr>
        <w:t xml:space="preserve"> in G361 cells</w:t>
      </w:r>
      <w:r w:rsidRPr="00FD4D27">
        <w:rPr>
          <w:rFonts w:ascii="Arial" w:hAnsi="Arial" w:cs="Arial"/>
        </w:rPr>
        <w:t xml:space="preserve">. </w:t>
      </w:r>
    </w:p>
    <w:p w14:paraId="301A8119" w14:textId="77777777" w:rsidR="00613ED9" w:rsidRDefault="00613ED9" w:rsidP="00613ED9">
      <w:pPr>
        <w:spacing w:after="0" w:line="360" w:lineRule="auto"/>
        <w:rPr>
          <w:rFonts w:ascii="Arial" w:hAnsi="Arial" w:cs="Arial"/>
        </w:rPr>
      </w:pPr>
    </w:p>
    <w:p w14:paraId="03D75A94" w14:textId="67321E88" w:rsidR="00613ED9" w:rsidRPr="009460AF" w:rsidRDefault="00337FE0" w:rsidP="00613ED9">
      <w:pPr>
        <w:spacing w:after="0" w:line="360" w:lineRule="auto"/>
        <w:rPr>
          <w:rFonts w:ascii="Arial" w:hAnsi="Arial" w:cs="Arial"/>
          <w:b/>
          <w:bCs/>
        </w:rPr>
      </w:pPr>
      <w:r>
        <w:rPr>
          <w:rFonts w:ascii="Arial" w:eastAsia="Malgun Gothic" w:hAnsi="Arial" w:cs="Arial"/>
          <w:b/>
        </w:rPr>
        <w:t xml:space="preserve">Additional file 5: </w:t>
      </w:r>
      <w:r w:rsidR="00690348">
        <w:rPr>
          <w:rFonts w:ascii="Arial" w:eastAsia="Malgun Gothic" w:hAnsi="Arial" w:cs="Arial"/>
          <w:b/>
        </w:rPr>
        <w:t>Figure</w:t>
      </w:r>
      <w:r w:rsidR="00690348" w:rsidRPr="00FE608C">
        <w:rPr>
          <w:rFonts w:ascii="Arial" w:hAnsi="Arial" w:cs="Arial"/>
          <w:b/>
          <w:bCs/>
        </w:rPr>
        <w:t xml:space="preserve"> </w:t>
      </w:r>
      <w:r w:rsidR="00690348">
        <w:rPr>
          <w:rFonts w:ascii="Arial" w:hAnsi="Arial" w:cs="Arial"/>
          <w:b/>
          <w:bCs/>
        </w:rPr>
        <w:t>S</w:t>
      </w:r>
      <w:r w:rsidR="00613ED9">
        <w:rPr>
          <w:rFonts w:ascii="Arial" w:eastAsia="Malgun Gothic" w:hAnsi="Arial" w:cs="Arial"/>
          <w:b/>
          <w:bCs/>
          <w:lang w:eastAsia="en-US"/>
        </w:rPr>
        <w:t>5</w:t>
      </w:r>
      <w:r w:rsidR="00613ED9">
        <w:rPr>
          <w:rFonts w:ascii="Arial" w:hAnsi="Arial" w:cs="Arial"/>
          <w:b/>
          <w:bCs/>
        </w:rPr>
        <w:t xml:space="preserve"> </w:t>
      </w:r>
      <w:r w:rsidR="00613ED9" w:rsidRPr="009460AF">
        <w:rPr>
          <w:rFonts w:ascii="Arial" w:hAnsi="Arial" w:cs="Arial"/>
          <w:b/>
          <w:bCs/>
        </w:rPr>
        <w:t xml:space="preserve">Gene </w:t>
      </w:r>
      <w:r w:rsidR="00613ED9">
        <w:rPr>
          <w:rFonts w:ascii="Arial" w:hAnsi="Arial" w:cs="Arial"/>
          <w:b/>
          <w:bCs/>
        </w:rPr>
        <w:t>o</w:t>
      </w:r>
      <w:r w:rsidR="00613ED9" w:rsidRPr="009460AF">
        <w:rPr>
          <w:rFonts w:ascii="Arial" w:hAnsi="Arial" w:cs="Arial"/>
          <w:b/>
          <w:bCs/>
        </w:rPr>
        <w:t xml:space="preserve">ntology and </w:t>
      </w:r>
      <w:proofErr w:type="spellStart"/>
      <w:r w:rsidR="00613ED9" w:rsidRPr="009460AF">
        <w:rPr>
          <w:rFonts w:ascii="Arial" w:hAnsi="Arial" w:cs="Arial"/>
          <w:b/>
          <w:bCs/>
        </w:rPr>
        <w:t>Reactome</w:t>
      </w:r>
      <w:proofErr w:type="spellEnd"/>
      <w:r w:rsidR="00613ED9" w:rsidRPr="009460AF">
        <w:rPr>
          <w:rFonts w:ascii="Arial" w:hAnsi="Arial" w:cs="Arial"/>
          <w:b/>
          <w:bCs/>
        </w:rPr>
        <w:t xml:space="preserve"> pathway analysis</w:t>
      </w:r>
      <w:r w:rsidR="00613ED9">
        <w:rPr>
          <w:rFonts w:ascii="Arial" w:hAnsi="Arial" w:cs="Arial"/>
          <w:b/>
          <w:bCs/>
        </w:rPr>
        <w:t xml:space="preserve"> of</w:t>
      </w:r>
      <w:r w:rsidR="00613ED9" w:rsidRPr="009460AF">
        <w:rPr>
          <w:rFonts w:ascii="Arial" w:hAnsi="Arial" w:cs="Arial"/>
          <w:b/>
          <w:bCs/>
        </w:rPr>
        <w:t xml:space="preserve"> </w:t>
      </w:r>
      <w:proofErr w:type="spellStart"/>
      <w:r w:rsidR="00D6054A">
        <w:rPr>
          <w:rFonts w:ascii="Arial" w:hAnsi="Arial" w:cs="Arial" w:hint="eastAsia"/>
          <w:b/>
          <w:bCs/>
        </w:rPr>
        <w:t>VprBP</w:t>
      </w:r>
      <w:proofErr w:type="spellEnd"/>
      <w:r w:rsidR="00613ED9" w:rsidRPr="00EB1BA5">
        <w:rPr>
          <w:rFonts w:ascii="Arial" w:hAnsi="Arial" w:cs="Arial"/>
          <w:b/>
          <w:bCs/>
        </w:rPr>
        <w:t>-responsive genes</w:t>
      </w:r>
      <w:r w:rsidR="00613ED9" w:rsidRPr="009460AF">
        <w:rPr>
          <w:rFonts w:ascii="Arial" w:hAnsi="Arial" w:cs="Arial"/>
          <w:b/>
          <w:bCs/>
        </w:rPr>
        <w:t xml:space="preserve">. </w:t>
      </w:r>
    </w:p>
    <w:p w14:paraId="77BA7F9B" w14:textId="77777777" w:rsidR="00613ED9" w:rsidRDefault="00613ED9" w:rsidP="00613ED9">
      <w:pPr>
        <w:spacing w:after="0" w:line="360" w:lineRule="auto"/>
        <w:rPr>
          <w:rFonts w:ascii="Arial" w:hAnsi="Arial" w:cs="Arial"/>
        </w:rPr>
      </w:pPr>
      <w:r w:rsidRPr="00B27DA8">
        <w:rPr>
          <w:rFonts w:ascii="Arial" w:hAnsi="Arial" w:cs="Arial"/>
        </w:rPr>
        <w:t>(</w:t>
      </w:r>
      <w:r>
        <w:rPr>
          <w:rFonts w:ascii="Arial" w:hAnsi="Arial" w:cs="Arial"/>
        </w:rPr>
        <w:t>a</w:t>
      </w:r>
      <w:r w:rsidRPr="00B27DA8">
        <w:rPr>
          <w:rFonts w:ascii="Arial" w:hAnsi="Arial" w:cs="Arial"/>
        </w:rPr>
        <w:t xml:space="preserve">, </w:t>
      </w:r>
      <w:r>
        <w:rPr>
          <w:rFonts w:ascii="Arial" w:hAnsi="Arial" w:cs="Arial"/>
        </w:rPr>
        <w:t>b</w:t>
      </w:r>
      <w:r w:rsidRPr="00B27DA8">
        <w:rPr>
          <w:rFonts w:ascii="Arial" w:hAnsi="Arial" w:cs="Arial"/>
        </w:rPr>
        <w:t>) Dot plot represents significantly enriched Gene Ontology (GO) terms (</w:t>
      </w:r>
      <w:r>
        <w:rPr>
          <w:rFonts w:ascii="Arial" w:hAnsi="Arial" w:cs="Arial"/>
        </w:rPr>
        <w:t>a</w:t>
      </w:r>
      <w:r w:rsidRPr="00B27DA8">
        <w:rPr>
          <w:rFonts w:ascii="Arial" w:hAnsi="Arial" w:cs="Arial"/>
        </w:rPr>
        <w:t xml:space="preserve">) and </w:t>
      </w:r>
      <w:proofErr w:type="spellStart"/>
      <w:r w:rsidRPr="00B27DA8">
        <w:rPr>
          <w:rFonts w:ascii="Arial" w:hAnsi="Arial" w:cs="Arial"/>
        </w:rPr>
        <w:t>Reactome</w:t>
      </w:r>
      <w:proofErr w:type="spellEnd"/>
      <w:r w:rsidRPr="00B27DA8">
        <w:rPr>
          <w:rFonts w:ascii="Arial" w:hAnsi="Arial" w:cs="Arial"/>
        </w:rPr>
        <w:t xml:space="preserve"> pathways (</w:t>
      </w:r>
      <w:r>
        <w:rPr>
          <w:rFonts w:ascii="Arial" w:hAnsi="Arial" w:cs="Arial"/>
        </w:rPr>
        <w:t>b</w:t>
      </w:r>
      <w:r w:rsidRPr="00B27DA8">
        <w:rPr>
          <w:rFonts w:ascii="Arial" w:hAnsi="Arial" w:cs="Arial"/>
        </w:rPr>
        <w:t xml:space="preserve">) for the </w:t>
      </w:r>
      <w:r>
        <w:rPr>
          <w:rFonts w:ascii="Arial" w:hAnsi="Arial" w:cs="Arial"/>
        </w:rPr>
        <w:t xml:space="preserve">1267 </w:t>
      </w:r>
      <w:r w:rsidRPr="00B27DA8">
        <w:rPr>
          <w:rFonts w:ascii="Arial" w:hAnsi="Arial" w:cs="Arial"/>
        </w:rPr>
        <w:t xml:space="preserve">up-regulated genes with a significance level of p-value &lt; 0.05 and q-value &lt;0.05. The size of dots on the plot indicates the number of enriched genes, while the color represents the enrichment significance in the pathway. The data were filtered with a </w:t>
      </w:r>
      <w:proofErr w:type="spellStart"/>
      <w:r w:rsidRPr="00B27DA8">
        <w:rPr>
          <w:rFonts w:ascii="Arial" w:hAnsi="Arial" w:cs="Arial"/>
        </w:rPr>
        <w:t>Benjamini</w:t>
      </w:r>
      <w:proofErr w:type="spellEnd"/>
      <w:r w:rsidRPr="00B27DA8">
        <w:rPr>
          <w:rFonts w:ascii="Arial" w:hAnsi="Arial" w:cs="Arial"/>
        </w:rPr>
        <w:t xml:space="preserve">-Hochberg method with a significance threshold of both p-value and </w:t>
      </w:r>
      <w:r>
        <w:rPr>
          <w:rFonts w:ascii="Arial" w:hAnsi="Arial" w:cs="Arial"/>
        </w:rPr>
        <w:t>q</w:t>
      </w:r>
      <w:r w:rsidRPr="00B27DA8">
        <w:rPr>
          <w:rFonts w:ascii="Arial" w:hAnsi="Arial" w:cs="Arial"/>
        </w:rPr>
        <w:t>-value &lt;0.05</w:t>
      </w:r>
      <w:r>
        <w:rPr>
          <w:rFonts w:ascii="Arial" w:hAnsi="Arial" w:cs="Arial"/>
        </w:rPr>
        <w:t xml:space="preserve"> </w:t>
      </w:r>
      <w:r w:rsidRPr="00B27DA8">
        <w:rPr>
          <w:rFonts w:ascii="Arial" w:hAnsi="Arial" w:cs="Arial"/>
        </w:rPr>
        <w:t xml:space="preserve">using a function implemented in the R package </w:t>
      </w:r>
      <w:proofErr w:type="spellStart"/>
      <w:r w:rsidRPr="00B27DA8">
        <w:rPr>
          <w:rFonts w:ascii="Arial" w:hAnsi="Arial" w:cs="Arial"/>
        </w:rPr>
        <w:t>clusterProfiler</w:t>
      </w:r>
      <w:proofErr w:type="spellEnd"/>
      <w:r w:rsidRPr="00B27DA8">
        <w:rPr>
          <w:rFonts w:ascii="Arial" w:hAnsi="Arial" w:cs="Arial"/>
        </w:rPr>
        <w:t xml:space="preserve"> 4.7.0. (See also Supplementa</w:t>
      </w:r>
      <w:r>
        <w:rPr>
          <w:rFonts w:ascii="Arial" w:hAnsi="Arial" w:cs="Arial" w:hint="eastAsia"/>
        </w:rPr>
        <w:t>ry</w:t>
      </w:r>
      <w:r>
        <w:rPr>
          <w:rFonts w:ascii="Arial" w:hAnsi="Arial" w:cs="Arial"/>
        </w:rPr>
        <w:t xml:space="preserve"> information 1</w:t>
      </w:r>
      <w:r w:rsidRPr="00B27DA8">
        <w:rPr>
          <w:rFonts w:ascii="Arial" w:hAnsi="Arial" w:cs="Arial"/>
        </w:rPr>
        <w:t xml:space="preserve">) </w:t>
      </w:r>
    </w:p>
    <w:p w14:paraId="48BE6514" w14:textId="77777777" w:rsidR="00613ED9" w:rsidRPr="009460AF" w:rsidRDefault="00613ED9" w:rsidP="00613ED9">
      <w:pPr>
        <w:spacing w:after="0" w:line="360" w:lineRule="auto"/>
        <w:rPr>
          <w:rFonts w:ascii="Arial" w:hAnsi="Arial" w:cs="Arial"/>
        </w:rPr>
      </w:pPr>
      <w:r w:rsidRPr="00B27DA8">
        <w:rPr>
          <w:rFonts w:ascii="Arial" w:hAnsi="Arial" w:cs="Arial"/>
        </w:rPr>
        <w:t>(</w:t>
      </w:r>
      <w:r>
        <w:rPr>
          <w:rFonts w:ascii="Arial" w:hAnsi="Arial" w:cs="Arial"/>
        </w:rPr>
        <w:t>c</w:t>
      </w:r>
      <w:r w:rsidRPr="00B27DA8">
        <w:rPr>
          <w:rFonts w:ascii="Arial" w:hAnsi="Arial" w:cs="Arial"/>
        </w:rPr>
        <w:t xml:space="preserve">, </w:t>
      </w:r>
      <w:r>
        <w:rPr>
          <w:rFonts w:ascii="Arial" w:hAnsi="Arial" w:cs="Arial"/>
        </w:rPr>
        <w:t>d</w:t>
      </w:r>
      <w:r w:rsidRPr="00B27DA8">
        <w:rPr>
          <w:rFonts w:ascii="Arial" w:hAnsi="Arial" w:cs="Arial"/>
        </w:rPr>
        <w:t>)</w:t>
      </w:r>
      <w:r>
        <w:rPr>
          <w:rFonts w:ascii="Arial" w:hAnsi="Arial" w:cs="Arial"/>
        </w:rPr>
        <w:t xml:space="preserve"> </w:t>
      </w:r>
      <w:r w:rsidRPr="00B27DA8">
        <w:rPr>
          <w:rFonts w:ascii="Arial" w:hAnsi="Arial" w:cs="Arial"/>
        </w:rPr>
        <w:t>The gene-concept network indicates the connection between a gene and GO term (</w:t>
      </w:r>
      <w:r>
        <w:rPr>
          <w:rFonts w:ascii="Arial" w:hAnsi="Arial" w:cs="Arial"/>
        </w:rPr>
        <w:t>c</w:t>
      </w:r>
      <w:r w:rsidRPr="00B27DA8">
        <w:rPr>
          <w:rFonts w:ascii="Arial" w:hAnsi="Arial" w:cs="Arial"/>
        </w:rPr>
        <w:t xml:space="preserve">) or </w:t>
      </w:r>
      <w:proofErr w:type="spellStart"/>
      <w:r w:rsidRPr="00B27DA8">
        <w:rPr>
          <w:rFonts w:ascii="Arial" w:hAnsi="Arial" w:cs="Arial"/>
        </w:rPr>
        <w:t>Reactome</w:t>
      </w:r>
      <w:proofErr w:type="spellEnd"/>
      <w:r w:rsidRPr="00B27DA8">
        <w:rPr>
          <w:rFonts w:ascii="Arial" w:hAnsi="Arial" w:cs="Arial"/>
        </w:rPr>
        <w:t xml:space="preserve"> pathway (</w:t>
      </w:r>
      <w:r>
        <w:rPr>
          <w:rFonts w:ascii="Arial" w:hAnsi="Arial" w:cs="Arial"/>
        </w:rPr>
        <w:t>d</w:t>
      </w:r>
      <w:r w:rsidRPr="00B27DA8">
        <w:rPr>
          <w:rFonts w:ascii="Arial" w:hAnsi="Arial" w:cs="Arial"/>
        </w:rPr>
        <w:t>). Red dots in (</w:t>
      </w:r>
      <w:r>
        <w:rPr>
          <w:rFonts w:ascii="Arial" w:hAnsi="Arial" w:cs="Arial"/>
        </w:rPr>
        <w:t>c</w:t>
      </w:r>
      <w:r w:rsidRPr="00B27DA8">
        <w:rPr>
          <w:rFonts w:ascii="Arial" w:hAnsi="Arial" w:cs="Arial"/>
        </w:rPr>
        <w:t>) and (</w:t>
      </w:r>
      <w:r>
        <w:rPr>
          <w:rFonts w:ascii="Arial" w:hAnsi="Arial" w:cs="Arial"/>
        </w:rPr>
        <w:t>d</w:t>
      </w:r>
      <w:r w:rsidRPr="00B27DA8">
        <w:rPr>
          <w:rFonts w:ascii="Arial" w:hAnsi="Arial" w:cs="Arial"/>
        </w:rPr>
        <w:t>) indicate top-ranked enrichment terms shown in (</w:t>
      </w:r>
      <w:r>
        <w:rPr>
          <w:rFonts w:ascii="Arial" w:hAnsi="Arial" w:cs="Arial"/>
        </w:rPr>
        <w:t>a</w:t>
      </w:r>
      <w:r w:rsidRPr="00B27DA8">
        <w:rPr>
          <w:rFonts w:ascii="Arial" w:hAnsi="Arial" w:cs="Arial"/>
        </w:rPr>
        <w:t>) and (</w:t>
      </w:r>
      <w:r>
        <w:rPr>
          <w:rFonts w:ascii="Arial" w:hAnsi="Arial" w:cs="Arial"/>
        </w:rPr>
        <w:t>b</w:t>
      </w:r>
      <w:r w:rsidRPr="00B27DA8">
        <w:rPr>
          <w:rFonts w:ascii="Arial" w:hAnsi="Arial" w:cs="Arial"/>
        </w:rPr>
        <w:t>).</w:t>
      </w:r>
    </w:p>
    <w:p w14:paraId="4B388F33" w14:textId="77777777" w:rsidR="00613ED9" w:rsidRPr="00B5380A" w:rsidRDefault="00613ED9" w:rsidP="00613ED9">
      <w:pPr>
        <w:spacing w:after="0" w:line="360" w:lineRule="auto"/>
        <w:rPr>
          <w:rFonts w:ascii="Arial" w:hAnsi="Arial" w:cs="Arial"/>
        </w:rPr>
      </w:pPr>
    </w:p>
    <w:p w14:paraId="53DA76AF" w14:textId="1829255B" w:rsidR="00613ED9" w:rsidRDefault="00337FE0" w:rsidP="00613ED9">
      <w:pPr>
        <w:spacing w:after="0" w:line="360" w:lineRule="auto"/>
        <w:rPr>
          <w:rFonts w:ascii="Arial" w:hAnsi="Arial" w:cs="Arial"/>
          <w:b/>
          <w:bCs/>
        </w:rPr>
      </w:pPr>
      <w:r>
        <w:rPr>
          <w:rFonts w:ascii="Arial" w:eastAsia="Malgun Gothic" w:hAnsi="Arial" w:cs="Arial"/>
          <w:b/>
        </w:rPr>
        <w:t xml:space="preserve">Additional file 6: </w:t>
      </w:r>
      <w:r w:rsidR="00690348">
        <w:rPr>
          <w:rFonts w:ascii="Arial" w:eastAsia="Malgun Gothic" w:hAnsi="Arial" w:cs="Arial"/>
          <w:b/>
        </w:rPr>
        <w:t>Figure</w:t>
      </w:r>
      <w:r w:rsidR="00690348" w:rsidRPr="00FE608C">
        <w:rPr>
          <w:rFonts w:ascii="Arial" w:hAnsi="Arial" w:cs="Arial"/>
          <w:b/>
          <w:bCs/>
        </w:rPr>
        <w:t xml:space="preserve"> </w:t>
      </w:r>
      <w:r w:rsidR="00690348">
        <w:rPr>
          <w:rFonts w:ascii="Arial" w:hAnsi="Arial" w:cs="Arial"/>
          <w:b/>
          <w:bCs/>
        </w:rPr>
        <w:t>S</w:t>
      </w:r>
      <w:r w:rsidR="00613ED9">
        <w:rPr>
          <w:rFonts w:ascii="Arial" w:eastAsia="Malgun Gothic" w:hAnsi="Arial" w:cs="Arial"/>
          <w:b/>
          <w:bCs/>
          <w:lang w:eastAsia="en-US"/>
        </w:rPr>
        <w:t>6</w:t>
      </w:r>
      <w:r w:rsidR="00690348">
        <w:rPr>
          <w:rFonts w:ascii="Arial" w:eastAsia="Malgun Gothic" w:hAnsi="Arial" w:cs="Arial"/>
          <w:b/>
          <w:bCs/>
          <w:lang w:eastAsia="en-US"/>
        </w:rPr>
        <w:t>.</w:t>
      </w:r>
      <w:r w:rsidR="00613ED9">
        <w:rPr>
          <w:rFonts w:ascii="Arial" w:hAnsi="Arial" w:cs="Arial"/>
          <w:b/>
          <w:bCs/>
        </w:rPr>
        <w:t xml:space="preserve"> Network-based functional e</w:t>
      </w:r>
      <w:r w:rsidR="00613ED9" w:rsidRPr="006962F3">
        <w:rPr>
          <w:rFonts w:ascii="Arial" w:hAnsi="Arial" w:cs="Arial"/>
          <w:b/>
          <w:bCs/>
        </w:rPr>
        <w:t>nrichment</w:t>
      </w:r>
      <w:r w:rsidR="00613ED9">
        <w:rPr>
          <w:rFonts w:ascii="Arial" w:hAnsi="Arial" w:cs="Arial"/>
          <w:b/>
          <w:bCs/>
        </w:rPr>
        <w:t xml:space="preserve"> analysis of</w:t>
      </w:r>
      <w:r w:rsidR="00613ED9" w:rsidRPr="00EB1BA5">
        <w:t xml:space="preserve"> </w:t>
      </w:r>
      <w:proofErr w:type="spellStart"/>
      <w:r w:rsidR="00D6054A">
        <w:rPr>
          <w:rFonts w:ascii="Arial" w:hAnsi="Arial" w:cs="Arial" w:hint="eastAsia"/>
          <w:b/>
          <w:bCs/>
        </w:rPr>
        <w:t>VprBP</w:t>
      </w:r>
      <w:proofErr w:type="spellEnd"/>
      <w:r w:rsidR="00613ED9" w:rsidRPr="00EB1BA5">
        <w:rPr>
          <w:rFonts w:ascii="Arial" w:hAnsi="Arial" w:cs="Arial"/>
          <w:b/>
          <w:bCs/>
        </w:rPr>
        <w:t>-responsive genes</w:t>
      </w:r>
      <w:r w:rsidR="00613ED9">
        <w:rPr>
          <w:rFonts w:ascii="Arial" w:hAnsi="Arial" w:cs="Arial"/>
          <w:b/>
          <w:bCs/>
        </w:rPr>
        <w:t>.</w:t>
      </w:r>
    </w:p>
    <w:p w14:paraId="7F080BA2" w14:textId="77777777" w:rsidR="00613ED9" w:rsidRDefault="00613ED9" w:rsidP="00613ED9">
      <w:pPr>
        <w:spacing w:after="0" w:line="360" w:lineRule="auto"/>
        <w:rPr>
          <w:rFonts w:ascii="Arial" w:hAnsi="Arial" w:cs="Arial"/>
        </w:rPr>
      </w:pPr>
      <w:r w:rsidRPr="00D02913">
        <w:rPr>
          <w:rFonts w:ascii="Arial" w:hAnsi="Arial" w:cs="Arial"/>
        </w:rPr>
        <w:t>(</w:t>
      </w:r>
      <w:r>
        <w:rPr>
          <w:rFonts w:ascii="Arial" w:hAnsi="Arial" w:cs="Arial"/>
        </w:rPr>
        <w:t>a</w:t>
      </w:r>
      <w:r w:rsidRPr="00D02913">
        <w:rPr>
          <w:rFonts w:ascii="Arial" w:hAnsi="Arial" w:cs="Arial"/>
        </w:rPr>
        <w:t xml:space="preserve">) The graphic represents the network-based enrichment map. To create a network enrichment map, we first determined the functional pathways using </w:t>
      </w:r>
      <w:proofErr w:type="gramStart"/>
      <w:r w:rsidRPr="00D02913">
        <w:rPr>
          <w:rFonts w:ascii="Arial" w:hAnsi="Arial" w:cs="Arial"/>
        </w:rPr>
        <w:t>g:Profiler</w:t>
      </w:r>
      <w:proofErr w:type="gramEnd"/>
      <w:r w:rsidRPr="00D02913">
        <w:rPr>
          <w:rFonts w:ascii="Arial" w:hAnsi="Arial" w:cs="Arial"/>
        </w:rPr>
        <w:t xml:space="preserve"> (https://biit.cs.ut.ee/gprofiler/gost). The </w:t>
      </w:r>
      <w:proofErr w:type="gramStart"/>
      <w:r w:rsidRPr="00D02913">
        <w:rPr>
          <w:rFonts w:ascii="Arial" w:hAnsi="Arial" w:cs="Arial"/>
        </w:rPr>
        <w:t>g:Profiler</w:t>
      </w:r>
      <w:proofErr w:type="gramEnd"/>
      <w:r w:rsidRPr="00D02913">
        <w:rPr>
          <w:rFonts w:ascii="Arial" w:hAnsi="Arial" w:cs="Arial"/>
        </w:rPr>
        <w:t xml:space="preserve"> results were used to generate the enrichment map with </w:t>
      </w:r>
      <w:proofErr w:type="spellStart"/>
      <w:r w:rsidRPr="00D02913">
        <w:rPr>
          <w:rFonts w:ascii="Arial" w:hAnsi="Arial" w:cs="Arial"/>
        </w:rPr>
        <w:t>EnrichmentMap</w:t>
      </w:r>
      <w:proofErr w:type="spellEnd"/>
      <w:r w:rsidRPr="00D02913">
        <w:rPr>
          <w:rFonts w:ascii="Arial" w:hAnsi="Arial" w:cs="Arial"/>
        </w:rPr>
        <w:t xml:space="preserve"> application (version 3.3.5) in </w:t>
      </w:r>
      <w:proofErr w:type="spellStart"/>
      <w:r w:rsidRPr="00D02913">
        <w:rPr>
          <w:rFonts w:ascii="Arial" w:hAnsi="Arial" w:cs="Arial"/>
        </w:rPr>
        <w:t>Cytoscape</w:t>
      </w:r>
      <w:proofErr w:type="spellEnd"/>
      <w:r w:rsidRPr="00D02913">
        <w:rPr>
          <w:rFonts w:ascii="Arial" w:hAnsi="Arial" w:cs="Arial"/>
        </w:rPr>
        <w:t xml:space="preserve"> software (version 3.9.1). </w:t>
      </w:r>
    </w:p>
    <w:p w14:paraId="72B353EA" w14:textId="77777777" w:rsidR="00613ED9" w:rsidRDefault="00613ED9" w:rsidP="00613ED9">
      <w:pPr>
        <w:spacing w:after="0" w:line="360" w:lineRule="auto"/>
        <w:rPr>
          <w:rFonts w:ascii="Arial" w:hAnsi="Arial" w:cs="Arial"/>
        </w:rPr>
      </w:pPr>
      <w:r w:rsidRPr="00D02913">
        <w:rPr>
          <w:rFonts w:ascii="Arial" w:hAnsi="Arial" w:cs="Arial"/>
        </w:rPr>
        <w:t>(</w:t>
      </w:r>
      <w:r>
        <w:rPr>
          <w:rFonts w:ascii="Arial" w:hAnsi="Arial" w:cs="Arial"/>
        </w:rPr>
        <w:t>b</w:t>
      </w:r>
      <w:r w:rsidRPr="00D02913">
        <w:rPr>
          <w:rFonts w:ascii="Arial" w:hAnsi="Arial" w:cs="Arial"/>
        </w:rPr>
        <w:t xml:space="preserve">) The network clusters of gene sets (red dots) were annotated by </w:t>
      </w:r>
      <w:proofErr w:type="spellStart"/>
      <w:r w:rsidRPr="00D02913">
        <w:rPr>
          <w:rFonts w:ascii="Arial" w:hAnsi="Arial" w:cs="Arial"/>
        </w:rPr>
        <w:t>AutoAnnotate</w:t>
      </w:r>
      <w:proofErr w:type="spellEnd"/>
      <w:r w:rsidRPr="00D02913">
        <w:rPr>
          <w:rFonts w:ascii="Arial" w:hAnsi="Arial" w:cs="Arial"/>
        </w:rPr>
        <w:t xml:space="preserve"> software (ver. 1.4.0), with the overlap between each gene set indicated with green solid lines. To identify an association of gene sets to apoptotic signaling, the signature analysis was further performed using the post-analysis feature of </w:t>
      </w:r>
      <w:proofErr w:type="spellStart"/>
      <w:r w:rsidRPr="00D02913">
        <w:rPr>
          <w:rFonts w:ascii="Arial" w:hAnsi="Arial" w:cs="Arial"/>
        </w:rPr>
        <w:t>Cytoscape</w:t>
      </w:r>
      <w:proofErr w:type="spellEnd"/>
      <w:r w:rsidRPr="00D02913">
        <w:rPr>
          <w:rFonts w:ascii="Arial" w:hAnsi="Arial" w:cs="Arial"/>
        </w:rPr>
        <w:t>. The yellow diamond represents the gene set of apoptotic signaling, and pink solid lines indicate overlap between the apoptotic signature genes and enriched gene sets. The data were scored using one-sided Fisher’s Exact Test and overlaps passing the significance thresholds (nominal p &lt; 0.05 and FDR &lt; 0.05) were selected. (See also Supplementa</w:t>
      </w:r>
      <w:r>
        <w:rPr>
          <w:rFonts w:ascii="Arial" w:hAnsi="Arial" w:cs="Arial" w:hint="eastAsia"/>
        </w:rPr>
        <w:t>ry</w:t>
      </w:r>
      <w:r w:rsidRPr="00D02913">
        <w:rPr>
          <w:rFonts w:ascii="Arial" w:hAnsi="Arial" w:cs="Arial"/>
        </w:rPr>
        <w:t xml:space="preserve"> information </w:t>
      </w:r>
      <w:r>
        <w:rPr>
          <w:rFonts w:ascii="Arial" w:hAnsi="Arial" w:cs="Arial"/>
        </w:rPr>
        <w:t>1</w:t>
      </w:r>
      <w:r w:rsidRPr="00D02913">
        <w:rPr>
          <w:rFonts w:ascii="Arial" w:hAnsi="Arial" w:cs="Arial"/>
        </w:rPr>
        <w:t>)</w:t>
      </w:r>
      <w:r>
        <w:rPr>
          <w:rFonts w:ascii="Arial" w:hAnsi="Arial" w:cs="Arial"/>
        </w:rPr>
        <w:t>.</w:t>
      </w:r>
      <w:r w:rsidRPr="00D02913">
        <w:rPr>
          <w:rFonts w:ascii="Arial" w:hAnsi="Arial" w:cs="Arial"/>
        </w:rPr>
        <w:t xml:space="preserve"> </w:t>
      </w:r>
    </w:p>
    <w:p w14:paraId="64A720D5" w14:textId="77777777" w:rsidR="00613ED9" w:rsidRPr="002925D0" w:rsidRDefault="00613ED9" w:rsidP="00613ED9">
      <w:pPr>
        <w:spacing w:after="0" w:line="360" w:lineRule="auto"/>
        <w:rPr>
          <w:rFonts w:ascii="Arial" w:hAnsi="Arial" w:cs="Arial"/>
        </w:rPr>
      </w:pPr>
    </w:p>
    <w:p w14:paraId="7AA369B6" w14:textId="54F86885" w:rsidR="00613ED9" w:rsidRDefault="00337FE0" w:rsidP="00613ED9">
      <w:pPr>
        <w:spacing w:after="0" w:line="360" w:lineRule="auto"/>
        <w:rPr>
          <w:rFonts w:ascii="Arial" w:hAnsi="Arial" w:cs="Arial"/>
        </w:rPr>
      </w:pPr>
      <w:r>
        <w:rPr>
          <w:rFonts w:ascii="Arial" w:eastAsia="Malgun Gothic" w:hAnsi="Arial" w:cs="Arial"/>
          <w:b/>
        </w:rPr>
        <w:t xml:space="preserve">Additional file 7: </w:t>
      </w:r>
      <w:r w:rsidR="00690348">
        <w:rPr>
          <w:rFonts w:ascii="Arial" w:eastAsia="Malgun Gothic" w:hAnsi="Arial" w:cs="Arial"/>
          <w:b/>
        </w:rPr>
        <w:t>Figure</w:t>
      </w:r>
      <w:r w:rsidR="00690348" w:rsidRPr="00FE608C">
        <w:rPr>
          <w:rFonts w:ascii="Arial" w:hAnsi="Arial" w:cs="Arial"/>
          <w:b/>
          <w:bCs/>
        </w:rPr>
        <w:t xml:space="preserve"> </w:t>
      </w:r>
      <w:r w:rsidR="00690348">
        <w:rPr>
          <w:rFonts w:ascii="Arial" w:hAnsi="Arial" w:cs="Arial"/>
          <w:b/>
          <w:bCs/>
        </w:rPr>
        <w:t>S</w:t>
      </w:r>
      <w:r w:rsidR="00613ED9">
        <w:rPr>
          <w:rFonts w:ascii="Arial" w:eastAsia="Malgun Gothic" w:hAnsi="Arial" w:cs="Arial"/>
          <w:b/>
          <w:bCs/>
          <w:lang w:eastAsia="en-US"/>
        </w:rPr>
        <w:t>7</w:t>
      </w:r>
      <w:r w:rsidR="00690348">
        <w:rPr>
          <w:rFonts w:ascii="Arial" w:eastAsia="Malgun Gothic" w:hAnsi="Arial" w:cs="Arial"/>
          <w:b/>
          <w:bCs/>
          <w:lang w:eastAsia="en-US"/>
        </w:rPr>
        <w:t>.</w:t>
      </w:r>
      <w:r w:rsidR="00613ED9" w:rsidRPr="00BD0C92">
        <w:rPr>
          <w:rFonts w:ascii="Arial" w:hAnsi="Arial" w:cs="Arial"/>
        </w:rPr>
        <w:t xml:space="preserve"> </w:t>
      </w:r>
      <w:r w:rsidR="00613ED9" w:rsidRPr="00AD1884">
        <w:rPr>
          <w:rFonts w:ascii="Arial" w:hAnsi="Arial" w:cs="Arial"/>
          <w:b/>
          <w:bCs/>
        </w:rPr>
        <w:t>RT-</w:t>
      </w:r>
      <w:r w:rsidR="00613ED9">
        <w:rPr>
          <w:rFonts w:ascii="Arial" w:hAnsi="Arial" w:cs="Arial"/>
          <w:b/>
          <w:bCs/>
        </w:rPr>
        <w:t>q</w:t>
      </w:r>
      <w:r w:rsidR="00613ED9" w:rsidRPr="00AD1884">
        <w:rPr>
          <w:rFonts w:ascii="Arial" w:hAnsi="Arial" w:cs="Arial"/>
          <w:b/>
          <w:bCs/>
        </w:rPr>
        <w:t xml:space="preserve">PCR and </w:t>
      </w:r>
      <w:proofErr w:type="spellStart"/>
      <w:r w:rsidR="00613ED9" w:rsidRPr="00AD1884">
        <w:rPr>
          <w:rFonts w:ascii="Arial" w:hAnsi="Arial" w:cs="Arial"/>
          <w:b/>
          <w:bCs/>
        </w:rPr>
        <w:t>ChIP</w:t>
      </w:r>
      <w:proofErr w:type="spellEnd"/>
      <w:r w:rsidR="00613ED9">
        <w:rPr>
          <w:rFonts w:ascii="Arial" w:hAnsi="Arial" w:cs="Arial"/>
          <w:b/>
          <w:bCs/>
        </w:rPr>
        <w:t>-qPCR analyses</w:t>
      </w:r>
      <w:r w:rsidR="00613ED9" w:rsidRPr="00AD1884">
        <w:rPr>
          <w:rFonts w:ascii="Arial" w:hAnsi="Arial" w:cs="Arial"/>
          <w:b/>
          <w:bCs/>
        </w:rPr>
        <w:t xml:space="preserve"> of </w:t>
      </w:r>
      <w:proofErr w:type="spellStart"/>
      <w:r w:rsidR="00D6054A">
        <w:rPr>
          <w:rFonts w:ascii="Arial" w:hAnsi="Arial" w:cs="Arial" w:hint="eastAsia"/>
          <w:b/>
          <w:bCs/>
        </w:rPr>
        <w:t>VprBP</w:t>
      </w:r>
      <w:proofErr w:type="spellEnd"/>
      <w:r w:rsidR="00613ED9" w:rsidRPr="00AD1884">
        <w:rPr>
          <w:rFonts w:ascii="Arial" w:hAnsi="Arial" w:cs="Arial"/>
          <w:b/>
          <w:bCs/>
        </w:rPr>
        <w:t xml:space="preserve"> target gene</w:t>
      </w:r>
      <w:r w:rsidR="00613ED9">
        <w:rPr>
          <w:rFonts w:ascii="Arial" w:hAnsi="Arial" w:cs="Arial"/>
          <w:b/>
          <w:bCs/>
        </w:rPr>
        <w:t>s</w:t>
      </w:r>
      <w:r w:rsidR="00613ED9" w:rsidRPr="00AD1884">
        <w:rPr>
          <w:rFonts w:ascii="Arial" w:hAnsi="Arial" w:cs="Arial"/>
          <w:b/>
          <w:bCs/>
        </w:rPr>
        <w:t>.</w:t>
      </w:r>
      <w:r w:rsidR="00613ED9">
        <w:rPr>
          <w:rFonts w:ascii="Arial" w:hAnsi="Arial" w:cs="Arial" w:hint="eastAsia"/>
        </w:rPr>
        <w:t xml:space="preserve"> </w:t>
      </w:r>
    </w:p>
    <w:p w14:paraId="6A1B5F41" w14:textId="5BD627D3" w:rsidR="00613ED9" w:rsidRPr="00BD0C92" w:rsidRDefault="00613ED9" w:rsidP="00613ED9">
      <w:pPr>
        <w:spacing w:after="0" w:line="360" w:lineRule="auto"/>
        <w:rPr>
          <w:rFonts w:ascii="Arial" w:hAnsi="Arial" w:cs="Arial"/>
        </w:rPr>
      </w:pPr>
      <w:r w:rsidRPr="00BD0C92">
        <w:rPr>
          <w:rFonts w:ascii="Arial" w:hAnsi="Arial" w:cs="Arial"/>
        </w:rPr>
        <w:t>RT-qPCR (</w:t>
      </w:r>
      <w:r>
        <w:rPr>
          <w:rFonts w:ascii="Arial" w:hAnsi="Arial" w:cs="Arial"/>
        </w:rPr>
        <w:t>a</w:t>
      </w:r>
      <w:r w:rsidRPr="00BD0C92">
        <w:rPr>
          <w:rFonts w:ascii="Arial" w:hAnsi="Arial" w:cs="Arial"/>
        </w:rPr>
        <w:t xml:space="preserve"> and </w:t>
      </w:r>
      <w:r>
        <w:rPr>
          <w:rFonts w:ascii="Arial" w:hAnsi="Arial" w:cs="Arial"/>
        </w:rPr>
        <w:t>c</w:t>
      </w:r>
      <w:r w:rsidRPr="00BD0C92">
        <w:rPr>
          <w:rFonts w:ascii="Arial" w:hAnsi="Arial" w:cs="Arial"/>
        </w:rPr>
        <w:t xml:space="preserve">) and </w:t>
      </w:r>
      <w:proofErr w:type="spellStart"/>
      <w:r w:rsidRPr="00BD0C92">
        <w:rPr>
          <w:rFonts w:ascii="Arial" w:hAnsi="Arial" w:cs="Arial"/>
        </w:rPr>
        <w:t>ChIP</w:t>
      </w:r>
      <w:proofErr w:type="spellEnd"/>
      <w:r w:rsidRPr="00BD0C92">
        <w:rPr>
          <w:rFonts w:ascii="Arial" w:hAnsi="Arial" w:cs="Arial"/>
        </w:rPr>
        <w:t>-qPCR (</w:t>
      </w:r>
      <w:r>
        <w:rPr>
          <w:rFonts w:ascii="Arial" w:hAnsi="Arial" w:cs="Arial"/>
        </w:rPr>
        <w:t>b</w:t>
      </w:r>
      <w:r w:rsidRPr="00BD0C92">
        <w:rPr>
          <w:rFonts w:ascii="Arial" w:hAnsi="Arial" w:cs="Arial"/>
        </w:rPr>
        <w:t xml:space="preserve"> and </w:t>
      </w:r>
      <w:r>
        <w:rPr>
          <w:rFonts w:ascii="Arial" w:hAnsi="Arial" w:cs="Arial"/>
        </w:rPr>
        <w:t>d</w:t>
      </w:r>
      <w:r w:rsidRPr="00BD0C92">
        <w:rPr>
          <w:rFonts w:ascii="Arial" w:hAnsi="Arial" w:cs="Arial"/>
        </w:rPr>
        <w:t xml:space="preserve">) analyses were </w:t>
      </w:r>
      <w:r>
        <w:rPr>
          <w:rFonts w:ascii="Arial" w:hAnsi="Arial" w:cs="Arial"/>
        </w:rPr>
        <w:t>conducted on representative target genes</w:t>
      </w:r>
      <w:r w:rsidRPr="00BD0C92">
        <w:rPr>
          <w:rFonts w:ascii="Arial" w:hAnsi="Arial" w:cs="Arial"/>
        </w:rPr>
        <w:t xml:space="preserve"> using</w:t>
      </w:r>
      <w:r w:rsidRPr="00BD0C92">
        <w:rPr>
          <w:rFonts w:ascii="Arial" w:hAnsi="Arial" w:cs="Arial" w:hint="eastAsia"/>
        </w:rPr>
        <w:t xml:space="preserve"> </w:t>
      </w:r>
      <w:proofErr w:type="spellStart"/>
      <w:r w:rsidR="008D0A7E">
        <w:rPr>
          <w:rFonts w:ascii="Arial" w:eastAsia="Malgun Gothic" w:hAnsi="Arial" w:cs="Arial"/>
          <w:bCs/>
        </w:rPr>
        <w:t>VprBP</w:t>
      </w:r>
      <w:proofErr w:type="spellEnd"/>
      <w:r w:rsidRPr="00BD0C92">
        <w:rPr>
          <w:rFonts w:ascii="Arial" w:hAnsi="Arial" w:cs="Arial"/>
        </w:rPr>
        <w:t>-depleted/rescued (</w:t>
      </w:r>
      <w:r>
        <w:rPr>
          <w:rFonts w:ascii="Arial" w:hAnsi="Arial" w:cs="Arial"/>
        </w:rPr>
        <w:t>a</w:t>
      </w:r>
      <w:r w:rsidRPr="00BD0C92">
        <w:rPr>
          <w:rFonts w:ascii="Arial" w:hAnsi="Arial" w:cs="Arial"/>
        </w:rPr>
        <w:t xml:space="preserve"> and </w:t>
      </w:r>
      <w:r>
        <w:rPr>
          <w:rFonts w:ascii="Arial" w:hAnsi="Arial" w:cs="Arial"/>
        </w:rPr>
        <w:t>b</w:t>
      </w:r>
      <w:r w:rsidRPr="00BD0C92">
        <w:rPr>
          <w:rFonts w:ascii="Arial" w:hAnsi="Arial" w:cs="Arial"/>
        </w:rPr>
        <w:t>) or B32B3-treated (</w:t>
      </w:r>
      <w:r>
        <w:rPr>
          <w:rFonts w:ascii="Arial" w:hAnsi="Arial" w:cs="Arial"/>
        </w:rPr>
        <w:t>c</w:t>
      </w:r>
      <w:r w:rsidRPr="00BD0C92">
        <w:rPr>
          <w:rFonts w:ascii="Arial" w:hAnsi="Arial" w:cs="Arial"/>
        </w:rPr>
        <w:t xml:space="preserve"> and </w:t>
      </w:r>
      <w:r>
        <w:rPr>
          <w:rFonts w:ascii="Arial" w:hAnsi="Arial" w:cs="Arial"/>
        </w:rPr>
        <w:t>d</w:t>
      </w:r>
      <w:r w:rsidRPr="00BD0C92">
        <w:rPr>
          <w:rFonts w:ascii="Arial" w:hAnsi="Arial" w:cs="Arial"/>
        </w:rPr>
        <w:t xml:space="preserve">) </w:t>
      </w:r>
      <w:proofErr w:type="spellStart"/>
      <w:r>
        <w:rPr>
          <w:rFonts w:ascii="Arial" w:hAnsi="Arial" w:cs="Arial"/>
        </w:rPr>
        <w:t>MeWo</w:t>
      </w:r>
      <w:proofErr w:type="spellEnd"/>
      <w:r w:rsidRPr="00BD0C92">
        <w:rPr>
          <w:rFonts w:ascii="Arial" w:hAnsi="Arial" w:cs="Arial"/>
        </w:rPr>
        <w:t xml:space="preserve"> cells.</w:t>
      </w:r>
      <w:r w:rsidRPr="00BD0C92">
        <w:rPr>
          <w:rFonts w:ascii="Arial" w:hAnsi="Arial" w:cs="Arial" w:hint="eastAsia"/>
        </w:rPr>
        <w:t xml:space="preserve"> </w:t>
      </w:r>
      <w:r w:rsidRPr="00BD0C92">
        <w:rPr>
          <w:rFonts w:ascii="Arial" w:hAnsi="Arial" w:cs="Arial"/>
        </w:rPr>
        <w:t xml:space="preserve">RT-qPCR data were expressed as mean ± S.D. (N=3). </w:t>
      </w:r>
      <w:r w:rsidRPr="007F09FC">
        <w:rPr>
          <w:rFonts w:ascii="Arial" w:hAnsi="Arial" w:cs="Arial"/>
          <w:i/>
          <w:iCs/>
        </w:rPr>
        <w:t>P</w:t>
      </w:r>
      <w:r>
        <w:rPr>
          <w:rFonts w:ascii="Arial" w:hAnsi="Arial" w:cs="Arial"/>
        </w:rPr>
        <w:t xml:space="preserve"> values were calculated using paired </w:t>
      </w:r>
      <w:r w:rsidRPr="0046277C">
        <w:rPr>
          <w:rFonts w:ascii="Arial" w:hAnsi="Arial" w:cs="Arial"/>
          <w:i/>
          <w:iCs/>
        </w:rPr>
        <w:t>t</w:t>
      </w:r>
      <w:r>
        <w:rPr>
          <w:rFonts w:ascii="Arial" w:hAnsi="Arial" w:cs="Arial"/>
        </w:rPr>
        <w:t>-test.</w:t>
      </w:r>
      <w:r w:rsidRPr="00BD0C92">
        <w:rPr>
          <w:rFonts w:ascii="Arial" w:hAnsi="Arial" w:cs="Arial"/>
        </w:rPr>
        <w:t xml:space="preserve"> </w:t>
      </w:r>
      <w:r w:rsidRPr="00FD4D27">
        <w:rPr>
          <w:rFonts w:ascii="Arial" w:hAnsi="Arial" w:cs="Arial"/>
        </w:rPr>
        <w:t xml:space="preserve">***p &lt; 0.001 versus control </w:t>
      </w:r>
      <w:proofErr w:type="spellStart"/>
      <w:r w:rsidRPr="00FD4D27">
        <w:rPr>
          <w:rFonts w:ascii="Arial" w:hAnsi="Arial" w:cs="Arial"/>
        </w:rPr>
        <w:t>sh</w:t>
      </w:r>
      <w:proofErr w:type="spellEnd"/>
      <w:r>
        <w:rPr>
          <w:rFonts w:ascii="Arial" w:hAnsi="Arial" w:cs="Arial"/>
        </w:rPr>
        <w:t xml:space="preserve">; </w:t>
      </w:r>
      <w:r w:rsidRPr="004E7944">
        <w:rPr>
          <w:rFonts w:ascii="Arial" w:hAnsi="Arial" w:cs="Arial"/>
          <w:vertAlign w:val="superscript"/>
        </w:rPr>
        <w:t>#</w:t>
      </w:r>
      <w:r w:rsidRPr="004E7944">
        <w:rPr>
          <w:rFonts w:ascii="Arial" w:hAnsi="Arial" w:cs="Arial"/>
        </w:rPr>
        <w:t>P &lt; 0.0</w:t>
      </w:r>
      <w:r>
        <w:rPr>
          <w:rFonts w:ascii="Arial" w:hAnsi="Arial" w:cs="Arial"/>
        </w:rPr>
        <w:t xml:space="preserve">5, </w:t>
      </w:r>
      <w:r w:rsidRPr="004E7944">
        <w:rPr>
          <w:rFonts w:ascii="Arial" w:hAnsi="Arial" w:cs="Arial"/>
          <w:vertAlign w:val="superscript"/>
        </w:rPr>
        <w:t>###</w:t>
      </w:r>
      <w:r w:rsidRPr="004E7944">
        <w:rPr>
          <w:rFonts w:ascii="Arial" w:hAnsi="Arial" w:cs="Arial"/>
        </w:rPr>
        <w:t xml:space="preserve">P &lt; 0.001 versus </w:t>
      </w:r>
      <w:proofErr w:type="spellStart"/>
      <w:r w:rsidR="00D6054A">
        <w:rPr>
          <w:rFonts w:ascii="Arial" w:eastAsia="Malgun Gothic" w:hAnsi="Arial" w:cs="Arial"/>
          <w:bCs/>
        </w:rPr>
        <w:t>VprBP</w:t>
      </w:r>
      <w:proofErr w:type="spellEnd"/>
      <w:r w:rsidRPr="004E7944">
        <w:rPr>
          <w:rFonts w:ascii="Arial" w:hAnsi="Arial" w:cs="Arial"/>
        </w:rPr>
        <w:t xml:space="preserve"> </w:t>
      </w:r>
      <w:proofErr w:type="spellStart"/>
      <w:r w:rsidRPr="004E7944">
        <w:rPr>
          <w:rFonts w:ascii="Arial" w:hAnsi="Arial" w:cs="Arial"/>
        </w:rPr>
        <w:t>sh</w:t>
      </w:r>
      <w:proofErr w:type="spellEnd"/>
      <w:r w:rsidRPr="004E7944">
        <w:rPr>
          <w:rFonts w:ascii="Arial" w:hAnsi="Arial" w:cs="Arial"/>
        </w:rPr>
        <w:t xml:space="preserve">; </w:t>
      </w:r>
      <w:r w:rsidRPr="003D2E31">
        <w:rPr>
          <w:rFonts w:ascii="Arial" w:hAnsi="Arial" w:cs="Arial"/>
          <w:vertAlign w:val="superscript"/>
        </w:rPr>
        <w:t>†††</w:t>
      </w:r>
      <w:r w:rsidRPr="004E7944">
        <w:rPr>
          <w:rFonts w:ascii="Arial" w:hAnsi="Arial" w:cs="Arial"/>
        </w:rPr>
        <w:t xml:space="preserve">P &lt; 0.001 versus Ctrl </w:t>
      </w:r>
      <w:proofErr w:type="spellStart"/>
      <w:r w:rsidRPr="004E7944">
        <w:rPr>
          <w:rFonts w:ascii="Arial" w:hAnsi="Arial" w:cs="Arial"/>
        </w:rPr>
        <w:t>sh</w:t>
      </w:r>
      <w:proofErr w:type="spellEnd"/>
      <w:r w:rsidRPr="00BD0C92">
        <w:rPr>
          <w:rFonts w:ascii="Arial" w:hAnsi="Arial" w:cs="Arial"/>
        </w:rPr>
        <w:t>;</w:t>
      </w:r>
      <w:r>
        <w:rPr>
          <w:rFonts w:ascii="Arial" w:hAnsi="Arial" w:cs="Arial"/>
        </w:rPr>
        <w:t xml:space="preserve"> and</w:t>
      </w:r>
      <w:r w:rsidRPr="00BD0C92">
        <w:rPr>
          <w:rFonts w:ascii="Arial" w:hAnsi="Arial" w:cs="Arial"/>
        </w:rPr>
        <w:t xml:space="preserve"> ***P&lt;0.001 versus DMSO.</w:t>
      </w:r>
    </w:p>
    <w:p w14:paraId="109C08D3" w14:textId="77777777" w:rsidR="00613ED9" w:rsidRPr="007C7477" w:rsidRDefault="00613ED9" w:rsidP="00613ED9">
      <w:pPr>
        <w:spacing w:after="0" w:line="360" w:lineRule="auto"/>
        <w:rPr>
          <w:rFonts w:ascii="Arial" w:hAnsi="Arial" w:cs="Arial"/>
        </w:rPr>
      </w:pPr>
    </w:p>
    <w:p w14:paraId="4D0B4764" w14:textId="146C89F0" w:rsidR="00613ED9" w:rsidRDefault="00337FE0" w:rsidP="00613ED9">
      <w:pPr>
        <w:spacing w:after="0" w:line="360" w:lineRule="auto"/>
        <w:rPr>
          <w:rFonts w:ascii="Arial" w:eastAsia="Malgun Gothic" w:hAnsi="Arial" w:cs="Arial"/>
          <w:bCs/>
        </w:rPr>
      </w:pPr>
      <w:r>
        <w:rPr>
          <w:rFonts w:ascii="Arial" w:eastAsia="Malgun Gothic" w:hAnsi="Arial" w:cs="Arial"/>
          <w:b/>
        </w:rPr>
        <w:t xml:space="preserve">Additional file </w:t>
      </w:r>
      <w:r w:rsidR="00E15EED">
        <w:rPr>
          <w:rFonts w:ascii="Arial" w:eastAsia="Malgun Gothic" w:hAnsi="Arial" w:cs="Arial" w:hint="eastAsia"/>
          <w:b/>
        </w:rPr>
        <w:t>8</w:t>
      </w:r>
      <w:r>
        <w:rPr>
          <w:rFonts w:ascii="Arial" w:eastAsia="Malgun Gothic" w:hAnsi="Arial" w:cs="Arial"/>
          <w:b/>
        </w:rPr>
        <w:t xml:space="preserve">: </w:t>
      </w:r>
      <w:r w:rsidR="00690348">
        <w:rPr>
          <w:rFonts w:ascii="Arial" w:eastAsia="Malgun Gothic" w:hAnsi="Arial" w:cs="Arial"/>
          <w:b/>
        </w:rPr>
        <w:t>Figure</w:t>
      </w:r>
      <w:r w:rsidR="00690348" w:rsidRPr="00FE608C">
        <w:rPr>
          <w:rFonts w:ascii="Arial" w:hAnsi="Arial" w:cs="Arial"/>
          <w:b/>
          <w:bCs/>
        </w:rPr>
        <w:t xml:space="preserve"> </w:t>
      </w:r>
      <w:r w:rsidR="00690348">
        <w:rPr>
          <w:rFonts w:ascii="Arial" w:hAnsi="Arial" w:cs="Arial"/>
          <w:b/>
          <w:bCs/>
        </w:rPr>
        <w:t>S</w:t>
      </w:r>
      <w:r w:rsidR="003E7BFE">
        <w:rPr>
          <w:rFonts w:ascii="Arial" w:eastAsia="Malgun Gothic" w:hAnsi="Arial" w:cs="Arial"/>
          <w:b/>
          <w:bCs/>
          <w:lang w:eastAsia="en-US"/>
        </w:rPr>
        <w:t>8</w:t>
      </w:r>
      <w:r w:rsidR="00690348">
        <w:rPr>
          <w:rFonts w:ascii="Arial" w:hAnsi="Arial" w:cs="Arial"/>
          <w:b/>
          <w:bCs/>
        </w:rPr>
        <w:t>.</w:t>
      </w:r>
      <w:r w:rsidR="00613ED9">
        <w:rPr>
          <w:rFonts w:ascii="Arial" w:hAnsi="Arial" w:cs="Arial"/>
        </w:rPr>
        <w:t xml:space="preserve"> </w:t>
      </w:r>
      <w:r w:rsidR="00613ED9" w:rsidRPr="00241251">
        <w:rPr>
          <w:rFonts w:ascii="Arial" w:eastAsia="Malgun Gothic" w:hAnsi="Arial" w:cs="Arial"/>
          <w:b/>
        </w:rPr>
        <w:t>dCas9-</w:t>
      </w:r>
      <w:r w:rsidR="00D6054A">
        <w:rPr>
          <w:rFonts w:ascii="Arial" w:eastAsia="Malgun Gothic" w:hAnsi="Arial" w:cs="Arial" w:hint="eastAsia"/>
          <w:b/>
        </w:rPr>
        <w:t>VprBP</w:t>
      </w:r>
      <w:r w:rsidR="00613ED9">
        <w:rPr>
          <w:rFonts w:ascii="Arial" w:eastAsia="Malgun Gothic" w:hAnsi="Arial" w:cs="Arial"/>
          <w:b/>
        </w:rPr>
        <w:t>-driven</w:t>
      </w:r>
      <w:r w:rsidR="00613ED9" w:rsidRPr="00241251">
        <w:rPr>
          <w:rFonts w:ascii="Arial" w:eastAsia="Malgun Gothic" w:hAnsi="Arial" w:cs="Arial"/>
          <w:b/>
        </w:rPr>
        <w:t xml:space="preserve"> </w:t>
      </w:r>
      <w:r w:rsidR="00613ED9">
        <w:rPr>
          <w:rFonts w:ascii="Arial" w:eastAsia="Malgun Gothic" w:hAnsi="Arial" w:cs="Arial"/>
          <w:b/>
        </w:rPr>
        <w:t>in</w:t>
      </w:r>
      <w:r w:rsidR="00613ED9" w:rsidRPr="00241251">
        <w:rPr>
          <w:rFonts w:ascii="Arial" w:eastAsia="Malgun Gothic" w:hAnsi="Arial" w:cs="Arial"/>
          <w:b/>
        </w:rPr>
        <w:t>activation of target genes.</w:t>
      </w:r>
      <w:r w:rsidR="00613ED9">
        <w:rPr>
          <w:rFonts w:ascii="Arial" w:eastAsia="Malgun Gothic" w:hAnsi="Arial" w:cs="Arial" w:hint="eastAsia"/>
          <w:bCs/>
        </w:rPr>
        <w:t xml:space="preserve"> </w:t>
      </w:r>
    </w:p>
    <w:p w14:paraId="44BE9EC5" w14:textId="22297E04" w:rsidR="00613ED9" w:rsidRPr="009D4FEE" w:rsidRDefault="00613ED9" w:rsidP="00613ED9">
      <w:pPr>
        <w:spacing w:after="0" w:line="360" w:lineRule="auto"/>
        <w:rPr>
          <w:rFonts w:ascii="Arial" w:eastAsia="Malgun Gothic" w:hAnsi="Arial" w:cs="Arial"/>
          <w:bCs/>
        </w:rPr>
      </w:pPr>
      <w:r w:rsidRPr="00662BC3">
        <w:rPr>
          <w:rFonts w:ascii="Arial" w:hAnsi="Arial" w:cs="Arial"/>
        </w:rPr>
        <w:t xml:space="preserve">sgRNA </w:t>
      </w:r>
      <w:r>
        <w:rPr>
          <w:rFonts w:ascii="Arial" w:hAnsi="Arial" w:cs="Arial"/>
        </w:rPr>
        <w:t xml:space="preserve">and dCAS9 </w:t>
      </w:r>
      <w:r w:rsidRPr="00662BC3">
        <w:rPr>
          <w:rFonts w:ascii="Arial" w:hAnsi="Arial" w:cs="Arial"/>
        </w:rPr>
        <w:t>expression constructs (</w:t>
      </w:r>
      <w:r>
        <w:rPr>
          <w:rFonts w:ascii="Arial" w:hAnsi="Arial" w:cs="Arial"/>
        </w:rPr>
        <w:t xml:space="preserve">dCAS9, </w:t>
      </w:r>
      <w:r w:rsidRPr="00662BC3">
        <w:rPr>
          <w:rFonts w:ascii="Arial" w:hAnsi="Arial" w:cs="Arial"/>
        </w:rPr>
        <w:t>dCas9-</w:t>
      </w:r>
      <w:r w:rsidR="00D6054A">
        <w:rPr>
          <w:rFonts w:ascii="Arial" w:eastAsia="Malgun Gothic" w:hAnsi="Arial" w:cs="Arial"/>
          <w:bCs/>
        </w:rPr>
        <w:t>VprBP</w:t>
      </w:r>
      <w:r w:rsidRPr="00662BC3">
        <w:rPr>
          <w:rFonts w:ascii="Arial" w:hAnsi="Arial" w:cs="Arial"/>
        </w:rPr>
        <w:t xml:space="preserve"> </w:t>
      </w:r>
      <w:proofErr w:type="spellStart"/>
      <w:r w:rsidRPr="00662BC3">
        <w:rPr>
          <w:rFonts w:ascii="Arial" w:hAnsi="Arial" w:cs="Arial"/>
        </w:rPr>
        <w:t>wt</w:t>
      </w:r>
      <w:proofErr w:type="spellEnd"/>
      <w:r w:rsidRPr="00662BC3">
        <w:rPr>
          <w:rFonts w:ascii="Arial" w:hAnsi="Arial" w:cs="Arial"/>
        </w:rPr>
        <w:t xml:space="preserve"> or dCas9-</w:t>
      </w:r>
      <w:r w:rsidR="00D6054A">
        <w:rPr>
          <w:rFonts w:ascii="Arial" w:eastAsia="Malgun Gothic" w:hAnsi="Arial" w:cs="Arial"/>
          <w:bCs/>
        </w:rPr>
        <w:t>VprBP</w:t>
      </w:r>
      <w:r w:rsidRPr="00662BC3">
        <w:rPr>
          <w:rFonts w:ascii="Arial" w:hAnsi="Arial" w:cs="Arial"/>
        </w:rPr>
        <w:t xml:space="preserve"> </w:t>
      </w:r>
      <w:r>
        <w:rPr>
          <w:rFonts w:ascii="Arial" w:hAnsi="Arial" w:cs="Arial"/>
          <w:color w:val="222222"/>
          <w:shd w:val="clear" w:color="auto" w:fill="FFFFFF"/>
        </w:rPr>
        <w:t>K194R</w:t>
      </w:r>
      <w:r w:rsidRPr="00662BC3">
        <w:rPr>
          <w:rFonts w:ascii="Arial" w:hAnsi="Arial" w:cs="Arial"/>
        </w:rPr>
        <w:t xml:space="preserve">) were transiently transfected into </w:t>
      </w:r>
      <w:r>
        <w:rPr>
          <w:rFonts w:ascii="Arial" w:hAnsi="Arial" w:cs="Arial"/>
        </w:rPr>
        <w:t>G361</w:t>
      </w:r>
      <w:r w:rsidRPr="00662BC3">
        <w:rPr>
          <w:rFonts w:ascii="Arial" w:hAnsi="Arial" w:cs="Arial"/>
        </w:rPr>
        <w:t xml:space="preserve"> cells and </w:t>
      </w:r>
      <w:proofErr w:type="spellStart"/>
      <w:r w:rsidRPr="00662BC3">
        <w:rPr>
          <w:rFonts w:ascii="Arial" w:hAnsi="Arial" w:cs="Arial"/>
        </w:rPr>
        <w:t>qRT</w:t>
      </w:r>
      <w:proofErr w:type="spellEnd"/>
      <w:r w:rsidRPr="00662BC3">
        <w:rPr>
          <w:rFonts w:ascii="Arial" w:hAnsi="Arial" w:cs="Arial"/>
        </w:rPr>
        <w:t xml:space="preserve">-PCR experiments were performed using sgRNAs specific for </w:t>
      </w:r>
      <w:r w:rsidRPr="00AC6876">
        <w:rPr>
          <w:rFonts w:ascii="Arial" w:hAnsi="Arial" w:cs="Arial"/>
        </w:rPr>
        <w:t>INPP5J</w:t>
      </w:r>
      <w:r w:rsidRPr="003A3649">
        <w:rPr>
          <w:rFonts w:ascii="Arial" w:hAnsi="Arial" w:cs="Arial"/>
        </w:rPr>
        <w:t>,</w:t>
      </w:r>
      <w:r>
        <w:rPr>
          <w:rFonts w:ascii="Arial" w:hAnsi="Arial" w:cs="Arial"/>
          <w:color w:val="FF0000"/>
        </w:rPr>
        <w:t xml:space="preserve"> </w:t>
      </w:r>
      <w:r w:rsidRPr="000C0058">
        <w:rPr>
          <w:rFonts w:ascii="Arial" w:hAnsi="Arial" w:cs="Arial"/>
        </w:rPr>
        <w:t>ZNF750</w:t>
      </w:r>
      <w:r w:rsidRPr="003A3649">
        <w:rPr>
          <w:rFonts w:ascii="Arial" w:hAnsi="Arial" w:cs="Arial"/>
        </w:rPr>
        <w:t xml:space="preserve">, and </w:t>
      </w:r>
      <w:r w:rsidRPr="00870746">
        <w:rPr>
          <w:rFonts w:ascii="Arial" w:hAnsi="Arial" w:cs="Arial"/>
        </w:rPr>
        <w:t>TUSC1</w:t>
      </w:r>
      <w:r w:rsidRPr="00CF0FE5">
        <w:rPr>
          <w:rFonts w:ascii="Arial" w:hAnsi="Arial" w:cs="Arial"/>
          <w:color w:val="222222"/>
          <w:shd w:val="clear" w:color="auto" w:fill="FFFFFF"/>
        </w:rPr>
        <w:t xml:space="preserve"> </w:t>
      </w:r>
      <w:r w:rsidRPr="00662BC3">
        <w:rPr>
          <w:rFonts w:ascii="Arial" w:hAnsi="Arial" w:cs="Arial"/>
        </w:rPr>
        <w:t>genes as in Fig</w:t>
      </w:r>
      <w:r>
        <w:rPr>
          <w:rFonts w:ascii="Arial" w:hAnsi="Arial" w:cs="Arial"/>
        </w:rPr>
        <w:t>.</w:t>
      </w:r>
      <w:r w:rsidRPr="00662BC3">
        <w:rPr>
          <w:rFonts w:ascii="Arial" w:hAnsi="Arial" w:cs="Arial"/>
        </w:rPr>
        <w:t xml:space="preserve"> </w:t>
      </w:r>
      <w:r>
        <w:rPr>
          <w:rFonts w:ascii="Arial" w:hAnsi="Arial" w:cs="Arial"/>
        </w:rPr>
        <w:t>4</w:t>
      </w:r>
      <w:r w:rsidRPr="00662BC3">
        <w:rPr>
          <w:rFonts w:ascii="Arial" w:hAnsi="Arial" w:cs="Arial"/>
        </w:rPr>
        <w:t>. Data represents the mean ± S.D. (N=3); ***p&lt;0.001 versus control.</w:t>
      </w:r>
    </w:p>
    <w:p w14:paraId="5FDDC46E" w14:textId="77777777" w:rsidR="00613ED9" w:rsidRDefault="00613ED9" w:rsidP="00613ED9">
      <w:pPr>
        <w:spacing w:after="0" w:line="360" w:lineRule="auto"/>
        <w:rPr>
          <w:rFonts w:ascii="Arial" w:hAnsi="Arial" w:cs="Arial"/>
        </w:rPr>
      </w:pPr>
    </w:p>
    <w:p w14:paraId="59C59A22" w14:textId="50D7D477" w:rsidR="00613ED9" w:rsidRPr="0046277C" w:rsidRDefault="00337FE0" w:rsidP="00613ED9">
      <w:pPr>
        <w:spacing w:after="0" w:line="360" w:lineRule="auto"/>
        <w:rPr>
          <w:rFonts w:ascii="Arial" w:hAnsi="Arial" w:cs="Arial"/>
          <w:b/>
          <w:bCs/>
        </w:rPr>
      </w:pPr>
      <w:r>
        <w:rPr>
          <w:rFonts w:ascii="Arial" w:eastAsia="Malgun Gothic" w:hAnsi="Arial" w:cs="Arial"/>
          <w:b/>
        </w:rPr>
        <w:t xml:space="preserve">Additional file </w:t>
      </w:r>
      <w:r w:rsidR="00E15EED">
        <w:rPr>
          <w:rFonts w:ascii="Arial" w:eastAsia="Malgun Gothic" w:hAnsi="Arial" w:cs="Arial" w:hint="eastAsia"/>
          <w:b/>
        </w:rPr>
        <w:t>9</w:t>
      </w:r>
      <w:r>
        <w:rPr>
          <w:rFonts w:ascii="Arial" w:eastAsia="Malgun Gothic" w:hAnsi="Arial" w:cs="Arial"/>
          <w:b/>
        </w:rPr>
        <w:t xml:space="preserve">: </w:t>
      </w:r>
      <w:r w:rsidR="00690348">
        <w:rPr>
          <w:rFonts w:ascii="Arial" w:eastAsia="Malgun Gothic" w:hAnsi="Arial" w:cs="Arial"/>
          <w:b/>
        </w:rPr>
        <w:t>Figure</w:t>
      </w:r>
      <w:r w:rsidR="00690348" w:rsidRPr="00FE608C">
        <w:rPr>
          <w:rFonts w:ascii="Arial" w:hAnsi="Arial" w:cs="Arial"/>
          <w:b/>
          <w:bCs/>
        </w:rPr>
        <w:t xml:space="preserve"> </w:t>
      </w:r>
      <w:r w:rsidR="00690348">
        <w:rPr>
          <w:rFonts w:ascii="Arial" w:hAnsi="Arial" w:cs="Arial"/>
          <w:b/>
          <w:bCs/>
        </w:rPr>
        <w:t>S</w:t>
      </w:r>
      <w:r w:rsidR="003E7BFE">
        <w:rPr>
          <w:rFonts w:ascii="Arial" w:eastAsia="Malgun Gothic" w:hAnsi="Arial" w:cs="Arial"/>
          <w:b/>
          <w:bCs/>
          <w:lang w:eastAsia="en-US"/>
        </w:rPr>
        <w:t>9</w:t>
      </w:r>
      <w:r w:rsidR="00690348">
        <w:rPr>
          <w:rFonts w:ascii="Arial" w:eastAsia="Malgun Gothic" w:hAnsi="Arial" w:cs="Arial"/>
          <w:b/>
          <w:bCs/>
          <w:lang w:eastAsia="en-US"/>
        </w:rPr>
        <w:t>.</w:t>
      </w:r>
      <w:r w:rsidR="00613ED9" w:rsidRPr="0046277C">
        <w:rPr>
          <w:rFonts w:ascii="Arial" w:hAnsi="Arial" w:cs="Arial"/>
          <w:b/>
          <w:bCs/>
        </w:rPr>
        <w:t xml:space="preserve"> </w:t>
      </w:r>
      <w:r w:rsidR="00613ED9">
        <w:rPr>
          <w:rFonts w:ascii="Arial" w:hAnsi="Arial" w:cs="Arial"/>
          <w:b/>
          <w:bCs/>
        </w:rPr>
        <w:t>dCas9-</w:t>
      </w:r>
      <w:r w:rsidR="00D6054A">
        <w:rPr>
          <w:rFonts w:ascii="Arial" w:hAnsi="Arial" w:cs="Arial" w:hint="eastAsia"/>
          <w:b/>
          <w:bCs/>
        </w:rPr>
        <w:t>VprBP</w:t>
      </w:r>
      <w:r w:rsidR="00613ED9">
        <w:rPr>
          <w:rFonts w:ascii="Arial" w:hAnsi="Arial" w:cs="Arial"/>
          <w:b/>
          <w:bCs/>
        </w:rPr>
        <w:t>-driven specific inhibition of the target gene.</w:t>
      </w:r>
    </w:p>
    <w:p w14:paraId="0CB6F2F4" w14:textId="3096A87D" w:rsidR="00613ED9" w:rsidRDefault="00613ED9" w:rsidP="00613ED9">
      <w:pPr>
        <w:spacing w:after="0" w:line="360" w:lineRule="auto"/>
        <w:rPr>
          <w:rFonts w:ascii="Arial" w:hAnsi="Arial" w:cs="Arial"/>
          <w:color w:val="222222"/>
          <w:shd w:val="clear" w:color="auto" w:fill="FFFFFF"/>
        </w:rPr>
      </w:pPr>
      <w:r>
        <w:rPr>
          <w:rFonts w:ascii="Arial" w:eastAsia="Malgun Gothic" w:hAnsi="Arial" w:cs="Arial"/>
          <w:bCs/>
        </w:rPr>
        <w:t xml:space="preserve">(a) </w:t>
      </w:r>
      <w:proofErr w:type="spellStart"/>
      <w:r w:rsidR="00D6054A">
        <w:rPr>
          <w:rFonts w:ascii="Arial" w:eastAsia="Malgun Gothic" w:hAnsi="Arial" w:cs="Arial"/>
          <w:bCs/>
        </w:rPr>
        <w:t>VprBP</w:t>
      </w:r>
      <w:proofErr w:type="spellEnd"/>
      <w:r>
        <w:rPr>
          <w:rFonts w:ascii="Arial" w:eastAsia="Malgun Gothic" w:hAnsi="Arial" w:cs="Arial"/>
          <w:bCs/>
        </w:rPr>
        <w:t xml:space="preserve">-depleted </w:t>
      </w:r>
      <w:r w:rsidRPr="00A54B32">
        <w:rPr>
          <w:rFonts w:ascii="Arial" w:eastAsia="Malgun Gothic" w:hAnsi="Arial" w:cs="Arial"/>
          <w:bCs/>
        </w:rPr>
        <w:t>G361</w:t>
      </w:r>
      <w:r>
        <w:rPr>
          <w:rFonts w:ascii="Arial" w:eastAsia="Malgun Gothic" w:hAnsi="Arial" w:cs="Arial"/>
          <w:bCs/>
        </w:rPr>
        <w:t xml:space="preserve"> cells were transfected with dCas9 and two sgRNA expression constructs as in Figure 5C but using </w:t>
      </w:r>
      <w:r w:rsidRPr="00724C42">
        <w:rPr>
          <w:rFonts w:ascii="Arial" w:hAnsi="Arial" w:cs="Arial"/>
        </w:rPr>
        <w:t xml:space="preserve">sgRNA </w:t>
      </w:r>
      <w:r>
        <w:rPr>
          <w:rFonts w:ascii="Arial" w:hAnsi="Arial" w:cs="Arial"/>
        </w:rPr>
        <w:t>3</w:t>
      </w:r>
      <w:r w:rsidRPr="00724C42">
        <w:rPr>
          <w:rFonts w:ascii="Arial" w:hAnsi="Arial" w:cs="Arial"/>
        </w:rPr>
        <w:t xml:space="preserve"> and </w:t>
      </w:r>
      <w:r>
        <w:rPr>
          <w:rFonts w:ascii="Arial" w:hAnsi="Arial" w:cs="Arial"/>
        </w:rPr>
        <w:t>4</w:t>
      </w:r>
      <w:r w:rsidRPr="00724C42">
        <w:rPr>
          <w:rFonts w:ascii="Arial" w:hAnsi="Arial" w:cs="Arial"/>
        </w:rPr>
        <w:t xml:space="preserve"> pair</w:t>
      </w:r>
      <w:r>
        <w:rPr>
          <w:rFonts w:ascii="Arial" w:hAnsi="Arial" w:cs="Arial"/>
        </w:rPr>
        <w:t xml:space="preserve"> targeting coding regions. T</w:t>
      </w:r>
      <w:r>
        <w:rPr>
          <w:rFonts w:ascii="Arial" w:eastAsia="Malgun Gothic" w:hAnsi="Arial" w:cs="Arial"/>
          <w:bCs/>
        </w:rPr>
        <w:t xml:space="preserve">he levels of </w:t>
      </w:r>
      <w:r w:rsidRPr="00BE688B">
        <w:rPr>
          <w:rFonts w:ascii="Arial" w:hAnsi="Arial" w:cs="Arial"/>
        </w:rPr>
        <w:t>H2A</w:t>
      </w:r>
      <w:r>
        <w:rPr>
          <w:rFonts w:ascii="Arial" w:hAnsi="Arial" w:cs="Arial"/>
        </w:rPr>
        <w:t>T120p</w:t>
      </w:r>
      <w:r>
        <w:rPr>
          <w:rFonts w:ascii="Arial" w:eastAsia="Malgun Gothic" w:hAnsi="Arial" w:cs="Arial"/>
          <w:bCs/>
        </w:rPr>
        <w:t xml:space="preserve"> at the promoter and coding regions of the </w:t>
      </w:r>
      <w:r>
        <w:rPr>
          <w:rFonts w:ascii="Arial" w:hAnsi="Arial" w:cs="Arial"/>
          <w:color w:val="222222"/>
          <w:shd w:val="clear" w:color="auto" w:fill="FFFFFF"/>
        </w:rPr>
        <w:t xml:space="preserve">genes were assessed by </w:t>
      </w:r>
      <w:proofErr w:type="spellStart"/>
      <w:r>
        <w:rPr>
          <w:rFonts w:ascii="Arial" w:hAnsi="Arial" w:cs="Arial"/>
          <w:color w:val="222222"/>
          <w:shd w:val="clear" w:color="auto" w:fill="FFFFFF"/>
        </w:rPr>
        <w:t>ChIP</w:t>
      </w:r>
      <w:proofErr w:type="spellEnd"/>
      <w:r>
        <w:rPr>
          <w:rFonts w:ascii="Arial" w:hAnsi="Arial" w:cs="Arial"/>
          <w:color w:val="222222"/>
          <w:shd w:val="clear" w:color="auto" w:fill="FFFFFF"/>
        </w:rPr>
        <w:t>-qPCR.</w:t>
      </w:r>
    </w:p>
    <w:p w14:paraId="619343FE" w14:textId="77777777" w:rsidR="00613ED9" w:rsidRDefault="00613ED9" w:rsidP="00613ED9">
      <w:pPr>
        <w:spacing w:after="0" w:line="360" w:lineRule="auto"/>
        <w:rPr>
          <w:rFonts w:ascii="Arial" w:hAnsi="Arial" w:cs="Arial"/>
          <w:color w:val="222222"/>
          <w:shd w:val="clear" w:color="auto" w:fill="FFFFFF"/>
        </w:rPr>
      </w:pPr>
      <w:r>
        <w:rPr>
          <w:rFonts w:ascii="Arial" w:eastAsia="Malgun Gothic" w:hAnsi="Arial" w:cs="Arial"/>
          <w:bCs/>
        </w:rPr>
        <w:t xml:space="preserve">(b) </w:t>
      </w:r>
      <w:proofErr w:type="spellStart"/>
      <w:r w:rsidRPr="00FD4D27">
        <w:rPr>
          <w:rFonts w:ascii="Arial" w:hAnsi="Arial" w:cs="Arial"/>
        </w:rPr>
        <w:t>ChIP</w:t>
      </w:r>
      <w:proofErr w:type="spellEnd"/>
      <w:r w:rsidRPr="00FD4D27">
        <w:rPr>
          <w:rFonts w:ascii="Arial" w:hAnsi="Arial" w:cs="Arial"/>
        </w:rPr>
        <w:t xml:space="preserve"> assays were performed</w:t>
      </w:r>
      <w:r>
        <w:rPr>
          <w:rFonts w:ascii="Arial" w:eastAsia="Malgun Gothic" w:hAnsi="Arial" w:cs="Arial"/>
          <w:bCs/>
        </w:rPr>
        <w:t xml:space="preserve"> as in (a) but using </w:t>
      </w:r>
      <w:r w:rsidRPr="00724C42">
        <w:rPr>
          <w:rFonts w:ascii="Arial" w:hAnsi="Arial" w:cs="Arial"/>
        </w:rPr>
        <w:t xml:space="preserve">sgRNA </w:t>
      </w:r>
      <w:r>
        <w:rPr>
          <w:rFonts w:ascii="Arial" w:hAnsi="Arial" w:cs="Arial"/>
        </w:rPr>
        <w:t>1, 2, 3</w:t>
      </w:r>
      <w:r w:rsidRPr="00724C42">
        <w:rPr>
          <w:rFonts w:ascii="Arial" w:hAnsi="Arial" w:cs="Arial"/>
        </w:rPr>
        <w:t xml:space="preserve"> and </w:t>
      </w:r>
      <w:r>
        <w:rPr>
          <w:rFonts w:ascii="Arial" w:hAnsi="Arial" w:cs="Arial"/>
        </w:rPr>
        <w:t>4</w:t>
      </w:r>
      <w:r w:rsidRPr="00724C42">
        <w:rPr>
          <w:rFonts w:ascii="Arial" w:hAnsi="Arial" w:cs="Arial"/>
        </w:rPr>
        <w:t xml:space="preserve"> </w:t>
      </w:r>
      <w:r>
        <w:rPr>
          <w:rFonts w:ascii="Arial" w:hAnsi="Arial" w:cs="Arial"/>
        </w:rPr>
        <w:t>together</w:t>
      </w:r>
      <w:r>
        <w:rPr>
          <w:rFonts w:ascii="Arial" w:eastAsia="Malgun Gothic" w:hAnsi="Arial" w:cs="Arial"/>
          <w:bCs/>
        </w:rPr>
        <w:t>.</w:t>
      </w:r>
    </w:p>
    <w:p w14:paraId="69A460CE" w14:textId="77777777" w:rsidR="00613ED9" w:rsidRPr="00F172B8" w:rsidRDefault="00613ED9" w:rsidP="00613ED9">
      <w:pPr>
        <w:spacing w:after="0" w:line="360" w:lineRule="auto"/>
        <w:rPr>
          <w:rFonts w:ascii="Arial" w:hAnsi="Arial" w:cs="Arial"/>
        </w:rPr>
      </w:pPr>
    </w:p>
    <w:p w14:paraId="6222B080" w14:textId="72C7B02B" w:rsidR="00613ED9" w:rsidRDefault="00337FE0" w:rsidP="00613ED9">
      <w:pPr>
        <w:spacing w:after="0" w:line="360" w:lineRule="auto"/>
        <w:rPr>
          <w:rFonts w:ascii="Arial" w:hAnsi="Arial" w:cs="Arial"/>
        </w:rPr>
      </w:pPr>
      <w:r>
        <w:rPr>
          <w:rFonts w:ascii="Arial" w:eastAsia="Malgun Gothic" w:hAnsi="Arial" w:cs="Arial"/>
          <w:b/>
        </w:rPr>
        <w:t>Additional file 1</w:t>
      </w:r>
      <w:r w:rsidR="00E15EED">
        <w:rPr>
          <w:rFonts w:ascii="Arial" w:eastAsia="Malgun Gothic" w:hAnsi="Arial" w:cs="Arial" w:hint="eastAsia"/>
          <w:b/>
        </w:rPr>
        <w:t>0</w:t>
      </w:r>
      <w:r>
        <w:rPr>
          <w:rFonts w:ascii="Arial" w:eastAsia="Malgun Gothic" w:hAnsi="Arial" w:cs="Arial"/>
          <w:b/>
        </w:rPr>
        <w:t xml:space="preserve">: </w:t>
      </w:r>
      <w:r w:rsidR="00690348">
        <w:rPr>
          <w:rFonts w:ascii="Arial" w:eastAsia="Malgun Gothic" w:hAnsi="Arial" w:cs="Arial"/>
          <w:b/>
        </w:rPr>
        <w:t>Figure</w:t>
      </w:r>
      <w:r w:rsidR="00690348" w:rsidRPr="00FE608C">
        <w:rPr>
          <w:rFonts w:ascii="Arial" w:hAnsi="Arial" w:cs="Arial"/>
          <w:b/>
          <w:bCs/>
        </w:rPr>
        <w:t xml:space="preserve"> </w:t>
      </w:r>
      <w:r w:rsidR="00690348">
        <w:rPr>
          <w:rFonts w:ascii="Arial" w:hAnsi="Arial" w:cs="Arial"/>
          <w:b/>
          <w:bCs/>
        </w:rPr>
        <w:t>S</w:t>
      </w:r>
      <w:r w:rsidR="00613ED9">
        <w:rPr>
          <w:rFonts w:ascii="Arial" w:eastAsia="Malgun Gothic" w:hAnsi="Arial" w:cs="Arial"/>
          <w:b/>
          <w:bCs/>
          <w:lang w:eastAsia="en-US"/>
        </w:rPr>
        <w:t>1</w:t>
      </w:r>
      <w:r w:rsidR="00611D56">
        <w:rPr>
          <w:rFonts w:ascii="Arial" w:eastAsia="Malgun Gothic" w:hAnsi="Arial" w:cs="Arial"/>
          <w:b/>
          <w:bCs/>
          <w:lang w:eastAsia="en-US"/>
        </w:rPr>
        <w:t>0</w:t>
      </w:r>
      <w:r w:rsidR="00690348">
        <w:rPr>
          <w:rFonts w:ascii="Arial" w:eastAsia="Malgun Gothic" w:hAnsi="Arial" w:cs="Arial"/>
          <w:b/>
          <w:bCs/>
          <w:lang w:eastAsia="en-US"/>
        </w:rPr>
        <w:t>.</w:t>
      </w:r>
      <w:r w:rsidR="00613ED9">
        <w:rPr>
          <w:rFonts w:ascii="Arial" w:hAnsi="Arial" w:cs="Arial"/>
        </w:rPr>
        <w:t xml:space="preserve"> </w:t>
      </w:r>
      <w:r w:rsidR="00613ED9" w:rsidRPr="003C2DB6">
        <w:rPr>
          <w:rFonts w:ascii="Arial" w:hAnsi="Arial" w:cs="Arial"/>
          <w:b/>
          <w:bCs/>
        </w:rPr>
        <w:t>Body weight</w:t>
      </w:r>
      <w:r w:rsidR="00613ED9">
        <w:rPr>
          <w:rFonts w:ascii="Arial" w:hAnsi="Arial" w:cs="Arial"/>
          <w:b/>
          <w:bCs/>
        </w:rPr>
        <w:t xml:space="preserve"> measurement</w:t>
      </w:r>
      <w:r w:rsidR="00613ED9" w:rsidRPr="003C2DB6">
        <w:rPr>
          <w:rFonts w:ascii="Arial" w:hAnsi="Arial" w:cs="Arial"/>
          <w:b/>
          <w:bCs/>
        </w:rPr>
        <w:t xml:space="preserve">s of </w:t>
      </w:r>
      <w:r w:rsidR="00613ED9">
        <w:rPr>
          <w:rFonts w:ascii="Arial" w:hAnsi="Arial" w:cs="Arial"/>
          <w:b/>
          <w:bCs/>
        </w:rPr>
        <w:t xml:space="preserve">mice bearing </w:t>
      </w:r>
      <w:proofErr w:type="spellStart"/>
      <w:r w:rsidR="00D6054A">
        <w:rPr>
          <w:rFonts w:ascii="Arial" w:hAnsi="Arial" w:cs="Arial" w:hint="eastAsia"/>
          <w:b/>
          <w:bCs/>
        </w:rPr>
        <w:t>VprBP</w:t>
      </w:r>
      <w:proofErr w:type="spellEnd"/>
      <w:r w:rsidR="00613ED9" w:rsidRPr="003C2DB6">
        <w:rPr>
          <w:rFonts w:ascii="Arial" w:hAnsi="Arial" w:cs="Arial"/>
          <w:b/>
          <w:bCs/>
        </w:rPr>
        <w:t>-depleted or B32B3-treated</w:t>
      </w:r>
      <w:r w:rsidR="00613ED9">
        <w:rPr>
          <w:rFonts w:ascii="Arial" w:hAnsi="Arial" w:cs="Arial"/>
          <w:b/>
          <w:bCs/>
        </w:rPr>
        <w:t xml:space="preserve"> </w:t>
      </w:r>
      <w:r w:rsidR="00613ED9">
        <w:rPr>
          <w:rFonts w:ascii="Arial" w:hAnsi="Arial" w:cs="Arial" w:hint="eastAsia"/>
          <w:b/>
          <w:bCs/>
        </w:rPr>
        <w:t>melanoma</w:t>
      </w:r>
      <w:r w:rsidR="00613ED9">
        <w:rPr>
          <w:rFonts w:ascii="Arial" w:hAnsi="Arial" w:cs="Arial"/>
          <w:b/>
          <w:bCs/>
        </w:rPr>
        <w:t xml:space="preserve"> </w:t>
      </w:r>
      <w:r w:rsidR="00613ED9">
        <w:rPr>
          <w:rFonts w:ascii="Arial" w:hAnsi="Arial" w:cs="Arial" w:hint="eastAsia"/>
          <w:b/>
          <w:bCs/>
        </w:rPr>
        <w:t>xenograft</w:t>
      </w:r>
      <w:r w:rsidR="00613ED9">
        <w:rPr>
          <w:rFonts w:ascii="Arial" w:hAnsi="Arial" w:cs="Arial"/>
          <w:b/>
          <w:bCs/>
        </w:rPr>
        <w:t>s</w:t>
      </w:r>
      <w:r w:rsidR="00613ED9">
        <w:rPr>
          <w:rFonts w:ascii="Arial" w:hAnsi="Arial" w:cs="Arial"/>
        </w:rPr>
        <w:t>.</w:t>
      </w:r>
      <w:r w:rsidR="00613ED9">
        <w:rPr>
          <w:rFonts w:ascii="Arial" w:hAnsi="Arial" w:cs="Arial" w:hint="eastAsia"/>
        </w:rPr>
        <w:t xml:space="preserve"> </w:t>
      </w:r>
    </w:p>
    <w:p w14:paraId="67DA0D64" w14:textId="0B3034C9" w:rsidR="00613ED9" w:rsidRDefault="00613ED9" w:rsidP="00613ED9">
      <w:pPr>
        <w:spacing w:after="0" w:line="360" w:lineRule="auto"/>
        <w:rPr>
          <w:rFonts w:ascii="Arial" w:hAnsi="Arial" w:cs="Arial"/>
        </w:rPr>
      </w:pPr>
      <w:r>
        <w:rPr>
          <w:rFonts w:ascii="Arial" w:hAnsi="Arial" w:cs="Arial"/>
        </w:rPr>
        <w:t xml:space="preserve">(a) </w:t>
      </w:r>
      <w:r w:rsidRPr="00FD4D27">
        <w:rPr>
          <w:rFonts w:ascii="Arial" w:hAnsi="Arial" w:cs="Arial"/>
        </w:rPr>
        <w:t xml:space="preserve">Melanoma xenograft </w:t>
      </w:r>
      <w:r>
        <w:rPr>
          <w:rFonts w:ascii="Arial" w:hAnsi="Arial" w:cs="Arial"/>
        </w:rPr>
        <w:t xml:space="preserve">body </w:t>
      </w:r>
      <w:r w:rsidRPr="00FD4D27">
        <w:rPr>
          <w:rFonts w:ascii="Arial" w:hAnsi="Arial" w:cs="Arial"/>
        </w:rPr>
        <w:t>weight</w:t>
      </w:r>
      <w:r>
        <w:rPr>
          <w:rFonts w:ascii="Arial" w:hAnsi="Arial" w:cs="Arial"/>
        </w:rPr>
        <w:t>s</w:t>
      </w:r>
      <w:r w:rsidRPr="00FD4D27">
        <w:rPr>
          <w:rFonts w:ascii="Arial" w:hAnsi="Arial" w:cs="Arial"/>
        </w:rPr>
        <w:t xml:space="preserve"> w</w:t>
      </w:r>
      <w:r>
        <w:rPr>
          <w:rFonts w:ascii="Arial" w:hAnsi="Arial" w:cs="Arial"/>
        </w:rPr>
        <w:t>ere</w:t>
      </w:r>
      <w:r w:rsidRPr="00FD4D27">
        <w:rPr>
          <w:rFonts w:ascii="Arial" w:hAnsi="Arial" w:cs="Arial"/>
        </w:rPr>
        <w:t xml:space="preserve"> measured every 3 days after injection of mock-depleted control, </w:t>
      </w:r>
      <w:proofErr w:type="spellStart"/>
      <w:r w:rsidR="00D6054A">
        <w:rPr>
          <w:rFonts w:ascii="Arial" w:eastAsia="Malgun Gothic" w:hAnsi="Arial" w:cs="Arial"/>
          <w:bCs/>
        </w:rPr>
        <w:t>VprBP</w:t>
      </w:r>
      <w:proofErr w:type="spellEnd"/>
      <w:r w:rsidRPr="00FD4D27">
        <w:rPr>
          <w:rFonts w:ascii="Arial" w:hAnsi="Arial" w:cs="Arial"/>
        </w:rPr>
        <w:t xml:space="preserve">-depleted or wild-type/mutant </w:t>
      </w:r>
      <w:proofErr w:type="spellStart"/>
      <w:r w:rsidR="00D6054A">
        <w:rPr>
          <w:rFonts w:ascii="Arial" w:eastAsia="Malgun Gothic" w:hAnsi="Arial" w:cs="Arial"/>
          <w:bCs/>
        </w:rPr>
        <w:t>VprBP</w:t>
      </w:r>
      <w:proofErr w:type="spellEnd"/>
      <w:r w:rsidRPr="00FD4D27">
        <w:rPr>
          <w:rFonts w:ascii="Arial" w:hAnsi="Arial" w:cs="Arial"/>
        </w:rPr>
        <w:t xml:space="preserve">-transfected </w:t>
      </w:r>
      <w:proofErr w:type="spellStart"/>
      <w:r w:rsidR="00D6054A">
        <w:rPr>
          <w:rFonts w:ascii="Arial" w:eastAsia="Malgun Gothic" w:hAnsi="Arial" w:cs="Arial"/>
          <w:bCs/>
        </w:rPr>
        <w:t>VprBP</w:t>
      </w:r>
      <w:proofErr w:type="spellEnd"/>
      <w:r w:rsidRPr="00FD4D27">
        <w:rPr>
          <w:rFonts w:ascii="Arial" w:hAnsi="Arial" w:cs="Arial"/>
        </w:rPr>
        <w:t xml:space="preserve">-depleted </w:t>
      </w:r>
      <w:proofErr w:type="spellStart"/>
      <w:r w:rsidRPr="00536D81">
        <w:rPr>
          <w:rFonts w:ascii="Arial" w:hAnsi="Arial" w:cs="Arial"/>
        </w:rPr>
        <w:t>MeWo</w:t>
      </w:r>
      <w:proofErr w:type="spellEnd"/>
      <w:r w:rsidRPr="00FD4D27">
        <w:rPr>
          <w:rFonts w:ascii="Arial" w:hAnsi="Arial" w:cs="Arial"/>
        </w:rPr>
        <w:t xml:space="preserve"> cells. </w:t>
      </w:r>
    </w:p>
    <w:p w14:paraId="3340AEF0" w14:textId="77777777" w:rsidR="00613ED9" w:rsidRPr="005A2ED6" w:rsidRDefault="00613ED9" w:rsidP="00613ED9">
      <w:pPr>
        <w:spacing w:after="0" w:line="360" w:lineRule="auto"/>
        <w:rPr>
          <w:rFonts w:ascii="Arial" w:hAnsi="Arial" w:cs="Arial"/>
        </w:rPr>
      </w:pPr>
      <w:r>
        <w:rPr>
          <w:rFonts w:ascii="Arial" w:hAnsi="Arial" w:cs="Arial"/>
        </w:rPr>
        <w:t xml:space="preserve">(b) </w:t>
      </w:r>
      <w:r>
        <w:rPr>
          <w:rFonts w:ascii="Arial" w:hAnsi="Arial" w:cs="Arial" w:hint="eastAsia"/>
        </w:rPr>
        <w:t>M</w:t>
      </w:r>
      <w:r w:rsidRPr="00FD4D27">
        <w:rPr>
          <w:rFonts w:ascii="Arial" w:hAnsi="Arial" w:cs="Arial"/>
        </w:rPr>
        <w:t xml:space="preserve">elanoma xenograft </w:t>
      </w:r>
      <w:r>
        <w:rPr>
          <w:rFonts w:ascii="Arial" w:hAnsi="Arial" w:cs="Arial"/>
        </w:rPr>
        <w:t xml:space="preserve">body </w:t>
      </w:r>
      <w:r w:rsidRPr="00FD4D27">
        <w:rPr>
          <w:rFonts w:ascii="Arial" w:hAnsi="Arial" w:cs="Arial"/>
        </w:rPr>
        <w:t>weight</w:t>
      </w:r>
      <w:r>
        <w:rPr>
          <w:rFonts w:ascii="Arial" w:hAnsi="Arial" w:cs="Arial"/>
        </w:rPr>
        <w:t>s</w:t>
      </w:r>
      <w:r w:rsidRPr="00FD4D27">
        <w:rPr>
          <w:rFonts w:ascii="Arial" w:hAnsi="Arial" w:cs="Arial"/>
        </w:rPr>
        <w:t xml:space="preserve"> w</w:t>
      </w:r>
      <w:r>
        <w:rPr>
          <w:rFonts w:ascii="Arial" w:hAnsi="Arial" w:cs="Arial"/>
        </w:rPr>
        <w:t>ere</w:t>
      </w:r>
      <w:r w:rsidRPr="00FD4D27">
        <w:rPr>
          <w:rFonts w:ascii="Arial" w:hAnsi="Arial" w:cs="Arial"/>
        </w:rPr>
        <w:t xml:space="preserve"> measured every 3 days over a 24</w:t>
      </w:r>
      <w:r>
        <w:rPr>
          <w:rFonts w:ascii="Arial" w:hAnsi="Arial" w:cs="Arial"/>
        </w:rPr>
        <w:t>-</w:t>
      </w:r>
      <w:r w:rsidRPr="00FD4D27">
        <w:rPr>
          <w:rFonts w:ascii="Arial" w:hAnsi="Arial" w:cs="Arial"/>
        </w:rPr>
        <w:t>day</w:t>
      </w:r>
      <w:r>
        <w:rPr>
          <w:rFonts w:ascii="Arial" w:hAnsi="Arial" w:cs="Arial"/>
        </w:rPr>
        <w:t xml:space="preserve"> B32B3</w:t>
      </w:r>
      <w:r w:rsidRPr="00FD4D27">
        <w:rPr>
          <w:rFonts w:ascii="Arial" w:hAnsi="Arial" w:cs="Arial"/>
        </w:rPr>
        <w:t xml:space="preserve"> treatment</w:t>
      </w:r>
      <w:r>
        <w:rPr>
          <w:rFonts w:ascii="Arial" w:hAnsi="Arial" w:cs="Arial"/>
        </w:rPr>
        <w:t xml:space="preserve">. </w:t>
      </w:r>
      <w:r w:rsidRPr="00FD4D27">
        <w:rPr>
          <w:rFonts w:ascii="Arial" w:hAnsi="Arial" w:cs="Arial"/>
        </w:rPr>
        <w:t xml:space="preserve">Mean body weights (g) ± </w:t>
      </w:r>
      <w:r w:rsidRPr="00662BC3">
        <w:rPr>
          <w:rFonts w:ascii="Arial" w:hAnsi="Arial" w:cs="Arial"/>
        </w:rPr>
        <w:t>S.D</w:t>
      </w:r>
      <w:r w:rsidRPr="00FD4D27">
        <w:rPr>
          <w:rFonts w:ascii="Arial" w:hAnsi="Arial" w:cs="Arial"/>
        </w:rPr>
        <w:t xml:space="preserve"> are shown.</w:t>
      </w:r>
    </w:p>
    <w:p w14:paraId="5383FF75" w14:textId="77777777" w:rsidR="00613ED9" w:rsidRDefault="00613ED9" w:rsidP="00613ED9">
      <w:pPr>
        <w:spacing w:after="0" w:line="360" w:lineRule="auto"/>
        <w:rPr>
          <w:rFonts w:ascii="Arial" w:hAnsi="Arial" w:cs="Arial"/>
        </w:rPr>
      </w:pPr>
    </w:p>
    <w:p w14:paraId="23AEF15A" w14:textId="2AC4E679" w:rsidR="00337FE0" w:rsidRDefault="00337FE0" w:rsidP="00613ED9">
      <w:pPr>
        <w:spacing w:after="0" w:line="360" w:lineRule="auto"/>
        <w:rPr>
          <w:rFonts w:ascii="Arial" w:hAnsi="Arial" w:cs="Arial"/>
        </w:rPr>
      </w:pPr>
      <w:r>
        <w:rPr>
          <w:rFonts w:ascii="Arial" w:eastAsia="Malgun Gothic" w:hAnsi="Arial" w:cs="Arial"/>
          <w:b/>
        </w:rPr>
        <w:t>Additional file 1</w:t>
      </w:r>
      <w:r w:rsidR="00E15EED">
        <w:rPr>
          <w:rFonts w:ascii="Arial" w:eastAsia="Malgun Gothic" w:hAnsi="Arial" w:cs="Arial" w:hint="eastAsia"/>
          <w:b/>
        </w:rPr>
        <w:t>1</w:t>
      </w:r>
      <w:r>
        <w:rPr>
          <w:rFonts w:ascii="Arial" w:eastAsia="Malgun Gothic" w:hAnsi="Arial" w:cs="Arial"/>
          <w:b/>
        </w:rPr>
        <w:t xml:space="preserve">: </w:t>
      </w:r>
      <w:r w:rsidR="00690348">
        <w:rPr>
          <w:rFonts w:ascii="Arial" w:eastAsia="Malgun Gothic" w:hAnsi="Arial" w:cs="Arial"/>
          <w:b/>
        </w:rPr>
        <w:t>Figure</w:t>
      </w:r>
      <w:r w:rsidR="00690348" w:rsidRPr="00FE608C">
        <w:rPr>
          <w:rFonts w:ascii="Arial" w:hAnsi="Arial" w:cs="Arial"/>
          <w:b/>
          <w:bCs/>
        </w:rPr>
        <w:t xml:space="preserve"> </w:t>
      </w:r>
      <w:r w:rsidR="00690348">
        <w:rPr>
          <w:rFonts w:ascii="Arial" w:hAnsi="Arial" w:cs="Arial"/>
          <w:b/>
          <w:bCs/>
        </w:rPr>
        <w:t>S</w:t>
      </w:r>
      <w:r w:rsidR="00665255">
        <w:rPr>
          <w:rFonts w:ascii="Arial" w:hAnsi="Arial" w:cs="Arial"/>
          <w:b/>
          <w:bCs/>
        </w:rPr>
        <w:t>11</w:t>
      </w:r>
      <w:r w:rsidR="00690348">
        <w:rPr>
          <w:rFonts w:ascii="Arial" w:eastAsia="Malgun Gothic" w:hAnsi="Arial" w:cs="Arial"/>
          <w:b/>
          <w:bCs/>
          <w:lang w:eastAsia="en-US"/>
        </w:rPr>
        <w:t>.</w:t>
      </w:r>
      <w:r w:rsidR="00613ED9" w:rsidRPr="00466624">
        <w:rPr>
          <w:rFonts w:ascii="Arial" w:hAnsi="Arial" w:cs="Arial"/>
          <w:b/>
          <w:bCs/>
        </w:rPr>
        <w:t xml:space="preserve"> Summary of </w:t>
      </w:r>
      <w:proofErr w:type="spellStart"/>
      <w:r w:rsidR="00D6054A">
        <w:rPr>
          <w:rFonts w:ascii="Arial" w:hAnsi="Arial" w:cs="Arial" w:hint="eastAsia"/>
          <w:b/>
          <w:bCs/>
        </w:rPr>
        <w:t>VprBP</w:t>
      </w:r>
      <w:proofErr w:type="spellEnd"/>
      <w:r w:rsidR="00613ED9" w:rsidRPr="00466624">
        <w:rPr>
          <w:rFonts w:ascii="Arial" w:hAnsi="Arial" w:cs="Arial"/>
          <w:b/>
          <w:bCs/>
        </w:rPr>
        <w:t xml:space="preserve">-induced </w:t>
      </w:r>
      <w:proofErr w:type="spellStart"/>
      <w:r w:rsidR="00613ED9" w:rsidRPr="00466624">
        <w:rPr>
          <w:rFonts w:ascii="Arial" w:hAnsi="Arial" w:cs="Arial"/>
          <w:b/>
          <w:bCs/>
        </w:rPr>
        <w:t>melanomagenic</w:t>
      </w:r>
      <w:proofErr w:type="spellEnd"/>
      <w:r w:rsidR="00613ED9" w:rsidRPr="00466624">
        <w:rPr>
          <w:rFonts w:ascii="Arial" w:hAnsi="Arial" w:cs="Arial"/>
          <w:b/>
          <w:bCs/>
        </w:rPr>
        <w:t xml:space="preserve"> gene silencing.</w:t>
      </w:r>
      <w:r w:rsidR="00613ED9" w:rsidRPr="00466624">
        <w:rPr>
          <w:rFonts w:ascii="Arial" w:hAnsi="Arial" w:cs="Arial"/>
        </w:rPr>
        <w:t xml:space="preserve"> </w:t>
      </w:r>
    </w:p>
    <w:p w14:paraId="09EC1648" w14:textId="1AEC19FA" w:rsidR="00613ED9" w:rsidRPr="000A3E92" w:rsidRDefault="00D6054A" w:rsidP="00613ED9">
      <w:pPr>
        <w:spacing w:after="0" w:line="360" w:lineRule="auto"/>
        <w:rPr>
          <w:rFonts w:ascii="Arial" w:hAnsi="Arial" w:cs="Arial"/>
        </w:rPr>
      </w:pPr>
      <w:proofErr w:type="spellStart"/>
      <w:r>
        <w:rPr>
          <w:rFonts w:ascii="Arial" w:eastAsia="Malgun Gothic" w:hAnsi="Arial" w:cs="Arial"/>
          <w:bCs/>
        </w:rPr>
        <w:t>VprBP</w:t>
      </w:r>
      <w:proofErr w:type="spellEnd"/>
      <w:r w:rsidR="00613ED9" w:rsidRPr="00466624">
        <w:rPr>
          <w:rFonts w:ascii="Arial" w:hAnsi="Arial" w:cs="Arial"/>
        </w:rPr>
        <w:t xml:space="preserve"> is recruited to growth regulatory genes for localized H2AT120p, and this phosphorylation mark establishes inactive chromatin environment to block transcriptional initiation. </w:t>
      </w:r>
      <w:proofErr w:type="spellStart"/>
      <w:r>
        <w:rPr>
          <w:rFonts w:ascii="Arial" w:eastAsia="Malgun Gothic" w:hAnsi="Arial" w:cs="Arial"/>
          <w:bCs/>
        </w:rPr>
        <w:t>VprBP</w:t>
      </w:r>
      <w:proofErr w:type="spellEnd"/>
      <w:r w:rsidR="00613ED9" w:rsidRPr="00466624">
        <w:rPr>
          <w:rFonts w:ascii="Arial" w:hAnsi="Arial" w:cs="Arial"/>
        </w:rPr>
        <w:t xml:space="preserve"> knockdown- or </w:t>
      </w:r>
      <w:proofErr w:type="spellStart"/>
      <w:r>
        <w:rPr>
          <w:rFonts w:ascii="Arial" w:eastAsia="Malgun Gothic" w:hAnsi="Arial" w:cs="Arial"/>
          <w:bCs/>
        </w:rPr>
        <w:t>VprBP</w:t>
      </w:r>
      <w:proofErr w:type="spellEnd"/>
      <w:r w:rsidR="00613ED9" w:rsidRPr="00466624">
        <w:rPr>
          <w:rFonts w:ascii="Arial" w:hAnsi="Arial" w:cs="Arial"/>
        </w:rPr>
        <w:t xml:space="preserve"> inhibitor-induced lockage of H2AT120p reactivate</w:t>
      </w:r>
      <w:r w:rsidR="00613ED9">
        <w:rPr>
          <w:rFonts w:ascii="Arial" w:hAnsi="Arial" w:cs="Arial"/>
        </w:rPr>
        <w:t>s</w:t>
      </w:r>
      <w:r w:rsidR="00613ED9" w:rsidRPr="00466624">
        <w:rPr>
          <w:rFonts w:ascii="Arial" w:hAnsi="Arial" w:cs="Arial"/>
        </w:rPr>
        <w:t xml:space="preserve"> </w:t>
      </w:r>
      <w:proofErr w:type="spellStart"/>
      <w:r>
        <w:rPr>
          <w:rFonts w:ascii="Arial" w:eastAsia="Malgun Gothic" w:hAnsi="Arial" w:cs="Arial"/>
          <w:bCs/>
        </w:rPr>
        <w:t>VprBP</w:t>
      </w:r>
      <w:proofErr w:type="spellEnd"/>
      <w:r w:rsidR="00613ED9" w:rsidRPr="00466624">
        <w:rPr>
          <w:rFonts w:ascii="Arial" w:hAnsi="Arial" w:cs="Arial"/>
        </w:rPr>
        <w:t xml:space="preserve"> target genes</w:t>
      </w:r>
      <w:r w:rsidR="00613ED9">
        <w:rPr>
          <w:rFonts w:ascii="Arial" w:hAnsi="Arial" w:cs="Arial"/>
        </w:rPr>
        <w:t xml:space="preserve"> and suppresses melanoma tumor growth</w:t>
      </w:r>
      <w:r w:rsidR="00613ED9" w:rsidRPr="00466624">
        <w:rPr>
          <w:rFonts w:ascii="Arial" w:hAnsi="Arial" w:cs="Arial"/>
        </w:rPr>
        <w:t>.</w:t>
      </w:r>
      <w:r w:rsidR="00613ED9">
        <w:rPr>
          <w:rFonts w:ascii="Arial" w:hAnsi="Arial" w:cs="Arial"/>
        </w:rPr>
        <w:t xml:space="preserve"> </w:t>
      </w:r>
      <w:r w:rsidR="00613ED9" w:rsidRPr="006B60C2">
        <w:rPr>
          <w:rFonts w:ascii="Arial" w:hAnsi="Arial" w:cs="Arial"/>
        </w:rPr>
        <w:t>Diagram was created with BioRender.com.</w:t>
      </w:r>
    </w:p>
    <w:p w14:paraId="411F756A" w14:textId="77777777" w:rsidR="0022723C" w:rsidRDefault="0022723C"/>
    <w:sectPr w:rsidR="0022723C">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Roboto"/>
    <w:charset w:val="00"/>
    <w:family w:val="auto"/>
    <w:pitch w:val="variable"/>
    <w:sig w:usb0="E0000AFF" w:usb1="5000217F" w:usb2="0000002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ED9"/>
    <w:rsid w:val="0022723C"/>
    <w:rsid w:val="00337FE0"/>
    <w:rsid w:val="003E7BFE"/>
    <w:rsid w:val="00611D56"/>
    <w:rsid w:val="00613ED9"/>
    <w:rsid w:val="00665255"/>
    <w:rsid w:val="00690348"/>
    <w:rsid w:val="008D0A7E"/>
    <w:rsid w:val="00D6054A"/>
    <w:rsid w:val="00E15EED"/>
    <w:rsid w:val="00F40A3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C8C6A"/>
  <w15:chartTrackingRefBased/>
  <w15:docId w15:val="{DC693B99-152A-4A06-9D90-6C990F712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3ED9"/>
    <w:pPr>
      <w:jc w:val="left"/>
    </w:pPr>
    <w:rPr>
      <w:kern w:val="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3ED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gepia.cancer&#8208;pku.cn/"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811</Words>
  <Characters>4627</Characters>
  <Application>Microsoft Office Word</Application>
  <DocSecurity>0</DocSecurity>
  <Lines>38</Lines>
  <Paragraphs>10</Paragraphs>
  <ScaleCrop>false</ScaleCrop>
  <Company/>
  <LinksUpToDate>false</LinksUpToDate>
  <CharactersWithSpaces>5428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Yong hwan Shin</dc:creator>
  <cp:keywords/>
  <dc:description/>
  <cp:lastModifiedBy>Shin Yong Hwan</cp:lastModifiedBy>
  <cp:revision>10</cp:revision>
  <dcterms:created xsi:type="dcterms:W3CDTF">2023-06-14T06:11:00Z</dcterms:created>
  <dcterms:modified xsi:type="dcterms:W3CDTF">2023-07-06T20:52:00Z</dcterms:modified>
</cp:coreProperties>
</file>