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4C2F00" w14:textId="43573284" w:rsidR="00245E4F" w:rsidRDefault="00000000">
      <w:pPr>
        <w:widowControl w:val="0"/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Supplementary </w:t>
      </w:r>
      <w:r w:rsidR="003F71B6">
        <w:rPr>
          <w:rFonts w:ascii="Times New Roman" w:eastAsia="Times New Roman" w:hAnsi="Times New Roman" w:cs="Times New Roman"/>
          <w:b/>
        </w:rPr>
        <w:t>figure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="00427E28">
        <w:rPr>
          <w:rFonts w:ascii="Times New Roman" w:eastAsia="Times New Roman" w:hAnsi="Times New Roman" w:cs="Times New Roman"/>
          <w:b/>
        </w:rPr>
        <w:t>1</w:t>
      </w:r>
      <w:r>
        <w:rPr>
          <w:rFonts w:ascii="Times New Roman" w:eastAsia="Times New Roman" w:hAnsi="Times New Roman" w:cs="Times New Roman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Area under the </w:t>
      </w:r>
      <w:r w:rsidR="00A00532">
        <w:rPr>
          <w:rFonts w:ascii="Times New Roman" w:eastAsia="Times New Roman" w:hAnsi="Times New Roman" w:cs="Times New Roman"/>
          <w:sz w:val="24"/>
          <w:szCs w:val="24"/>
        </w:rPr>
        <w:t>ROC-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curve with analysis </w:t>
      </w:r>
      <w:bookmarkStart w:id="0" w:name="_Hlk135145986"/>
      <w:r>
        <w:rPr>
          <w:rFonts w:ascii="Times New Roman" w:eastAsia="Times New Roman" w:hAnsi="Times New Roman" w:cs="Times New Roman"/>
          <w:sz w:val="24"/>
          <w:szCs w:val="24"/>
        </w:rPr>
        <w:t>of the</w:t>
      </w:r>
      <w:r w:rsidR="003F71B6">
        <w:rPr>
          <w:rFonts w:ascii="Times New Roman" w:eastAsia="Times New Roman" w:hAnsi="Times New Roman" w:cs="Times New Roman"/>
          <w:sz w:val="24"/>
          <w:szCs w:val="24"/>
        </w:rPr>
        <w:t xml:space="preserve"> predictive model for diagnostic success during </w:t>
      </w:r>
      <w:r>
        <w:rPr>
          <w:rFonts w:ascii="Times New Roman" w:eastAsia="Times New Roman" w:hAnsi="Times New Roman" w:cs="Times New Roman"/>
          <w:sz w:val="24"/>
          <w:szCs w:val="24"/>
        </w:rPr>
        <w:t>ENB</w:t>
      </w:r>
    </w:p>
    <w:bookmarkEnd w:id="0"/>
    <w:p w14:paraId="68B3F6F4" w14:textId="38FD5098" w:rsidR="00245E4F" w:rsidRDefault="00EB6A80">
      <w:pPr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6909BC25" wp14:editId="2DD7678F">
            <wp:extent cx="5612130" cy="4086860"/>
            <wp:effectExtent l="0" t="0" r="7620" b="889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08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45E4F"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3B6B94"/>
    <w:multiLevelType w:val="multilevel"/>
    <w:tmpl w:val="D4E04374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E710DD"/>
    <w:multiLevelType w:val="multilevel"/>
    <w:tmpl w:val="415A72E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675810235">
    <w:abstractNumId w:val="0"/>
  </w:num>
  <w:num w:numId="2" w16cid:durableId="2455781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5E4F"/>
    <w:rsid w:val="000E65D7"/>
    <w:rsid w:val="001A0AA0"/>
    <w:rsid w:val="00206A34"/>
    <w:rsid w:val="00226950"/>
    <w:rsid w:val="00245E4F"/>
    <w:rsid w:val="00286411"/>
    <w:rsid w:val="0034047D"/>
    <w:rsid w:val="003F71B6"/>
    <w:rsid w:val="0040756C"/>
    <w:rsid w:val="00427E28"/>
    <w:rsid w:val="00495DF3"/>
    <w:rsid w:val="00624F14"/>
    <w:rsid w:val="006A6B12"/>
    <w:rsid w:val="006B17AE"/>
    <w:rsid w:val="006D342F"/>
    <w:rsid w:val="007025B3"/>
    <w:rsid w:val="0071087A"/>
    <w:rsid w:val="007F15D5"/>
    <w:rsid w:val="009A5781"/>
    <w:rsid w:val="009B7B3E"/>
    <w:rsid w:val="00A00532"/>
    <w:rsid w:val="00A56F79"/>
    <w:rsid w:val="00A777AF"/>
    <w:rsid w:val="00B03195"/>
    <w:rsid w:val="00B104B1"/>
    <w:rsid w:val="00BA38B2"/>
    <w:rsid w:val="00C0609B"/>
    <w:rsid w:val="00C30A41"/>
    <w:rsid w:val="00CC6233"/>
    <w:rsid w:val="00CE4BB3"/>
    <w:rsid w:val="00EB6A80"/>
    <w:rsid w:val="00EF0706"/>
    <w:rsid w:val="00F217E6"/>
    <w:rsid w:val="00F73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EE52B"/>
  <w15:docId w15:val="{24F1CA07-B3AD-4ABE-93AE-D2FDA6D48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39"/>
    <w:rsid w:val="00AD5F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D5FDC"/>
    <w:pPr>
      <w:ind w:left="720"/>
      <w:contextualSpacing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4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4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4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7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4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9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a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b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c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d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e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0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1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2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3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4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09264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09264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09264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9264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92642"/>
    <w:rPr>
      <w:b/>
      <w:bCs/>
      <w:sz w:val="20"/>
      <w:szCs w:val="20"/>
    </w:rPr>
  </w:style>
  <w:style w:type="table" w:customStyle="1" w:styleId="af5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6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7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8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9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a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b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c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d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e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t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Yc8TPF+wSQrrJTNMF+ncnZ+2G3g==">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Eduardo Andres Tuta Quintero</dc:creator>
  <cp:lastModifiedBy>Medico Servicio Social FNC - Eduardo Andres Tuta</cp:lastModifiedBy>
  <cp:revision>32</cp:revision>
  <dcterms:created xsi:type="dcterms:W3CDTF">2023-02-08T17:15:00Z</dcterms:created>
  <dcterms:modified xsi:type="dcterms:W3CDTF">2023-08-04T15:02:00Z</dcterms:modified>
</cp:coreProperties>
</file>