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C4CE86" w14:textId="77777777" w:rsidR="00146E6E" w:rsidRPr="00877615" w:rsidRDefault="00146E6E" w:rsidP="00146E6E">
      <w:pPr>
        <w:suppressLineNumbers/>
        <w:rPr>
          <w:rFonts w:ascii="Times" w:hAnsi="Times"/>
          <w:lang w:val="en-US"/>
        </w:rPr>
      </w:pPr>
    </w:p>
    <w:p w14:paraId="5F33D560" w14:textId="3966B127" w:rsidR="00146E6E" w:rsidRDefault="00146E6E" w:rsidP="00146E6E">
      <w:pPr>
        <w:rPr>
          <w:rFonts w:ascii="Times" w:hAnsi="Times"/>
        </w:rPr>
      </w:pPr>
      <w:r w:rsidRPr="00877615">
        <w:rPr>
          <w:rFonts w:ascii="Times" w:hAnsi="Times"/>
          <w:b/>
        </w:rPr>
        <w:t>Additional file 3</w:t>
      </w:r>
      <w:r>
        <w:rPr>
          <w:rFonts w:ascii="Times" w:hAnsi="Times"/>
          <w:b/>
        </w:rPr>
        <w:t>.</w:t>
      </w:r>
      <w:r w:rsidRPr="00877615">
        <w:rPr>
          <w:rFonts w:ascii="Times" w:hAnsi="Times"/>
          <w:b/>
        </w:rPr>
        <w:t xml:space="preserve"> </w:t>
      </w:r>
      <w:r w:rsidR="00CC46D7" w:rsidRPr="00877615">
        <w:rPr>
          <w:rFonts w:ascii="Times" w:hAnsi="Times"/>
        </w:rPr>
        <w:t>Table of TISS-point distribution for individual procedures (IHCA-cases only)</w:t>
      </w:r>
    </w:p>
    <w:p w14:paraId="45EE1006" w14:textId="77777777" w:rsidR="001A7D39" w:rsidRPr="00877615" w:rsidRDefault="001A7D39" w:rsidP="00146E6E">
      <w:pPr>
        <w:rPr>
          <w:rFonts w:ascii="Times" w:hAnsi="Times"/>
        </w:rPr>
      </w:pP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3403"/>
        <w:gridCol w:w="1846"/>
        <w:gridCol w:w="2089"/>
        <w:gridCol w:w="1678"/>
      </w:tblGrid>
      <w:tr w:rsidR="00146E6E" w:rsidRPr="00877615" w14:paraId="7DE43DF3" w14:textId="77777777" w:rsidTr="009A43F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28DB6E3" w14:textId="77777777" w:rsidR="00146E6E" w:rsidRPr="00877615" w:rsidRDefault="00146E6E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Procedure, no (%)</w:t>
            </w:r>
          </w:p>
        </w:tc>
        <w:tc>
          <w:tcPr>
            <w:tcW w:w="1985" w:type="dxa"/>
          </w:tcPr>
          <w:p w14:paraId="71AE1BB2" w14:textId="77777777" w:rsidR="00146E6E" w:rsidRPr="00877615" w:rsidRDefault="00146E6E" w:rsidP="009A4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Age &lt;75 (n=382)</w:t>
            </w:r>
          </w:p>
        </w:tc>
        <w:tc>
          <w:tcPr>
            <w:tcW w:w="2268" w:type="dxa"/>
          </w:tcPr>
          <w:p w14:paraId="3F6977D2" w14:textId="77777777" w:rsidR="00146E6E" w:rsidRPr="00877615" w:rsidRDefault="00146E6E" w:rsidP="009A4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Age </w:t>
            </w:r>
            <w:r w:rsidRPr="00877615">
              <w:rPr>
                <w:rFonts w:ascii="Times" w:hAnsi="Times"/>
              </w:rPr>
              <w:sym w:font="Symbol" w:char="F0B3"/>
            </w:r>
            <w:r w:rsidRPr="00877615">
              <w:rPr>
                <w:rFonts w:ascii="Times" w:hAnsi="Times"/>
              </w:rPr>
              <w:t>75 (n=120)</w:t>
            </w:r>
          </w:p>
        </w:tc>
        <w:tc>
          <w:tcPr>
            <w:tcW w:w="1830" w:type="dxa"/>
          </w:tcPr>
          <w:p w14:paraId="4C268C61" w14:textId="77777777" w:rsidR="00146E6E" w:rsidRPr="00E6689D" w:rsidRDefault="00146E6E" w:rsidP="009A43F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i/>
                <w:iCs/>
              </w:rPr>
            </w:pPr>
            <w:r w:rsidRPr="00E6689D">
              <w:rPr>
                <w:rFonts w:ascii="Times" w:hAnsi="Times"/>
                <w:i/>
                <w:iCs/>
              </w:rPr>
              <w:t>p</w:t>
            </w:r>
          </w:p>
        </w:tc>
      </w:tr>
      <w:tr w:rsidR="00146E6E" w:rsidRPr="00877615" w14:paraId="40E36F20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82995E1" w14:textId="77777777" w:rsidR="00146E6E" w:rsidRPr="00877615" w:rsidRDefault="00146E6E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Tracheostomy care</w:t>
            </w:r>
          </w:p>
        </w:tc>
        <w:tc>
          <w:tcPr>
            <w:tcW w:w="1985" w:type="dxa"/>
          </w:tcPr>
          <w:p w14:paraId="2E67A34B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30 (8) </w:t>
            </w:r>
          </w:p>
        </w:tc>
        <w:tc>
          <w:tcPr>
            <w:tcW w:w="2268" w:type="dxa"/>
          </w:tcPr>
          <w:p w14:paraId="58F043D2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5 (4) </w:t>
            </w:r>
          </w:p>
        </w:tc>
        <w:tc>
          <w:tcPr>
            <w:tcW w:w="1830" w:type="dxa"/>
          </w:tcPr>
          <w:p w14:paraId="1466A562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0.167</w:t>
            </w:r>
          </w:p>
        </w:tc>
      </w:tr>
      <w:tr w:rsidR="00146E6E" w:rsidRPr="00877615" w14:paraId="0FE8A888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02B0640" w14:textId="77777777" w:rsidR="00146E6E" w:rsidRPr="00877615" w:rsidRDefault="00146E6E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Controlled ventilation with or without PEEP combined with IMV or assisted ventilation</w:t>
            </w:r>
          </w:p>
        </w:tc>
        <w:tc>
          <w:tcPr>
            <w:tcW w:w="1985" w:type="dxa"/>
          </w:tcPr>
          <w:p w14:paraId="3D9BA71B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367 (96)</w:t>
            </w:r>
          </w:p>
        </w:tc>
        <w:tc>
          <w:tcPr>
            <w:tcW w:w="2268" w:type="dxa"/>
          </w:tcPr>
          <w:p w14:paraId="17669958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108 (90) </w:t>
            </w:r>
          </w:p>
        </w:tc>
        <w:tc>
          <w:tcPr>
            <w:tcW w:w="1830" w:type="dxa"/>
          </w:tcPr>
          <w:p w14:paraId="561572F9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0.010</w:t>
            </w:r>
          </w:p>
        </w:tc>
      </w:tr>
      <w:tr w:rsidR="00146E6E" w:rsidRPr="00877615" w14:paraId="4660E9DD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B96165C" w14:textId="77777777" w:rsidR="00146E6E" w:rsidRPr="00877615" w:rsidRDefault="00146E6E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Cardiac arrest or countershock within 48 h</w:t>
            </w:r>
          </w:p>
        </w:tc>
        <w:tc>
          <w:tcPr>
            <w:tcW w:w="1985" w:type="dxa"/>
          </w:tcPr>
          <w:p w14:paraId="77E4C706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344 (90) </w:t>
            </w:r>
          </w:p>
        </w:tc>
        <w:tc>
          <w:tcPr>
            <w:tcW w:w="2268" w:type="dxa"/>
          </w:tcPr>
          <w:p w14:paraId="1EB417E9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107 (90) </w:t>
            </w:r>
          </w:p>
        </w:tc>
        <w:tc>
          <w:tcPr>
            <w:tcW w:w="1830" w:type="dxa"/>
          </w:tcPr>
          <w:p w14:paraId="7E05FA51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0.779</w:t>
            </w:r>
          </w:p>
        </w:tc>
      </w:tr>
      <w:tr w:rsidR="00146E6E" w:rsidRPr="00877615" w14:paraId="347D1D5B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EF8A79E" w14:textId="77777777" w:rsidR="00146E6E" w:rsidRPr="00877615" w:rsidRDefault="00146E6E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Controlled ventilation with intermittent or continuous muscle relaxants</w:t>
            </w:r>
          </w:p>
        </w:tc>
        <w:tc>
          <w:tcPr>
            <w:tcW w:w="1985" w:type="dxa"/>
          </w:tcPr>
          <w:p w14:paraId="74431430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109 (29)</w:t>
            </w:r>
          </w:p>
        </w:tc>
        <w:tc>
          <w:tcPr>
            <w:tcW w:w="2268" w:type="dxa"/>
          </w:tcPr>
          <w:p w14:paraId="4C6A73B1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25 (21)</w:t>
            </w:r>
          </w:p>
        </w:tc>
        <w:tc>
          <w:tcPr>
            <w:tcW w:w="1830" w:type="dxa"/>
          </w:tcPr>
          <w:p w14:paraId="2AE529B0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0.096</w:t>
            </w:r>
          </w:p>
        </w:tc>
      </w:tr>
      <w:tr w:rsidR="00146E6E" w:rsidRPr="00877615" w14:paraId="6A76A003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EDBEC6C" w14:textId="77777777" w:rsidR="00146E6E" w:rsidRPr="00877615" w:rsidRDefault="00146E6E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Pulmonary artery catheter</w:t>
            </w:r>
          </w:p>
        </w:tc>
        <w:tc>
          <w:tcPr>
            <w:tcW w:w="1985" w:type="dxa"/>
          </w:tcPr>
          <w:p w14:paraId="1609C633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5 (1)</w:t>
            </w:r>
          </w:p>
        </w:tc>
        <w:tc>
          <w:tcPr>
            <w:tcW w:w="2268" w:type="dxa"/>
          </w:tcPr>
          <w:p w14:paraId="100559A3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 (0)</w:t>
            </w:r>
          </w:p>
        </w:tc>
        <w:tc>
          <w:tcPr>
            <w:tcW w:w="1830" w:type="dxa"/>
          </w:tcPr>
          <w:p w14:paraId="384C8427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0.208</w:t>
            </w:r>
          </w:p>
        </w:tc>
      </w:tr>
      <w:tr w:rsidR="00146E6E" w:rsidRPr="00877615" w14:paraId="4684346A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3E576BE" w14:textId="77777777" w:rsidR="00146E6E" w:rsidRPr="00877615" w:rsidRDefault="00146E6E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Pacemaker on standby</w:t>
            </w:r>
          </w:p>
        </w:tc>
        <w:tc>
          <w:tcPr>
            <w:tcW w:w="1985" w:type="dxa"/>
          </w:tcPr>
          <w:p w14:paraId="75094730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57 (15) </w:t>
            </w:r>
          </w:p>
        </w:tc>
        <w:tc>
          <w:tcPr>
            <w:tcW w:w="2268" w:type="dxa"/>
          </w:tcPr>
          <w:p w14:paraId="7FFCF96A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23 (19) </w:t>
            </w:r>
          </w:p>
        </w:tc>
        <w:tc>
          <w:tcPr>
            <w:tcW w:w="1830" w:type="dxa"/>
          </w:tcPr>
          <w:p w14:paraId="26F956D0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0.268</w:t>
            </w:r>
          </w:p>
        </w:tc>
      </w:tr>
      <w:tr w:rsidR="00146E6E" w:rsidRPr="00877615" w14:paraId="2E6BBA13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58DBB1F4" w14:textId="77777777" w:rsidR="00146E6E" w:rsidRPr="00877615" w:rsidRDefault="00146E6E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Hemofiltration/dialytic techniques</w:t>
            </w:r>
          </w:p>
        </w:tc>
        <w:tc>
          <w:tcPr>
            <w:tcW w:w="1985" w:type="dxa"/>
          </w:tcPr>
          <w:p w14:paraId="7F46C99C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78 (20)</w:t>
            </w:r>
          </w:p>
        </w:tc>
        <w:tc>
          <w:tcPr>
            <w:tcW w:w="2268" w:type="dxa"/>
          </w:tcPr>
          <w:p w14:paraId="59B15C0F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84 (16) </w:t>
            </w:r>
          </w:p>
        </w:tc>
        <w:tc>
          <w:tcPr>
            <w:tcW w:w="1830" w:type="dxa"/>
          </w:tcPr>
          <w:p w14:paraId="042584FE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0.267</w:t>
            </w:r>
          </w:p>
        </w:tc>
      </w:tr>
      <w:tr w:rsidR="00146E6E" w:rsidRPr="00877615" w14:paraId="5AE842DB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5CE2E69" w14:textId="77777777" w:rsidR="00146E6E" w:rsidRPr="00877615" w:rsidRDefault="00146E6E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Induced hypothermia</w:t>
            </w:r>
          </w:p>
        </w:tc>
        <w:tc>
          <w:tcPr>
            <w:tcW w:w="1985" w:type="dxa"/>
          </w:tcPr>
          <w:p w14:paraId="01D7653D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21 (6) </w:t>
            </w:r>
          </w:p>
        </w:tc>
        <w:tc>
          <w:tcPr>
            <w:tcW w:w="2268" w:type="dxa"/>
          </w:tcPr>
          <w:p w14:paraId="3F5388A3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2 (2)</w:t>
            </w:r>
          </w:p>
        </w:tc>
        <w:tc>
          <w:tcPr>
            <w:tcW w:w="1830" w:type="dxa"/>
          </w:tcPr>
          <w:p w14:paraId="02ADA6E5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0.080</w:t>
            </w:r>
          </w:p>
        </w:tc>
      </w:tr>
      <w:tr w:rsidR="00146E6E" w:rsidRPr="00877615" w14:paraId="069B1A4F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1B59B716" w14:textId="77777777" w:rsidR="00146E6E" w:rsidRPr="00877615" w:rsidRDefault="00146E6E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Intra-aortic balloon pressure</w:t>
            </w:r>
          </w:p>
        </w:tc>
        <w:tc>
          <w:tcPr>
            <w:tcW w:w="1985" w:type="dxa"/>
          </w:tcPr>
          <w:p w14:paraId="5BD18435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38 (10)</w:t>
            </w:r>
          </w:p>
        </w:tc>
        <w:tc>
          <w:tcPr>
            <w:tcW w:w="2268" w:type="dxa"/>
          </w:tcPr>
          <w:p w14:paraId="0FC9CE75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14 (12)</w:t>
            </w:r>
          </w:p>
        </w:tc>
        <w:tc>
          <w:tcPr>
            <w:tcW w:w="1830" w:type="dxa"/>
          </w:tcPr>
          <w:p w14:paraId="4C0212E1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0.590</w:t>
            </w:r>
          </w:p>
        </w:tc>
      </w:tr>
      <w:tr w:rsidR="00146E6E" w:rsidRPr="00877615" w14:paraId="6702BB9C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74CF0A4" w14:textId="77777777" w:rsidR="00146E6E" w:rsidRPr="00877615" w:rsidRDefault="00146E6E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Emergency endoscopy or bronchoscopy</w:t>
            </w:r>
          </w:p>
        </w:tc>
        <w:tc>
          <w:tcPr>
            <w:tcW w:w="1985" w:type="dxa"/>
          </w:tcPr>
          <w:p w14:paraId="2DB86FF0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116 (30) </w:t>
            </w:r>
          </w:p>
        </w:tc>
        <w:tc>
          <w:tcPr>
            <w:tcW w:w="2268" w:type="dxa"/>
          </w:tcPr>
          <w:p w14:paraId="17AB120C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26 (22) </w:t>
            </w:r>
          </w:p>
        </w:tc>
        <w:tc>
          <w:tcPr>
            <w:tcW w:w="1830" w:type="dxa"/>
          </w:tcPr>
          <w:p w14:paraId="18E01141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0.065</w:t>
            </w:r>
          </w:p>
        </w:tc>
      </w:tr>
      <w:tr w:rsidR="00146E6E" w:rsidRPr="00877615" w14:paraId="4D2C9753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EE43712" w14:textId="77777777" w:rsidR="00146E6E" w:rsidRPr="00877615" w:rsidRDefault="00146E6E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Vasoactive drug infusion (&gt; 1 drug)</w:t>
            </w:r>
          </w:p>
        </w:tc>
        <w:tc>
          <w:tcPr>
            <w:tcW w:w="1985" w:type="dxa"/>
          </w:tcPr>
          <w:p w14:paraId="4421A0DB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187 (49)</w:t>
            </w:r>
          </w:p>
        </w:tc>
        <w:tc>
          <w:tcPr>
            <w:tcW w:w="2268" w:type="dxa"/>
          </w:tcPr>
          <w:p w14:paraId="5924BA03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42 (35)</w:t>
            </w:r>
          </w:p>
        </w:tc>
        <w:tc>
          <w:tcPr>
            <w:tcW w:w="1830" w:type="dxa"/>
          </w:tcPr>
          <w:p w14:paraId="7100F7BA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0.007</w:t>
            </w:r>
          </w:p>
        </w:tc>
      </w:tr>
      <w:tr w:rsidR="00146E6E" w:rsidRPr="00877615" w14:paraId="0E2577FC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2B635A0" w14:textId="77777777" w:rsidR="00146E6E" w:rsidRPr="00877615" w:rsidRDefault="00146E6E" w:rsidP="009A43FA">
            <w:pPr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Intravenous alimentation</w:t>
            </w:r>
          </w:p>
        </w:tc>
        <w:tc>
          <w:tcPr>
            <w:tcW w:w="1985" w:type="dxa"/>
          </w:tcPr>
          <w:p w14:paraId="6334193C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120 (31) </w:t>
            </w:r>
          </w:p>
        </w:tc>
        <w:tc>
          <w:tcPr>
            <w:tcW w:w="2268" w:type="dxa"/>
          </w:tcPr>
          <w:p w14:paraId="60B8F207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 xml:space="preserve">29 (24) </w:t>
            </w:r>
          </w:p>
        </w:tc>
        <w:tc>
          <w:tcPr>
            <w:tcW w:w="1830" w:type="dxa"/>
          </w:tcPr>
          <w:p w14:paraId="3229F194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</w:rPr>
            </w:pPr>
            <w:r w:rsidRPr="00877615">
              <w:rPr>
                <w:rFonts w:ascii="Times" w:hAnsi="Times"/>
              </w:rPr>
              <w:t>0.130</w:t>
            </w:r>
          </w:p>
        </w:tc>
      </w:tr>
      <w:tr w:rsidR="00146E6E" w:rsidRPr="00877615" w14:paraId="630A863D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E78C162" w14:textId="77777777" w:rsidR="00146E6E" w:rsidRPr="00877615" w:rsidRDefault="00146E6E" w:rsidP="009A43FA">
            <w:pPr>
              <w:rPr>
                <w:rFonts w:ascii="Times" w:hAnsi="Times"/>
                <w:color w:val="FF0000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Frequent infusions of blood products (&gt;5 U/24h)</w:t>
            </w:r>
          </w:p>
        </w:tc>
        <w:tc>
          <w:tcPr>
            <w:tcW w:w="1985" w:type="dxa"/>
          </w:tcPr>
          <w:p w14:paraId="099FA758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39 (10)</w:t>
            </w:r>
          </w:p>
        </w:tc>
        <w:tc>
          <w:tcPr>
            <w:tcW w:w="2268" w:type="dxa"/>
          </w:tcPr>
          <w:p w14:paraId="4CE38D2C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13 (11)</w:t>
            </w:r>
          </w:p>
        </w:tc>
        <w:tc>
          <w:tcPr>
            <w:tcW w:w="1830" w:type="dxa"/>
          </w:tcPr>
          <w:p w14:paraId="50AB9F49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0.845</w:t>
            </w:r>
          </w:p>
        </w:tc>
      </w:tr>
      <w:tr w:rsidR="00146E6E" w:rsidRPr="00877615" w14:paraId="60858F10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5CCC062" w14:textId="77777777" w:rsidR="00146E6E" w:rsidRPr="00877615" w:rsidRDefault="00146E6E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Vasoactive drug infusion (1 drug)</w:t>
            </w:r>
          </w:p>
        </w:tc>
        <w:tc>
          <w:tcPr>
            <w:tcW w:w="1985" w:type="dxa"/>
          </w:tcPr>
          <w:p w14:paraId="3AFD2A7F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312 (82)</w:t>
            </w:r>
          </w:p>
        </w:tc>
        <w:tc>
          <w:tcPr>
            <w:tcW w:w="2268" w:type="dxa"/>
          </w:tcPr>
          <w:p w14:paraId="1D541B23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95 (80) </w:t>
            </w:r>
          </w:p>
        </w:tc>
        <w:tc>
          <w:tcPr>
            <w:tcW w:w="1830" w:type="dxa"/>
          </w:tcPr>
          <w:p w14:paraId="3EA1CEC1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0.541</w:t>
            </w:r>
          </w:p>
        </w:tc>
      </w:tr>
      <w:tr w:rsidR="00146E6E" w:rsidRPr="00877615" w14:paraId="14FDFBE2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ECE478E" w14:textId="77777777" w:rsidR="00146E6E" w:rsidRPr="00877615" w:rsidRDefault="00146E6E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Continuous antiarrhythmic infusions</w:t>
            </w:r>
          </w:p>
        </w:tc>
        <w:tc>
          <w:tcPr>
            <w:tcW w:w="1985" w:type="dxa"/>
          </w:tcPr>
          <w:p w14:paraId="4A9BFE42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112 (29)</w:t>
            </w:r>
          </w:p>
        </w:tc>
        <w:tc>
          <w:tcPr>
            <w:tcW w:w="2268" w:type="dxa"/>
          </w:tcPr>
          <w:p w14:paraId="5D760490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24 (20)</w:t>
            </w:r>
          </w:p>
        </w:tc>
        <w:tc>
          <w:tcPr>
            <w:tcW w:w="1830" w:type="dxa"/>
          </w:tcPr>
          <w:p w14:paraId="1399F94F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0.045</w:t>
            </w:r>
          </w:p>
        </w:tc>
      </w:tr>
      <w:tr w:rsidR="00146E6E" w:rsidRPr="00877615" w14:paraId="2E2F27AC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EB4B8B5" w14:textId="77777777" w:rsidR="00146E6E" w:rsidRPr="00877615" w:rsidRDefault="00146E6E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Cardioversion for arrhythmia</w:t>
            </w:r>
          </w:p>
        </w:tc>
        <w:tc>
          <w:tcPr>
            <w:tcW w:w="1985" w:type="dxa"/>
          </w:tcPr>
          <w:p w14:paraId="261EED05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51 (13) </w:t>
            </w:r>
          </w:p>
        </w:tc>
        <w:tc>
          <w:tcPr>
            <w:tcW w:w="2268" w:type="dxa"/>
          </w:tcPr>
          <w:p w14:paraId="0B7796A3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11 (9) </w:t>
            </w:r>
          </w:p>
        </w:tc>
        <w:tc>
          <w:tcPr>
            <w:tcW w:w="1830" w:type="dxa"/>
          </w:tcPr>
          <w:p w14:paraId="05DA9913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0.224</w:t>
            </w:r>
          </w:p>
        </w:tc>
      </w:tr>
      <w:tr w:rsidR="00146E6E" w:rsidRPr="00877615" w14:paraId="4DFD0BF2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211CD0C" w14:textId="77777777" w:rsidR="00146E6E" w:rsidRPr="00877615" w:rsidRDefault="00146E6E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Arterial line</w:t>
            </w:r>
          </w:p>
        </w:tc>
        <w:tc>
          <w:tcPr>
            <w:tcW w:w="1985" w:type="dxa"/>
          </w:tcPr>
          <w:p w14:paraId="5FF41DD9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381 (100)</w:t>
            </w:r>
          </w:p>
        </w:tc>
        <w:tc>
          <w:tcPr>
            <w:tcW w:w="2268" w:type="dxa"/>
          </w:tcPr>
          <w:p w14:paraId="3329FB87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120 (100)</w:t>
            </w:r>
          </w:p>
        </w:tc>
        <w:tc>
          <w:tcPr>
            <w:tcW w:w="1830" w:type="dxa"/>
          </w:tcPr>
          <w:p w14:paraId="6CA340E2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0.575</w:t>
            </w:r>
          </w:p>
        </w:tc>
      </w:tr>
      <w:tr w:rsidR="00146E6E" w:rsidRPr="00877615" w14:paraId="79E6C5CE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7FC027D7" w14:textId="77777777" w:rsidR="00146E6E" w:rsidRPr="00877615" w:rsidRDefault="00146E6E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Measurement of cardiac output by any method</w:t>
            </w:r>
          </w:p>
        </w:tc>
        <w:tc>
          <w:tcPr>
            <w:tcW w:w="1985" w:type="dxa"/>
          </w:tcPr>
          <w:p w14:paraId="09C556A6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141 (37) </w:t>
            </w:r>
          </w:p>
        </w:tc>
        <w:tc>
          <w:tcPr>
            <w:tcW w:w="2268" w:type="dxa"/>
          </w:tcPr>
          <w:p w14:paraId="7299D560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29 (24) </w:t>
            </w:r>
          </w:p>
        </w:tc>
        <w:tc>
          <w:tcPr>
            <w:tcW w:w="1830" w:type="dxa"/>
          </w:tcPr>
          <w:p w14:paraId="129BB120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0.010</w:t>
            </w:r>
          </w:p>
        </w:tc>
      </w:tr>
      <w:tr w:rsidR="00146E6E" w:rsidRPr="00877615" w14:paraId="4EA0AD57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53F5DFC" w14:textId="77777777" w:rsidR="00146E6E" w:rsidRPr="00877615" w:rsidRDefault="00146E6E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Active diuresis for fluid overload or cerebral edema</w:t>
            </w:r>
          </w:p>
        </w:tc>
        <w:tc>
          <w:tcPr>
            <w:tcW w:w="1985" w:type="dxa"/>
          </w:tcPr>
          <w:p w14:paraId="0B0540A0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240 (63)</w:t>
            </w:r>
          </w:p>
        </w:tc>
        <w:tc>
          <w:tcPr>
            <w:tcW w:w="2268" w:type="dxa"/>
          </w:tcPr>
          <w:p w14:paraId="638CF6D1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75 (63)</w:t>
            </w:r>
          </w:p>
        </w:tc>
        <w:tc>
          <w:tcPr>
            <w:tcW w:w="1830" w:type="dxa"/>
          </w:tcPr>
          <w:p w14:paraId="31E58EB6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0.948</w:t>
            </w:r>
          </w:p>
        </w:tc>
      </w:tr>
      <w:tr w:rsidR="00146E6E" w:rsidRPr="00877615" w14:paraId="095A4696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526B88D" w14:textId="77777777" w:rsidR="00146E6E" w:rsidRPr="00877615" w:rsidRDefault="00146E6E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Active Rx for metabolic acidosis</w:t>
            </w:r>
          </w:p>
        </w:tc>
        <w:tc>
          <w:tcPr>
            <w:tcW w:w="1985" w:type="dxa"/>
          </w:tcPr>
          <w:p w14:paraId="3982B9D0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79 (21)</w:t>
            </w:r>
          </w:p>
        </w:tc>
        <w:tc>
          <w:tcPr>
            <w:tcW w:w="2268" w:type="dxa"/>
          </w:tcPr>
          <w:p w14:paraId="671F2A11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24 (20)</w:t>
            </w:r>
          </w:p>
        </w:tc>
        <w:tc>
          <w:tcPr>
            <w:tcW w:w="1830" w:type="dxa"/>
          </w:tcPr>
          <w:p w14:paraId="319DAF49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0.872</w:t>
            </w:r>
          </w:p>
        </w:tc>
      </w:tr>
      <w:tr w:rsidR="00146E6E" w:rsidRPr="00877615" w14:paraId="39AC7FB2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7528B68" w14:textId="77777777" w:rsidR="00146E6E" w:rsidRPr="00877615" w:rsidRDefault="00146E6E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Active anticoagulation (initial 48h)</w:t>
            </w:r>
          </w:p>
        </w:tc>
        <w:tc>
          <w:tcPr>
            <w:tcW w:w="1985" w:type="dxa"/>
          </w:tcPr>
          <w:p w14:paraId="64BB0758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259 (68)</w:t>
            </w:r>
          </w:p>
        </w:tc>
        <w:tc>
          <w:tcPr>
            <w:tcW w:w="2268" w:type="dxa"/>
          </w:tcPr>
          <w:p w14:paraId="7615B0C1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80 (67)</w:t>
            </w:r>
          </w:p>
        </w:tc>
        <w:tc>
          <w:tcPr>
            <w:tcW w:w="1830" w:type="dxa"/>
          </w:tcPr>
          <w:p w14:paraId="392ACAA2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0.817</w:t>
            </w:r>
          </w:p>
        </w:tc>
      </w:tr>
      <w:tr w:rsidR="00146E6E" w:rsidRPr="00877615" w14:paraId="675E7A9C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9AB9726" w14:textId="77777777" w:rsidR="00146E6E" w:rsidRPr="00877615" w:rsidRDefault="00146E6E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Rx of seizures</w:t>
            </w:r>
          </w:p>
        </w:tc>
        <w:tc>
          <w:tcPr>
            <w:tcW w:w="1985" w:type="dxa"/>
          </w:tcPr>
          <w:p w14:paraId="36D24B39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44 (12) </w:t>
            </w:r>
          </w:p>
        </w:tc>
        <w:tc>
          <w:tcPr>
            <w:tcW w:w="2268" w:type="dxa"/>
          </w:tcPr>
          <w:p w14:paraId="3C9C88F2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3 (3)</w:t>
            </w:r>
          </w:p>
        </w:tc>
        <w:tc>
          <w:tcPr>
            <w:tcW w:w="1830" w:type="dxa"/>
          </w:tcPr>
          <w:p w14:paraId="5C3E9171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0.003</w:t>
            </w:r>
          </w:p>
        </w:tc>
      </w:tr>
      <w:tr w:rsidR="00146E6E" w:rsidRPr="00877615" w14:paraId="44850030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E92955B" w14:textId="77777777" w:rsidR="00146E6E" w:rsidRPr="00877615" w:rsidRDefault="00146E6E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Central venous pressure</w:t>
            </w:r>
          </w:p>
        </w:tc>
        <w:tc>
          <w:tcPr>
            <w:tcW w:w="1985" w:type="dxa"/>
          </w:tcPr>
          <w:p w14:paraId="48788000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267 (70)</w:t>
            </w:r>
          </w:p>
        </w:tc>
        <w:tc>
          <w:tcPr>
            <w:tcW w:w="2268" w:type="dxa"/>
          </w:tcPr>
          <w:p w14:paraId="51D365D4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71 (59)</w:t>
            </w:r>
          </w:p>
        </w:tc>
        <w:tc>
          <w:tcPr>
            <w:tcW w:w="1830" w:type="dxa"/>
          </w:tcPr>
          <w:p w14:paraId="35F64A16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0.029</w:t>
            </w:r>
          </w:p>
        </w:tc>
      </w:tr>
      <w:tr w:rsidR="00146E6E" w:rsidRPr="00877615" w14:paraId="0D4BF8BE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D65153E" w14:textId="77777777" w:rsidR="00146E6E" w:rsidRPr="00877615" w:rsidRDefault="00146E6E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Hemodialysis in unstable patient </w:t>
            </w:r>
          </w:p>
        </w:tc>
        <w:tc>
          <w:tcPr>
            <w:tcW w:w="1985" w:type="dxa"/>
          </w:tcPr>
          <w:p w14:paraId="69ECC343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17 (5)</w:t>
            </w:r>
          </w:p>
        </w:tc>
        <w:tc>
          <w:tcPr>
            <w:tcW w:w="2268" w:type="dxa"/>
          </w:tcPr>
          <w:p w14:paraId="3B0BD614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8 (7)</w:t>
            </w:r>
          </w:p>
        </w:tc>
        <w:tc>
          <w:tcPr>
            <w:tcW w:w="1830" w:type="dxa"/>
          </w:tcPr>
          <w:p w14:paraId="502096F4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0.330</w:t>
            </w:r>
          </w:p>
        </w:tc>
      </w:tr>
      <w:tr w:rsidR="00146E6E" w:rsidRPr="00877615" w14:paraId="08A53994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6924C4B" w14:textId="77777777" w:rsidR="00146E6E" w:rsidRPr="00877615" w:rsidRDefault="00146E6E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Gastrointestinal feedings</w:t>
            </w:r>
          </w:p>
        </w:tc>
        <w:tc>
          <w:tcPr>
            <w:tcW w:w="1985" w:type="dxa"/>
          </w:tcPr>
          <w:p w14:paraId="2585A6B9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133 (35)</w:t>
            </w:r>
          </w:p>
        </w:tc>
        <w:tc>
          <w:tcPr>
            <w:tcW w:w="2268" w:type="dxa"/>
          </w:tcPr>
          <w:p w14:paraId="1359DA01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93 (23) </w:t>
            </w:r>
          </w:p>
        </w:tc>
        <w:tc>
          <w:tcPr>
            <w:tcW w:w="1830" w:type="dxa"/>
          </w:tcPr>
          <w:p w14:paraId="790D272F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0.012</w:t>
            </w:r>
          </w:p>
        </w:tc>
      </w:tr>
      <w:tr w:rsidR="00146E6E" w:rsidRPr="00877615" w14:paraId="15A48FDC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59E8DD9" w14:textId="77777777" w:rsidR="00146E6E" w:rsidRPr="00877615" w:rsidRDefault="00146E6E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ECG monitoring</w:t>
            </w:r>
          </w:p>
        </w:tc>
        <w:tc>
          <w:tcPr>
            <w:tcW w:w="1985" w:type="dxa"/>
          </w:tcPr>
          <w:p w14:paraId="6EB4A8AD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381 (100)</w:t>
            </w:r>
          </w:p>
        </w:tc>
        <w:tc>
          <w:tcPr>
            <w:tcW w:w="2268" w:type="dxa"/>
          </w:tcPr>
          <w:p w14:paraId="23B7F5CD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120 (100)</w:t>
            </w:r>
          </w:p>
        </w:tc>
        <w:tc>
          <w:tcPr>
            <w:tcW w:w="1830" w:type="dxa"/>
          </w:tcPr>
          <w:p w14:paraId="635D842D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0.575</w:t>
            </w:r>
          </w:p>
        </w:tc>
      </w:tr>
      <w:tr w:rsidR="00146E6E" w:rsidRPr="00877615" w14:paraId="11DAABBB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52FB8C5" w14:textId="77777777" w:rsidR="00146E6E" w:rsidRPr="00877615" w:rsidRDefault="00146E6E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Hourly vital signs</w:t>
            </w:r>
          </w:p>
        </w:tc>
        <w:tc>
          <w:tcPr>
            <w:tcW w:w="1985" w:type="dxa"/>
          </w:tcPr>
          <w:p w14:paraId="72D05333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380 (100)</w:t>
            </w:r>
          </w:p>
        </w:tc>
        <w:tc>
          <w:tcPr>
            <w:tcW w:w="2268" w:type="dxa"/>
          </w:tcPr>
          <w:p w14:paraId="3D14D279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120 (100)</w:t>
            </w:r>
          </w:p>
        </w:tc>
        <w:tc>
          <w:tcPr>
            <w:tcW w:w="1830" w:type="dxa"/>
          </w:tcPr>
          <w:p w14:paraId="62DB4B0A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0.427</w:t>
            </w:r>
          </w:p>
        </w:tc>
      </w:tr>
      <w:tr w:rsidR="00146E6E" w:rsidRPr="00877615" w14:paraId="769B23FA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0CFAEA65" w14:textId="77777777" w:rsidR="00146E6E" w:rsidRPr="00877615" w:rsidRDefault="00146E6E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lastRenderedPageBreak/>
              <w:t>Chronic anticoagulation</w:t>
            </w:r>
          </w:p>
        </w:tc>
        <w:tc>
          <w:tcPr>
            <w:tcW w:w="1985" w:type="dxa"/>
          </w:tcPr>
          <w:p w14:paraId="10FEE6C8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226 (59)</w:t>
            </w:r>
          </w:p>
        </w:tc>
        <w:tc>
          <w:tcPr>
            <w:tcW w:w="2268" w:type="dxa"/>
          </w:tcPr>
          <w:p w14:paraId="1DE84214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64 (53) </w:t>
            </w:r>
          </w:p>
        </w:tc>
        <w:tc>
          <w:tcPr>
            <w:tcW w:w="1830" w:type="dxa"/>
          </w:tcPr>
          <w:p w14:paraId="723BAE50" w14:textId="77777777" w:rsidR="00146E6E" w:rsidRPr="00877615" w:rsidRDefault="00146E6E" w:rsidP="009A43F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0.259</w:t>
            </w:r>
          </w:p>
        </w:tc>
      </w:tr>
      <w:tr w:rsidR="00146E6E" w:rsidRPr="00877615" w14:paraId="1958319E" w14:textId="77777777" w:rsidTr="009A43F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8C023D5" w14:textId="77777777" w:rsidR="00146E6E" w:rsidRPr="00877615" w:rsidRDefault="00146E6E" w:rsidP="009A43FA">
            <w:pPr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>Gastrointestinal decompression</w:t>
            </w:r>
          </w:p>
        </w:tc>
        <w:tc>
          <w:tcPr>
            <w:tcW w:w="1985" w:type="dxa"/>
          </w:tcPr>
          <w:p w14:paraId="3E2B7F84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color w:val="000000" w:themeColor="text1"/>
                <w:lang w:val="en-US"/>
              </w:rPr>
            </w:pPr>
            <w:r w:rsidRPr="00877615">
              <w:rPr>
                <w:rFonts w:ascii="Times" w:hAnsi="Times"/>
                <w:color w:val="000000" w:themeColor="text1"/>
                <w:lang w:val="en-US"/>
              </w:rPr>
              <w:t xml:space="preserve">318 (83) </w:t>
            </w:r>
          </w:p>
        </w:tc>
        <w:tc>
          <w:tcPr>
            <w:tcW w:w="2268" w:type="dxa"/>
          </w:tcPr>
          <w:p w14:paraId="25C7BC54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 xml:space="preserve">85 (71) </w:t>
            </w:r>
          </w:p>
        </w:tc>
        <w:tc>
          <w:tcPr>
            <w:tcW w:w="1830" w:type="dxa"/>
          </w:tcPr>
          <w:p w14:paraId="7A90A007" w14:textId="77777777" w:rsidR="00146E6E" w:rsidRPr="00877615" w:rsidRDefault="00146E6E" w:rsidP="009A43F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lang w:val="en-US"/>
              </w:rPr>
              <w:t>0.003</w:t>
            </w:r>
          </w:p>
        </w:tc>
      </w:tr>
      <w:tr w:rsidR="00146E6E" w:rsidRPr="00877615" w14:paraId="727A94BB" w14:textId="77777777" w:rsidTr="009A43F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622" w:type="dxa"/>
            <w:gridSpan w:val="4"/>
          </w:tcPr>
          <w:p w14:paraId="677444A6" w14:textId="77777777" w:rsidR="00146E6E" w:rsidRPr="00877615" w:rsidRDefault="00146E6E" w:rsidP="009A43FA">
            <w:pPr>
              <w:rPr>
                <w:rFonts w:ascii="Times" w:hAnsi="Times"/>
                <w:lang w:val="en-US"/>
              </w:rPr>
            </w:pPr>
            <w:r w:rsidRPr="00877615">
              <w:rPr>
                <w:rFonts w:ascii="Times" w:hAnsi="Times"/>
                <w:b w:val="0"/>
                <w:bCs w:val="0"/>
                <w:lang w:val="en-US"/>
              </w:rPr>
              <w:t>PEEP = Positive end-expiratory pressure, IMV = Intermittent mandatory ventilation, ECG = electrocardiogram</w:t>
            </w:r>
          </w:p>
        </w:tc>
      </w:tr>
    </w:tbl>
    <w:p w14:paraId="63A8B082" w14:textId="77777777" w:rsidR="00146E6E" w:rsidRPr="00877615" w:rsidRDefault="00146E6E" w:rsidP="00146E6E">
      <w:pPr>
        <w:suppressLineNumbers/>
        <w:rPr>
          <w:rFonts w:ascii="Times" w:hAnsi="Times"/>
          <w:lang w:val="en-US"/>
        </w:rPr>
      </w:pPr>
    </w:p>
    <w:p w14:paraId="525A0CE2" w14:textId="77777777" w:rsidR="00146E6E" w:rsidRPr="00146E6E" w:rsidRDefault="00146E6E">
      <w:pPr>
        <w:rPr>
          <w:lang w:val="en-US"/>
        </w:rPr>
      </w:pPr>
    </w:p>
    <w:sectPr w:rsidR="00146E6E" w:rsidRPr="00146E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﷽﷽﷽﷽﷽﷽﷽﷽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E6E"/>
    <w:rsid w:val="00146E6E"/>
    <w:rsid w:val="001A7D39"/>
    <w:rsid w:val="00CC46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FI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0404FDA8"/>
  <w15:chartTrackingRefBased/>
  <w15:docId w15:val="{EB0DB37C-8F3E-AA4D-918B-8B9806CCE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FI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6E6E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146E6E"/>
    <w:rPr>
      <w:lang w:val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287</Words>
  <Characters>1641</Characters>
  <Application>Microsoft Office Word</Application>
  <DocSecurity>0</DocSecurity>
  <Lines>13</Lines>
  <Paragraphs>3</Paragraphs>
  <ScaleCrop>false</ScaleCrop>
  <Company/>
  <LinksUpToDate>false</LinksUpToDate>
  <CharactersWithSpaces>1925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Holmström, Ester E</dc:creator>
  <cp:keywords/>
  <dc:description/>
  <cp:lastModifiedBy>Holmström, Ester E</cp:lastModifiedBy>
  <cp:revision>3</cp:revision>
  <dcterms:created xsi:type="dcterms:W3CDTF">2021-03-08T15:58:00Z</dcterms:created>
  <dcterms:modified xsi:type="dcterms:W3CDTF">2021-03-08T16:08:00Z</dcterms:modified>
</cp:coreProperties>
</file>