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A5A52" w14:textId="06C9AED4" w:rsidR="000F3808" w:rsidRPr="000F3808" w:rsidRDefault="000F3808">
      <w:pPr>
        <w:rPr>
          <w:rFonts w:ascii="Palatino Linotype" w:hAnsi="Palatino Linotype"/>
          <w:sz w:val="18"/>
          <w:szCs w:val="18"/>
        </w:rPr>
      </w:pPr>
      <w:bookmarkStart w:id="0" w:name="_Hlk23341309"/>
      <w:r w:rsidRPr="000F3808">
        <w:rPr>
          <w:rFonts w:ascii="Palatino Linotype" w:hAnsi="Palatino Linotype"/>
          <w:b/>
          <w:sz w:val="18"/>
          <w:szCs w:val="18"/>
        </w:rPr>
        <w:t>Figure S</w:t>
      </w:r>
      <w:r w:rsidR="004305D8">
        <w:rPr>
          <w:rFonts w:ascii="Palatino Linotype" w:hAnsi="Palatino Linotype"/>
          <w:b/>
          <w:sz w:val="18"/>
          <w:szCs w:val="18"/>
        </w:rPr>
        <w:t>4</w:t>
      </w:r>
      <w:r w:rsidRPr="000F3808">
        <w:rPr>
          <w:rFonts w:ascii="Palatino Linotype" w:hAnsi="Palatino Linotype"/>
          <w:b/>
          <w:sz w:val="18"/>
          <w:szCs w:val="18"/>
        </w:rPr>
        <w:t xml:space="preserve">. </w:t>
      </w:r>
      <w:r w:rsidRPr="000F3808">
        <w:rPr>
          <w:rFonts w:ascii="Palatino Linotype" w:hAnsi="Palatino Linotype"/>
          <w:sz w:val="18"/>
          <w:szCs w:val="18"/>
        </w:rPr>
        <w:t>G</w:t>
      </w:r>
      <w:bookmarkEnd w:id="0"/>
      <w:r w:rsidRPr="000F3808">
        <w:rPr>
          <w:rFonts w:ascii="Palatino Linotype" w:hAnsi="Palatino Linotype"/>
          <w:sz w:val="18"/>
          <w:szCs w:val="18"/>
        </w:rPr>
        <w:t>O enrichment analysis of the co-expressed gene modules. (</w:t>
      </w:r>
      <w:r w:rsidRPr="000F3808">
        <w:rPr>
          <w:rFonts w:ascii="Palatino Linotype" w:hAnsi="Palatino Linotype"/>
          <w:b/>
          <w:sz w:val="18"/>
          <w:szCs w:val="18"/>
        </w:rPr>
        <w:t>A</w:t>
      </w:r>
      <w:r w:rsidRPr="000F3808">
        <w:rPr>
          <w:rFonts w:ascii="Palatino Linotype" w:hAnsi="Palatino Linotype"/>
          <w:sz w:val="18"/>
          <w:szCs w:val="18"/>
        </w:rPr>
        <w:t>) GO enrichment analysis of green module. (</w:t>
      </w:r>
      <w:r w:rsidRPr="000F3808">
        <w:rPr>
          <w:rFonts w:ascii="Palatino Linotype" w:hAnsi="Palatino Linotype"/>
          <w:b/>
          <w:sz w:val="18"/>
          <w:szCs w:val="18"/>
        </w:rPr>
        <w:t>B</w:t>
      </w:r>
      <w:r w:rsidRPr="000F3808">
        <w:rPr>
          <w:rFonts w:ascii="Palatino Linotype" w:hAnsi="Palatino Linotype"/>
          <w:sz w:val="18"/>
          <w:szCs w:val="18"/>
        </w:rPr>
        <w:t>) GO enrichment analysis of turquoise module. (</w:t>
      </w:r>
      <w:r w:rsidRPr="000F3808">
        <w:rPr>
          <w:rFonts w:ascii="Palatino Linotype" w:hAnsi="Palatino Linotype"/>
          <w:b/>
          <w:sz w:val="18"/>
          <w:szCs w:val="18"/>
        </w:rPr>
        <w:t>C</w:t>
      </w:r>
      <w:r w:rsidRPr="000F3808">
        <w:rPr>
          <w:rFonts w:ascii="Palatino Linotype" w:hAnsi="Palatino Linotype"/>
          <w:sz w:val="18"/>
          <w:szCs w:val="18"/>
        </w:rPr>
        <w:t>) GO enrichment analysis of grey module.</w:t>
      </w:r>
    </w:p>
    <w:p w14:paraId="31D7D448" w14:textId="77777777" w:rsidR="000F3808" w:rsidRPr="00A714F6" w:rsidRDefault="000F3808" w:rsidP="000F3808">
      <w:r>
        <w:rPr>
          <w:noProof/>
        </w:rPr>
        <w:drawing>
          <wp:inline distT="0" distB="0" distL="0" distR="0" wp14:anchorId="08A93231" wp14:editId="5DF739FF">
            <wp:extent cx="5615940" cy="3120390"/>
            <wp:effectExtent l="0" t="0" r="381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7957D" w14:textId="77777777" w:rsidR="000F3808" w:rsidRDefault="000F3808" w:rsidP="000F3808">
      <w:r>
        <w:rPr>
          <w:noProof/>
        </w:rPr>
        <w:drawing>
          <wp:inline distT="0" distB="0" distL="0" distR="0" wp14:anchorId="7078DCB1" wp14:editId="67B766E3">
            <wp:extent cx="5615940" cy="3120390"/>
            <wp:effectExtent l="0" t="0" r="381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EB341" w14:textId="77777777" w:rsidR="000F3808" w:rsidRPr="008E318E" w:rsidRDefault="000F3808" w:rsidP="000F3808">
      <w:r>
        <w:rPr>
          <w:noProof/>
        </w:rPr>
        <w:lastRenderedPageBreak/>
        <w:drawing>
          <wp:inline distT="0" distB="0" distL="0" distR="0" wp14:anchorId="01F30496" wp14:editId="6303941B">
            <wp:extent cx="5615940" cy="3120390"/>
            <wp:effectExtent l="0" t="0" r="381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F8C18" w14:textId="77777777" w:rsidR="000F3808" w:rsidRDefault="000F3808" w:rsidP="000F3808">
      <w:pPr>
        <w:pStyle w:val="MDPI52figure"/>
        <w:rPr>
          <w:rFonts w:eastAsia="宋体"/>
        </w:rPr>
      </w:pPr>
    </w:p>
    <w:p w14:paraId="4DCE597F" w14:textId="77777777" w:rsidR="000F3808" w:rsidRDefault="000F3808" w:rsidP="000F3808">
      <w:pPr>
        <w:pStyle w:val="MDPI51figurecaption"/>
      </w:pPr>
      <w:bookmarkStart w:id="1" w:name="_Hlk23341411"/>
    </w:p>
    <w:bookmarkEnd w:id="1"/>
    <w:p w14:paraId="004C42BE" w14:textId="77777777" w:rsidR="000F3808" w:rsidRDefault="000F3808"/>
    <w:sectPr w:rsidR="000F3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1F7C6" w14:textId="77777777" w:rsidR="007C1B1D" w:rsidRDefault="007C1B1D" w:rsidP="004305D8">
      <w:pPr>
        <w:spacing w:line="240" w:lineRule="auto"/>
      </w:pPr>
      <w:r>
        <w:separator/>
      </w:r>
    </w:p>
  </w:endnote>
  <w:endnote w:type="continuationSeparator" w:id="0">
    <w:p w14:paraId="0022B62B" w14:textId="77777777" w:rsidR="007C1B1D" w:rsidRDefault="007C1B1D" w:rsidP="00430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ECF6B" w14:textId="77777777" w:rsidR="007C1B1D" w:rsidRDefault="007C1B1D" w:rsidP="004305D8">
      <w:pPr>
        <w:spacing w:line="240" w:lineRule="auto"/>
      </w:pPr>
      <w:r>
        <w:separator/>
      </w:r>
    </w:p>
  </w:footnote>
  <w:footnote w:type="continuationSeparator" w:id="0">
    <w:p w14:paraId="08F30ED6" w14:textId="77777777" w:rsidR="007C1B1D" w:rsidRDefault="007C1B1D" w:rsidP="004305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08"/>
    <w:rsid w:val="000F3808"/>
    <w:rsid w:val="004305D8"/>
    <w:rsid w:val="007C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F5687"/>
  <w15:chartTrackingRefBased/>
  <w15:docId w15:val="{710C93A2-AA28-47F0-8E61-904B920D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80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51figurecaption">
    <w:name w:val="MDPI_5.1_figure_caption"/>
    <w:basedOn w:val="a"/>
    <w:qFormat/>
    <w:rsid w:val="000F3808"/>
    <w:pPr>
      <w:adjustRightInd w:val="0"/>
      <w:snapToGrid w:val="0"/>
      <w:spacing w:before="120" w:after="240" w:line="260" w:lineRule="atLeast"/>
      <w:ind w:left="425" w:right="425"/>
    </w:pPr>
    <w:rPr>
      <w:rFonts w:ascii="Palatino Linotype" w:hAnsi="Palatino Linotype"/>
      <w:sz w:val="18"/>
      <w:lang w:bidi="en-US"/>
    </w:rPr>
  </w:style>
  <w:style w:type="paragraph" w:customStyle="1" w:styleId="MDPI52figure">
    <w:name w:val="MDPI_5.2_figure"/>
    <w:qFormat/>
    <w:rsid w:val="000F3808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430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5D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footer"/>
    <w:basedOn w:val="a"/>
    <w:link w:val="a6"/>
    <w:uiPriority w:val="99"/>
    <w:unhideWhenUsed/>
    <w:rsid w:val="004305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5D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ma</dc:creator>
  <cp:keywords/>
  <dc:description/>
  <cp:lastModifiedBy>ma agnes</cp:lastModifiedBy>
  <cp:revision>2</cp:revision>
  <dcterms:created xsi:type="dcterms:W3CDTF">2019-11-06T11:22:00Z</dcterms:created>
  <dcterms:modified xsi:type="dcterms:W3CDTF">2020-05-22T10:27:00Z</dcterms:modified>
</cp:coreProperties>
</file>