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16CA5" w14:textId="12551F4D" w:rsidR="00520D08" w:rsidRPr="00951B15" w:rsidRDefault="00520D08" w:rsidP="00F61FAE">
      <w:pPr>
        <w:spacing w:line="480" w:lineRule="auto"/>
        <w:rPr>
          <w:rFonts w:ascii="Times New Roman" w:hAnsi="Times New Roman" w:cs="Times New Roman"/>
          <w:b/>
          <w:bCs/>
          <w:sz w:val="32"/>
          <w:szCs w:val="32"/>
        </w:rPr>
      </w:pPr>
      <w:r w:rsidRPr="00951B15">
        <w:rPr>
          <w:rFonts w:ascii="Times New Roman" w:hAnsi="Times New Roman" w:cs="Times New Roman"/>
          <w:b/>
          <w:bCs/>
          <w:sz w:val="32"/>
          <w:szCs w:val="32"/>
        </w:rPr>
        <w:t>Supporting information</w:t>
      </w:r>
    </w:p>
    <w:p w14:paraId="669E8CA9" w14:textId="77777777" w:rsidR="00FC53A5" w:rsidRPr="00951B15" w:rsidRDefault="00FC53A5" w:rsidP="00F61FAE">
      <w:pPr>
        <w:spacing w:line="480" w:lineRule="auto"/>
        <w:rPr>
          <w:rFonts w:ascii="Times New Roman" w:hAnsi="Times New Roman" w:cs="Times New Roman"/>
          <w:b/>
          <w:bCs/>
          <w:sz w:val="32"/>
          <w:szCs w:val="32"/>
        </w:rPr>
      </w:pPr>
    </w:p>
    <w:p w14:paraId="2ECDA9B5" w14:textId="26150D6A" w:rsidR="00610C8D" w:rsidRPr="00951B15" w:rsidRDefault="00610C8D" w:rsidP="00610C8D">
      <w:pPr>
        <w:spacing w:line="480" w:lineRule="auto"/>
        <w:jc w:val="center"/>
        <w:rPr>
          <w:rFonts w:ascii="Times New Roman" w:hAnsi="Times New Roman" w:cs="Times New Roman"/>
          <w:b/>
          <w:bCs/>
          <w:sz w:val="32"/>
          <w:szCs w:val="32"/>
        </w:rPr>
      </w:pPr>
      <w:r w:rsidRPr="00951B15">
        <w:rPr>
          <w:rFonts w:ascii="Times New Roman" w:hAnsi="Times New Roman" w:cs="Times New Roman"/>
          <w:b/>
          <w:bCs/>
          <w:sz w:val="32"/>
          <w:szCs w:val="32"/>
        </w:rPr>
        <w:t>A Microphase-Separated Design Toward an All-Round Ionic Hydrogel with Discriminable and Anti-Disturbance Multisensory Functions</w:t>
      </w:r>
    </w:p>
    <w:p w14:paraId="0A7E9998" w14:textId="1C176A9E" w:rsidR="00FC53A5" w:rsidRPr="00951B15" w:rsidRDefault="00610C8D" w:rsidP="00610C8D">
      <w:pPr>
        <w:spacing w:line="480" w:lineRule="auto"/>
        <w:jc w:val="center"/>
        <w:rPr>
          <w:rFonts w:ascii="Times New Roman" w:hAnsi="Times New Roman" w:cs="Times New Roman"/>
          <w:sz w:val="24"/>
          <w:szCs w:val="24"/>
        </w:rPr>
      </w:pPr>
      <w:r w:rsidRPr="00951B15">
        <w:rPr>
          <w:rFonts w:ascii="Times New Roman" w:hAnsi="Times New Roman" w:cs="Times New Roman"/>
          <w:b/>
          <w:bCs/>
          <w:sz w:val="32"/>
          <w:szCs w:val="32"/>
        </w:rPr>
        <w:t xml:space="preserve"> </w:t>
      </w:r>
    </w:p>
    <w:p w14:paraId="196D4FB7" w14:textId="58A6B6B7" w:rsidR="00FC53A5" w:rsidRPr="00951B15" w:rsidRDefault="00610C8D" w:rsidP="00F61FAE">
      <w:pPr>
        <w:spacing w:line="480" w:lineRule="auto"/>
        <w:jc w:val="center"/>
        <w:rPr>
          <w:rFonts w:ascii="Times New Roman" w:hAnsi="Times New Roman" w:cs="Times New Roman"/>
          <w:sz w:val="24"/>
          <w:szCs w:val="24"/>
        </w:rPr>
      </w:pPr>
      <w:proofErr w:type="spellStart"/>
      <w:r w:rsidRPr="00951B15">
        <w:rPr>
          <w:rFonts w:ascii="Times New Roman" w:hAnsi="Times New Roman" w:cs="Times New Roman"/>
          <w:sz w:val="24"/>
          <w:szCs w:val="24"/>
        </w:rPr>
        <w:t>Xue</w:t>
      </w:r>
      <w:proofErr w:type="spellEnd"/>
      <w:r w:rsidRPr="00951B15">
        <w:rPr>
          <w:rFonts w:ascii="Times New Roman" w:hAnsi="Times New Roman" w:cs="Times New Roman"/>
          <w:sz w:val="24"/>
          <w:szCs w:val="24"/>
        </w:rPr>
        <w:t xml:space="preserve"> Liu</w:t>
      </w:r>
      <w:r w:rsidRPr="00951B15">
        <w:rPr>
          <w:rFonts w:ascii="Times New Roman" w:hAnsi="Times New Roman" w:cs="Times New Roman"/>
          <w:sz w:val="24"/>
          <w:szCs w:val="24"/>
          <w:vertAlign w:val="superscript"/>
        </w:rPr>
        <w:t>1</w:t>
      </w:r>
      <w:r w:rsidRPr="00951B15">
        <w:rPr>
          <w:rFonts w:ascii="Times New Roman" w:hAnsi="Times New Roman" w:cs="Times New Roman"/>
          <w:sz w:val="24"/>
          <w:szCs w:val="24"/>
        </w:rPr>
        <w:t>, Xinyi Ji</w:t>
      </w:r>
      <w:r w:rsidRPr="00951B15">
        <w:rPr>
          <w:rFonts w:ascii="Times New Roman" w:hAnsi="Times New Roman" w:cs="Times New Roman"/>
          <w:sz w:val="24"/>
          <w:szCs w:val="24"/>
          <w:vertAlign w:val="superscript"/>
        </w:rPr>
        <w:t>1</w:t>
      </w:r>
      <w:r w:rsidRPr="00951B15">
        <w:rPr>
          <w:rFonts w:ascii="Times New Roman" w:hAnsi="Times New Roman" w:cs="Times New Roman"/>
          <w:sz w:val="24"/>
          <w:szCs w:val="24"/>
        </w:rPr>
        <w:t xml:space="preserve">, </w:t>
      </w:r>
      <w:proofErr w:type="spellStart"/>
      <w:r w:rsidRPr="00951B15">
        <w:rPr>
          <w:rFonts w:ascii="Times New Roman" w:hAnsi="Times New Roman" w:cs="Times New Roman"/>
          <w:sz w:val="24"/>
          <w:szCs w:val="24"/>
        </w:rPr>
        <w:t>Rongjie</w:t>
      </w:r>
      <w:proofErr w:type="spellEnd"/>
      <w:r w:rsidRPr="00951B15">
        <w:rPr>
          <w:rFonts w:ascii="Times New Roman" w:hAnsi="Times New Roman" w:cs="Times New Roman"/>
          <w:sz w:val="24"/>
          <w:szCs w:val="24"/>
        </w:rPr>
        <w:t xml:space="preserve"> Zhu</w:t>
      </w:r>
      <w:r w:rsidRPr="00951B15">
        <w:rPr>
          <w:rFonts w:ascii="Times New Roman" w:hAnsi="Times New Roman" w:cs="Times New Roman"/>
          <w:sz w:val="24"/>
          <w:szCs w:val="24"/>
          <w:vertAlign w:val="superscript"/>
        </w:rPr>
        <w:t>1</w:t>
      </w:r>
      <w:r w:rsidRPr="00951B15">
        <w:rPr>
          <w:rFonts w:ascii="Times New Roman" w:hAnsi="Times New Roman" w:cs="Times New Roman"/>
          <w:sz w:val="24"/>
          <w:szCs w:val="24"/>
        </w:rPr>
        <w:t xml:space="preserve">, </w:t>
      </w:r>
      <w:proofErr w:type="spellStart"/>
      <w:r w:rsidRPr="00951B15">
        <w:rPr>
          <w:rFonts w:ascii="Times New Roman" w:hAnsi="Times New Roman" w:cs="Times New Roman"/>
          <w:sz w:val="24"/>
          <w:szCs w:val="24"/>
        </w:rPr>
        <w:t>Jianfeng</w:t>
      </w:r>
      <w:proofErr w:type="spellEnd"/>
      <w:r w:rsidRPr="00951B15">
        <w:rPr>
          <w:rFonts w:ascii="Times New Roman" w:hAnsi="Times New Roman" w:cs="Times New Roman"/>
          <w:sz w:val="24"/>
          <w:szCs w:val="24"/>
        </w:rPr>
        <w:t xml:space="preserve"> Gu</w:t>
      </w:r>
      <w:r w:rsidRPr="00951B15">
        <w:rPr>
          <w:rFonts w:ascii="Times New Roman" w:hAnsi="Times New Roman" w:cs="Times New Roman"/>
          <w:sz w:val="24"/>
          <w:szCs w:val="24"/>
          <w:vertAlign w:val="superscript"/>
        </w:rPr>
        <w:t>1</w:t>
      </w:r>
      <w:r w:rsidRPr="00951B15">
        <w:rPr>
          <w:rFonts w:ascii="Times New Roman" w:hAnsi="Times New Roman" w:cs="Times New Roman"/>
          <w:sz w:val="24"/>
          <w:szCs w:val="24"/>
        </w:rPr>
        <w:t xml:space="preserve">, </w:t>
      </w:r>
      <w:proofErr w:type="spellStart"/>
      <w:r w:rsidRPr="00951B15">
        <w:rPr>
          <w:rFonts w:ascii="Times New Roman" w:hAnsi="Times New Roman" w:cs="Times New Roman"/>
          <w:sz w:val="24"/>
          <w:szCs w:val="24"/>
        </w:rPr>
        <w:t>Jiajie</w:t>
      </w:r>
      <w:proofErr w:type="spellEnd"/>
      <w:r w:rsidRPr="00951B15">
        <w:rPr>
          <w:rFonts w:ascii="Times New Roman" w:hAnsi="Times New Roman" w:cs="Times New Roman"/>
          <w:sz w:val="24"/>
          <w:szCs w:val="24"/>
        </w:rPr>
        <w:t xml:space="preserve"> Liang</w:t>
      </w:r>
      <w:r w:rsidRPr="00951B15">
        <w:rPr>
          <w:rFonts w:ascii="Times New Roman" w:hAnsi="Times New Roman" w:cs="Times New Roman"/>
          <w:sz w:val="24"/>
          <w:szCs w:val="24"/>
          <w:vertAlign w:val="superscript"/>
        </w:rPr>
        <w:t>1,2,3</w:t>
      </w:r>
      <w:r w:rsidRPr="00951B15">
        <w:rPr>
          <w:rFonts w:ascii="Times New Roman" w:hAnsi="Times New Roman" w:cs="Times New Roman"/>
          <w:sz w:val="24"/>
          <w:szCs w:val="24"/>
        </w:rPr>
        <w:t>*</w:t>
      </w:r>
    </w:p>
    <w:p w14:paraId="30609F80" w14:textId="05D3C101" w:rsidR="00610C8D" w:rsidRPr="00951B15" w:rsidRDefault="00610C8D" w:rsidP="00610C8D">
      <w:pPr>
        <w:spacing w:line="480" w:lineRule="auto"/>
        <w:rPr>
          <w:rFonts w:ascii="Times New Roman" w:hAnsi="Times New Roman" w:cs="Times New Roman"/>
          <w:sz w:val="24"/>
          <w:szCs w:val="24"/>
        </w:rPr>
      </w:pPr>
    </w:p>
    <w:p w14:paraId="63FA2E30" w14:textId="77777777" w:rsidR="00610C8D" w:rsidRPr="00610C8D" w:rsidRDefault="00610C8D" w:rsidP="00610C8D">
      <w:pPr>
        <w:spacing w:line="480" w:lineRule="auto"/>
        <w:jc w:val="center"/>
        <w:rPr>
          <w:rFonts w:ascii="Times New Roman" w:hAnsi="Times New Roman" w:cs="Times New Roman"/>
          <w:sz w:val="24"/>
          <w:szCs w:val="24"/>
        </w:rPr>
      </w:pPr>
      <w:r w:rsidRPr="00610C8D">
        <w:rPr>
          <w:rFonts w:ascii="Times New Roman" w:hAnsi="Times New Roman" w:cs="Times New Roman"/>
          <w:sz w:val="24"/>
          <w:szCs w:val="24"/>
        </w:rPr>
        <w:t>1</w:t>
      </w:r>
      <w:r w:rsidRPr="00610C8D">
        <w:rPr>
          <w:rFonts w:ascii="Times New Roman" w:hAnsi="Times New Roman" w:cs="Times New Roman"/>
          <w:sz w:val="24"/>
          <w:szCs w:val="24"/>
          <w:vertAlign w:val="superscript"/>
        </w:rPr>
        <w:t xml:space="preserve"> </w:t>
      </w:r>
      <w:r w:rsidRPr="00610C8D">
        <w:rPr>
          <w:rFonts w:ascii="Times New Roman" w:hAnsi="Times New Roman" w:cs="Times New Roman"/>
          <w:sz w:val="24"/>
          <w:szCs w:val="24"/>
        </w:rPr>
        <w:t>School of Materials Science and Engineering, National Institute for Advanced Materials, Nankai University, Tianjin 300350, China.</w:t>
      </w:r>
    </w:p>
    <w:p w14:paraId="0FCACC4B" w14:textId="77777777" w:rsidR="00610C8D" w:rsidRPr="00610C8D" w:rsidRDefault="00610C8D" w:rsidP="00610C8D">
      <w:pPr>
        <w:spacing w:line="480" w:lineRule="auto"/>
        <w:jc w:val="center"/>
        <w:rPr>
          <w:rFonts w:ascii="Times New Roman" w:hAnsi="Times New Roman" w:cs="Times New Roman"/>
          <w:sz w:val="24"/>
          <w:szCs w:val="24"/>
        </w:rPr>
      </w:pPr>
      <w:r w:rsidRPr="00610C8D">
        <w:rPr>
          <w:rFonts w:ascii="Times New Roman" w:hAnsi="Times New Roman" w:cs="Times New Roman"/>
          <w:sz w:val="24"/>
          <w:szCs w:val="24"/>
        </w:rPr>
        <w:t>2 Key Laboratory of Functional Polymer Materials of Ministry of Education, College of Chemistry, Nankai University, Tianjin 300350, China.</w:t>
      </w:r>
    </w:p>
    <w:p w14:paraId="720C1F74" w14:textId="77777777" w:rsidR="00610C8D" w:rsidRPr="00610C8D" w:rsidRDefault="00610C8D" w:rsidP="00610C8D">
      <w:pPr>
        <w:spacing w:line="480" w:lineRule="auto"/>
        <w:jc w:val="center"/>
        <w:rPr>
          <w:rFonts w:ascii="Times New Roman" w:hAnsi="Times New Roman" w:cs="Times New Roman"/>
          <w:sz w:val="24"/>
          <w:szCs w:val="24"/>
        </w:rPr>
      </w:pPr>
      <w:r w:rsidRPr="00610C8D">
        <w:rPr>
          <w:rFonts w:ascii="Times New Roman" w:hAnsi="Times New Roman" w:cs="Times New Roman"/>
          <w:sz w:val="24"/>
          <w:szCs w:val="24"/>
        </w:rPr>
        <w:t>3 School of Materials Science and Engineering, Smart Sensing Interdisciplinary Science Center, Nankai University, Tianjin 300350, China.</w:t>
      </w:r>
    </w:p>
    <w:p w14:paraId="279FEC20" w14:textId="3D325A45" w:rsidR="00610C8D" w:rsidRPr="00951B15" w:rsidRDefault="00610C8D" w:rsidP="00F61FAE">
      <w:pPr>
        <w:spacing w:line="480" w:lineRule="auto"/>
        <w:jc w:val="center"/>
        <w:rPr>
          <w:rFonts w:ascii="Times New Roman" w:hAnsi="Times New Roman" w:cs="Times New Roman"/>
          <w:sz w:val="24"/>
          <w:szCs w:val="24"/>
        </w:rPr>
      </w:pPr>
    </w:p>
    <w:p w14:paraId="13D7DBB6" w14:textId="5475742B" w:rsidR="00FC53A5" w:rsidRPr="00951B15" w:rsidRDefault="00FC53A5" w:rsidP="00951B15">
      <w:pPr>
        <w:spacing w:line="480" w:lineRule="auto"/>
        <w:jc w:val="center"/>
        <w:rPr>
          <w:rFonts w:ascii="Times New Roman" w:hAnsi="Times New Roman" w:cs="Times New Roman"/>
          <w:sz w:val="24"/>
          <w:szCs w:val="24"/>
        </w:rPr>
      </w:pPr>
      <w:r w:rsidRPr="00951B15">
        <w:rPr>
          <w:rFonts w:ascii="Times New Roman" w:hAnsi="Times New Roman" w:cs="Times New Roman"/>
          <w:sz w:val="24"/>
          <w:szCs w:val="24"/>
        </w:rPr>
        <w:t xml:space="preserve">E-mail: </w:t>
      </w:r>
      <w:hyperlink r:id="rId7" w:history="1">
        <w:r w:rsidRPr="00951B15">
          <w:rPr>
            <w:rStyle w:val="af1"/>
            <w:rFonts w:ascii="Times New Roman" w:hAnsi="Times New Roman" w:cs="Times New Roman"/>
            <w:sz w:val="24"/>
            <w:szCs w:val="24"/>
          </w:rPr>
          <w:t>liang0909@nankai.edu.cn</w:t>
        </w:r>
      </w:hyperlink>
      <w:r w:rsidRPr="00951B15">
        <w:rPr>
          <w:rFonts w:ascii="Times New Roman" w:hAnsi="Times New Roman" w:cs="Times New Roman"/>
          <w:sz w:val="24"/>
          <w:szCs w:val="24"/>
        </w:rPr>
        <w:t xml:space="preserve"> (J. Liang)</w:t>
      </w:r>
    </w:p>
    <w:p w14:paraId="2EDE43AF" w14:textId="34C7A89E" w:rsidR="00610C8D" w:rsidRPr="00951B15" w:rsidRDefault="00610C8D" w:rsidP="00610C8D">
      <w:pPr>
        <w:spacing w:line="480" w:lineRule="auto"/>
        <w:rPr>
          <w:rFonts w:ascii="Times New Roman" w:hAnsi="Times New Roman" w:cs="Times New Roman"/>
          <w:sz w:val="24"/>
          <w:szCs w:val="24"/>
        </w:rPr>
      </w:pPr>
    </w:p>
    <w:p w14:paraId="6A9C754F" w14:textId="77777777" w:rsidR="00951B15" w:rsidRPr="00951B15" w:rsidRDefault="00951B15" w:rsidP="00610C8D">
      <w:pPr>
        <w:spacing w:line="480" w:lineRule="auto"/>
        <w:rPr>
          <w:rFonts w:ascii="Times New Roman" w:hAnsi="Times New Roman" w:cs="Times New Roman"/>
          <w:sz w:val="24"/>
          <w:szCs w:val="24"/>
        </w:rPr>
      </w:pPr>
    </w:p>
    <w:p w14:paraId="31A551BD" w14:textId="7AA27C26" w:rsidR="00610C8D" w:rsidRPr="00951B15" w:rsidRDefault="00610C8D" w:rsidP="00610C8D">
      <w:pPr>
        <w:spacing w:line="480" w:lineRule="auto"/>
        <w:rPr>
          <w:rFonts w:ascii="Times New Roman" w:hAnsi="Times New Roman" w:cs="Times New Roman"/>
          <w:b/>
          <w:bCs/>
          <w:sz w:val="24"/>
          <w:szCs w:val="24"/>
        </w:rPr>
      </w:pPr>
      <w:r w:rsidRPr="00610C8D">
        <w:rPr>
          <w:rFonts w:ascii="Times New Roman" w:hAnsi="Times New Roman" w:cs="Times New Roman"/>
          <w:b/>
          <w:bCs/>
          <w:sz w:val="24"/>
          <w:szCs w:val="24"/>
        </w:rPr>
        <w:t>Supplementary Note 1</w:t>
      </w:r>
      <w:r w:rsidRPr="00951B15">
        <w:rPr>
          <w:rFonts w:ascii="Times New Roman" w:hAnsi="Times New Roman" w:cs="Times New Roman"/>
          <w:b/>
          <w:bCs/>
          <w:sz w:val="24"/>
          <w:szCs w:val="24"/>
        </w:rPr>
        <w:t>:</w:t>
      </w:r>
    </w:p>
    <w:p w14:paraId="542BA704" w14:textId="24D8EE9A"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b/>
          <w:bCs/>
          <w:sz w:val="24"/>
          <w:szCs w:val="24"/>
        </w:rPr>
        <w:t>Measurement of the weight swelling ratio.</w:t>
      </w:r>
      <w:r w:rsidRPr="00951B15">
        <w:rPr>
          <w:rFonts w:ascii="Times New Roman" w:hAnsi="Times New Roman" w:cs="Times New Roman"/>
          <w:b/>
          <w:bCs/>
          <w:sz w:val="24"/>
          <w:szCs w:val="24"/>
        </w:rPr>
        <w:t xml:space="preserve"> </w:t>
      </w:r>
      <w:r w:rsidRPr="00610C8D">
        <w:rPr>
          <w:rFonts w:ascii="Times New Roman" w:hAnsi="Times New Roman" w:cs="Times New Roman"/>
          <w:sz w:val="24"/>
          <w:szCs w:val="24"/>
        </w:rPr>
        <w:t xml:space="preserve">The initial weight </w:t>
      </w:r>
      <w:r w:rsidRPr="00610C8D">
        <w:rPr>
          <w:rFonts w:ascii="Times New Roman" w:hAnsi="Times New Roman" w:cs="Times New Roman"/>
          <w:i/>
          <w:iCs/>
          <w:sz w:val="24"/>
          <w:szCs w:val="24"/>
        </w:rPr>
        <w:t>m</w:t>
      </w:r>
      <w:r w:rsidRPr="00610C8D">
        <w:rPr>
          <w:rFonts w:ascii="Times New Roman" w:hAnsi="Times New Roman" w:cs="Times New Roman"/>
          <w:sz w:val="24"/>
          <w:szCs w:val="24"/>
          <w:vertAlign w:val="subscript"/>
        </w:rPr>
        <w:t>0</w:t>
      </w:r>
      <w:r w:rsidRPr="00610C8D">
        <w:rPr>
          <w:rFonts w:ascii="Times New Roman" w:hAnsi="Times New Roman" w:cs="Times New Roman"/>
          <w:sz w:val="24"/>
          <w:szCs w:val="24"/>
        </w:rPr>
        <w:t xml:space="preserve"> of PA-SN hydrogels and PAS-SN hydrogels was measured, and then the single-network hydrogels were immersed in DADMAC monomer solutions for 24 h. After a predetermined time, the </w:t>
      </w:r>
      <w:r w:rsidRPr="00610C8D">
        <w:rPr>
          <w:rFonts w:ascii="Times New Roman" w:hAnsi="Times New Roman" w:cs="Times New Roman"/>
          <w:sz w:val="24"/>
          <w:szCs w:val="24"/>
        </w:rPr>
        <w:lastRenderedPageBreak/>
        <w:t xml:space="preserve">swollen hydrogels were removed, and their weight was measured as mt. At least five parallel samples were prepared in each group to ensure the accuracy of the experimental results. The weight swelling ratio (denoted as </w:t>
      </w:r>
      <w:r w:rsidRPr="00610C8D">
        <w:rPr>
          <w:rFonts w:ascii="Times New Roman" w:hAnsi="Times New Roman" w:cs="Times New Roman"/>
          <w:i/>
          <w:iCs/>
          <w:sz w:val="24"/>
          <w:szCs w:val="24"/>
        </w:rPr>
        <w:t>WSR</w:t>
      </w:r>
      <w:r w:rsidRPr="00610C8D">
        <w:rPr>
          <w:rFonts w:ascii="Times New Roman" w:hAnsi="Times New Roman" w:cs="Times New Roman"/>
          <w:sz w:val="24"/>
          <w:szCs w:val="24"/>
        </w:rPr>
        <w:t>) was obtained by the following equation</w:t>
      </w:r>
      <w:r w:rsidR="00951B15" w:rsidRPr="00951B15">
        <w:rPr>
          <w:rFonts w:ascii="Times New Roman" w:hAnsi="Times New Roman" w:cs="Times New Roman"/>
          <w:sz w:val="24"/>
          <w:szCs w:val="24"/>
          <w:vertAlign w:val="superscript"/>
        </w:rPr>
        <w:t>1</w:t>
      </w:r>
      <w:r w:rsidRPr="00610C8D">
        <w:rPr>
          <w:rFonts w:ascii="Times New Roman" w:hAnsi="Times New Roman" w:cs="Times New Roman"/>
          <w:sz w:val="24"/>
          <w:szCs w:val="24"/>
        </w:rPr>
        <w:t>:</w:t>
      </w:r>
    </w:p>
    <w:p w14:paraId="29B32616" w14:textId="2DE79A25" w:rsidR="00610C8D" w:rsidRPr="00610C8D" w:rsidRDefault="00610C8D" w:rsidP="00610C8D">
      <w:pPr>
        <w:spacing w:line="480" w:lineRule="auto"/>
        <w:rPr>
          <w:rFonts w:ascii="Times New Roman" w:hAnsi="Times New Roman" w:cs="Times New Roman"/>
          <w:sz w:val="24"/>
          <w:szCs w:val="24"/>
        </w:rPr>
      </w:pPr>
      <m:oMathPara>
        <m:oMath>
          <m:r>
            <w:rPr>
              <w:rFonts w:ascii="Cambria Math" w:hAnsi="Cambria Math" w:cs="Times New Roman"/>
              <w:sz w:val="24"/>
              <w:szCs w:val="24"/>
            </w:rPr>
            <m:t>WSR=</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m</m:t>
                  </m:r>
                </m:e>
                <m:sub>
                  <m:r>
                    <m:rPr>
                      <m:sty m:val="p"/>
                    </m:rPr>
                    <w:rPr>
                      <w:rFonts w:ascii="Cambria Math" w:hAnsi="Cambria Math" w:cs="Times New Roman"/>
                      <w:sz w:val="24"/>
                      <w:szCs w:val="24"/>
                    </w:rPr>
                    <m:t>t</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0</m:t>
                  </m:r>
                </m:sub>
              </m:sSub>
            </m:num>
            <m:den>
              <m:sSub>
                <m:sSubPr>
                  <m:ctrlPr>
                    <w:rPr>
                      <w:rFonts w:ascii="Cambria Math" w:hAnsi="Cambria Math" w:cs="Times New Roman"/>
                      <w:i/>
                      <w:sz w:val="24"/>
                      <w:szCs w:val="24"/>
                    </w:rPr>
                  </m:ctrlPr>
                </m:sSubPr>
                <m:e>
                  <m:r>
                    <w:rPr>
                      <w:rFonts w:ascii="Cambria Math" w:hAnsi="Cambria Math" w:cs="Times New Roman"/>
                      <w:sz w:val="24"/>
                      <w:szCs w:val="24"/>
                    </w:rPr>
                    <m:t>m</m:t>
                  </m:r>
                </m:e>
                <m:sub>
                  <m:r>
                    <w:rPr>
                      <w:rFonts w:ascii="Cambria Math" w:hAnsi="Cambria Math" w:cs="Times New Roman"/>
                      <w:sz w:val="24"/>
                      <w:szCs w:val="24"/>
                    </w:rPr>
                    <m:t>0</m:t>
                  </m:r>
                </m:sub>
              </m:sSub>
            </m:den>
          </m:f>
          <m:r>
            <m:rPr>
              <m:sty m:val="p"/>
            </m:rPr>
            <w:rPr>
              <w:rFonts w:ascii="Cambria Math" w:hAnsi="Cambria Math" w:cs="Times New Roman"/>
              <w:sz w:val="24"/>
              <w:szCs w:val="24"/>
            </w:rPr>
            <m:t xml:space="preserve"> × </m:t>
          </m:r>
          <m:r>
            <w:rPr>
              <w:rFonts w:ascii="Cambria Math" w:hAnsi="Cambria Math" w:cs="Times New Roman"/>
              <w:sz w:val="24"/>
              <w:szCs w:val="24"/>
            </w:rPr>
            <m:t>100%</m:t>
          </m:r>
        </m:oMath>
      </m:oMathPara>
    </w:p>
    <w:p w14:paraId="58C8E778" w14:textId="77777777" w:rsidR="00610C8D" w:rsidRPr="00610C8D" w:rsidRDefault="00610C8D" w:rsidP="00610C8D">
      <w:pPr>
        <w:spacing w:line="480" w:lineRule="auto"/>
        <w:rPr>
          <w:rFonts w:ascii="Times New Roman" w:hAnsi="Times New Roman" w:cs="Times New Roman"/>
          <w:b/>
          <w:bCs/>
          <w:sz w:val="24"/>
          <w:szCs w:val="24"/>
        </w:rPr>
      </w:pPr>
    </w:p>
    <w:p w14:paraId="35DC9441" w14:textId="77777777" w:rsidR="00610C8D" w:rsidRPr="00951B15" w:rsidRDefault="00610C8D" w:rsidP="00610C8D">
      <w:pPr>
        <w:spacing w:line="480" w:lineRule="auto"/>
        <w:rPr>
          <w:rFonts w:ascii="Times New Roman" w:hAnsi="Times New Roman" w:cs="Times New Roman"/>
          <w:b/>
          <w:bCs/>
          <w:sz w:val="24"/>
          <w:szCs w:val="24"/>
        </w:rPr>
      </w:pPr>
      <w:r w:rsidRPr="00610C8D">
        <w:rPr>
          <w:rFonts w:ascii="Times New Roman" w:hAnsi="Times New Roman" w:cs="Times New Roman"/>
          <w:b/>
          <w:bCs/>
          <w:sz w:val="24"/>
          <w:szCs w:val="24"/>
        </w:rPr>
        <w:t>Supplementary Note 2</w:t>
      </w:r>
      <w:r w:rsidRPr="00951B15">
        <w:rPr>
          <w:rFonts w:ascii="Times New Roman" w:hAnsi="Times New Roman" w:cs="Times New Roman"/>
          <w:b/>
          <w:bCs/>
          <w:sz w:val="24"/>
          <w:szCs w:val="24"/>
        </w:rPr>
        <w:t>:</w:t>
      </w:r>
    </w:p>
    <w:p w14:paraId="69290027" w14:textId="07BCEEDA"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b/>
          <w:bCs/>
          <w:sz w:val="24"/>
          <w:szCs w:val="24"/>
        </w:rPr>
        <w:t>Characterization of water-retention properties.</w:t>
      </w:r>
      <w:r w:rsidRPr="00951B15">
        <w:rPr>
          <w:rFonts w:ascii="Times New Roman" w:hAnsi="Times New Roman" w:cs="Times New Roman"/>
          <w:b/>
          <w:bCs/>
          <w:sz w:val="24"/>
          <w:szCs w:val="24"/>
        </w:rPr>
        <w:t xml:space="preserve"> </w:t>
      </w:r>
      <w:r w:rsidRPr="00610C8D">
        <w:rPr>
          <w:rFonts w:ascii="Times New Roman" w:hAnsi="Times New Roman" w:cs="Times New Roman"/>
          <w:sz w:val="24"/>
          <w:szCs w:val="24"/>
        </w:rPr>
        <w:t xml:space="preserve">The water retention of PAS-SN, PD-SN, and PAS/PD-IPN hydrogel was characterized by recording the residual weight at different times. We prepared five parallel samples in each group and recorded the initial weights of each. Then, all samples were placed in identical environments with 57% humidity at 25℃. The weight changes were recorded every 12 h. Finally, the normalized weight retention percentage (denoted as </w:t>
      </w:r>
      <w:r w:rsidRPr="00610C8D">
        <w:rPr>
          <w:rFonts w:ascii="Times New Roman" w:hAnsi="Times New Roman" w:cs="Times New Roman"/>
          <w:i/>
          <w:iCs/>
          <w:sz w:val="24"/>
          <w:szCs w:val="24"/>
        </w:rPr>
        <w:t>WRP</w:t>
      </w:r>
      <w:r w:rsidRPr="00610C8D">
        <w:rPr>
          <w:rFonts w:ascii="Times New Roman" w:hAnsi="Times New Roman" w:cs="Times New Roman"/>
          <w:sz w:val="24"/>
          <w:szCs w:val="24"/>
        </w:rPr>
        <w:t>) to the initial weight was calculated using the following formula</w:t>
      </w:r>
      <w:r w:rsidRPr="00610C8D">
        <w:rPr>
          <w:rFonts w:ascii="Times New Roman" w:hAnsi="Times New Roman" w:cs="Times New Roman"/>
          <w:sz w:val="24"/>
          <w:szCs w:val="24"/>
          <w:vertAlign w:val="superscript"/>
        </w:rPr>
        <w:t>1, 2</w:t>
      </w:r>
      <w:r w:rsidRPr="00610C8D">
        <w:rPr>
          <w:rFonts w:ascii="Times New Roman" w:hAnsi="Times New Roman" w:cs="Times New Roman"/>
          <w:sz w:val="24"/>
          <w:szCs w:val="24"/>
        </w:rPr>
        <w:t xml:space="preserve">: </w:t>
      </w:r>
    </w:p>
    <w:p w14:paraId="64F7B54D" w14:textId="0BEB435C" w:rsidR="00610C8D" w:rsidRPr="00610C8D" w:rsidRDefault="00610C8D" w:rsidP="00610C8D">
      <w:pPr>
        <w:spacing w:line="480" w:lineRule="auto"/>
        <w:rPr>
          <w:rFonts w:ascii="Times New Roman" w:hAnsi="Times New Roman" w:cs="Times New Roman"/>
          <w:sz w:val="24"/>
          <w:szCs w:val="24"/>
        </w:rPr>
      </w:pPr>
      <m:oMathPara>
        <m:oMath>
          <m:r>
            <w:rPr>
              <w:rFonts w:ascii="Cambria Math" w:hAnsi="Cambria Math" w:cs="Times New Roman"/>
              <w:sz w:val="24"/>
              <w:szCs w:val="24"/>
            </w:rPr>
            <m:t>WRP=</m:t>
          </m:r>
          <m:f>
            <m:fPr>
              <m:ctrlPr>
                <w:rPr>
                  <w:rFonts w:ascii="Cambria Math" w:hAnsi="Cambria Math" w:cs="Times New Roman"/>
                  <w:i/>
                  <w:sz w:val="24"/>
                  <w:szCs w:val="24"/>
                </w:rPr>
              </m:ctrlPr>
            </m:fPr>
            <m:num>
              <m:r>
                <w:rPr>
                  <w:rFonts w:ascii="Cambria Math" w:hAnsi="Cambria Math" w:cs="Times New Roman"/>
                  <w:sz w:val="24"/>
                  <w:szCs w:val="24"/>
                </w:rPr>
                <m:t>w</m:t>
              </m:r>
            </m:num>
            <m:den>
              <m:sSub>
                <m:sSubPr>
                  <m:ctrlPr>
                    <w:rPr>
                      <w:rFonts w:ascii="Cambria Math" w:hAnsi="Cambria Math" w:cs="Times New Roman"/>
                      <w:i/>
                      <w:sz w:val="24"/>
                      <w:szCs w:val="24"/>
                    </w:rPr>
                  </m:ctrlPr>
                </m:sSubPr>
                <m:e>
                  <m:r>
                    <w:rPr>
                      <w:rFonts w:ascii="Cambria Math" w:hAnsi="Cambria Math" w:cs="Times New Roman"/>
                      <w:sz w:val="24"/>
                      <w:szCs w:val="24"/>
                    </w:rPr>
                    <m:t>w</m:t>
                  </m:r>
                </m:e>
                <m:sub>
                  <m:r>
                    <w:rPr>
                      <w:rFonts w:ascii="Cambria Math" w:hAnsi="Cambria Math" w:cs="Times New Roman"/>
                      <w:sz w:val="24"/>
                      <w:szCs w:val="24"/>
                    </w:rPr>
                    <m:t>0</m:t>
                  </m:r>
                </m:sub>
              </m:sSub>
            </m:den>
          </m:f>
          <m:r>
            <w:rPr>
              <w:rFonts w:ascii="Cambria Math" w:hAnsi="Cambria Math" w:cs="Times New Roman"/>
              <w:sz w:val="24"/>
              <w:szCs w:val="24"/>
            </w:rPr>
            <m:t>×100%</m:t>
          </m:r>
        </m:oMath>
      </m:oMathPara>
    </w:p>
    <w:p w14:paraId="0DF342B6" w14:textId="77777777"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sz w:val="24"/>
          <w:szCs w:val="24"/>
        </w:rPr>
        <w:t xml:space="preserve">where </w:t>
      </w:r>
      <w:r w:rsidRPr="00610C8D">
        <w:rPr>
          <w:rFonts w:ascii="Times New Roman" w:hAnsi="Times New Roman" w:cs="Times New Roman"/>
          <w:i/>
          <w:iCs/>
          <w:sz w:val="24"/>
          <w:szCs w:val="24"/>
        </w:rPr>
        <w:t>w</w:t>
      </w:r>
      <w:r w:rsidRPr="00610C8D">
        <w:rPr>
          <w:rFonts w:ascii="Times New Roman" w:hAnsi="Times New Roman" w:cs="Times New Roman"/>
          <w:sz w:val="24"/>
          <w:szCs w:val="24"/>
        </w:rPr>
        <w:t xml:space="preserve"> and </w:t>
      </w:r>
      <w:r w:rsidRPr="00610C8D">
        <w:rPr>
          <w:rFonts w:ascii="Times New Roman" w:hAnsi="Times New Roman" w:cs="Times New Roman"/>
          <w:i/>
          <w:iCs/>
          <w:sz w:val="24"/>
          <w:szCs w:val="24"/>
        </w:rPr>
        <w:t>w</w:t>
      </w:r>
      <w:r w:rsidRPr="00610C8D">
        <w:rPr>
          <w:rFonts w:ascii="Times New Roman" w:hAnsi="Times New Roman" w:cs="Times New Roman"/>
          <w:sz w:val="24"/>
          <w:szCs w:val="24"/>
          <w:vertAlign w:val="subscript"/>
        </w:rPr>
        <w:t>0</w:t>
      </w:r>
      <w:r w:rsidRPr="00610C8D">
        <w:rPr>
          <w:rFonts w:ascii="Times New Roman" w:hAnsi="Times New Roman" w:cs="Times New Roman"/>
          <w:sz w:val="24"/>
          <w:szCs w:val="24"/>
        </w:rPr>
        <w:t xml:space="preserve"> refer to the real-time weight and initial weight, respectively.</w:t>
      </w:r>
    </w:p>
    <w:p w14:paraId="4852FDA2" w14:textId="77777777" w:rsidR="00610C8D" w:rsidRPr="00610C8D" w:rsidRDefault="00610C8D" w:rsidP="00610C8D">
      <w:pPr>
        <w:spacing w:line="480" w:lineRule="auto"/>
        <w:rPr>
          <w:rFonts w:ascii="Times New Roman" w:hAnsi="Times New Roman" w:cs="Times New Roman"/>
          <w:sz w:val="24"/>
          <w:szCs w:val="24"/>
        </w:rPr>
      </w:pPr>
    </w:p>
    <w:p w14:paraId="0C569C52" w14:textId="77777777" w:rsidR="00610C8D" w:rsidRPr="00951B15" w:rsidRDefault="00610C8D" w:rsidP="00610C8D">
      <w:pPr>
        <w:spacing w:line="480" w:lineRule="auto"/>
        <w:rPr>
          <w:rFonts w:ascii="Times New Roman" w:hAnsi="Times New Roman" w:cs="Times New Roman"/>
          <w:b/>
          <w:bCs/>
          <w:sz w:val="24"/>
          <w:szCs w:val="24"/>
        </w:rPr>
      </w:pPr>
      <w:r w:rsidRPr="00610C8D">
        <w:rPr>
          <w:rFonts w:ascii="Times New Roman" w:hAnsi="Times New Roman" w:cs="Times New Roman"/>
          <w:b/>
          <w:bCs/>
          <w:sz w:val="24"/>
          <w:szCs w:val="24"/>
        </w:rPr>
        <w:t>Supplementary Note 3</w:t>
      </w:r>
      <w:r w:rsidRPr="00951B15">
        <w:rPr>
          <w:rFonts w:ascii="Times New Roman" w:hAnsi="Times New Roman" w:cs="Times New Roman"/>
          <w:b/>
          <w:bCs/>
          <w:sz w:val="24"/>
          <w:szCs w:val="24"/>
        </w:rPr>
        <w:t>:</w:t>
      </w:r>
    </w:p>
    <w:p w14:paraId="4C107491" w14:textId="5502BBE3"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b/>
          <w:bCs/>
          <w:sz w:val="24"/>
          <w:szCs w:val="24"/>
        </w:rPr>
        <w:t>Calculation of signal-to-noise ratio (SNR).</w:t>
      </w:r>
      <w:r w:rsidRPr="00951B15">
        <w:rPr>
          <w:rFonts w:ascii="Times New Roman" w:hAnsi="Times New Roman" w:cs="Times New Roman"/>
          <w:b/>
          <w:bCs/>
          <w:sz w:val="24"/>
          <w:szCs w:val="24"/>
        </w:rPr>
        <w:t xml:space="preserve"> </w:t>
      </w:r>
      <w:r w:rsidRPr="00610C8D">
        <w:rPr>
          <w:rFonts w:ascii="Times New Roman" w:hAnsi="Times New Roman" w:cs="Times New Roman"/>
          <w:sz w:val="24"/>
          <w:szCs w:val="24"/>
        </w:rPr>
        <w:t xml:space="preserve">The </w:t>
      </w:r>
      <w:r w:rsidRPr="00610C8D">
        <w:rPr>
          <w:rFonts w:ascii="Times New Roman" w:hAnsi="Times New Roman" w:cs="Times New Roman"/>
          <w:i/>
          <w:iCs/>
          <w:sz w:val="24"/>
          <w:szCs w:val="24"/>
        </w:rPr>
        <w:t>SNR</w:t>
      </w:r>
      <w:r w:rsidRPr="00610C8D">
        <w:rPr>
          <w:rFonts w:ascii="Times New Roman" w:hAnsi="Times New Roman" w:cs="Times New Roman"/>
          <w:sz w:val="24"/>
          <w:szCs w:val="24"/>
        </w:rPr>
        <w:t xml:space="preserve"> was calculated from the following equation</w:t>
      </w:r>
      <w:r w:rsidRPr="00610C8D">
        <w:rPr>
          <w:rFonts w:ascii="Times New Roman" w:hAnsi="Times New Roman" w:cs="Times New Roman"/>
          <w:sz w:val="24"/>
          <w:szCs w:val="24"/>
          <w:vertAlign w:val="superscript"/>
        </w:rPr>
        <w:t>3, 4</w:t>
      </w:r>
      <w:r w:rsidRPr="00610C8D">
        <w:rPr>
          <w:rFonts w:ascii="Times New Roman" w:hAnsi="Times New Roman" w:cs="Times New Roman"/>
          <w:sz w:val="24"/>
          <w:szCs w:val="24"/>
        </w:rPr>
        <w:t xml:space="preserve">: </w:t>
      </w:r>
    </w:p>
    <w:p w14:paraId="2E54B8BE" w14:textId="62D7C3C9" w:rsidR="00610C8D" w:rsidRPr="00610C8D" w:rsidRDefault="00610C8D" w:rsidP="00610C8D">
      <w:pPr>
        <w:spacing w:line="480" w:lineRule="auto"/>
        <w:rPr>
          <w:rFonts w:ascii="Times New Roman" w:hAnsi="Times New Roman" w:cs="Times New Roman"/>
          <w:sz w:val="24"/>
          <w:szCs w:val="24"/>
        </w:rPr>
      </w:pPr>
      <m:oMathPara>
        <m:oMath>
          <m:r>
            <w:rPr>
              <w:rFonts w:ascii="Cambria Math" w:hAnsi="Cambria Math" w:cs="Times New Roman"/>
              <w:sz w:val="24"/>
              <w:szCs w:val="24"/>
            </w:rPr>
            <m:t>SNR=20×</m:t>
          </m:r>
          <m:func>
            <m:funcPr>
              <m:ctrlPr>
                <w:rPr>
                  <w:rFonts w:ascii="Cambria Math" w:hAnsi="Cambria Math" w:cs="Times New Roman"/>
                  <w:i/>
                  <w:sz w:val="24"/>
                  <w:szCs w:val="24"/>
                </w:rPr>
              </m:ctrlPr>
            </m:funcPr>
            <m:fName>
              <m:sSub>
                <m:sSubPr>
                  <m:ctrlPr>
                    <w:rPr>
                      <w:rFonts w:ascii="Cambria Math" w:hAnsi="Cambria Math" w:cs="Times New Roman"/>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Signal</m:t>
                      </m:r>
                    </m:sub>
                  </m:sSub>
                </m:num>
                <m:den>
                  <m:sSub>
                    <m:sSubPr>
                      <m:ctrlPr>
                        <w:rPr>
                          <w:rFonts w:ascii="Cambria Math" w:hAnsi="Cambria Math" w:cs="Times New Roman"/>
                          <w:i/>
                          <w:sz w:val="24"/>
                          <w:szCs w:val="24"/>
                        </w:rPr>
                      </m:ctrlPr>
                    </m:sSubPr>
                    <m:e>
                      <m:r>
                        <w:rPr>
                          <w:rFonts w:ascii="Cambria Math" w:hAnsi="Cambria Math" w:cs="Times New Roman"/>
                          <w:sz w:val="24"/>
                          <w:szCs w:val="24"/>
                        </w:rPr>
                        <m:t>A</m:t>
                      </m:r>
                    </m:e>
                    <m:sub>
                      <m:r>
                        <m:rPr>
                          <m:sty m:val="p"/>
                        </m:rPr>
                        <w:rPr>
                          <w:rFonts w:ascii="Cambria Math" w:hAnsi="Cambria Math" w:cs="Times New Roman"/>
                          <w:sz w:val="24"/>
                          <w:szCs w:val="24"/>
                        </w:rPr>
                        <m:t>Noise</m:t>
                      </m:r>
                    </m:sub>
                  </m:sSub>
                </m:den>
              </m:f>
            </m:e>
          </m:func>
          <m:r>
            <w:rPr>
              <w:rFonts w:ascii="Cambria Math" w:hAnsi="Cambria Math" w:cs="Times New Roman"/>
              <w:sz w:val="24"/>
              <w:szCs w:val="24"/>
            </w:rPr>
            <m:t>)</m:t>
          </m:r>
        </m:oMath>
      </m:oMathPara>
    </w:p>
    <w:p w14:paraId="0340113E" w14:textId="77777777"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sz w:val="24"/>
          <w:szCs w:val="24"/>
        </w:rPr>
        <w:t xml:space="preserve">where </w:t>
      </w:r>
      <w:proofErr w:type="spellStart"/>
      <w:r w:rsidRPr="00610C8D">
        <w:rPr>
          <w:rFonts w:ascii="Times New Roman" w:hAnsi="Times New Roman" w:cs="Times New Roman"/>
          <w:i/>
          <w:iCs/>
          <w:sz w:val="24"/>
          <w:szCs w:val="24"/>
        </w:rPr>
        <w:t>A</w:t>
      </w:r>
      <w:r w:rsidRPr="00610C8D">
        <w:rPr>
          <w:rFonts w:ascii="Times New Roman" w:hAnsi="Times New Roman" w:cs="Times New Roman"/>
          <w:sz w:val="24"/>
          <w:szCs w:val="24"/>
          <w:vertAlign w:val="subscript"/>
        </w:rPr>
        <w:t>Signal</w:t>
      </w:r>
      <w:proofErr w:type="spellEnd"/>
      <w:r w:rsidRPr="00610C8D">
        <w:rPr>
          <w:rFonts w:ascii="Times New Roman" w:hAnsi="Times New Roman" w:cs="Times New Roman"/>
          <w:sz w:val="24"/>
          <w:szCs w:val="24"/>
        </w:rPr>
        <w:t xml:space="preserve"> and </w:t>
      </w:r>
      <w:proofErr w:type="spellStart"/>
      <w:r w:rsidRPr="00610C8D">
        <w:rPr>
          <w:rFonts w:ascii="Times New Roman" w:hAnsi="Times New Roman" w:cs="Times New Roman"/>
          <w:i/>
          <w:iCs/>
          <w:sz w:val="24"/>
          <w:szCs w:val="24"/>
        </w:rPr>
        <w:t>A</w:t>
      </w:r>
      <w:r w:rsidRPr="00610C8D">
        <w:rPr>
          <w:rFonts w:ascii="Times New Roman" w:hAnsi="Times New Roman" w:cs="Times New Roman"/>
          <w:sz w:val="24"/>
          <w:szCs w:val="24"/>
          <w:vertAlign w:val="subscript"/>
        </w:rPr>
        <w:t>Noise</w:t>
      </w:r>
      <w:proofErr w:type="spellEnd"/>
      <w:r w:rsidRPr="00610C8D">
        <w:rPr>
          <w:rFonts w:ascii="Times New Roman" w:hAnsi="Times New Roman" w:cs="Times New Roman"/>
          <w:sz w:val="24"/>
          <w:szCs w:val="24"/>
        </w:rPr>
        <w:t xml:space="preserve"> denote the amplitude of the signal and background, respectively. </w:t>
      </w:r>
      <w:r w:rsidRPr="00610C8D">
        <w:rPr>
          <w:rFonts w:ascii="Times New Roman" w:hAnsi="Times New Roman" w:cs="Times New Roman"/>
          <w:sz w:val="24"/>
          <w:szCs w:val="24"/>
        </w:rPr>
        <w:lastRenderedPageBreak/>
        <w:t xml:space="preserve">The values of </w:t>
      </w:r>
      <w:proofErr w:type="spellStart"/>
      <w:r w:rsidRPr="00610C8D">
        <w:rPr>
          <w:rFonts w:ascii="Times New Roman" w:hAnsi="Times New Roman" w:cs="Times New Roman"/>
          <w:i/>
          <w:iCs/>
          <w:sz w:val="24"/>
          <w:szCs w:val="24"/>
        </w:rPr>
        <w:t>A</w:t>
      </w:r>
      <w:r w:rsidRPr="00610C8D">
        <w:rPr>
          <w:rFonts w:ascii="Times New Roman" w:hAnsi="Times New Roman" w:cs="Times New Roman"/>
          <w:sz w:val="24"/>
          <w:szCs w:val="24"/>
          <w:vertAlign w:val="subscript"/>
        </w:rPr>
        <w:t>Signal</w:t>
      </w:r>
      <w:proofErr w:type="spellEnd"/>
      <w:r w:rsidRPr="00610C8D">
        <w:rPr>
          <w:rFonts w:ascii="Times New Roman" w:hAnsi="Times New Roman" w:cs="Times New Roman"/>
          <w:sz w:val="24"/>
          <w:szCs w:val="24"/>
        </w:rPr>
        <w:t xml:space="preserve"> and </w:t>
      </w:r>
      <w:proofErr w:type="spellStart"/>
      <w:r w:rsidRPr="00610C8D">
        <w:rPr>
          <w:rFonts w:ascii="Times New Roman" w:hAnsi="Times New Roman" w:cs="Times New Roman"/>
          <w:i/>
          <w:iCs/>
          <w:sz w:val="24"/>
          <w:szCs w:val="24"/>
        </w:rPr>
        <w:t>A</w:t>
      </w:r>
      <w:r w:rsidRPr="00610C8D">
        <w:rPr>
          <w:rFonts w:ascii="Times New Roman" w:hAnsi="Times New Roman" w:cs="Times New Roman"/>
          <w:sz w:val="24"/>
          <w:szCs w:val="24"/>
          <w:vertAlign w:val="subscript"/>
        </w:rPr>
        <w:t>Noise</w:t>
      </w:r>
      <w:proofErr w:type="spellEnd"/>
      <w:r w:rsidRPr="00610C8D">
        <w:rPr>
          <w:rFonts w:ascii="Times New Roman" w:hAnsi="Times New Roman" w:cs="Times New Roman"/>
          <w:sz w:val="24"/>
          <w:szCs w:val="24"/>
        </w:rPr>
        <w:t xml:space="preserve"> can be assessed using root-mean-squared (RMS) analysis to indicate fluctuations in the signal over time.</w:t>
      </w:r>
    </w:p>
    <w:p w14:paraId="4BE21E30" w14:textId="77777777" w:rsidR="00610C8D" w:rsidRPr="00610C8D" w:rsidRDefault="00610C8D" w:rsidP="00610C8D">
      <w:pPr>
        <w:spacing w:line="480" w:lineRule="auto"/>
        <w:rPr>
          <w:rFonts w:ascii="Times New Roman" w:hAnsi="Times New Roman" w:cs="Times New Roman"/>
          <w:b/>
          <w:bCs/>
          <w:sz w:val="24"/>
          <w:szCs w:val="24"/>
        </w:rPr>
      </w:pPr>
    </w:p>
    <w:p w14:paraId="3F9FF588" w14:textId="77777777" w:rsidR="00610C8D" w:rsidRPr="00951B15" w:rsidRDefault="00610C8D" w:rsidP="00610C8D">
      <w:pPr>
        <w:spacing w:line="480" w:lineRule="auto"/>
        <w:rPr>
          <w:rFonts w:ascii="Times New Roman" w:hAnsi="Times New Roman" w:cs="Times New Roman"/>
          <w:b/>
          <w:bCs/>
          <w:sz w:val="24"/>
          <w:szCs w:val="24"/>
        </w:rPr>
      </w:pPr>
      <w:r w:rsidRPr="00610C8D">
        <w:rPr>
          <w:rFonts w:ascii="Times New Roman" w:hAnsi="Times New Roman" w:cs="Times New Roman"/>
          <w:b/>
          <w:bCs/>
          <w:sz w:val="24"/>
          <w:szCs w:val="24"/>
        </w:rPr>
        <w:t>Supplementary Note 4</w:t>
      </w:r>
      <w:r w:rsidRPr="00951B15">
        <w:rPr>
          <w:rFonts w:ascii="Times New Roman" w:hAnsi="Times New Roman" w:cs="Times New Roman"/>
          <w:b/>
          <w:bCs/>
          <w:sz w:val="24"/>
          <w:szCs w:val="24"/>
        </w:rPr>
        <w:t>:</w:t>
      </w:r>
    </w:p>
    <w:p w14:paraId="501EAB93" w14:textId="36251319"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b/>
          <w:bCs/>
          <w:sz w:val="24"/>
          <w:szCs w:val="24"/>
        </w:rPr>
        <w:t>Evaluation of temperature-sensing performance.</w:t>
      </w:r>
      <w:r w:rsidRPr="00951B15">
        <w:rPr>
          <w:rFonts w:ascii="Times New Roman" w:hAnsi="Times New Roman" w:cs="Times New Roman"/>
          <w:b/>
          <w:bCs/>
          <w:sz w:val="24"/>
          <w:szCs w:val="24"/>
        </w:rPr>
        <w:t xml:space="preserve"> </w:t>
      </w:r>
      <w:r w:rsidRPr="00610C8D">
        <w:rPr>
          <w:rFonts w:ascii="Times New Roman" w:hAnsi="Times New Roman" w:cs="Times New Roman"/>
          <w:sz w:val="24"/>
          <w:szCs w:val="24"/>
        </w:rPr>
        <w:t xml:space="preserve">To evaluate the temperature-sensing performance, various temperature gradients were formed by using two Peltier devices (TEC2-24508, OMEGA Engineering, USA), independently powered and controlled by a DC power supply system (DH1766-2, DAHUA, China). At the same time, the accurately-monitored temperature difference was used to calculate the temperature gradient between the two Ag electrodes. The measurement was performed by K-type thermocouples (5TC-TT-K-40-36, OMEGA Engineering, USA) within a feedback loop, which was fixed to the other side of the glass substrate and electrically isolated from the hydrogel sample blocks by a thin layer of polyimide. Based on this, the </w:t>
      </w:r>
      <w:proofErr w:type="spellStart"/>
      <w:r w:rsidRPr="00610C8D">
        <w:rPr>
          <w:rFonts w:ascii="Times New Roman" w:hAnsi="Times New Roman" w:cs="Times New Roman"/>
          <w:sz w:val="24"/>
          <w:szCs w:val="24"/>
        </w:rPr>
        <w:t>thermovoltage</w:t>
      </w:r>
      <w:proofErr w:type="spellEnd"/>
      <w:r w:rsidRPr="00610C8D">
        <w:rPr>
          <w:rFonts w:ascii="Times New Roman" w:hAnsi="Times New Roman" w:cs="Times New Roman"/>
          <w:sz w:val="24"/>
          <w:szCs w:val="24"/>
        </w:rPr>
        <w:t xml:space="preserve"> was recorded using a Keithley 2000 multimeter. The ionic thermopower (</w:t>
      </w:r>
      <w:r w:rsidRPr="00610C8D">
        <w:rPr>
          <w:rFonts w:ascii="Times New Roman" w:hAnsi="Times New Roman" w:cs="Times New Roman"/>
          <w:i/>
          <w:iCs/>
          <w:sz w:val="24"/>
          <w:szCs w:val="24"/>
        </w:rPr>
        <w:t>S</w:t>
      </w:r>
      <w:r w:rsidRPr="00610C8D">
        <w:rPr>
          <w:rFonts w:ascii="Times New Roman" w:hAnsi="Times New Roman" w:cs="Times New Roman"/>
          <w:sz w:val="24"/>
          <w:szCs w:val="24"/>
          <w:vertAlign w:val="subscript"/>
        </w:rPr>
        <w:t>i</w:t>
      </w:r>
      <w:r w:rsidRPr="00610C8D">
        <w:rPr>
          <w:rFonts w:ascii="Times New Roman" w:hAnsi="Times New Roman" w:cs="Times New Roman"/>
          <w:sz w:val="24"/>
          <w:szCs w:val="24"/>
        </w:rPr>
        <w:t>) was then calculated using the equation below</w:t>
      </w:r>
      <w:r w:rsidRPr="00610C8D">
        <w:rPr>
          <w:rFonts w:ascii="Times New Roman" w:hAnsi="Times New Roman" w:cs="Times New Roman"/>
          <w:sz w:val="24"/>
          <w:szCs w:val="24"/>
          <w:vertAlign w:val="superscript"/>
        </w:rPr>
        <w:t>5</w:t>
      </w:r>
      <w:r w:rsidRPr="00610C8D">
        <w:rPr>
          <w:rFonts w:ascii="Times New Roman" w:hAnsi="Times New Roman" w:cs="Times New Roman"/>
          <w:sz w:val="24"/>
          <w:szCs w:val="24"/>
        </w:rPr>
        <w:t>:</w:t>
      </w:r>
    </w:p>
    <w:p w14:paraId="43A8F839" w14:textId="228EE851" w:rsidR="00610C8D" w:rsidRPr="00610C8D" w:rsidRDefault="003E2398" w:rsidP="00610C8D">
      <w:pPr>
        <w:spacing w:line="480" w:lineRule="auto"/>
        <w:rPr>
          <w:rFonts w:ascii="Times New Roman" w:hAnsi="Times New Roman" w:cs="Times New Roman"/>
          <w:sz w:val="24"/>
          <w:szCs w:val="24"/>
        </w:rPr>
      </w:pPr>
      <m:oMathPara>
        <m:oMathParaPr>
          <m:jc m:val="center"/>
        </m:oMathParaPr>
        <m:oMath>
          <m:sSub>
            <m:sSubPr>
              <m:ctrlPr>
                <w:rPr>
                  <w:rFonts w:ascii="Cambria Math" w:hAnsi="Cambria Math" w:cs="Times New Roman"/>
                  <w:i/>
                  <w:sz w:val="24"/>
                  <w:szCs w:val="24"/>
                </w:rPr>
              </m:ctrlPr>
            </m:sSubPr>
            <m:e>
              <m:r>
                <w:rPr>
                  <w:rFonts w:ascii="Cambria Math" w:hAnsi="Cambria Math" w:cs="Times New Roman"/>
                  <w:sz w:val="24"/>
                  <w:szCs w:val="24"/>
                </w:rPr>
                <m:t>S</m:t>
              </m:r>
            </m:e>
            <m:sub>
              <m:r>
                <m:rPr>
                  <m:sty m:val="p"/>
                </m:rPr>
                <w:rPr>
                  <w:rFonts w:ascii="Cambria Math" w:hAnsi="Cambria Math" w:cs="Times New Roman"/>
                  <w:sz w:val="24"/>
                  <w:szCs w:val="24"/>
                </w:rPr>
                <m:t>i</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Δ</m:t>
              </m:r>
              <m:r>
                <m:rPr>
                  <m:sty m:val="p"/>
                </m:rPr>
                <w:rPr>
                  <w:rFonts w:ascii="Cambria Math" w:hAnsi="Cambria Math" w:cs="Times New Roman"/>
                  <w:sz w:val="24"/>
                  <w:szCs w:val="24"/>
                </w:rPr>
                <m:t>U</m:t>
              </m:r>
            </m:num>
            <m:den>
              <m:r>
                <w:rPr>
                  <w:rFonts w:ascii="Cambria Math" w:hAnsi="Cambria Math" w:cs="Times New Roman"/>
                  <w:sz w:val="24"/>
                  <w:szCs w:val="24"/>
                </w:rPr>
                <m:t>Δ</m:t>
              </m:r>
              <m:r>
                <m:rPr>
                  <m:sty m:val="p"/>
                </m:rPr>
                <w:rPr>
                  <w:rFonts w:ascii="Cambria Math" w:hAnsi="Cambria Math" w:cs="Times New Roman"/>
                  <w:sz w:val="24"/>
                  <w:szCs w:val="24"/>
                </w:rPr>
                <m:t>T</m:t>
              </m:r>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T</m:t>
                  </m:r>
                </m:sub>
              </m:sSub>
            </m:num>
            <m:den>
              <m:sSub>
                <m:sSubPr>
                  <m:ctrlPr>
                    <w:rPr>
                      <w:rFonts w:ascii="Cambria Math" w:hAnsi="Cambria Math" w:cs="Times New Roman"/>
                      <w:i/>
                      <w:sz w:val="24"/>
                      <w:szCs w:val="24"/>
                    </w:rPr>
                  </m:ctrlPr>
                </m:sSubPr>
                <m:e>
                  <m:r>
                    <w:rPr>
                      <w:rFonts w:ascii="Cambria Math" w:hAnsi="Cambria Math" w:cs="Times New Roman"/>
                      <w:sz w:val="24"/>
                      <w:szCs w:val="24"/>
                    </w:rPr>
                    <m:t>d</m:t>
                  </m:r>
                </m:e>
                <m:sub>
                  <m:r>
                    <m:rPr>
                      <m:sty m:val="p"/>
                    </m:rPr>
                    <w:rPr>
                      <w:rFonts w:ascii="Cambria Math" w:hAnsi="Cambria Math" w:cs="Times New Roman"/>
                      <w:sz w:val="24"/>
                      <w:szCs w:val="24"/>
                    </w:rPr>
                    <m:t>U</m:t>
                  </m:r>
                </m:sub>
              </m:sSub>
            </m:den>
          </m:f>
        </m:oMath>
      </m:oMathPara>
    </w:p>
    <w:p w14:paraId="44478A09" w14:textId="77777777" w:rsidR="00610C8D" w:rsidRPr="00610C8D" w:rsidRDefault="00610C8D" w:rsidP="00610C8D">
      <w:pPr>
        <w:spacing w:line="480" w:lineRule="auto"/>
        <w:rPr>
          <w:rFonts w:ascii="Times New Roman" w:hAnsi="Times New Roman" w:cs="Times New Roman"/>
          <w:sz w:val="24"/>
          <w:szCs w:val="24"/>
        </w:rPr>
      </w:pPr>
      <w:r w:rsidRPr="00610C8D">
        <w:rPr>
          <w:rFonts w:ascii="Times New Roman" w:hAnsi="Times New Roman" w:cs="Times New Roman"/>
          <w:sz w:val="24"/>
          <w:szCs w:val="24"/>
        </w:rPr>
        <w:t xml:space="preserve">where </w:t>
      </w:r>
      <w:r w:rsidRPr="00610C8D">
        <w:rPr>
          <w:rFonts w:ascii="Times New Roman" w:hAnsi="Times New Roman" w:cs="Times New Roman"/>
          <w:i/>
          <w:iCs/>
          <w:sz w:val="24"/>
          <w:szCs w:val="24"/>
        </w:rPr>
        <w:t>ΔU</w:t>
      </w:r>
      <w:r w:rsidRPr="00610C8D">
        <w:rPr>
          <w:rFonts w:ascii="Times New Roman" w:hAnsi="Times New Roman" w:cs="Times New Roman"/>
          <w:sz w:val="24"/>
          <w:szCs w:val="24"/>
        </w:rPr>
        <w:t xml:space="preserve"> is the open-circuit voltage, </w:t>
      </w:r>
      <w:r w:rsidRPr="00610C8D">
        <w:rPr>
          <w:rFonts w:ascii="Times New Roman" w:hAnsi="Times New Roman" w:cs="Times New Roman"/>
          <w:i/>
          <w:iCs/>
          <w:sz w:val="24"/>
          <w:szCs w:val="24"/>
        </w:rPr>
        <w:t>ΔT</w:t>
      </w:r>
      <w:r w:rsidRPr="00610C8D">
        <w:rPr>
          <w:rFonts w:ascii="Times New Roman" w:hAnsi="Times New Roman" w:cs="Times New Roman"/>
          <w:sz w:val="24"/>
          <w:szCs w:val="24"/>
        </w:rPr>
        <w:t xml:space="preserve"> is the temperature difference measured by the thermocouples, and </w:t>
      </w:r>
      <w:r w:rsidRPr="00610C8D">
        <w:rPr>
          <w:rFonts w:ascii="Times New Roman" w:hAnsi="Times New Roman" w:cs="Times New Roman"/>
          <w:i/>
          <w:iCs/>
          <w:sz w:val="24"/>
          <w:szCs w:val="24"/>
        </w:rPr>
        <w:t>d</w:t>
      </w:r>
      <w:r w:rsidRPr="00610C8D">
        <w:rPr>
          <w:rFonts w:ascii="Times New Roman" w:hAnsi="Times New Roman" w:cs="Times New Roman"/>
          <w:sz w:val="24"/>
          <w:szCs w:val="24"/>
          <w:vertAlign w:val="subscript"/>
        </w:rPr>
        <w:t>T</w:t>
      </w:r>
      <w:r w:rsidRPr="00610C8D">
        <w:rPr>
          <w:rFonts w:ascii="Times New Roman" w:hAnsi="Times New Roman" w:cs="Times New Roman"/>
          <w:sz w:val="24"/>
          <w:szCs w:val="24"/>
        </w:rPr>
        <w:t xml:space="preserve"> and </w:t>
      </w:r>
      <w:proofErr w:type="spellStart"/>
      <w:r w:rsidRPr="00610C8D">
        <w:rPr>
          <w:rFonts w:ascii="Times New Roman" w:hAnsi="Times New Roman" w:cs="Times New Roman"/>
          <w:i/>
          <w:iCs/>
          <w:sz w:val="24"/>
          <w:szCs w:val="24"/>
        </w:rPr>
        <w:t>d</w:t>
      </w:r>
      <w:r w:rsidRPr="00610C8D">
        <w:rPr>
          <w:rFonts w:ascii="Times New Roman" w:hAnsi="Times New Roman" w:cs="Times New Roman"/>
          <w:sz w:val="24"/>
          <w:szCs w:val="24"/>
          <w:vertAlign w:val="subscript"/>
        </w:rPr>
        <w:t>U</w:t>
      </w:r>
      <w:proofErr w:type="spellEnd"/>
      <w:r w:rsidRPr="00610C8D">
        <w:rPr>
          <w:rFonts w:ascii="Times New Roman" w:hAnsi="Times New Roman" w:cs="Times New Roman"/>
          <w:sz w:val="24"/>
          <w:szCs w:val="24"/>
        </w:rPr>
        <w:t xml:space="preserve"> are the distances between two thermocouples (10 mm) and two Ag electrodes (10 mm), respectively. The size of the glass substrate was 26 × 76 mm</w:t>
      </w:r>
      <w:r w:rsidRPr="00610C8D">
        <w:rPr>
          <w:rFonts w:ascii="Times New Roman" w:hAnsi="Times New Roman" w:cs="Times New Roman"/>
          <w:sz w:val="24"/>
          <w:szCs w:val="24"/>
          <w:vertAlign w:val="superscript"/>
        </w:rPr>
        <w:t>2</w:t>
      </w:r>
      <w:r w:rsidRPr="00610C8D">
        <w:rPr>
          <w:rFonts w:ascii="Times New Roman" w:hAnsi="Times New Roman" w:cs="Times New Roman"/>
          <w:sz w:val="24"/>
          <w:szCs w:val="24"/>
        </w:rPr>
        <w:t xml:space="preserve">. The Ag electrodes were prepared by using a silver plate, and they had a length of 20 mm and a width of 1 mm. The thickness of the ionic hydrogel was measured by a micrometer. To ensure stable environmental conditions, all measurements were </w:t>
      </w:r>
      <w:r w:rsidRPr="00610C8D">
        <w:rPr>
          <w:rFonts w:ascii="Times New Roman" w:hAnsi="Times New Roman" w:cs="Times New Roman"/>
          <w:sz w:val="24"/>
          <w:szCs w:val="24"/>
        </w:rPr>
        <w:lastRenderedPageBreak/>
        <w:t xml:space="preserve">performed within our home-built air bath thermostat equipped with a humidity-control system. The temperature difference of liquids (such as water) was characterized by using a similar method to the </w:t>
      </w:r>
      <w:proofErr w:type="spellStart"/>
      <w:r w:rsidRPr="00610C8D">
        <w:rPr>
          <w:rFonts w:ascii="Times New Roman" w:hAnsi="Times New Roman" w:cs="Times New Roman"/>
          <w:sz w:val="24"/>
          <w:szCs w:val="24"/>
        </w:rPr>
        <w:t>thermovoltage</w:t>
      </w:r>
      <w:proofErr w:type="spellEnd"/>
      <w:r w:rsidRPr="00610C8D">
        <w:rPr>
          <w:rFonts w:ascii="Times New Roman" w:hAnsi="Times New Roman" w:cs="Times New Roman"/>
          <w:sz w:val="24"/>
          <w:szCs w:val="24"/>
        </w:rPr>
        <w:t xml:space="preserve"> detection method. Water (0.5 mL) with different temperatures (10℃, 15℃, 20℃, 25℃, 30℃) was rapidly dropped onto the homemade silver electrode, while the other side was kept at 20℃. The corresponding </w:t>
      </w:r>
      <w:proofErr w:type="spellStart"/>
      <w:r w:rsidRPr="00610C8D">
        <w:rPr>
          <w:rFonts w:ascii="Times New Roman" w:hAnsi="Times New Roman" w:cs="Times New Roman"/>
          <w:sz w:val="24"/>
          <w:szCs w:val="24"/>
        </w:rPr>
        <w:t>thermovoltages</w:t>
      </w:r>
      <w:proofErr w:type="spellEnd"/>
      <w:r w:rsidRPr="00610C8D">
        <w:rPr>
          <w:rFonts w:ascii="Times New Roman" w:hAnsi="Times New Roman" w:cs="Times New Roman"/>
          <w:sz w:val="24"/>
          <w:szCs w:val="24"/>
        </w:rPr>
        <w:t xml:space="preserve"> were recorded using a Keithley 2000 multimeter.</w:t>
      </w:r>
    </w:p>
    <w:p w14:paraId="21E446AE" w14:textId="4D783F1A" w:rsidR="00610C8D" w:rsidRPr="00951B15" w:rsidRDefault="00610C8D" w:rsidP="00610C8D">
      <w:pPr>
        <w:spacing w:line="480" w:lineRule="auto"/>
        <w:rPr>
          <w:rFonts w:ascii="Times New Roman" w:hAnsi="Times New Roman" w:cs="Times New Roman"/>
          <w:sz w:val="24"/>
          <w:szCs w:val="24"/>
        </w:rPr>
      </w:pPr>
    </w:p>
    <w:p w14:paraId="5C108D47" w14:textId="77777777" w:rsidR="009858B2" w:rsidRPr="00951B15" w:rsidRDefault="009858B2" w:rsidP="00F61FAE">
      <w:pPr>
        <w:spacing w:line="480" w:lineRule="auto"/>
        <w:rPr>
          <w:rFonts w:ascii="Times New Roman" w:hAnsi="Times New Roman" w:cs="Times New Roman"/>
          <w:sz w:val="24"/>
          <w:szCs w:val="24"/>
        </w:rPr>
      </w:pPr>
    </w:p>
    <w:p w14:paraId="62B3E610" w14:textId="2CEDFA74" w:rsidR="009858B2" w:rsidRPr="00951B15" w:rsidRDefault="002C3FBF" w:rsidP="00F61FAE">
      <w:pPr>
        <w:spacing w:line="480" w:lineRule="auto"/>
        <w:rPr>
          <w:rFonts w:ascii="Times New Roman" w:hAnsi="Times New Roman" w:cs="Times New Roman"/>
          <w:b/>
          <w:bCs/>
          <w:sz w:val="24"/>
          <w:szCs w:val="24"/>
        </w:rPr>
      </w:pPr>
      <w:r w:rsidRPr="00951B15">
        <w:rPr>
          <w:rFonts w:ascii="Times New Roman" w:hAnsi="Times New Roman" w:cs="Times New Roman"/>
          <w:b/>
          <w:bCs/>
          <w:sz w:val="24"/>
          <w:szCs w:val="24"/>
        </w:rPr>
        <w:t>Supporting Figures:</w:t>
      </w:r>
    </w:p>
    <w:p w14:paraId="022F21FA" w14:textId="42234D99" w:rsidR="00EE5DC6"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b/>
          <w:bCs/>
          <w:noProof/>
          <w:color w:val="000000"/>
          <w:kern w:val="24"/>
          <w:sz w:val="36"/>
          <w:szCs w:val="36"/>
        </w:rPr>
        <w:drawing>
          <wp:inline distT="0" distB="0" distL="0" distR="0" wp14:anchorId="354BA359" wp14:editId="5F64BEFF">
            <wp:extent cx="2835335" cy="2160000"/>
            <wp:effectExtent l="0" t="0" r="317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35335" cy="2160000"/>
                    </a:xfrm>
                    <a:prstGeom prst="rect">
                      <a:avLst/>
                    </a:prstGeom>
                    <a:noFill/>
                    <a:ln>
                      <a:noFill/>
                    </a:ln>
                  </pic:spPr>
                </pic:pic>
              </a:graphicData>
            </a:graphic>
          </wp:inline>
        </w:drawing>
      </w:r>
    </w:p>
    <w:p w14:paraId="1EE6EF37" w14:textId="62A2AD05" w:rsidR="00EE5DC6" w:rsidRPr="00951B15" w:rsidRDefault="00EE5DC6" w:rsidP="00F61FAE">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S1.</w:t>
      </w:r>
      <w:r w:rsidRPr="00951B15">
        <w:rPr>
          <w:rFonts w:ascii="Times New Roman" w:hAnsi="Times New Roman" w:cs="Times New Roman"/>
          <w:sz w:val="24"/>
          <w:szCs w:val="24"/>
        </w:rPr>
        <w:t xml:space="preserve"> </w:t>
      </w:r>
      <w:r w:rsidR="00610C8D" w:rsidRPr="00951B15">
        <w:rPr>
          <w:rFonts w:ascii="Times New Roman" w:hAnsi="Times New Roman" w:cs="Times New Roman"/>
          <w:sz w:val="24"/>
          <w:szCs w:val="24"/>
        </w:rPr>
        <w:t>Calculation and comparison of the swelling ratios of the PAS-SN hydrogel and PA-SN hydrogel after immersion in DADMAC monomer solution for 24 h.</w:t>
      </w:r>
    </w:p>
    <w:p w14:paraId="734B3BB5" w14:textId="47F439BE" w:rsidR="00AD168A" w:rsidRPr="00951B15" w:rsidRDefault="00AD168A" w:rsidP="00F61FAE">
      <w:pPr>
        <w:spacing w:line="480" w:lineRule="auto"/>
        <w:rPr>
          <w:rFonts w:ascii="Times New Roman" w:hAnsi="Times New Roman" w:cs="Times New Roman"/>
          <w:sz w:val="24"/>
          <w:szCs w:val="24"/>
        </w:rPr>
      </w:pPr>
    </w:p>
    <w:p w14:paraId="7F581559" w14:textId="4E72E6A9" w:rsidR="00C3756E"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szCs w:val="24"/>
        </w:rPr>
        <w:drawing>
          <wp:inline distT="0" distB="0" distL="0" distR="0" wp14:anchorId="39F64212" wp14:editId="2907CBF2">
            <wp:extent cx="5274310" cy="1726226"/>
            <wp:effectExtent l="0" t="0" r="254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726226"/>
                    </a:xfrm>
                    <a:prstGeom prst="rect">
                      <a:avLst/>
                    </a:prstGeom>
                    <a:noFill/>
                    <a:ln>
                      <a:noFill/>
                    </a:ln>
                  </pic:spPr>
                </pic:pic>
              </a:graphicData>
            </a:graphic>
          </wp:inline>
        </w:drawing>
      </w:r>
    </w:p>
    <w:p w14:paraId="16E0A3B1" w14:textId="77777777" w:rsidR="00610C8D" w:rsidRPr="00951B15" w:rsidRDefault="00C64797" w:rsidP="00610C8D">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lastRenderedPageBreak/>
        <w:t xml:space="preserve">Figure S2. </w:t>
      </w:r>
      <w:r w:rsidR="00610C8D" w:rsidRPr="00951B15">
        <w:rPr>
          <w:rFonts w:ascii="Times New Roman" w:hAnsi="Times New Roman" w:cs="Times New Roman"/>
          <w:sz w:val="24"/>
          <w:szCs w:val="24"/>
        </w:rPr>
        <w:t xml:space="preserve">(a) 2D nano CT images of PAS-SN and PAS/PD-IPN hydrogels. The white and black areas represent the heavy (polymer-rich) and light regions (solvent-rich), respectively. (b) The average </w:t>
      </w:r>
      <w:r w:rsidR="00610C8D" w:rsidRPr="00951B15">
        <w:rPr>
          <w:rFonts w:ascii="Times New Roman" w:hAnsi="Times New Roman" w:cs="Times New Roman"/>
          <w:i/>
          <w:iCs/>
          <w:sz w:val="24"/>
          <w:szCs w:val="24"/>
        </w:rPr>
        <w:t>d</w:t>
      </w:r>
      <w:r w:rsidR="00610C8D" w:rsidRPr="00951B15">
        <w:rPr>
          <w:rFonts w:ascii="Times New Roman" w:hAnsi="Times New Roman" w:cs="Times New Roman"/>
          <w:i/>
          <w:iCs/>
          <w:sz w:val="24"/>
          <w:szCs w:val="24"/>
          <w:vertAlign w:val="subscript"/>
        </w:rPr>
        <w:t>0</w:t>
      </w:r>
      <w:r w:rsidR="00610C8D" w:rsidRPr="00951B15">
        <w:rPr>
          <w:rFonts w:ascii="Times New Roman" w:hAnsi="Times New Roman" w:cs="Times New Roman"/>
          <w:sz w:val="24"/>
          <w:szCs w:val="24"/>
        </w:rPr>
        <w:t xml:space="preserve"> (spacing between adjacent polymer-rich regions). The error bars represent the mean ± standard deviation (</w:t>
      </w:r>
      <w:r w:rsidR="00610C8D" w:rsidRPr="00951B15">
        <w:rPr>
          <w:rFonts w:ascii="Times New Roman" w:hAnsi="Times New Roman" w:cs="Times New Roman"/>
          <w:i/>
          <w:sz w:val="24"/>
          <w:szCs w:val="24"/>
        </w:rPr>
        <w:t>n</w:t>
      </w:r>
      <w:r w:rsidR="00610C8D" w:rsidRPr="00951B15">
        <w:rPr>
          <w:rFonts w:ascii="Times New Roman" w:hAnsi="Times New Roman" w:cs="Times New Roman"/>
          <w:sz w:val="24"/>
          <w:szCs w:val="24"/>
        </w:rPr>
        <w:t xml:space="preserve"> ≥ 5 independent experiments).</w:t>
      </w:r>
    </w:p>
    <w:p w14:paraId="25F10C86" w14:textId="4B77EAD1" w:rsidR="006F0785" w:rsidRPr="00951B15" w:rsidRDefault="006F0785" w:rsidP="00F61FAE">
      <w:pPr>
        <w:spacing w:line="480" w:lineRule="auto"/>
        <w:rPr>
          <w:rFonts w:ascii="Times New Roman" w:hAnsi="Times New Roman" w:cs="Times New Roman"/>
          <w:sz w:val="24"/>
          <w:szCs w:val="24"/>
        </w:rPr>
      </w:pPr>
    </w:p>
    <w:p w14:paraId="6832C1DB" w14:textId="43BE3E27" w:rsidR="002F4DE9"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rPr>
        <w:drawing>
          <wp:inline distT="0" distB="0" distL="0" distR="0" wp14:anchorId="5C47115C" wp14:editId="74633A54">
            <wp:extent cx="5274310" cy="1222314"/>
            <wp:effectExtent l="0" t="0" r="2540" b="0"/>
            <wp:docPr id="1396261195" name="图片 1396261195"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261195" name="图片 1396261195" descr="图片包含 图形用户界面&#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1222314"/>
                    </a:xfrm>
                    <a:prstGeom prst="rect">
                      <a:avLst/>
                    </a:prstGeom>
                    <a:noFill/>
                    <a:ln>
                      <a:noFill/>
                    </a:ln>
                  </pic:spPr>
                </pic:pic>
              </a:graphicData>
            </a:graphic>
          </wp:inline>
        </w:drawing>
      </w:r>
    </w:p>
    <w:p w14:paraId="7DDE54A8" w14:textId="77777777" w:rsidR="00610C8D" w:rsidRPr="00951B15" w:rsidRDefault="002F4DE9" w:rsidP="00610C8D">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 xml:space="preserve">Figure S3. </w:t>
      </w:r>
      <w:r w:rsidR="00610C8D" w:rsidRPr="00951B15">
        <w:rPr>
          <w:rFonts w:ascii="Times New Roman" w:hAnsi="Times New Roman" w:cs="Times New Roman"/>
          <w:sz w:val="24"/>
          <w:szCs w:val="24"/>
        </w:rPr>
        <w:t>Photographs of PAS/PD-IPN hydrogels with different AM-to-SBMA molar ratios in the first network (the red color represents the optimized ratio used in this work).</w:t>
      </w:r>
    </w:p>
    <w:p w14:paraId="37A94A50" w14:textId="5562B128" w:rsidR="00686CC3" w:rsidRPr="00951B15" w:rsidRDefault="00686CC3" w:rsidP="00F61FAE">
      <w:pPr>
        <w:spacing w:line="480" w:lineRule="auto"/>
        <w:rPr>
          <w:rFonts w:ascii="Times New Roman" w:hAnsi="Times New Roman" w:cs="Times New Roman"/>
          <w:sz w:val="24"/>
          <w:szCs w:val="24"/>
        </w:rPr>
      </w:pPr>
    </w:p>
    <w:p w14:paraId="2E92677B" w14:textId="7E1E4795" w:rsidR="00686CC3"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rPr>
        <w:drawing>
          <wp:inline distT="0" distB="0" distL="0" distR="0" wp14:anchorId="239D4038" wp14:editId="6AAD2626">
            <wp:extent cx="2883940" cy="216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83940" cy="2160000"/>
                    </a:xfrm>
                    <a:prstGeom prst="rect">
                      <a:avLst/>
                    </a:prstGeom>
                    <a:noFill/>
                    <a:ln>
                      <a:noFill/>
                    </a:ln>
                  </pic:spPr>
                </pic:pic>
              </a:graphicData>
            </a:graphic>
          </wp:inline>
        </w:drawing>
      </w:r>
    </w:p>
    <w:p w14:paraId="16FB9215" w14:textId="29A7C8E2" w:rsidR="00686CC3" w:rsidRPr="00951B15" w:rsidRDefault="00686CC3" w:rsidP="00F61FAE">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w:t>
      </w:r>
      <w:r w:rsidR="005C180F" w:rsidRPr="00951B15">
        <w:rPr>
          <w:rFonts w:ascii="Times New Roman" w:hAnsi="Times New Roman" w:cs="Times New Roman"/>
          <w:b/>
          <w:bCs/>
          <w:sz w:val="24"/>
          <w:szCs w:val="24"/>
        </w:rPr>
        <w:t>4</w:t>
      </w:r>
      <w:r w:rsidRPr="00951B15">
        <w:rPr>
          <w:rFonts w:ascii="Times New Roman" w:hAnsi="Times New Roman" w:cs="Times New Roman"/>
          <w:b/>
          <w:bCs/>
          <w:sz w:val="24"/>
          <w:szCs w:val="24"/>
        </w:rPr>
        <w:t xml:space="preserve">. </w:t>
      </w:r>
      <w:r w:rsidR="00610C8D" w:rsidRPr="00951B15">
        <w:rPr>
          <w:rFonts w:ascii="Times New Roman" w:hAnsi="Times New Roman" w:cs="Times New Roman"/>
          <w:sz w:val="24"/>
          <w:szCs w:val="24"/>
        </w:rPr>
        <w:t>The dissipated energy and energy loss coefficient of PAS/PD-IPN hydrogel under different cyclic strains.</w:t>
      </w:r>
    </w:p>
    <w:p w14:paraId="24D25D9F" w14:textId="77777777" w:rsidR="00951B15" w:rsidRPr="00951B15" w:rsidRDefault="00951B15" w:rsidP="00F61FAE">
      <w:pPr>
        <w:spacing w:line="480" w:lineRule="auto"/>
        <w:rPr>
          <w:rFonts w:ascii="Times New Roman" w:hAnsi="Times New Roman" w:cs="Times New Roman"/>
          <w:sz w:val="24"/>
          <w:szCs w:val="24"/>
        </w:rPr>
      </w:pPr>
    </w:p>
    <w:p w14:paraId="4C1FF623" w14:textId="0F99E54E" w:rsidR="00686CC3" w:rsidRPr="00951B15" w:rsidRDefault="00610C8D" w:rsidP="00610C8D">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szCs w:val="24"/>
        </w:rPr>
        <w:lastRenderedPageBreak/>
        <w:drawing>
          <wp:inline distT="0" distB="0" distL="0" distR="0" wp14:anchorId="14EA2533" wp14:editId="1DFE9F27">
            <wp:extent cx="4431792" cy="1877568"/>
            <wp:effectExtent l="0" t="0" r="6985" b="8890"/>
            <wp:docPr id="1414908444" name="图片 1"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908444" name="图片 1" descr="图表&#10;&#10;描述已自动生成"/>
                    <pic:cNvPicPr/>
                  </pic:nvPicPr>
                  <pic:blipFill>
                    <a:blip r:embed="rId12">
                      <a:extLst>
                        <a:ext uri="{28A0092B-C50C-407E-A947-70E740481C1C}">
                          <a14:useLocalDpi xmlns:a14="http://schemas.microsoft.com/office/drawing/2010/main" val="0"/>
                        </a:ext>
                      </a:extLst>
                    </a:blip>
                    <a:stretch>
                      <a:fillRect/>
                    </a:stretch>
                  </pic:blipFill>
                  <pic:spPr>
                    <a:xfrm>
                      <a:off x="0" y="0"/>
                      <a:ext cx="4431792" cy="1877568"/>
                    </a:xfrm>
                    <a:prstGeom prst="rect">
                      <a:avLst/>
                    </a:prstGeom>
                  </pic:spPr>
                </pic:pic>
              </a:graphicData>
            </a:graphic>
          </wp:inline>
        </w:drawing>
      </w:r>
    </w:p>
    <w:p w14:paraId="078ADC4E" w14:textId="1FBF956F" w:rsidR="00686CC3" w:rsidRPr="00951B15" w:rsidRDefault="00686CC3" w:rsidP="00F61FAE">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w:t>
      </w:r>
      <w:r w:rsidR="005C180F" w:rsidRPr="00951B15">
        <w:rPr>
          <w:rFonts w:ascii="Times New Roman" w:hAnsi="Times New Roman" w:cs="Times New Roman"/>
          <w:b/>
          <w:bCs/>
          <w:sz w:val="24"/>
          <w:szCs w:val="24"/>
        </w:rPr>
        <w:t>5</w:t>
      </w:r>
      <w:r w:rsidRPr="00951B15">
        <w:rPr>
          <w:rFonts w:ascii="Times New Roman" w:hAnsi="Times New Roman" w:cs="Times New Roman"/>
          <w:b/>
          <w:bCs/>
          <w:sz w:val="24"/>
          <w:szCs w:val="24"/>
        </w:rPr>
        <w:t xml:space="preserve">. </w:t>
      </w:r>
      <w:r w:rsidR="00610C8D" w:rsidRPr="00951B15">
        <w:rPr>
          <w:rFonts w:ascii="Times New Roman" w:hAnsi="Times New Roman" w:cs="Times New Roman"/>
          <w:sz w:val="24"/>
          <w:szCs w:val="24"/>
        </w:rPr>
        <w:t>The loading-unloading tensile curves over 1000 strain cycles for (a) PD-SN hydrogel and (b) PAS-SN hydrogel.</w:t>
      </w:r>
    </w:p>
    <w:p w14:paraId="7F1EFB7B" w14:textId="77777777" w:rsidR="00951B15" w:rsidRPr="00951B15" w:rsidRDefault="00951B15" w:rsidP="00F61FAE">
      <w:pPr>
        <w:spacing w:line="480" w:lineRule="auto"/>
        <w:rPr>
          <w:rFonts w:ascii="Times New Roman" w:eastAsia="等线" w:hAnsi="Times New Roman" w:cs="Times New Roman"/>
          <w:noProof/>
        </w:rPr>
      </w:pPr>
    </w:p>
    <w:p w14:paraId="753256A1" w14:textId="355E563C" w:rsidR="00686CC3" w:rsidRPr="00951B15" w:rsidRDefault="00610C8D" w:rsidP="00F61FAE">
      <w:pPr>
        <w:spacing w:line="480" w:lineRule="auto"/>
        <w:rPr>
          <w:rFonts w:ascii="Times New Roman" w:hAnsi="Times New Roman" w:cs="Times New Roman"/>
          <w:sz w:val="24"/>
          <w:szCs w:val="24"/>
        </w:rPr>
      </w:pPr>
      <w:r w:rsidRPr="00951B15">
        <w:rPr>
          <w:rFonts w:ascii="Times New Roman" w:eastAsia="等线" w:hAnsi="Times New Roman" w:cs="Times New Roman"/>
          <w:noProof/>
        </w:rPr>
        <w:drawing>
          <wp:inline distT="0" distB="0" distL="0" distR="0" wp14:anchorId="4859E679" wp14:editId="5598941E">
            <wp:extent cx="5274310" cy="1504334"/>
            <wp:effectExtent l="0" t="0" r="0" b="635"/>
            <wp:docPr id="10462925" name="图片 10462925" descr="电脑萤幕画面&#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2925" name="图片 10462925" descr="电脑萤幕画面&#10;&#10;低可信度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504334"/>
                    </a:xfrm>
                    <a:prstGeom prst="rect">
                      <a:avLst/>
                    </a:prstGeom>
                    <a:noFill/>
                    <a:ln>
                      <a:noFill/>
                    </a:ln>
                  </pic:spPr>
                </pic:pic>
              </a:graphicData>
            </a:graphic>
          </wp:inline>
        </w:drawing>
      </w:r>
    </w:p>
    <w:p w14:paraId="27324FF8" w14:textId="1000C115" w:rsidR="00686CC3" w:rsidRPr="00951B15" w:rsidRDefault="00686CC3" w:rsidP="00F61FAE">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w:t>
      </w:r>
      <w:r w:rsidR="005C180F" w:rsidRPr="00951B15">
        <w:rPr>
          <w:rFonts w:ascii="Times New Roman" w:hAnsi="Times New Roman" w:cs="Times New Roman"/>
          <w:b/>
          <w:bCs/>
          <w:sz w:val="24"/>
          <w:szCs w:val="24"/>
        </w:rPr>
        <w:t>6</w:t>
      </w:r>
      <w:r w:rsidRPr="00951B15">
        <w:rPr>
          <w:rFonts w:ascii="Times New Roman" w:hAnsi="Times New Roman" w:cs="Times New Roman"/>
          <w:b/>
          <w:bCs/>
          <w:sz w:val="24"/>
          <w:szCs w:val="24"/>
        </w:rPr>
        <w:t xml:space="preserve">. </w:t>
      </w:r>
      <w:r w:rsidR="00610C8D" w:rsidRPr="00951B15">
        <w:rPr>
          <w:rFonts w:ascii="Times New Roman" w:hAnsi="Times New Roman" w:cs="Times New Roman"/>
          <w:sz w:val="24"/>
          <w:szCs w:val="24"/>
        </w:rPr>
        <w:t>(a) Photo of PD-SN hydrogel after compression to 80%. (b) The loading-unloading compressive curves up to 80% for 200 cycles for the PAS-SN hydrogel.</w:t>
      </w:r>
    </w:p>
    <w:p w14:paraId="0B72FA0C" w14:textId="54EF50A3" w:rsidR="006F0785" w:rsidRPr="00951B15" w:rsidRDefault="006F0785" w:rsidP="00F61FAE">
      <w:pPr>
        <w:spacing w:line="480" w:lineRule="auto"/>
        <w:rPr>
          <w:rFonts w:ascii="Times New Roman" w:hAnsi="Times New Roman" w:cs="Times New Roman"/>
          <w:sz w:val="24"/>
          <w:szCs w:val="24"/>
        </w:rPr>
      </w:pPr>
    </w:p>
    <w:p w14:paraId="7BF5527B" w14:textId="3878B115" w:rsidR="006F0785"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rPr>
        <w:drawing>
          <wp:inline distT="0" distB="0" distL="0" distR="0" wp14:anchorId="3DA11BD7" wp14:editId="092E4D4C">
            <wp:extent cx="3548449" cy="2160000"/>
            <wp:effectExtent l="0" t="0" r="0" b="0"/>
            <wp:docPr id="236406187" name="图片 236406187"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406187" name="图片 236406187" descr="图片包含 图表&#10;&#10;描述已自动生成"/>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48449" cy="2160000"/>
                    </a:xfrm>
                    <a:prstGeom prst="rect">
                      <a:avLst/>
                    </a:prstGeom>
                    <a:noFill/>
                    <a:ln>
                      <a:noFill/>
                    </a:ln>
                  </pic:spPr>
                </pic:pic>
              </a:graphicData>
            </a:graphic>
          </wp:inline>
        </w:drawing>
      </w:r>
    </w:p>
    <w:p w14:paraId="3D66019C" w14:textId="13CE45BB" w:rsidR="006F0785" w:rsidRPr="00951B15" w:rsidRDefault="00B16E7A" w:rsidP="00F61FAE">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w:t>
      </w:r>
      <w:r w:rsidR="007D0527" w:rsidRPr="00951B15">
        <w:rPr>
          <w:rFonts w:ascii="Times New Roman" w:hAnsi="Times New Roman" w:cs="Times New Roman"/>
          <w:b/>
          <w:bCs/>
          <w:sz w:val="24"/>
          <w:szCs w:val="24"/>
        </w:rPr>
        <w:t>7</w:t>
      </w:r>
      <w:r w:rsidRPr="00951B15">
        <w:rPr>
          <w:rFonts w:ascii="Times New Roman" w:hAnsi="Times New Roman" w:cs="Times New Roman"/>
          <w:b/>
          <w:bCs/>
          <w:sz w:val="24"/>
          <w:szCs w:val="24"/>
        </w:rPr>
        <w:t xml:space="preserve">. </w:t>
      </w:r>
      <w:r w:rsidR="00610C8D" w:rsidRPr="00951B15">
        <w:rPr>
          <w:rFonts w:ascii="Times New Roman" w:hAnsi="Times New Roman" w:cs="Times New Roman"/>
          <w:sz w:val="24"/>
          <w:szCs w:val="24"/>
        </w:rPr>
        <w:t>Water retention of PAS-SN, PD-SN, and PAS/PD-IPN hydrogels at ~57% humidity and room temperature.</w:t>
      </w:r>
    </w:p>
    <w:p w14:paraId="1C5A1B83" w14:textId="47DE33E0" w:rsidR="006F0785" w:rsidRPr="00951B15" w:rsidRDefault="006F0785" w:rsidP="00F61FAE">
      <w:pPr>
        <w:spacing w:line="480" w:lineRule="auto"/>
        <w:rPr>
          <w:rFonts w:ascii="Times New Roman" w:hAnsi="Times New Roman" w:cs="Times New Roman"/>
          <w:sz w:val="24"/>
          <w:szCs w:val="24"/>
        </w:rPr>
      </w:pPr>
    </w:p>
    <w:p w14:paraId="18A70F59" w14:textId="701543E3" w:rsidR="003C0176"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szCs w:val="24"/>
        </w:rPr>
        <w:drawing>
          <wp:inline distT="0" distB="0" distL="0" distR="0" wp14:anchorId="3F6F6FAB" wp14:editId="7ADA4808">
            <wp:extent cx="4522788" cy="2160000"/>
            <wp:effectExtent l="0" t="0" r="0" b="0"/>
            <wp:docPr id="1206084654" name="图片 1206084654" descr="电脑游戏画面&#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084654" name="图片 1206084654" descr="电脑游戏画面&#10;&#10;中度可信度描述已自动生成"/>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12452"/>
                    <a:stretch/>
                  </pic:blipFill>
                  <pic:spPr bwMode="auto">
                    <a:xfrm>
                      <a:off x="0" y="0"/>
                      <a:ext cx="4522788" cy="2160000"/>
                    </a:xfrm>
                    <a:prstGeom prst="rect">
                      <a:avLst/>
                    </a:prstGeom>
                    <a:noFill/>
                    <a:ln>
                      <a:noFill/>
                    </a:ln>
                    <a:extLst>
                      <a:ext uri="{53640926-AAD7-44D8-BBD7-CCE9431645EC}">
                        <a14:shadowObscured xmlns:a14="http://schemas.microsoft.com/office/drawing/2010/main"/>
                      </a:ext>
                    </a:extLst>
                  </pic:spPr>
                </pic:pic>
              </a:graphicData>
            </a:graphic>
          </wp:inline>
        </w:drawing>
      </w:r>
    </w:p>
    <w:p w14:paraId="5C04862C" w14:textId="230E3EB1" w:rsidR="003C0176" w:rsidRPr="00951B15" w:rsidRDefault="003C0176" w:rsidP="00F61FAE">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w:t>
      </w:r>
      <w:r w:rsidR="007D0527" w:rsidRPr="00951B15">
        <w:rPr>
          <w:rFonts w:ascii="Times New Roman" w:hAnsi="Times New Roman" w:cs="Times New Roman"/>
          <w:b/>
          <w:bCs/>
          <w:sz w:val="24"/>
          <w:szCs w:val="24"/>
        </w:rPr>
        <w:t>8</w:t>
      </w:r>
      <w:r w:rsidRPr="00951B15">
        <w:rPr>
          <w:rFonts w:ascii="Times New Roman" w:hAnsi="Times New Roman" w:cs="Times New Roman"/>
          <w:b/>
          <w:bCs/>
          <w:sz w:val="24"/>
          <w:szCs w:val="24"/>
        </w:rPr>
        <w:t xml:space="preserve">. </w:t>
      </w:r>
      <w:r w:rsidR="00610C8D" w:rsidRPr="00951B15">
        <w:rPr>
          <w:rFonts w:ascii="Times New Roman" w:hAnsi="Times New Roman" w:cs="Times New Roman"/>
          <w:sz w:val="24"/>
          <w:szCs w:val="24"/>
        </w:rPr>
        <w:t>Electrochemical impedance spectroscopy (EIS) spectra of PAS/PD-IPN hydrogel at (a) different temperatures and (b) different strains.</w:t>
      </w:r>
    </w:p>
    <w:p w14:paraId="6A6CEB10" w14:textId="05B71439" w:rsidR="00534FA7" w:rsidRPr="00951B15" w:rsidRDefault="00534FA7" w:rsidP="00F61FAE">
      <w:pPr>
        <w:spacing w:line="480" w:lineRule="auto"/>
        <w:rPr>
          <w:rFonts w:ascii="Times New Roman" w:hAnsi="Times New Roman" w:cs="Times New Roman"/>
          <w:sz w:val="24"/>
          <w:szCs w:val="24"/>
        </w:rPr>
      </w:pPr>
    </w:p>
    <w:p w14:paraId="5B8F9045" w14:textId="3D1C5E58" w:rsidR="006D59E3"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szCs w:val="24"/>
        </w:rPr>
        <w:drawing>
          <wp:inline distT="0" distB="0" distL="0" distR="0" wp14:anchorId="1DBD1251" wp14:editId="045C2758">
            <wp:extent cx="5118676" cy="2160000"/>
            <wp:effectExtent l="0" t="0" r="0" b="0"/>
            <wp:docPr id="1768383567" name="图片 1768383567" descr="游戏机里面的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383567" name="图片 1768383567" descr="游戏机里面的人物&#10;&#10;低可信度描述已自动生成"/>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18676" cy="2160000"/>
                    </a:xfrm>
                    <a:prstGeom prst="rect">
                      <a:avLst/>
                    </a:prstGeom>
                    <a:noFill/>
                    <a:ln>
                      <a:noFill/>
                    </a:ln>
                  </pic:spPr>
                </pic:pic>
              </a:graphicData>
            </a:graphic>
          </wp:inline>
        </w:drawing>
      </w:r>
    </w:p>
    <w:p w14:paraId="2D5A92BC" w14:textId="7DA520B5" w:rsidR="00610C8D" w:rsidRPr="00951B15" w:rsidRDefault="006D59E3" w:rsidP="00610C8D">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S9.</w:t>
      </w:r>
      <w:r w:rsidRPr="00951B15">
        <w:rPr>
          <w:rFonts w:ascii="Times New Roman" w:hAnsi="Times New Roman" w:cs="Times New Roman"/>
          <w:sz w:val="24"/>
          <w:szCs w:val="24"/>
        </w:rPr>
        <w:t xml:space="preserve"> </w:t>
      </w:r>
      <w:r w:rsidR="00610C8D" w:rsidRPr="00951B15">
        <w:rPr>
          <w:rFonts w:ascii="Times New Roman" w:hAnsi="Times New Roman" w:cs="Times New Roman"/>
          <w:sz w:val="24"/>
          <w:szCs w:val="24"/>
        </w:rPr>
        <w:t xml:space="preserve">Relative capacitance </w:t>
      </w:r>
      <w:proofErr w:type="gramStart"/>
      <w:r w:rsidR="00610C8D" w:rsidRPr="00951B15">
        <w:rPr>
          <w:rFonts w:ascii="Times New Roman" w:hAnsi="Times New Roman" w:cs="Times New Roman"/>
          <w:sz w:val="24"/>
          <w:szCs w:val="24"/>
        </w:rPr>
        <w:t>change</w:t>
      </w:r>
      <w:proofErr w:type="gramEnd"/>
      <w:r w:rsidR="00610C8D" w:rsidRPr="00951B15">
        <w:rPr>
          <w:rFonts w:ascii="Times New Roman" w:hAnsi="Times New Roman" w:cs="Times New Roman"/>
          <w:sz w:val="24"/>
          <w:szCs w:val="24"/>
        </w:rPr>
        <w:t xml:space="preserve"> upon response to the cyclic approach of water at different distances under (a) 0% and (b) 100% strain.</w:t>
      </w:r>
    </w:p>
    <w:p w14:paraId="079A52B8" w14:textId="26AFBCE1" w:rsidR="006F0785" w:rsidRPr="00951B15" w:rsidRDefault="006F0785" w:rsidP="00F61FAE">
      <w:pPr>
        <w:spacing w:line="480" w:lineRule="auto"/>
        <w:rPr>
          <w:rFonts w:ascii="Times New Roman" w:hAnsi="Times New Roman" w:cs="Times New Roman"/>
          <w:sz w:val="24"/>
          <w:szCs w:val="24"/>
        </w:rPr>
      </w:pPr>
    </w:p>
    <w:p w14:paraId="3EEDBB69" w14:textId="5DFD62A9" w:rsidR="00534FA7" w:rsidRPr="00951B15" w:rsidRDefault="00610C8D" w:rsidP="00F61FAE">
      <w:pPr>
        <w:spacing w:line="480" w:lineRule="auto"/>
        <w:jc w:val="center"/>
        <w:rPr>
          <w:rFonts w:ascii="Times New Roman" w:hAnsi="Times New Roman" w:cs="Times New Roman"/>
          <w:sz w:val="24"/>
          <w:szCs w:val="24"/>
        </w:rPr>
      </w:pPr>
      <w:r w:rsidRPr="00951B15">
        <w:rPr>
          <w:rFonts w:ascii="Times New Roman" w:eastAsia="等线" w:hAnsi="Times New Roman" w:cs="Times New Roman"/>
          <w:noProof/>
        </w:rPr>
        <w:lastRenderedPageBreak/>
        <w:drawing>
          <wp:inline distT="0" distB="0" distL="0" distR="0" wp14:anchorId="74C817FA" wp14:editId="5CBECBF4">
            <wp:extent cx="5274310" cy="3092906"/>
            <wp:effectExtent l="0" t="0" r="2540" b="0"/>
            <wp:docPr id="2045717560" name="图片 2045717560"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717560" name="图片 2045717560" descr="文本&#10;&#10;中度可信度描述已自动生成"/>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3092906"/>
                    </a:xfrm>
                    <a:prstGeom prst="rect">
                      <a:avLst/>
                    </a:prstGeom>
                    <a:noFill/>
                    <a:ln>
                      <a:noFill/>
                    </a:ln>
                  </pic:spPr>
                </pic:pic>
              </a:graphicData>
            </a:graphic>
          </wp:inline>
        </w:drawing>
      </w:r>
    </w:p>
    <w:p w14:paraId="61531B01" w14:textId="77777777" w:rsidR="00610C8D" w:rsidRPr="00951B15" w:rsidRDefault="0019114D" w:rsidP="00610C8D">
      <w:pPr>
        <w:spacing w:line="480" w:lineRule="auto"/>
        <w:rPr>
          <w:rFonts w:ascii="Times New Roman" w:hAnsi="Times New Roman" w:cs="Times New Roman"/>
          <w:sz w:val="24"/>
          <w:szCs w:val="24"/>
        </w:rPr>
      </w:pPr>
      <w:r w:rsidRPr="00951B15">
        <w:rPr>
          <w:rFonts w:ascii="Times New Roman" w:hAnsi="Times New Roman" w:cs="Times New Roman"/>
          <w:b/>
          <w:bCs/>
          <w:sz w:val="24"/>
          <w:szCs w:val="24"/>
        </w:rPr>
        <w:t>Figure S</w:t>
      </w:r>
      <w:r w:rsidR="00FA5036" w:rsidRPr="00951B15">
        <w:rPr>
          <w:rFonts w:ascii="Times New Roman" w:hAnsi="Times New Roman" w:cs="Times New Roman"/>
          <w:b/>
          <w:bCs/>
          <w:sz w:val="24"/>
          <w:szCs w:val="24"/>
        </w:rPr>
        <w:t>10</w:t>
      </w:r>
      <w:r w:rsidRPr="00951B15">
        <w:rPr>
          <w:rFonts w:ascii="Times New Roman" w:hAnsi="Times New Roman" w:cs="Times New Roman"/>
          <w:b/>
          <w:bCs/>
          <w:sz w:val="24"/>
          <w:szCs w:val="24"/>
        </w:rPr>
        <w:t xml:space="preserve">. </w:t>
      </w:r>
      <w:r w:rsidR="00610C8D" w:rsidRPr="00951B15">
        <w:rPr>
          <w:rFonts w:ascii="Times New Roman" w:hAnsi="Times New Roman" w:cs="Times New Roman"/>
          <w:sz w:val="24"/>
          <w:szCs w:val="24"/>
        </w:rPr>
        <w:t xml:space="preserve">Capacitance changes of eleven typical solvents with different </w:t>
      </w:r>
      <w:proofErr w:type="spellStart"/>
      <w:r w:rsidR="00610C8D" w:rsidRPr="00951B15">
        <w:rPr>
          <w:rFonts w:ascii="Times New Roman" w:hAnsi="Times New Roman" w:cs="Times New Roman"/>
          <w:sz w:val="24"/>
          <w:szCs w:val="24"/>
        </w:rPr>
        <w:t>permittivities</w:t>
      </w:r>
      <w:proofErr w:type="spellEnd"/>
      <w:r w:rsidR="00610C8D" w:rsidRPr="00951B15">
        <w:rPr>
          <w:rFonts w:ascii="Times New Roman" w:hAnsi="Times New Roman" w:cs="Times New Roman"/>
          <w:sz w:val="24"/>
          <w:szCs w:val="24"/>
        </w:rPr>
        <w:t>.</w:t>
      </w:r>
    </w:p>
    <w:p w14:paraId="08A44EF8" w14:textId="15B4F357" w:rsidR="00B2397B" w:rsidRPr="00951B15" w:rsidRDefault="00B2397B" w:rsidP="00F61FAE">
      <w:pPr>
        <w:spacing w:line="480" w:lineRule="auto"/>
        <w:rPr>
          <w:rFonts w:ascii="Times New Roman" w:hAnsi="Times New Roman" w:cs="Times New Roman"/>
          <w:sz w:val="24"/>
          <w:szCs w:val="24"/>
        </w:rPr>
      </w:pPr>
    </w:p>
    <w:p w14:paraId="59E7FCD0" w14:textId="77777777" w:rsidR="00B2397B" w:rsidRPr="00951B15" w:rsidRDefault="00B2397B" w:rsidP="00F61FAE">
      <w:pPr>
        <w:spacing w:line="480" w:lineRule="auto"/>
        <w:rPr>
          <w:rFonts w:ascii="Times New Roman" w:hAnsi="Times New Roman" w:cs="Times New Roman"/>
          <w:sz w:val="24"/>
          <w:szCs w:val="24"/>
        </w:rPr>
      </w:pPr>
    </w:p>
    <w:p w14:paraId="67ED49BF" w14:textId="33DA97D9" w:rsidR="00B2397B" w:rsidRPr="00B2397B" w:rsidRDefault="00B2397B" w:rsidP="00B2397B">
      <w:pPr>
        <w:spacing w:line="480" w:lineRule="auto"/>
        <w:rPr>
          <w:rFonts w:ascii="Times New Roman" w:hAnsi="Times New Roman" w:cs="Times New Roman"/>
          <w:sz w:val="24"/>
          <w:szCs w:val="24"/>
        </w:rPr>
      </w:pPr>
      <w:r w:rsidRPr="00B2397B">
        <w:rPr>
          <w:rFonts w:ascii="Times New Roman" w:hAnsi="Times New Roman" w:cs="Times New Roman"/>
          <w:b/>
          <w:bCs/>
          <w:sz w:val="24"/>
          <w:szCs w:val="24"/>
        </w:rPr>
        <w:t xml:space="preserve">Table S1. </w:t>
      </w:r>
      <w:r w:rsidRPr="00B2397B">
        <w:rPr>
          <w:rFonts w:ascii="Times New Roman" w:hAnsi="Times New Roman" w:cs="Times New Roman"/>
          <w:sz w:val="24"/>
          <w:szCs w:val="24"/>
        </w:rPr>
        <w:t>Mechanical data summary for PAS-SN, PD-SN, and PAS/PD-IPN hydrogels.</w:t>
      </w:r>
    </w:p>
    <w:tbl>
      <w:tblPr>
        <w:tblStyle w:val="1"/>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9"/>
        <w:gridCol w:w="1673"/>
        <w:gridCol w:w="1590"/>
        <w:gridCol w:w="1828"/>
        <w:gridCol w:w="1526"/>
      </w:tblGrid>
      <w:tr w:rsidR="00B2397B" w:rsidRPr="00B2397B" w14:paraId="0BE83859" w14:textId="77777777" w:rsidTr="001C604C">
        <w:trPr>
          <w:trHeight w:val="680"/>
          <w:jc w:val="center"/>
        </w:trPr>
        <w:tc>
          <w:tcPr>
            <w:tcW w:w="1689" w:type="dxa"/>
            <w:tcBorders>
              <w:top w:val="single" w:sz="12" w:space="0" w:color="auto"/>
              <w:bottom w:val="single" w:sz="12" w:space="0" w:color="auto"/>
            </w:tcBorders>
            <w:shd w:val="clear" w:color="auto" w:fill="A5A5A5"/>
            <w:vAlign w:val="center"/>
          </w:tcPr>
          <w:p w14:paraId="153303A0" w14:textId="77777777" w:rsidR="00B2397B" w:rsidRPr="00B2397B" w:rsidRDefault="00B2397B" w:rsidP="00B2397B">
            <w:pPr>
              <w:adjustRightInd w:val="0"/>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Hydrogel</w:t>
            </w:r>
          </w:p>
        </w:tc>
        <w:tc>
          <w:tcPr>
            <w:tcW w:w="1673" w:type="dxa"/>
            <w:tcBorders>
              <w:top w:val="single" w:sz="12" w:space="0" w:color="auto"/>
              <w:bottom w:val="single" w:sz="12" w:space="0" w:color="auto"/>
            </w:tcBorders>
            <w:shd w:val="clear" w:color="auto" w:fill="A5A5A5"/>
            <w:vAlign w:val="center"/>
          </w:tcPr>
          <w:p w14:paraId="611EBF6E" w14:textId="77777777" w:rsidR="00B2397B" w:rsidRPr="00B2397B" w:rsidRDefault="00B2397B" w:rsidP="00B2397B">
            <w:pPr>
              <w:widowControl/>
              <w:adjustRightInd w:val="0"/>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Modulus</w:t>
            </w:r>
          </w:p>
          <w:p w14:paraId="73A2C28A" w14:textId="77777777" w:rsidR="00B2397B" w:rsidRPr="00B2397B" w:rsidRDefault="00B2397B" w:rsidP="00B2397B">
            <w:pPr>
              <w:widowControl/>
              <w:adjustRightInd w:val="0"/>
              <w:snapToGrid w:val="0"/>
              <w:jc w:val="center"/>
              <w:rPr>
                <w:rFonts w:ascii="Times New Roman" w:eastAsia="宋体"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 xml:space="preserve"> (kPa)</w:t>
            </w:r>
          </w:p>
        </w:tc>
        <w:tc>
          <w:tcPr>
            <w:tcW w:w="1590" w:type="dxa"/>
            <w:tcBorders>
              <w:top w:val="single" w:sz="12" w:space="0" w:color="auto"/>
              <w:bottom w:val="single" w:sz="12" w:space="0" w:color="auto"/>
            </w:tcBorders>
            <w:shd w:val="clear" w:color="auto" w:fill="A5A5A5"/>
            <w:vAlign w:val="center"/>
          </w:tcPr>
          <w:p w14:paraId="460E1155" w14:textId="77777777" w:rsidR="00B2397B" w:rsidRPr="00B2397B" w:rsidRDefault="00B2397B" w:rsidP="00B2397B">
            <w:pPr>
              <w:widowControl/>
              <w:adjustRightInd w:val="0"/>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 xml:space="preserve">Strength </w:t>
            </w:r>
          </w:p>
          <w:p w14:paraId="24BBC49E" w14:textId="77777777" w:rsidR="00B2397B" w:rsidRPr="00B2397B" w:rsidRDefault="00B2397B" w:rsidP="00B2397B">
            <w:pPr>
              <w:widowControl/>
              <w:adjustRightInd w:val="0"/>
              <w:snapToGrid w:val="0"/>
              <w:jc w:val="center"/>
              <w:rPr>
                <w:rFonts w:ascii="Times New Roman" w:eastAsia="宋体"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(kPa)</w:t>
            </w:r>
          </w:p>
        </w:tc>
        <w:tc>
          <w:tcPr>
            <w:tcW w:w="1828" w:type="dxa"/>
            <w:tcBorders>
              <w:top w:val="single" w:sz="12" w:space="0" w:color="auto"/>
              <w:bottom w:val="single" w:sz="12" w:space="0" w:color="auto"/>
            </w:tcBorders>
            <w:shd w:val="clear" w:color="auto" w:fill="A5A5A5"/>
            <w:vAlign w:val="center"/>
          </w:tcPr>
          <w:p w14:paraId="5272B9F6" w14:textId="77777777" w:rsidR="00B2397B" w:rsidRPr="00B2397B" w:rsidRDefault="00B2397B" w:rsidP="00B2397B">
            <w:pPr>
              <w:widowControl/>
              <w:adjustRightInd w:val="0"/>
              <w:snapToGrid w:val="0"/>
              <w:jc w:val="center"/>
              <w:rPr>
                <w:rFonts w:ascii="Times New Roman" w:eastAsia="宋体" w:hAnsi="Times New Roman"/>
                <w:b/>
                <w:bCs/>
                <w:kern w:val="0"/>
                <w:sz w:val="20"/>
                <w:szCs w:val="20"/>
                <w:lang w:eastAsia="en-US"/>
              </w:rPr>
            </w:pPr>
            <w:r w:rsidRPr="00B2397B">
              <w:rPr>
                <w:rFonts w:ascii="Times New Roman" w:eastAsia="宋体" w:hAnsi="Times New Roman"/>
                <w:b/>
                <w:bCs/>
                <w:color w:val="000000"/>
                <w:kern w:val="24"/>
                <w:sz w:val="20"/>
                <w:szCs w:val="20"/>
                <w:lang w:eastAsia="en-US"/>
              </w:rPr>
              <w:t>Toughness (kJ/m</w:t>
            </w:r>
            <w:r w:rsidRPr="00B2397B">
              <w:rPr>
                <w:rFonts w:ascii="Times New Roman" w:eastAsia="宋体" w:hAnsi="Times New Roman"/>
                <w:b/>
                <w:bCs/>
                <w:color w:val="000000"/>
                <w:kern w:val="24"/>
                <w:sz w:val="20"/>
                <w:szCs w:val="20"/>
                <w:vertAlign w:val="superscript"/>
                <w:lang w:eastAsia="en-US"/>
              </w:rPr>
              <w:t>3</w:t>
            </w:r>
            <w:r w:rsidRPr="00B2397B">
              <w:rPr>
                <w:rFonts w:ascii="Times New Roman" w:eastAsia="宋体" w:hAnsi="Times New Roman"/>
                <w:b/>
                <w:bCs/>
                <w:color w:val="000000"/>
                <w:kern w:val="24"/>
                <w:sz w:val="20"/>
                <w:szCs w:val="20"/>
                <w:lang w:eastAsia="en-US"/>
              </w:rPr>
              <w:t>)</w:t>
            </w:r>
          </w:p>
        </w:tc>
        <w:tc>
          <w:tcPr>
            <w:tcW w:w="1526" w:type="dxa"/>
            <w:tcBorders>
              <w:top w:val="single" w:sz="12" w:space="0" w:color="auto"/>
              <w:bottom w:val="single" w:sz="12" w:space="0" w:color="auto"/>
            </w:tcBorders>
            <w:shd w:val="clear" w:color="auto" w:fill="A5A5A5"/>
            <w:vAlign w:val="center"/>
          </w:tcPr>
          <w:p w14:paraId="16550709" w14:textId="77777777" w:rsidR="00B2397B" w:rsidRPr="00B2397B" w:rsidRDefault="00B2397B" w:rsidP="00B2397B">
            <w:pPr>
              <w:widowControl/>
              <w:adjustRightInd w:val="0"/>
              <w:snapToGrid w:val="0"/>
              <w:jc w:val="center"/>
              <w:rPr>
                <w:rFonts w:ascii="Times New Roman" w:eastAsia="宋体" w:hAnsi="Times New Roman"/>
                <w:b/>
                <w:bCs/>
                <w:color w:val="000000"/>
                <w:kern w:val="24"/>
                <w:sz w:val="20"/>
                <w:szCs w:val="20"/>
                <w:lang w:eastAsia="en-US"/>
              </w:rPr>
            </w:pPr>
            <w:r w:rsidRPr="00B2397B">
              <w:rPr>
                <w:rFonts w:ascii="Times New Roman" w:eastAsia="宋体" w:hAnsi="Times New Roman"/>
                <w:b/>
                <w:bCs/>
                <w:color w:val="000000"/>
                <w:kern w:val="24"/>
                <w:sz w:val="20"/>
                <w:szCs w:val="20"/>
                <w:lang w:eastAsia="en-US"/>
              </w:rPr>
              <w:t xml:space="preserve">Elongation </w:t>
            </w:r>
          </w:p>
          <w:p w14:paraId="56FB90A0" w14:textId="77777777" w:rsidR="00B2397B" w:rsidRPr="00B2397B" w:rsidRDefault="00B2397B" w:rsidP="00B2397B">
            <w:pPr>
              <w:widowControl/>
              <w:adjustRightInd w:val="0"/>
              <w:snapToGrid w:val="0"/>
              <w:jc w:val="center"/>
              <w:rPr>
                <w:rFonts w:ascii="Times New Roman" w:eastAsia="宋体" w:hAnsi="Times New Roman"/>
                <w:b/>
                <w:bCs/>
                <w:color w:val="000000"/>
                <w:kern w:val="24"/>
                <w:sz w:val="20"/>
                <w:szCs w:val="20"/>
                <w:lang w:eastAsia="en-US"/>
              </w:rPr>
            </w:pPr>
            <w:r w:rsidRPr="00B2397B">
              <w:rPr>
                <w:rFonts w:ascii="Times New Roman" w:eastAsia="宋体" w:hAnsi="Times New Roman"/>
                <w:b/>
                <w:bCs/>
                <w:color w:val="000000"/>
                <w:kern w:val="24"/>
                <w:sz w:val="20"/>
                <w:szCs w:val="20"/>
                <w:lang w:eastAsia="en-US"/>
              </w:rPr>
              <w:t>at break (%)</w:t>
            </w:r>
          </w:p>
        </w:tc>
      </w:tr>
      <w:tr w:rsidR="00B2397B" w:rsidRPr="00B2397B" w14:paraId="3C166588" w14:textId="77777777" w:rsidTr="001C604C">
        <w:trPr>
          <w:trHeight w:val="567"/>
          <w:jc w:val="center"/>
        </w:trPr>
        <w:tc>
          <w:tcPr>
            <w:tcW w:w="1689" w:type="dxa"/>
            <w:tcBorders>
              <w:top w:val="single" w:sz="12" w:space="0" w:color="auto"/>
            </w:tcBorders>
            <w:vAlign w:val="center"/>
          </w:tcPr>
          <w:p w14:paraId="66C66939"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color w:val="000000"/>
                <w:kern w:val="24"/>
                <w:sz w:val="20"/>
                <w:szCs w:val="20"/>
                <w:lang w:eastAsia="en-US"/>
              </w:rPr>
              <w:t>PAS-SN</w:t>
            </w:r>
          </w:p>
        </w:tc>
        <w:tc>
          <w:tcPr>
            <w:tcW w:w="1673" w:type="dxa"/>
            <w:tcBorders>
              <w:top w:val="single" w:sz="12" w:space="0" w:color="auto"/>
            </w:tcBorders>
            <w:vAlign w:val="center"/>
          </w:tcPr>
          <w:p w14:paraId="64BFA711"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132.0 ± 3.5</w:t>
            </w:r>
          </w:p>
        </w:tc>
        <w:tc>
          <w:tcPr>
            <w:tcW w:w="1590" w:type="dxa"/>
            <w:tcBorders>
              <w:top w:val="single" w:sz="12" w:space="0" w:color="auto"/>
            </w:tcBorders>
            <w:vAlign w:val="center"/>
          </w:tcPr>
          <w:p w14:paraId="27791E94"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160.8 ± 25.0</w:t>
            </w:r>
          </w:p>
        </w:tc>
        <w:tc>
          <w:tcPr>
            <w:tcW w:w="1828" w:type="dxa"/>
            <w:tcBorders>
              <w:top w:val="single" w:sz="12" w:space="0" w:color="auto"/>
            </w:tcBorders>
            <w:vAlign w:val="center"/>
          </w:tcPr>
          <w:p w14:paraId="6C96E0B7"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1026.9 ± 33.4</w:t>
            </w:r>
          </w:p>
        </w:tc>
        <w:tc>
          <w:tcPr>
            <w:tcW w:w="1526" w:type="dxa"/>
            <w:tcBorders>
              <w:top w:val="single" w:sz="12" w:space="0" w:color="auto"/>
            </w:tcBorders>
            <w:vAlign w:val="center"/>
          </w:tcPr>
          <w:p w14:paraId="7337BB39" w14:textId="77777777" w:rsidR="00B2397B" w:rsidRPr="00B2397B" w:rsidRDefault="00B2397B" w:rsidP="00B2397B">
            <w:pPr>
              <w:snapToGrid w:val="0"/>
              <w:spacing w:before="100" w:beforeAutospacing="1" w:after="100" w:afterAutospacing="1"/>
              <w:jc w:val="center"/>
              <w:rPr>
                <w:rFonts w:ascii="Times New Roman" w:eastAsia="宋体" w:hAnsi="Times New Roman"/>
                <w:color w:val="000000"/>
                <w:kern w:val="24"/>
                <w:sz w:val="20"/>
                <w:szCs w:val="20"/>
                <w:lang w:eastAsia="en-US"/>
              </w:rPr>
            </w:pPr>
            <w:r w:rsidRPr="00B2397B">
              <w:rPr>
                <w:rFonts w:ascii="Times New Roman" w:eastAsia="宋体" w:hAnsi="Times New Roman"/>
                <w:color w:val="000000"/>
                <w:kern w:val="24"/>
                <w:sz w:val="20"/>
                <w:szCs w:val="20"/>
                <w:lang w:eastAsia="en-US"/>
              </w:rPr>
              <w:t xml:space="preserve">965.2 </w:t>
            </w:r>
            <w:r w:rsidRPr="00B2397B">
              <w:rPr>
                <w:rFonts w:ascii="Times New Roman" w:eastAsia="等线" w:hAnsi="Times New Roman"/>
                <w:color w:val="000000"/>
                <w:kern w:val="24"/>
                <w:sz w:val="20"/>
                <w:szCs w:val="20"/>
                <w:lang w:eastAsia="en-US"/>
              </w:rPr>
              <w:t>± 37.6</w:t>
            </w:r>
          </w:p>
        </w:tc>
      </w:tr>
      <w:tr w:rsidR="00B2397B" w:rsidRPr="00B2397B" w14:paraId="3FBFC2C9" w14:textId="77777777" w:rsidTr="001C604C">
        <w:trPr>
          <w:trHeight w:val="567"/>
          <w:jc w:val="center"/>
        </w:trPr>
        <w:tc>
          <w:tcPr>
            <w:tcW w:w="1689" w:type="dxa"/>
            <w:vAlign w:val="center"/>
          </w:tcPr>
          <w:p w14:paraId="4241D491"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color w:val="000000"/>
                <w:kern w:val="24"/>
                <w:sz w:val="20"/>
                <w:szCs w:val="20"/>
                <w:lang w:eastAsia="en-US"/>
              </w:rPr>
              <w:t>PD-SN</w:t>
            </w:r>
          </w:p>
        </w:tc>
        <w:tc>
          <w:tcPr>
            <w:tcW w:w="1673" w:type="dxa"/>
            <w:vAlign w:val="center"/>
          </w:tcPr>
          <w:p w14:paraId="7284A76C"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9.6 ± 1.3</w:t>
            </w:r>
          </w:p>
        </w:tc>
        <w:tc>
          <w:tcPr>
            <w:tcW w:w="1590" w:type="dxa"/>
            <w:vAlign w:val="center"/>
          </w:tcPr>
          <w:p w14:paraId="6617D7E3"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18.3 ± 4.6</w:t>
            </w:r>
          </w:p>
        </w:tc>
        <w:tc>
          <w:tcPr>
            <w:tcW w:w="1828" w:type="dxa"/>
            <w:vAlign w:val="center"/>
          </w:tcPr>
          <w:p w14:paraId="3BC210D5"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22.4 ± 5.7</w:t>
            </w:r>
          </w:p>
        </w:tc>
        <w:tc>
          <w:tcPr>
            <w:tcW w:w="1526" w:type="dxa"/>
            <w:vAlign w:val="center"/>
          </w:tcPr>
          <w:p w14:paraId="1F0C8E67" w14:textId="77777777" w:rsidR="00B2397B" w:rsidRPr="00B2397B" w:rsidRDefault="00B2397B" w:rsidP="00B2397B">
            <w:pPr>
              <w:snapToGrid w:val="0"/>
              <w:spacing w:before="100" w:beforeAutospacing="1" w:after="100" w:afterAutospacing="1"/>
              <w:jc w:val="center"/>
              <w:rPr>
                <w:rFonts w:ascii="Times New Roman" w:eastAsia="宋体" w:hAnsi="Times New Roman"/>
                <w:color w:val="000000"/>
                <w:kern w:val="24"/>
                <w:sz w:val="20"/>
                <w:szCs w:val="20"/>
                <w:lang w:eastAsia="en-US"/>
              </w:rPr>
            </w:pPr>
            <w:r w:rsidRPr="00B2397B">
              <w:rPr>
                <w:rFonts w:ascii="Times New Roman" w:eastAsia="宋体" w:hAnsi="Times New Roman"/>
                <w:color w:val="000000"/>
                <w:kern w:val="24"/>
                <w:sz w:val="20"/>
                <w:szCs w:val="20"/>
                <w:lang w:eastAsia="en-US"/>
              </w:rPr>
              <w:t xml:space="preserve">250 </w:t>
            </w:r>
            <w:r w:rsidRPr="00B2397B">
              <w:rPr>
                <w:rFonts w:ascii="Times New Roman" w:eastAsia="等线" w:hAnsi="Times New Roman"/>
                <w:color w:val="000000"/>
                <w:kern w:val="24"/>
                <w:sz w:val="20"/>
                <w:szCs w:val="20"/>
                <w:lang w:eastAsia="en-US"/>
              </w:rPr>
              <w:t>± 25.7</w:t>
            </w:r>
          </w:p>
        </w:tc>
      </w:tr>
      <w:tr w:rsidR="00B2397B" w:rsidRPr="00B2397B" w14:paraId="2D723B00" w14:textId="77777777" w:rsidTr="001C604C">
        <w:trPr>
          <w:trHeight w:val="567"/>
          <w:jc w:val="center"/>
        </w:trPr>
        <w:tc>
          <w:tcPr>
            <w:tcW w:w="1689" w:type="dxa"/>
            <w:tcBorders>
              <w:bottom w:val="single" w:sz="12" w:space="0" w:color="auto"/>
            </w:tcBorders>
            <w:vAlign w:val="center"/>
          </w:tcPr>
          <w:p w14:paraId="3AA069CB"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 xml:space="preserve">PAS/PD-IPN </w:t>
            </w:r>
          </w:p>
        </w:tc>
        <w:tc>
          <w:tcPr>
            <w:tcW w:w="1673" w:type="dxa"/>
            <w:tcBorders>
              <w:bottom w:val="single" w:sz="12" w:space="0" w:color="auto"/>
            </w:tcBorders>
            <w:vAlign w:val="center"/>
          </w:tcPr>
          <w:p w14:paraId="3707633E"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60.2 ± 4.1</w:t>
            </w:r>
          </w:p>
        </w:tc>
        <w:tc>
          <w:tcPr>
            <w:tcW w:w="1590" w:type="dxa"/>
            <w:tcBorders>
              <w:bottom w:val="single" w:sz="12" w:space="0" w:color="auto"/>
            </w:tcBorders>
            <w:vAlign w:val="center"/>
          </w:tcPr>
          <w:p w14:paraId="31771AD7"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220.2 ± 30.1</w:t>
            </w:r>
          </w:p>
        </w:tc>
        <w:tc>
          <w:tcPr>
            <w:tcW w:w="1828" w:type="dxa"/>
            <w:tcBorders>
              <w:bottom w:val="single" w:sz="12" w:space="0" w:color="auto"/>
            </w:tcBorders>
            <w:vAlign w:val="center"/>
          </w:tcPr>
          <w:p w14:paraId="414D715D"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1023.0 ± 27.5</w:t>
            </w:r>
          </w:p>
        </w:tc>
        <w:tc>
          <w:tcPr>
            <w:tcW w:w="1526" w:type="dxa"/>
            <w:tcBorders>
              <w:bottom w:val="single" w:sz="12" w:space="0" w:color="auto"/>
            </w:tcBorders>
            <w:vAlign w:val="center"/>
          </w:tcPr>
          <w:p w14:paraId="5302CCA8" w14:textId="77777777" w:rsidR="00B2397B" w:rsidRPr="00B2397B" w:rsidRDefault="00B2397B" w:rsidP="00B2397B">
            <w:pPr>
              <w:snapToGrid w:val="0"/>
              <w:spacing w:before="100" w:beforeAutospacing="1" w:after="100" w:afterAutospacing="1"/>
              <w:jc w:val="center"/>
              <w:rPr>
                <w:rFonts w:ascii="Times New Roman" w:eastAsia="宋体" w:hAnsi="Times New Roman"/>
                <w:b/>
                <w:bCs/>
                <w:color w:val="000000"/>
                <w:kern w:val="24"/>
                <w:sz w:val="20"/>
                <w:szCs w:val="20"/>
                <w:lang w:eastAsia="en-US"/>
              </w:rPr>
            </w:pPr>
            <w:r w:rsidRPr="00B2397B">
              <w:rPr>
                <w:rFonts w:ascii="Times New Roman" w:eastAsia="宋体" w:hAnsi="Times New Roman"/>
                <w:b/>
                <w:bCs/>
                <w:color w:val="000000"/>
                <w:kern w:val="24"/>
                <w:sz w:val="20"/>
                <w:szCs w:val="20"/>
                <w:lang w:eastAsia="en-US"/>
              </w:rPr>
              <w:t xml:space="preserve">900.0 </w:t>
            </w:r>
            <w:r w:rsidRPr="00B2397B">
              <w:rPr>
                <w:rFonts w:ascii="Times New Roman" w:eastAsia="等线" w:hAnsi="Times New Roman"/>
                <w:b/>
                <w:bCs/>
                <w:color w:val="000000"/>
                <w:kern w:val="24"/>
                <w:sz w:val="20"/>
                <w:szCs w:val="20"/>
                <w:lang w:eastAsia="en-US"/>
              </w:rPr>
              <w:t>± 42.3</w:t>
            </w:r>
          </w:p>
        </w:tc>
      </w:tr>
    </w:tbl>
    <w:p w14:paraId="124E2D0B" w14:textId="77777777" w:rsidR="00B2397B" w:rsidRPr="00B2397B" w:rsidRDefault="00B2397B" w:rsidP="00B2397B">
      <w:pPr>
        <w:widowControl/>
        <w:jc w:val="left"/>
        <w:rPr>
          <w:rFonts w:ascii="Times New Roman" w:eastAsia="等线" w:hAnsi="Times New Roman" w:cs="Times New Roman"/>
          <w:b/>
          <w:bCs/>
          <w:sz w:val="24"/>
          <w:szCs w:val="24"/>
        </w:rPr>
      </w:pPr>
    </w:p>
    <w:p w14:paraId="5C22C1C1" w14:textId="77777777" w:rsidR="00B2397B" w:rsidRPr="00B2397B" w:rsidRDefault="00B2397B" w:rsidP="00B2397B">
      <w:pPr>
        <w:widowControl/>
        <w:jc w:val="left"/>
        <w:rPr>
          <w:rFonts w:ascii="Times New Roman" w:eastAsia="等线" w:hAnsi="Times New Roman" w:cs="Times New Roman"/>
          <w:b/>
          <w:bCs/>
          <w:sz w:val="24"/>
          <w:szCs w:val="24"/>
        </w:rPr>
      </w:pPr>
    </w:p>
    <w:p w14:paraId="3C70033F" w14:textId="77777777" w:rsidR="00B2397B" w:rsidRPr="00B2397B" w:rsidRDefault="00B2397B" w:rsidP="00B2397B">
      <w:pPr>
        <w:spacing w:afterLines="50" w:after="156" w:line="360" w:lineRule="auto"/>
        <w:rPr>
          <w:rFonts w:ascii="Times New Roman" w:eastAsia="等线" w:hAnsi="Times New Roman" w:cs="Times New Roman"/>
          <w:sz w:val="24"/>
          <w:szCs w:val="28"/>
        </w:rPr>
      </w:pPr>
      <w:r w:rsidRPr="00B2397B">
        <w:rPr>
          <w:rFonts w:ascii="Times New Roman" w:eastAsia="等线" w:hAnsi="Times New Roman" w:cs="Times New Roman"/>
          <w:b/>
          <w:bCs/>
          <w:sz w:val="24"/>
          <w:szCs w:val="28"/>
        </w:rPr>
        <w:t>Table S2.</w:t>
      </w:r>
      <w:r w:rsidRPr="00B2397B">
        <w:rPr>
          <w:rFonts w:ascii="Times New Roman" w:eastAsia="等线" w:hAnsi="Times New Roman" w:cs="Times New Roman"/>
          <w:sz w:val="24"/>
          <w:szCs w:val="28"/>
        </w:rPr>
        <w:t xml:space="preserve"> Comparison of tensile strain, resilience, and hysteresis with state-of-the-art reported hydrogels and elastomers.</w:t>
      </w:r>
    </w:p>
    <w:tbl>
      <w:tblPr>
        <w:tblW w:w="9071" w:type="dxa"/>
        <w:jc w:val="center"/>
        <w:tblLayout w:type="fixed"/>
        <w:tblLook w:val="04A0" w:firstRow="1" w:lastRow="0" w:firstColumn="1" w:lastColumn="0" w:noHBand="0" w:noVBand="1"/>
      </w:tblPr>
      <w:tblGrid>
        <w:gridCol w:w="850"/>
        <w:gridCol w:w="2268"/>
        <w:gridCol w:w="907"/>
        <w:gridCol w:w="1247"/>
        <w:gridCol w:w="1701"/>
        <w:gridCol w:w="1531"/>
        <w:gridCol w:w="567"/>
      </w:tblGrid>
      <w:tr w:rsidR="00B2397B" w:rsidRPr="00B2397B" w14:paraId="55B9E325" w14:textId="77777777" w:rsidTr="001C604C">
        <w:trPr>
          <w:trHeight w:val="680"/>
          <w:jc w:val="center"/>
        </w:trPr>
        <w:tc>
          <w:tcPr>
            <w:tcW w:w="850" w:type="dxa"/>
            <w:tcBorders>
              <w:top w:val="single" w:sz="4" w:space="0" w:color="auto"/>
              <w:left w:val="nil"/>
              <w:bottom w:val="single" w:sz="4" w:space="0" w:color="auto"/>
              <w:right w:val="nil"/>
            </w:tcBorders>
            <w:shd w:val="clear" w:color="000000" w:fill="808080"/>
            <w:noWrap/>
            <w:vAlign w:val="center"/>
            <w:hideMark/>
          </w:tcPr>
          <w:p w14:paraId="30396493"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Number</w:t>
            </w:r>
          </w:p>
        </w:tc>
        <w:tc>
          <w:tcPr>
            <w:tcW w:w="2268" w:type="dxa"/>
            <w:tcBorders>
              <w:top w:val="single" w:sz="4" w:space="0" w:color="auto"/>
              <w:left w:val="nil"/>
              <w:bottom w:val="single" w:sz="4" w:space="0" w:color="auto"/>
              <w:right w:val="nil"/>
            </w:tcBorders>
            <w:shd w:val="clear" w:color="000000" w:fill="808080"/>
            <w:noWrap/>
            <w:vAlign w:val="center"/>
            <w:hideMark/>
          </w:tcPr>
          <w:p w14:paraId="24D42954"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Materials system</w:t>
            </w:r>
          </w:p>
        </w:tc>
        <w:tc>
          <w:tcPr>
            <w:tcW w:w="907" w:type="dxa"/>
            <w:tcBorders>
              <w:top w:val="single" w:sz="4" w:space="0" w:color="auto"/>
              <w:left w:val="nil"/>
              <w:bottom w:val="single" w:sz="4" w:space="0" w:color="auto"/>
              <w:right w:val="nil"/>
            </w:tcBorders>
            <w:shd w:val="clear" w:color="000000" w:fill="808080"/>
            <w:noWrap/>
            <w:vAlign w:val="center"/>
            <w:hideMark/>
          </w:tcPr>
          <w:p w14:paraId="7A4251C1"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Type</w:t>
            </w:r>
          </w:p>
        </w:tc>
        <w:tc>
          <w:tcPr>
            <w:tcW w:w="1247" w:type="dxa"/>
            <w:tcBorders>
              <w:top w:val="single" w:sz="4" w:space="0" w:color="auto"/>
              <w:left w:val="nil"/>
              <w:bottom w:val="single" w:sz="4" w:space="0" w:color="auto"/>
              <w:right w:val="nil"/>
            </w:tcBorders>
            <w:shd w:val="clear" w:color="000000" w:fill="808080"/>
            <w:noWrap/>
            <w:vAlign w:val="center"/>
            <w:hideMark/>
          </w:tcPr>
          <w:p w14:paraId="5D475BF0"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Tensile strain (%)</w:t>
            </w:r>
          </w:p>
        </w:tc>
        <w:tc>
          <w:tcPr>
            <w:tcW w:w="1701" w:type="dxa"/>
            <w:tcBorders>
              <w:top w:val="single" w:sz="4" w:space="0" w:color="auto"/>
              <w:left w:val="nil"/>
              <w:bottom w:val="single" w:sz="4" w:space="0" w:color="auto"/>
              <w:right w:val="nil"/>
            </w:tcBorders>
            <w:shd w:val="clear" w:color="000000" w:fill="808080"/>
            <w:vAlign w:val="center"/>
            <w:hideMark/>
          </w:tcPr>
          <w:p w14:paraId="159EE5B9"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Resilience (%)</w:t>
            </w:r>
          </w:p>
        </w:tc>
        <w:tc>
          <w:tcPr>
            <w:tcW w:w="1531" w:type="dxa"/>
            <w:tcBorders>
              <w:top w:val="single" w:sz="4" w:space="0" w:color="auto"/>
              <w:left w:val="nil"/>
              <w:bottom w:val="single" w:sz="4" w:space="0" w:color="auto"/>
              <w:right w:val="nil"/>
            </w:tcBorders>
            <w:shd w:val="clear" w:color="000000" w:fill="808080"/>
            <w:vAlign w:val="center"/>
            <w:hideMark/>
          </w:tcPr>
          <w:p w14:paraId="0BDFB464"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Hysteresis (%)</w:t>
            </w:r>
          </w:p>
        </w:tc>
        <w:tc>
          <w:tcPr>
            <w:tcW w:w="567" w:type="dxa"/>
            <w:tcBorders>
              <w:top w:val="single" w:sz="4" w:space="0" w:color="auto"/>
              <w:left w:val="nil"/>
              <w:bottom w:val="single" w:sz="4" w:space="0" w:color="auto"/>
              <w:right w:val="nil"/>
            </w:tcBorders>
            <w:shd w:val="clear" w:color="000000" w:fill="808080"/>
            <w:noWrap/>
            <w:vAlign w:val="center"/>
            <w:hideMark/>
          </w:tcPr>
          <w:p w14:paraId="20180D10"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Ref.</w:t>
            </w:r>
          </w:p>
        </w:tc>
      </w:tr>
      <w:tr w:rsidR="00B2397B" w:rsidRPr="00B2397B" w14:paraId="1CB66D8D"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574BF575"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w:t>
            </w:r>
          </w:p>
        </w:tc>
        <w:tc>
          <w:tcPr>
            <w:tcW w:w="2268" w:type="dxa"/>
            <w:tcBorders>
              <w:top w:val="nil"/>
              <w:left w:val="nil"/>
              <w:bottom w:val="nil"/>
              <w:right w:val="nil"/>
            </w:tcBorders>
            <w:shd w:val="clear" w:color="auto" w:fill="auto"/>
            <w:noWrap/>
            <w:vAlign w:val="center"/>
            <w:hideMark/>
          </w:tcPr>
          <w:p w14:paraId="18145C61"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proofErr w:type="gramStart"/>
            <w:r w:rsidRPr="00B2397B">
              <w:rPr>
                <w:rFonts w:ascii="Times New Roman" w:eastAsia="等线" w:hAnsi="Times New Roman" w:cs="Times New Roman"/>
                <w:color w:val="000000"/>
                <w:kern w:val="0"/>
                <w:sz w:val="15"/>
                <w:szCs w:val="15"/>
              </w:rPr>
              <w:t>poly(</w:t>
            </w:r>
            <w:proofErr w:type="gramEnd"/>
            <w:r w:rsidRPr="00B2397B">
              <w:rPr>
                <w:rFonts w:ascii="Times New Roman" w:eastAsia="等线" w:hAnsi="Times New Roman" w:cs="Times New Roman"/>
                <w:color w:val="000000"/>
                <w:kern w:val="0"/>
                <w:sz w:val="15"/>
                <w:szCs w:val="15"/>
              </w:rPr>
              <w:t>AM-co-AA)/PVA</w:t>
            </w:r>
          </w:p>
        </w:tc>
        <w:tc>
          <w:tcPr>
            <w:tcW w:w="907" w:type="dxa"/>
            <w:tcBorders>
              <w:top w:val="nil"/>
              <w:left w:val="nil"/>
              <w:bottom w:val="nil"/>
              <w:right w:val="nil"/>
            </w:tcBorders>
            <w:shd w:val="clear" w:color="auto" w:fill="auto"/>
            <w:noWrap/>
            <w:vAlign w:val="center"/>
            <w:hideMark/>
          </w:tcPr>
          <w:p w14:paraId="6028A4AB"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hydrogel</w:t>
            </w:r>
          </w:p>
        </w:tc>
        <w:tc>
          <w:tcPr>
            <w:tcW w:w="1247" w:type="dxa"/>
            <w:tcBorders>
              <w:top w:val="nil"/>
              <w:left w:val="nil"/>
              <w:bottom w:val="nil"/>
              <w:right w:val="nil"/>
            </w:tcBorders>
            <w:shd w:val="clear" w:color="auto" w:fill="auto"/>
            <w:noWrap/>
            <w:vAlign w:val="center"/>
            <w:hideMark/>
          </w:tcPr>
          <w:p w14:paraId="12420D24"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725</w:t>
            </w:r>
          </w:p>
        </w:tc>
        <w:tc>
          <w:tcPr>
            <w:tcW w:w="1701" w:type="dxa"/>
            <w:tcBorders>
              <w:top w:val="nil"/>
              <w:left w:val="nil"/>
              <w:bottom w:val="nil"/>
              <w:right w:val="nil"/>
            </w:tcBorders>
            <w:shd w:val="clear" w:color="auto" w:fill="auto"/>
            <w:vAlign w:val="center"/>
            <w:hideMark/>
          </w:tcPr>
          <w:p w14:paraId="0AFEC977"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N.A.</w:t>
            </w:r>
          </w:p>
        </w:tc>
        <w:tc>
          <w:tcPr>
            <w:tcW w:w="1531" w:type="dxa"/>
            <w:tcBorders>
              <w:top w:val="nil"/>
              <w:left w:val="nil"/>
              <w:bottom w:val="nil"/>
              <w:right w:val="nil"/>
            </w:tcBorders>
            <w:shd w:val="clear" w:color="auto" w:fill="auto"/>
            <w:vAlign w:val="center"/>
            <w:hideMark/>
          </w:tcPr>
          <w:p w14:paraId="6B839439"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0.01 (strain = 50%);</w:t>
            </w:r>
            <w:r w:rsidRPr="00B2397B">
              <w:rPr>
                <w:rFonts w:ascii="Times New Roman" w:eastAsia="等线" w:hAnsi="Times New Roman" w:cs="Times New Roman"/>
                <w:color w:val="000000"/>
                <w:kern w:val="0"/>
                <w:sz w:val="15"/>
                <w:szCs w:val="15"/>
              </w:rPr>
              <w:br/>
              <w:t>1 (strain = 100%);</w:t>
            </w:r>
            <w:r w:rsidRPr="00B2397B">
              <w:rPr>
                <w:rFonts w:ascii="Times New Roman" w:eastAsia="等线" w:hAnsi="Times New Roman" w:cs="Times New Roman"/>
                <w:color w:val="000000"/>
                <w:kern w:val="0"/>
                <w:sz w:val="15"/>
                <w:szCs w:val="15"/>
              </w:rPr>
              <w:br/>
              <w:t>16 (strain &gt; 200%);</w:t>
            </w:r>
          </w:p>
        </w:tc>
        <w:tc>
          <w:tcPr>
            <w:tcW w:w="567" w:type="dxa"/>
            <w:tcBorders>
              <w:top w:val="nil"/>
              <w:left w:val="nil"/>
              <w:bottom w:val="nil"/>
              <w:right w:val="nil"/>
            </w:tcBorders>
            <w:shd w:val="clear" w:color="auto" w:fill="auto"/>
            <w:noWrap/>
            <w:vAlign w:val="center"/>
            <w:hideMark/>
          </w:tcPr>
          <w:p w14:paraId="31DA3F2D" w14:textId="7E26370B"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6</w:t>
            </w:r>
          </w:p>
        </w:tc>
      </w:tr>
      <w:tr w:rsidR="00B2397B" w:rsidRPr="00B2397B" w14:paraId="6D2F5C67"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1D9589A6"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2</w:t>
            </w:r>
          </w:p>
        </w:tc>
        <w:tc>
          <w:tcPr>
            <w:tcW w:w="2268" w:type="dxa"/>
            <w:tcBorders>
              <w:top w:val="nil"/>
              <w:left w:val="nil"/>
              <w:bottom w:val="nil"/>
              <w:right w:val="nil"/>
            </w:tcBorders>
            <w:shd w:val="clear" w:color="auto" w:fill="auto"/>
            <w:noWrap/>
            <w:vAlign w:val="center"/>
            <w:hideMark/>
          </w:tcPr>
          <w:p w14:paraId="0CCE6D77"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hf-gel ACS</w:t>
            </w:r>
            <w:r w:rsidRPr="00B2397B">
              <w:rPr>
                <w:rFonts w:ascii="Times New Roman" w:eastAsia="等线" w:hAnsi="Times New Roman" w:cs="Times New Roman"/>
                <w:color w:val="000000"/>
                <w:kern w:val="0"/>
                <w:sz w:val="15"/>
                <w:szCs w:val="15"/>
                <w:vertAlign w:val="subscript"/>
              </w:rPr>
              <w:t>5.0</w:t>
            </w:r>
          </w:p>
        </w:tc>
        <w:tc>
          <w:tcPr>
            <w:tcW w:w="907" w:type="dxa"/>
            <w:tcBorders>
              <w:top w:val="nil"/>
              <w:left w:val="nil"/>
              <w:bottom w:val="nil"/>
              <w:right w:val="nil"/>
            </w:tcBorders>
            <w:shd w:val="clear" w:color="auto" w:fill="auto"/>
            <w:noWrap/>
            <w:vAlign w:val="center"/>
            <w:hideMark/>
          </w:tcPr>
          <w:p w14:paraId="664A1EA2"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hydrogel</w:t>
            </w:r>
          </w:p>
        </w:tc>
        <w:tc>
          <w:tcPr>
            <w:tcW w:w="1247" w:type="dxa"/>
            <w:tcBorders>
              <w:top w:val="nil"/>
              <w:left w:val="nil"/>
              <w:bottom w:val="nil"/>
              <w:right w:val="nil"/>
            </w:tcBorders>
            <w:shd w:val="clear" w:color="auto" w:fill="auto"/>
            <w:noWrap/>
            <w:vAlign w:val="center"/>
            <w:hideMark/>
          </w:tcPr>
          <w:p w14:paraId="448613BA"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 1060</w:t>
            </w:r>
          </w:p>
        </w:tc>
        <w:tc>
          <w:tcPr>
            <w:tcW w:w="1701" w:type="dxa"/>
            <w:tcBorders>
              <w:top w:val="nil"/>
              <w:left w:val="nil"/>
              <w:bottom w:val="nil"/>
              <w:right w:val="nil"/>
            </w:tcBorders>
            <w:shd w:val="clear" w:color="auto" w:fill="auto"/>
            <w:vAlign w:val="center"/>
            <w:hideMark/>
          </w:tcPr>
          <w:p w14:paraId="66AFAF78"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N.A.</w:t>
            </w:r>
          </w:p>
        </w:tc>
        <w:tc>
          <w:tcPr>
            <w:tcW w:w="1531" w:type="dxa"/>
            <w:tcBorders>
              <w:top w:val="nil"/>
              <w:left w:val="nil"/>
              <w:bottom w:val="nil"/>
              <w:right w:val="nil"/>
            </w:tcBorders>
            <w:shd w:val="clear" w:color="auto" w:fill="auto"/>
            <w:vAlign w:val="center"/>
            <w:hideMark/>
          </w:tcPr>
          <w:p w14:paraId="7CEB73D2"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 xml:space="preserve">1.7 </w:t>
            </w:r>
          </w:p>
          <w:p w14:paraId="6FC72856"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(strain = 600%)</w:t>
            </w:r>
          </w:p>
        </w:tc>
        <w:tc>
          <w:tcPr>
            <w:tcW w:w="567" w:type="dxa"/>
            <w:tcBorders>
              <w:top w:val="nil"/>
              <w:left w:val="nil"/>
              <w:bottom w:val="nil"/>
              <w:right w:val="nil"/>
            </w:tcBorders>
            <w:shd w:val="clear" w:color="auto" w:fill="auto"/>
            <w:noWrap/>
            <w:vAlign w:val="center"/>
            <w:hideMark/>
          </w:tcPr>
          <w:p w14:paraId="46635E8F" w14:textId="67EBF02B"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7</w:t>
            </w:r>
          </w:p>
        </w:tc>
      </w:tr>
      <w:tr w:rsidR="00B2397B" w:rsidRPr="00B2397B" w14:paraId="02DA7531"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4CF8CE0F"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lastRenderedPageBreak/>
              <w:t>3</w:t>
            </w:r>
          </w:p>
        </w:tc>
        <w:tc>
          <w:tcPr>
            <w:tcW w:w="2268" w:type="dxa"/>
            <w:tcBorders>
              <w:top w:val="nil"/>
              <w:left w:val="nil"/>
              <w:bottom w:val="nil"/>
              <w:right w:val="nil"/>
            </w:tcBorders>
            <w:shd w:val="clear" w:color="auto" w:fill="auto"/>
            <w:noWrap/>
            <w:vAlign w:val="center"/>
            <w:hideMark/>
          </w:tcPr>
          <w:p w14:paraId="0005EBFF"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AA-TD 0.8 hydrogel</w:t>
            </w:r>
          </w:p>
        </w:tc>
        <w:tc>
          <w:tcPr>
            <w:tcW w:w="907" w:type="dxa"/>
            <w:tcBorders>
              <w:top w:val="nil"/>
              <w:left w:val="nil"/>
              <w:bottom w:val="nil"/>
              <w:right w:val="nil"/>
            </w:tcBorders>
            <w:shd w:val="clear" w:color="auto" w:fill="auto"/>
            <w:noWrap/>
            <w:vAlign w:val="center"/>
            <w:hideMark/>
          </w:tcPr>
          <w:p w14:paraId="7E3B413E"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hydrogel</w:t>
            </w:r>
          </w:p>
        </w:tc>
        <w:tc>
          <w:tcPr>
            <w:tcW w:w="1247" w:type="dxa"/>
            <w:tcBorders>
              <w:top w:val="nil"/>
              <w:left w:val="nil"/>
              <w:bottom w:val="nil"/>
              <w:right w:val="nil"/>
            </w:tcBorders>
            <w:shd w:val="clear" w:color="auto" w:fill="auto"/>
            <w:noWrap/>
            <w:vAlign w:val="center"/>
            <w:hideMark/>
          </w:tcPr>
          <w:p w14:paraId="4242DCCA"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328</w:t>
            </w:r>
          </w:p>
        </w:tc>
        <w:tc>
          <w:tcPr>
            <w:tcW w:w="1701" w:type="dxa"/>
            <w:tcBorders>
              <w:top w:val="nil"/>
              <w:left w:val="nil"/>
              <w:bottom w:val="nil"/>
              <w:right w:val="nil"/>
            </w:tcBorders>
            <w:shd w:val="clear" w:color="auto" w:fill="auto"/>
            <w:vAlign w:val="center"/>
            <w:hideMark/>
          </w:tcPr>
          <w:p w14:paraId="1A1CFCFD"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 xml:space="preserve">94 (strain &lt; 200%); </w:t>
            </w:r>
            <w:r w:rsidRPr="00B2397B">
              <w:rPr>
                <w:rFonts w:ascii="Times New Roman" w:eastAsia="等线" w:hAnsi="Times New Roman" w:cs="Times New Roman"/>
                <w:color w:val="000000"/>
                <w:kern w:val="0"/>
                <w:sz w:val="15"/>
                <w:szCs w:val="15"/>
              </w:rPr>
              <w:br/>
              <w:t>90 (strain = 250%);</w:t>
            </w:r>
          </w:p>
        </w:tc>
        <w:tc>
          <w:tcPr>
            <w:tcW w:w="1531" w:type="dxa"/>
            <w:tcBorders>
              <w:top w:val="nil"/>
              <w:left w:val="nil"/>
              <w:bottom w:val="nil"/>
              <w:right w:val="nil"/>
            </w:tcBorders>
            <w:shd w:val="clear" w:color="auto" w:fill="auto"/>
            <w:vAlign w:val="center"/>
            <w:hideMark/>
          </w:tcPr>
          <w:p w14:paraId="652233F3"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N.A.</w:t>
            </w:r>
          </w:p>
        </w:tc>
        <w:tc>
          <w:tcPr>
            <w:tcW w:w="567" w:type="dxa"/>
            <w:tcBorders>
              <w:top w:val="nil"/>
              <w:left w:val="nil"/>
              <w:bottom w:val="nil"/>
              <w:right w:val="nil"/>
            </w:tcBorders>
            <w:shd w:val="clear" w:color="auto" w:fill="auto"/>
            <w:noWrap/>
            <w:vAlign w:val="center"/>
            <w:hideMark/>
          </w:tcPr>
          <w:p w14:paraId="6C2FDA66" w14:textId="2A19285B"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8</w:t>
            </w:r>
          </w:p>
        </w:tc>
      </w:tr>
      <w:tr w:rsidR="00B2397B" w:rsidRPr="00B2397B" w14:paraId="1CC0D96F"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11CE8F47"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4</w:t>
            </w:r>
          </w:p>
        </w:tc>
        <w:tc>
          <w:tcPr>
            <w:tcW w:w="2268" w:type="dxa"/>
            <w:tcBorders>
              <w:top w:val="nil"/>
              <w:left w:val="nil"/>
              <w:bottom w:val="nil"/>
              <w:right w:val="nil"/>
            </w:tcBorders>
            <w:shd w:val="clear" w:color="auto" w:fill="auto"/>
            <w:noWrap/>
            <w:vAlign w:val="center"/>
            <w:hideMark/>
          </w:tcPr>
          <w:p w14:paraId="3C5B4C4B"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POCL0.5</w:t>
            </w:r>
          </w:p>
        </w:tc>
        <w:tc>
          <w:tcPr>
            <w:tcW w:w="907" w:type="dxa"/>
            <w:tcBorders>
              <w:top w:val="nil"/>
              <w:left w:val="nil"/>
              <w:bottom w:val="nil"/>
              <w:right w:val="nil"/>
            </w:tcBorders>
            <w:shd w:val="clear" w:color="auto" w:fill="auto"/>
            <w:noWrap/>
            <w:vAlign w:val="center"/>
            <w:hideMark/>
          </w:tcPr>
          <w:p w14:paraId="158ABE4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elastomer</w:t>
            </w:r>
          </w:p>
        </w:tc>
        <w:tc>
          <w:tcPr>
            <w:tcW w:w="1247" w:type="dxa"/>
            <w:tcBorders>
              <w:top w:val="nil"/>
              <w:left w:val="nil"/>
              <w:bottom w:val="nil"/>
              <w:right w:val="nil"/>
            </w:tcBorders>
            <w:shd w:val="clear" w:color="auto" w:fill="auto"/>
            <w:noWrap/>
            <w:vAlign w:val="center"/>
            <w:hideMark/>
          </w:tcPr>
          <w:p w14:paraId="06B17166"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620</w:t>
            </w:r>
          </w:p>
        </w:tc>
        <w:tc>
          <w:tcPr>
            <w:tcW w:w="1701" w:type="dxa"/>
            <w:tcBorders>
              <w:top w:val="nil"/>
              <w:left w:val="nil"/>
              <w:bottom w:val="nil"/>
              <w:right w:val="nil"/>
            </w:tcBorders>
            <w:shd w:val="clear" w:color="auto" w:fill="auto"/>
            <w:vAlign w:val="center"/>
            <w:hideMark/>
          </w:tcPr>
          <w:p w14:paraId="605808DB"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1531" w:type="dxa"/>
            <w:tcBorders>
              <w:top w:val="nil"/>
              <w:left w:val="nil"/>
              <w:bottom w:val="nil"/>
              <w:right w:val="nil"/>
            </w:tcBorders>
            <w:shd w:val="clear" w:color="auto" w:fill="auto"/>
            <w:vAlign w:val="center"/>
            <w:hideMark/>
          </w:tcPr>
          <w:p w14:paraId="2C58993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4.2</w:t>
            </w:r>
          </w:p>
        </w:tc>
        <w:tc>
          <w:tcPr>
            <w:tcW w:w="567" w:type="dxa"/>
            <w:tcBorders>
              <w:top w:val="nil"/>
              <w:left w:val="nil"/>
              <w:bottom w:val="nil"/>
              <w:right w:val="nil"/>
            </w:tcBorders>
            <w:shd w:val="clear" w:color="auto" w:fill="auto"/>
            <w:noWrap/>
            <w:vAlign w:val="center"/>
            <w:hideMark/>
          </w:tcPr>
          <w:p w14:paraId="5DFBB7A3" w14:textId="5745C258"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9</w:t>
            </w:r>
          </w:p>
        </w:tc>
      </w:tr>
      <w:tr w:rsidR="00B2397B" w:rsidRPr="00B2397B" w14:paraId="0116B028"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2D623C69"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5</w:t>
            </w:r>
          </w:p>
        </w:tc>
        <w:tc>
          <w:tcPr>
            <w:tcW w:w="2268" w:type="dxa"/>
            <w:tcBorders>
              <w:top w:val="nil"/>
              <w:left w:val="nil"/>
              <w:bottom w:val="nil"/>
              <w:right w:val="nil"/>
            </w:tcBorders>
            <w:shd w:val="clear" w:color="auto" w:fill="auto"/>
            <w:noWrap/>
            <w:vAlign w:val="center"/>
            <w:hideMark/>
          </w:tcPr>
          <w:p w14:paraId="2CB44DC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silk fibroin-based hydrogel (As-prepared)</w:t>
            </w:r>
          </w:p>
        </w:tc>
        <w:tc>
          <w:tcPr>
            <w:tcW w:w="907" w:type="dxa"/>
            <w:tcBorders>
              <w:top w:val="nil"/>
              <w:left w:val="nil"/>
              <w:bottom w:val="nil"/>
              <w:right w:val="nil"/>
            </w:tcBorders>
            <w:shd w:val="clear" w:color="auto" w:fill="auto"/>
            <w:noWrap/>
            <w:vAlign w:val="center"/>
            <w:hideMark/>
          </w:tcPr>
          <w:p w14:paraId="1C17B524"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548CD94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110</w:t>
            </w:r>
          </w:p>
        </w:tc>
        <w:tc>
          <w:tcPr>
            <w:tcW w:w="1701" w:type="dxa"/>
            <w:tcBorders>
              <w:top w:val="nil"/>
              <w:left w:val="nil"/>
              <w:bottom w:val="nil"/>
              <w:right w:val="nil"/>
            </w:tcBorders>
            <w:shd w:val="clear" w:color="auto" w:fill="auto"/>
            <w:vAlign w:val="center"/>
            <w:hideMark/>
          </w:tcPr>
          <w:p w14:paraId="3A776EC7"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98.2 ± 0.7 (ε = 0.1);</w:t>
            </w:r>
            <w:r w:rsidRPr="00B2397B">
              <w:rPr>
                <w:rFonts w:ascii="Times New Roman" w:eastAsia="等线" w:hAnsi="Times New Roman" w:cs="Times New Roman"/>
                <w:kern w:val="0"/>
                <w:sz w:val="15"/>
                <w:szCs w:val="15"/>
              </w:rPr>
              <w:br/>
              <w:t>96.2 ± 0.2 (ε = 0.9);</w:t>
            </w:r>
          </w:p>
        </w:tc>
        <w:tc>
          <w:tcPr>
            <w:tcW w:w="1531" w:type="dxa"/>
            <w:tcBorders>
              <w:top w:val="nil"/>
              <w:left w:val="nil"/>
              <w:bottom w:val="nil"/>
              <w:right w:val="nil"/>
            </w:tcBorders>
            <w:shd w:val="clear" w:color="auto" w:fill="auto"/>
            <w:vAlign w:val="center"/>
            <w:hideMark/>
          </w:tcPr>
          <w:p w14:paraId="12E18BC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567" w:type="dxa"/>
            <w:tcBorders>
              <w:top w:val="nil"/>
              <w:left w:val="nil"/>
              <w:bottom w:val="nil"/>
              <w:right w:val="nil"/>
            </w:tcBorders>
            <w:shd w:val="clear" w:color="auto" w:fill="auto"/>
            <w:noWrap/>
            <w:vAlign w:val="center"/>
            <w:hideMark/>
          </w:tcPr>
          <w:p w14:paraId="71BD2A8F" w14:textId="0278DA54"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10</w:t>
            </w:r>
          </w:p>
        </w:tc>
      </w:tr>
      <w:tr w:rsidR="00B2397B" w:rsidRPr="00B2397B" w14:paraId="48AD1E8F"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5E7099EA"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6</w:t>
            </w:r>
          </w:p>
        </w:tc>
        <w:tc>
          <w:tcPr>
            <w:tcW w:w="2268" w:type="dxa"/>
            <w:tcBorders>
              <w:top w:val="nil"/>
              <w:left w:val="nil"/>
              <w:bottom w:val="nil"/>
              <w:right w:val="nil"/>
            </w:tcBorders>
            <w:shd w:val="clear" w:color="auto" w:fill="auto"/>
            <w:noWrap/>
            <w:vAlign w:val="center"/>
            <w:hideMark/>
          </w:tcPr>
          <w:p w14:paraId="20CD865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γ-PGA/P-N15</w:t>
            </w:r>
          </w:p>
        </w:tc>
        <w:tc>
          <w:tcPr>
            <w:tcW w:w="907" w:type="dxa"/>
            <w:tcBorders>
              <w:top w:val="nil"/>
              <w:left w:val="nil"/>
              <w:bottom w:val="nil"/>
              <w:right w:val="nil"/>
            </w:tcBorders>
            <w:shd w:val="clear" w:color="auto" w:fill="auto"/>
            <w:noWrap/>
            <w:vAlign w:val="center"/>
            <w:hideMark/>
          </w:tcPr>
          <w:p w14:paraId="07A899B8"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6A1DEBF4"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280</w:t>
            </w:r>
          </w:p>
        </w:tc>
        <w:tc>
          <w:tcPr>
            <w:tcW w:w="1701" w:type="dxa"/>
            <w:tcBorders>
              <w:top w:val="nil"/>
              <w:left w:val="nil"/>
              <w:bottom w:val="nil"/>
              <w:right w:val="nil"/>
            </w:tcBorders>
            <w:shd w:val="clear" w:color="auto" w:fill="auto"/>
            <w:vAlign w:val="center"/>
            <w:hideMark/>
          </w:tcPr>
          <w:p w14:paraId="18F1CDC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1531" w:type="dxa"/>
            <w:tcBorders>
              <w:top w:val="nil"/>
              <w:left w:val="nil"/>
              <w:bottom w:val="nil"/>
              <w:right w:val="nil"/>
            </w:tcBorders>
            <w:shd w:val="clear" w:color="auto" w:fill="auto"/>
            <w:vAlign w:val="center"/>
            <w:hideMark/>
          </w:tcPr>
          <w:p w14:paraId="0F6F1DFD"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12</w:t>
            </w:r>
          </w:p>
        </w:tc>
        <w:tc>
          <w:tcPr>
            <w:tcW w:w="567" w:type="dxa"/>
            <w:tcBorders>
              <w:top w:val="nil"/>
              <w:left w:val="nil"/>
              <w:bottom w:val="nil"/>
              <w:right w:val="nil"/>
            </w:tcBorders>
            <w:shd w:val="clear" w:color="auto" w:fill="auto"/>
            <w:noWrap/>
            <w:vAlign w:val="center"/>
            <w:hideMark/>
          </w:tcPr>
          <w:p w14:paraId="34DE2138" w14:textId="0202687D"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11</w:t>
            </w:r>
          </w:p>
        </w:tc>
      </w:tr>
      <w:tr w:rsidR="00B2397B" w:rsidRPr="00B2397B" w14:paraId="57686EE8"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347A3D26"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7</w:t>
            </w:r>
          </w:p>
        </w:tc>
        <w:tc>
          <w:tcPr>
            <w:tcW w:w="2268" w:type="dxa"/>
            <w:tcBorders>
              <w:top w:val="nil"/>
              <w:left w:val="nil"/>
              <w:bottom w:val="nil"/>
              <w:right w:val="nil"/>
            </w:tcBorders>
            <w:shd w:val="clear" w:color="auto" w:fill="auto"/>
            <w:noWrap/>
            <w:vAlign w:val="center"/>
            <w:hideMark/>
          </w:tcPr>
          <w:p w14:paraId="5088B58B"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AIE-active NC hydrogel</w:t>
            </w:r>
          </w:p>
        </w:tc>
        <w:tc>
          <w:tcPr>
            <w:tcW w:w="907" w:type="dxa"/>
            <w:tcBorders>
              <w:top w:val="nil"/>
              <w:left w:val="nil"/>
              <w:bottom w:val="nil"/>
              <w:right w:val="nil"/>
            </w:tcBorders>
            <w:shd w:val="clear" w:color="auto" w:fill="auto"/>
            <w:noWrap/>
            <w:vAlign w:val="center"/>
            <w:hideMark/>
          </w:tcPr>
          <w:p w14:paraId="27A96E10"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29F02A1D"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700</w:t>
            </w:r>
          </w:p>
        </w:tc>
        <w:tc>
          <w:tcPr>
            <w:tcW w:w="1701" w:type="dxa"/>
            <w:tcBorders>
              <w:top w:val="nil"/>
              <w:left w:val="nil"/>
              <w:bottom w:val="nil"/>
              <w:right w:val="nil"/>
            </w:tcBorders>
            <w:shd w:val="clear" w:color="auto" w:fill="auto"/>
            <w:vAlign w:val="center"/>
            <w:hideMark/>
          </w:tcPr>
          <w:p w14:paraId="7D8C6D4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1531" w:type="dxa"/>
            <w:tcBorders>
              <w:top w:val="nil"/>
              <w:left w:val="nil"/>
              <w:bottom w:val="nil"/>
              <w:right w:val="nil"/>
            </w:tcBorders>
            <w:shd w:val="clear" w:color="auto" w:fill="auto"/>
            <w:vAlign w:val="center"/>
            <w:hideMark/>
          </w:tcPr>
          <w:p w14:paraId="0F4844D6"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 5.0 </w:t>
            </w:r>
          </w:p>
          <w:p w14:paraId="628580B5"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(strain = 400%)</w:t>
            </w:r>
          </w:p>
        </w:tc>
        <w:tc>
          <w:tcPr>
            <w:tcW w:w="567" w:type="dxa"/>
            <w:tcBorders>
              <w:top w:val="nil"/>
              <w:left w:val="nil"/>
              <w:bottom w:val="nil"/>
              <w:right w:val="nil"/>
            </w:tcBorders>
            <w:shd w:val="clear" w:color="auto" w:fill="auto"/>
            <w:noWrap/>
            <w:vAlign w:val="center"/>
            <w:hideMark/>
          </w:tcPr>
          <w:p w14:paraId="36A79E15" w14:textId="13686AD5"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12</w:t>
            </w:r>
          </w:p>
        </w:tc>
      </w:tr>
      <w:tr w:rsidR="00B2397B" w:rsidRPr="00B2397B" w14:paraId="3A53A983"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5C73ADF8"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8</w:t>
            </w:r>
          </w:p>
        </w:tc>
        <w:tc>
          <w:tcPr>
            <w:tcW w:w="2268" w:type="dxa"/>
            <w:tcBorders>
              <w:top w:val="nil"/>
              <w:left w:val="nil"/>
              <w:bottom w:val="nil"/>
              <w:right w:val="nil"/>
            </w:tcBorders>
            <w:shd w:val="clear" w:color="auto" w:fill="auto"/>
            <w:noWrap/>
            <w:vAlign w:val="center"/>
            <w:hideMark/>
          </w:tcPr>
          <w:p w14:paraId="5CE5EE5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Highly entangled PEG hydrogels</w:t>
            </w:r>
          </w:p>
        </w:tc>
        <w:tc>
          <w:tcPr>
            <w:tcW w:w="907" w:type="dxa"/>
            <w:tcBorders>
              <w:top w:val="nil"/>
              <w:left w:val="nil"/>
              <w:bottom w:val="nil"/>
              <w:right w:val="nil"/>
            </w:tcBorders>
            <w:shd w:val="clear" w:color="auto" w:fill="auto"/>
            <w:noWrap/>
            <w:vAlign w:val="center"/>
            <w:hideMark/>
          </w:tcPr>
          <w:p w14:paraId="7BF4707D"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6B8C6E28"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590</w:t>
            </w:r>
          </w:p>
        </w:tc>
        <w:tc>
          <w:tcPr>
            <w:tcW w:w="1701" w:type="dxa"/>
            <w:tcBorders>
              <w:top w:val="nil"/>
              <w:left w:val="nil"/>
              <w:bottom w:val="nil"/>
              <w:right w:val="nil"/>
            </w:tcBorders>
            <w:shd w:val="clear" w:color="auto" w:fill="auto"/>
            <w:vAlign w:val="center"/>
            <w:hideMark/>
          </w:tcPr>
          <w:p w14:paraId="056AF364"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1531" w:type="dxa"/>
            <w:tcBorders>
              <w:top w:val="nil"/>
              <w:left w:val="nil"/>
              <w:bottom w:val="nil"/>
              <w:right w:val="nil"/>
            </w:tcBorders>
            <w:shd w:val="clear" w:color="auto" w:fill="auto"/>
            <w:vAlign w:val="center"/>
            <w:hideMark/>
          </w:tcPr>
          <w:p w14:paraId="7307E45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0.015</w:t>
            </w:r>
          </w:p>
        </w:tc>
        <w:tc>
          <w:tcPr>
            <w:tcW w:w="567" w:type="dxa"/>
            <w:tcBorders>
              <w:top w:val="nil"/>
              <w:left w:val="nil"/>
              <w:bottom w:val="nil"/>
              <w:right w:val="nil"/>
            </w:tcBorders>
            <w:shd w:val="clear" w:color="auto" w:fill="auto"/>
            <w:noWrap/>
            <w:vAlign w:val="center"/>
            <w:hideMark/>
          </w:tcPr>
          <w:p w14:paraId="10D0EE53" w14:textId="023CACEF"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13</w:t>
            </w:r>
          </w:p>
        </w:tc>
      </w:tr>
      <w:tr w:rsidR="00B2397B" w:rsidRPr="00B2397B" w14:paraId="17B2729B"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369AEBBE"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9</w:t>
            </w:r>
          </w:p>
        </w:tc>
        <w:tc>
          <w:tcPr>
            <w:tcW w:w="2268" w:type="dxa"/>
            <w:tcBorders>
              <w:top w:val="nil"/>
              <w:left w:val="nil"/>
              <w:bottom w:val="nil"/>
              <w:right w:val="nil"/>
            </w:tcBorders>
            <w:shd w:val="clear" w:color="auto" w:fill="auto"/>
            <w:noWrap/>
            <w:vAlign w:val="center"/>
            <w:hideMark/>
          </w:tcPr>
          <w:p w14:paraId="7052BA1A"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PAM hydrogel (W = 2.0, C = 1*10</w:t>
            </w:r>
            <w:r w:rsidRPr="00B2397B">
              <w:rPr>
                <w:rFonts w:ascii="Times New Roman" w:eastAsia="等线" w:hAnsi="Times New Roman" w:cs="Times New Roman"/>
                <w:kern w:val="0"/>
                <w:sz w:val="15"/>
                <w:szCs w:val="15"/>
                <w:vertAlign w:val="superscript"/>
              </w:rPr>
              <w:t>-5</w:t>
            </w:r>
            <w:r w:rsidRPr="00B2397B">
              <w:rPr>
                <w:rFonts w:ascii="Times New Roman" w:eastAsia="等线" w:hAnsi="Times New Roman" w:cs="Times New Roman"/>
                <w:kern w:val="0"/>
                <w:sz w:val="15"/>
                <w:szCs w:val="15"/>
              </w:rPr>
              <w:t>)</w:t>
            </w:r>
          </w:p>
        </w:tc>
        <w:tc>
          <w:tcPr>
            <w:tcW w:w="907" w:type="dxa"/>
            <w:tcBorders>
              <w:top w:val="nil"/>
              <w:left w:val="nil"/>
              <w:bottom w:val="nil"/>
              <w:right w:val="nil"/>
            </w:tcBorders>
            <w:shd w:val="clear" w:color="auto" w:fill="auto"/>
            <w:noWrap/>
            <w:vAlign w:val="center"/>
            <w:hideMark/>
          </w:tcPr>
          <w:p w14:paraId="30BA6EBB"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7B36DC5D"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350</w:t>
            </w:r>
          </w:p>
        </w:tc>
        <w:tc>
          <w:tcPr>
            <w:tcW w:w="1701" w:type="dxa"/>
            <w:tcBorders>
              <w:top w:val="nil"/>
              <w:left w:val="nil"/>
              <w:bottom w:val="nil"/>
              <w:right w:val="nil"/>
            </w:tcBorders>
            <w:shd w:val="clear" w:color="auto" w:fill="auto"/>
            <w:vAlign w:val="center"/>
            <w:hideMark/>
          </w:tcPr>
          <w:p w14:paraId="02B0D33A"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1531" w:type="dxa"/>
            <w:tcBorders>
              <w:top w:val="nil"/>
              <w:left w:val="nil"/>
              <w:bottom w:val="nil"/>
              <w:right w:val="nil"/>
            </w:tcBorders>
            <w:shd w:val="clear" w:color="auto" w:fill="auto"/>
            <w:vAlign w:val="center"/>
            <w:hideMark/>
          </w:tcPr>
          <w:p w14:paraId="54A3F9DD"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&lt; 1</w:t>
            </w:r>
          </w:p>
        </w:tc>
        <w:tc>
          <w:tcPr>
            <w:tcW w:w="567" w:type="dxa"/>
            <w:tcBorders>
              <w:top w:val="nil"/>
              <w:left w:val="nil"/>
              <w:bottom w:val="nil"/>
              <w:right w:val="nil"/>
            </w:tcBorders>
            <w:shd w:val="clear" w:color="auto" w:fill="auto"/>
            <w:noWrap/>
            <w:vAlign w:val="center"/>
            <w:hideMark/>
          </w:tcPr>
          <w:p w14:paraId="31B56A0E" w14:textId="103178AD"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14</w:t>
            </w:r>
          </w:p>
        </w:tc>
      </w:tr>
      <w:tr w:rsidR="00B2397B" w:rsidRPr="00B2397B" w14:paraId="5AFF61A9"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33E35DC8"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10</w:t>
            </w:r>
          </w:p>
        </w:tc>
        <w:tc>
          <w:tcPr>
            <w:tcW w:w="2268" w:type="dxa"/>
            <w:tcBorders>
              <w:top w:val="nil"/>
              <w:left w:val="nil"/>
              <w:bottom w:val="nil"/>
              <w:right w:val="nil"/>
            </w:tcBorders>
            <w:shd w:val="clear" w:color="auto" w:fill="auto"/>
            <w:noWrap/>
            <w:vAlign w:val="center"/>
            <w:hideMark/>
          </w:tcPr>
          <w:p w14:paraId="34918159"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CS-PHEAA DN (DN-Cit)</w:t>
            </w:r>
          </w:p>
        </w:tc>
        <w:tc>
          <w:tcPr>
            <w:tcW w:w="907" w:type="dxa"/>
            <w:tcBorders>
              <w:top w:val="nil"/>
              <w:left w:val="nil"/>
              <w:bottom w:val="nil"/>
              <w:right w:val="nil"/>
            </w:tcBorders>
            <w:shd w:val="clear" w:color="auto" w:fill="auto"/>
            <w:noWrap/>
            <w:vAlign w:val="center"/>
            <w:hideMark/>
          </w:tcPr>
          <w:p w14:paraId="4D1BF5F1"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hydrogel</w:t>
            </w:r>
          </w:p>
        </w:tc>
        <w:tc>
          <w:tcPr>
            <w:tcW w:w="1247" w:type="dxa"/>
            <w:tcBorders>
              <w:top w:val="nil"/>
              <w:left w:val="nil"/>
              <w:bottom w:val="nil"/>
              <w:right w:val="nil"/>
            </w:tcBorders>
            <w:shd w:val="clear" w:color="auto" w:fill="auto"/>
            <w:noWrap/>
            <w:vAlign w:val="center"/>
            <w:hideMark/>
          </w:tcPr>
          <w:p w14:paraId="44B70ABF"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692</w:t>
            </w:r>
          </w:p>
        </w:tc>
        <w:tc>
          <w:tcPr>
            <w:tcW w:w="1701" w:type="dxa"/>
            <w:tcBorders>
              <w:top w:val="nil"/>
              <w:left w:val="nil"/>
              <w:bottom w:val="nil"/>
              <w:right w:val="nil"/>
            </w:tcBorders>
            <w:shd w:val="clear" w:color="auto" w:fill="auto"/>
            <w:vAlign w:val="center"/>
            <w:hideMark/>
          </w:tcPr>
          <w:p w14:paraId="3D242651"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N.A.</w:t>
            </w:r>
          </w:p>
        </w:tc>
        <w:tc>
          <w:tcPr>
            <w:tcW w:w="1531" w:type="dxa"/>
            <w:tcBorders>
              <w:top w:val="nil"/>
              <w:left w:val="nil"/>
              <w:bottom w:val="nil"/>
              <w:right w:val="nil"/>
            </w:tcBorders>
            <w:shd w:val="clear" w:color="auto" w:fill="auto"/>
            <w:vAlign w:val="center"/>
            <w:hideMark/>
          </w:tcPr>
          <w:p w14:paraId="2EDEBE9A"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 xml:space="preserve">79.2 </w:t>
            </w:r>
          </w:p>
          <w:p w14:paraId="3242F73B"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(strain = 200%)</w:t>
            </w:r>
          </w:p>
        </w:tc>
        <w:tc>
          <w:tcPr>
            <w:tcW w:w="567" w:type="dxa"/>
            <w:tcBorders>
              <w:top w:val="nil"/>
              <w:left w:val="nil"/>
              <w:bottom w:val="nil"/>
              <w:right w:val="nil"/>
            </w:tcBorders>
            <w:shd w:val="clear" w:color="auto" w:fill="auto"/>
            <w:noWrap/>
            <w:vAlign w:val="center"/>
            <w:hideMark/>
          </w:tcPr>
          <w:p w14:paraId="4E1371BE" w14:textId="2A4987EB"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15</w:t>
            </w:r>
          </w:p>
        </w:tc>
      </w:tr>
      <w:tr w:rsidR="00B2397B" w:rsidRPr="00B2397B" w14:paraId="5D9FE557"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12526FDB"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11</w:t>
            </w:r>
          </w:p>
        </w:tc>
        <w:tc>
          <w:tcPr>
            <w:tcW w:w="2268" w:type="dxa"/>
            <w:tcBorders>
              <w:top w:val="nil"/>
              <w:left w:val="nil"/>
              <w:bottom w:val="nil"/>
              <w:right w:val="nil"/>
            </w:tcBorders>
            <w:shd w:val="clear" w:color="auto" w:fill="auto"/>
            <w:noWrap/>
            <w:vAlign w:val="center"/>
            <w:hideMark/>
          </w:tcPr>
          <w:p w14:paraId="7F99E7C4"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A</w:t>
            </w:r>
            <w:r w:rsidRPr="00B2397B">
              <w:rPr>
                <w:rFonts w:ascii="Times New Roman" w:eastAsia="等线" w:hAnsi="Times New Roman" w:cs="Times New Roman"/>
                <w:kern w:val="0"/>
                <w:sz w:val="15"/>
                <w:szCs w:val="15"/>
                <w:vertAlign w:val="subscript"/>
              </w:rPr>
              <w:t>5</w:t>
            </w:r>
            <w:r w:rsidRPr="00B2397B">
              <w:rPr>
                <w:rFonts w:ascii="Times New Roman" w:eastAsia="等线" w:hAnsi="Times New Roman" w:cs="Times New Roman"/>
                <w:kern w:val="0"/>
                <w:sz w:val="15"/>
                <w:szCs w:val="15"/>
              </w:rPr>
              <w:t>N</w:t>
            </w:r>
            <w:r w:rsidRPr="00B2397B">
              <w:rPr>
                <w:rFonts w:ascii="Times New Roman" w:eastAsia="等线" w:hAnsi="Times New Roman" w:cs="Times New Roman"/>
                <w:kern w:val="0"/>
                <w:sz w:val="15"/>
                <w:szCs w:val="15"/>
                <w:vertAlign w:val="subscript"/>
              </w:rPr>
              <w:t>2</w:t>
            </w:r>
            <w:r w:rsidRPr="00B2397B">
              <w:rPr>
                <w:rFonts w:ascii="Times New Roman" w:eastAsia="等线" w:hAnsi="Times New Roman" w:cs="Times New Roman"/>
                <w:kern w:val="0"/>
                <w:sz w:val="15"/>
                <w:szCs w:val="15"/>
              </w:rPr>
              <w:t>MC</w:t>
            </w:r>
            <w:r w:rsidRPr="00B2397B">
              <w:rPr>
                <w:rFonts w:ascii="Times New Roman" w:eastAsia="等线" w:hAnsi="Times New Roman" w:cs="Times New Roman"/>
                <w:kern w:val="0"/>
                <w:sz w:val="15"/>
                <w:szCs w:val="15"/>
                <w:vertAlign w:val="subscript"/>
              </w:rPr>
              <w:t>1.5%</w:t>
            </w:r>
            <w:r w:rsidRPr="00B2397B">
              <w:rPr>
                <w:rFonts w:ascii="Times New Roman" w:eastAsia="等线" w:hAnsi="Times New Roman" w:cs="Times New Roman"/>
                <w:kern w:val="0"/>
                <w:sz w:val="15"/>
                <w:szCs w:val="15"/>
              </w:rPr>
              <w:t xml:space="preserve"> gel</w:t>
            </w:r>
          </w:p>
        </w:tc>
        <w:tc>
          <w:tcPr>
            <w:tcW w:w="907" w:type="dxa"/>
            <w:tcBorders>
              <w:top w:val="nil"/>
              <w:left w:val="nil"/>
              <w:bottom w:val="nil"/>
              <w:right w:val="nil"/>
            </w:tcBorders>
            <w:shd w:val="clear" w:color="auto" w:fill="auto"/>
            <w:noWrap/>
            <w:vAlign w:val="center"/>
            <w:hideMark/>
          </w:tcPr>
          <w:p w14:paraId="4E5D47C8"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6B97ADFA"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1450</w:t>
            </w:r>
          </w:p>
        </w:tc>
        <w:tc>
          <w:tcPr>
            <w:tcW w:w="1701" w:type="dxa"/>
            <w:tcBorders>
              <w:top w:val="nil"/>
              <w:left w:val="nil"/>
              <w:bottom w:val="nil"/>
              <w:right w:val="nil"/>
            </w:tcBorders>
            <w:shd w:val="clear" w:color="auto" w:fill="auto"/>
            <w:vAlign w:val="center"/>
            <w:hideMark/>
          </w:tcPr>
          <w:p w14:paraId="34FA465C"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78.2 (strain = 300%)</w:t>
            </w:r>
          </w:p>
        </w:tc>
        <w:tc>
          <w:tcPr>
            <w:tcW w:w="1531" w:type="dxa"/>
            <w:tcBorders>
              <w:top w:val="nil"/>
              <w:left w:val="nil"/>
              <w:bottom w:val="nil"/>
              <w:right w:val="nil"/>
            </w:tcBorders>
            <w:shd w:val="clear" w:color="auto" w:fill="auto"/>
            <w:vAlign w:val="center"/>
            <w:hideMark/>
          </w:tcPr>
          <w:p w14:paraId="0069F8B0"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567" w:type="dxa"/>
            <w:tcBorders>
              <w:top w:val="nil"/>
              <w:left w:val="nil"/>
              <w:bottom w:val="nil"/>
              <w:right w:val="nil"/>
            </w:tcBorders>
            <w:shd w:val="clear" w:color="auto" w:fill="auto"/>
            <w:noWrap/>
            <w:vAlign w:val="center"/>
            <w:hideMark/>
          </w:tcPr>
          <w:p w14:paraId="7C76336D" w14:textId="3D6A18E3"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16</w:t>
            </w:r>
          </w:p>
        </w:tc>
      </w:tr>
      <w:tr w:rsidR="00B2397B" w:rsidRPr="00B2397B" w14:paraId="38564C76"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5A2E35DC"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12</w:t>
            </w:r>
          </w:p>
        </w:tc>
        <w:tc>
          <w:tcPr>
            <w:tcW w:w="2268" w:type="dxa"/>
            <w:tcBorders>
              <w:top w:val="nil"/>
              <w:left w:val="nil"/>
              <w:bottom w:val="nil"/>
              <w:right w:val="nil"/>
            </w:tcBorders>
            <w:shd w:val="clear" w:color="auto" w:fill="auto"/>
            <w:noWrap/>
            <w:vAlign w:val="center"/>
            <w:hideMark/>
          </w:tcPr>
          <w:p w14:paraId="39D53168"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A</w:t>
            </w:r>
            <w:r w:rsidRPr="00B2397B">
              <w:rPr>
                <w:rFonts w:ascii="Times New Roman" w:eastAsia="等线" w:hAnsi="Times New Roman" w:cs="Times New Roman"/>
                <w:kern w:val="0"/>
                <w:sz w:val="15"/>
                <w:szCs w:val="15"/>
                <w:vertAlign w:val="subscript"/>
              </w:rPr>
              <w:t>6</w:t>
            </w:r>
            <w:r w:rsidRPr="00B2397B">
              <w:rPr>
                <w:rFonts w:ascii="Times New Roman" w:eastAsia="等线" w:hAnsi="Times New Roman" w:cs="Times New Roman"/>
                <w:kern w:val="0"/>
                <w:sz w:val="15"/>
                <w:szCs w:val="15"/>
              </w:rPr>
              <w:t>PC23</w:t>
            </w:r>
            <w:r w:rsidRPr="00B2397B">
              <w:rPr>
                <w:rFonts w:ascii="Times New Roman" w:eastAsia="等线" w:hAnsi="Times New Roman" w:cs="Times New Roman"/>
                <w:kern w:val="0"/>
                <w:sz w:val="15"/>
                <w:szCs w:val="15"/>
                <w:vertAlign w:val="subscript"/>
              </w:rPr>
              <w:t xml:space="preserve">1% </w:t>
            </w:r>
            <w:r w:rsidRPr="00B2397B">
              <w:rPr>
                <w:rFonts w:ascii="Times New Roman" w:eastAsia="等线" w:hAnsi="Times New Roman" w:cs="Times New Roman"/>
                <w:kern w:val="0"/>
                <w:sz w:val="15"/>
                <w:szCs w:val="15"/>
              </w:rPr>
              <w:t>gel</w:t>
            </w:r>
          </w:p>
        </w:tc>
        <w:tc>
          <w:tcPr>
            <w:tcW w:w="907" w:type="dxa"/>
            <w:tcBorders>
              <w:top w:val="nil"/>
              <w:left w:val="nil"/>
              <w:bottom w:val="nil"/>
              <w:right w:val="nil"/>
            </w:tcBorders>
            <w:shd w:val="clear" w:color="auto" w:fill="auto"/>
            <w:noWrap/>
            <w:vAlign w:val="center"/>
            <w:hideMark/>
          </w:tcPr>
          <w:p w14:paraId="42D53F9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09F66C44"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&gt; 1250</w:t>
            </w:r>
          </w:p>
        </w:tc>
        <w:tc>
          <w:tcPr>
            <w:tcW w:w="1701" w:type="dxa"/>
            <w:tcBorders>
              <w:top w:val="nil"/>
              <w:left w:val="nil"/>
              <w:bottom w:val="nil"/>
              <w:right w:val="nil"/>
            </w:tcBorders>
            <w:shd w:val="clear" w:color="auto" w:fill="auto"/>
            <w:vAlign w:val="center"/>
            <w:hideMark/>
          </w:tcPr>
          <w:p w14:paraId="4DA41457"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&gt; 94 (strain = 100%); </w:t>
            </w:r>
            <w:r w:rsidRPr="00B2397B">
              <w:rPr>
                <w:rFonts w:ascii="Times New Roman" w:eastAsia="等线" w:hAnsi="Times New Roman" w:cs="Times New Roman"/>
                <w:kern w:val="0"/>
                <w:sz w:val="15"/>
                <w:szCs w:val="15"/>
              </w:rPr>
              <w:br/>
              <w:t>&gt; 91 (strain = 500%);</w:t>
            </w:r>
          </w:p>
        </w:tc>
        <w:tc>
          <w:tcPr>
            <w:tcW w:w="1531" w:type="dxa"/>
            <w:tcBorders>
              <w:top w:val="nil"/>
              <w:left w:val="nil"/>
              <w:bottom w:val="nil"/>
              <w:right w:val="nil"/>
            </w:tcBorders>
            <w:shd w:val="clear" w:color="auto" w:fill="auto"/>
            <w:vAlign w:val="center"/>
            <w:hideMark/>
          </w:tcPr>
          <w:p w14:paraId="2AAD2AD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567" w:type="dxa"/>
            <w:tcBorders>
              <w:top w:val="nil"/>
              <w:left w:val="nil"/>
              <w:bottom w:val="nil"/>
              <w:right w:val="nil"/>
            </w:tcBorders>
            <w:shd w:val="clear" w:color="auto" w:fill="auto"/>
            <w:noWrap/>
            <w:vAlign w:val="center"/>
            <w:hideMark/>
          </w:tcPr>
          <w:p w14:paraId="50506C44" w14:textId="499D9501"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17</w:t>
            </w:r>
          </w:p>
        </w:tc>
      </w:tr>
      <w:tr w:rsidR="00B2397B" w:rsidRPr="00B2397B" w14:paraId="4FC12232"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61C029F3"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13</w:t>
            </w:r>
          </w:p>
        </w:tc>
        <w:tc>
          <w:tcPr>
            <w:tcW w:w="2268" w:type="dxa"/>
            <w:tcBorders>
              <w:top w:val="nil"/>
              <w:left w:val="nil"/>
              <w:bottom w:val="nil"/>
              <w:right w:val="nil"/>
            </w:tcBorders>
            <w:shd w:val="clear" w:color="auto" w:fill="auto"/>
            <w:noWrap/>
            <w:vAlign w:val="center"/>
            <w:hideMark/>
          </w:tcPr>
          <w:p w14:paraId="24163C60"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DPC hydrogel</w:t>
            </w:r>
          </w:p>
        </w:tc>
        <w:tc>
          <w:tcPr>
            <w:tcW w:w="907" w:type="dxa"/>
            <w:tcBorders>
              <w:top w:val="nil"/>
              <w:left w:val="nil"/>
              <w:bottom w:val="nil"/>
              <w:right w:val="nil"/>
            </w:tcBorders>
            <w:shd w:val="clear" w:color="auto" w:fill="auto"/>
            <w:noWrap/>
            <w:vAlign w:val="center"/>
            <w:hideMark/>
          </w:tcPr>
          <w:p w14:paraId="0416F456"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7FA84953"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302.27 ± 15.70</w:t>
            </w:r>
          </w:p>
        </w:tc>
        <w:tc>
          <w:tcPr>
            <w:tcW w:w="1701" w:type="dxa"/>
            <w:tcBorders>
              <w:top w:val="nil"/>
              <w:left w:val="nil"/>
              <w:bottom w:val="nil"/>
              <w:right w:val="nil"/>
            </w:tcBorders>
            <w:shd w:val="clear" w:color="auto" w:fill="auto"/>
            <w:vAlign w:val="center"/>
            <w:hideMark/>
          </w:tcPr>
          <w:p w14:paraId="7611FD4B"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1531" w:type="dxa"/>
            <w:tcBorders>
              <w:top w:val="nil"/>
              <w:left w:val="nil"/>
              <w:bottom w:val="nil"/>
              <w:right w:val="nil"/>
            </w:tcBorders>
            <w:shd w:val="clear" w:color="auto" w:fill="auto"/>
            <w:vAlign w:val="center"/>
            <w:hideMark/>
          </w:tcPr>
          <w:p w14:paraId="2B2F2819"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52.36 </w:t>
            </w:r>
          </w:p>
          <w:p w14:paraId="4B2218A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(strain = 25%)</w:t>
            </w:r>
          </w:p>
        </w:tc>
        <w:tc>
          <w:tcPr>
            <w:tcW w:w="567" w:type="dxa"/>
            <w:tcBorders>
              <w:top w:val="nil"/>
              <w:left w:val="nil"/>
              <w:bottom w:val="nil"/>
              <w:right w:val="nil"/>
            </w:tcBorders>
            <w:shd w:val="clear" w:color="auto" w:fill="auto"/>
            <w:noWrap/>
            <w:vAlign w:val="center"/>
            <w:hideMark/>
          </w:tcPr>
          <w:p w14:paraId="76199DA1" w14:textId="59AC7F54"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18</w:t>
            </w:r>
          </w:p>
        </w:tc>
      </w:tr>
      <w:tr w:rsidR="00B2397B" w:rsidRPr="00B2397B" w14:paraId="46023DE2"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3F49C9FB"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14</w:t>
            </w:r>
          </w:p>
        </w:tc>
        <w:tc>
          <w:tcPr>
            <w:tcW w:w="2268" w:type="dxa"/>
            <w:tcBorders>
              <w:top w:val="nil"/>
              <w:left w:val="nil"/>
              <w:bottom w:val="nil"/>
              <w:right w:val="nil"/>
            </w:tcBorders>
            <w:shd w:val="clear" w:color="auto" w:fill="auto"/>
            <w:noWrap/>
            <w:vAlign w:val="center"/>
            <w:hideMark/>
          </w:tcPr>
          <w:p w14:paraId="0CD678A7"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RLP hydrogel (20 </w:t>
            </w:r>
            <w:proofErr w:type="spellStart"/>
            <w:r w:rsidRPr="00B2397B">
              <w:rPr>
                <w:rFonts w:ascii="Times New Roman" w:eastAsia="等线" w:hAnsi="Times New Roman" w:cs="Times New Roman"/>
                <w:kern w:val="0"/>
                <w:sz w:val="15"/>
                <w:szCs w:val="15"/>
              </w:rPr>
              <w:t>wt</w:t>
            </w:r>
            <w:proofErr w:type="spellEnd"/>
            <w:r w:rsidRPr="00B2397B">
              <w:rPr>
                <w:rFonts w:ascii="Times New Roman" w:eastAsia="等线" w:hAnsi="Times New Roman" w:cs="Times New Roman"/>
                <w:kern w:val="0"/>
                <w:sz w:val="15"/>
                <w:szCs w:val="15"/>
              </w:rPr>
              <w:t>% polypeptide)</w:t>
            </w:r>
          </w:p>
        </w:tc>
        <w:tc>
          <w:tcPr>
            <w:tcW w:w="907" w:type="dxa"/>
            <w:tcBorders>
              <w:top w:val="nil"/>
              <w:left w:val="nil"/>
              <w:bottom w:val="nil"/>
              <w:right w:val="nil"/>
            </w:tcBorders>
            <w:shd w:val="clear" w:color="auto" w:fill="auto"/>
            <w:noWrap/>
            <w:vAlign w:val="center"/>
            <w:hideMark/>
          </w:tcPr>
          <w:p w14:paraId="1ADF69AC"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07E5BE82"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150</w:t>
            </w:r>
          </w:p>
        </w:tc>
        <w:tc>
          <w:tcPr>
            <w:tcW w:w="1701" w:type="dxa"/>
            <w:tcBorders>
              <w:top w:val="nil"/>
              <w:left w:val="nil"/>
              <w:bottom w:val="nil"/>
              <w:right w:val="nil"/>
            </w:tcBorders>
            <w:shd w:val="clear" w:color="auto" w:fill="auto"/>
            <w:vAlign w:val="center"/>
            <w:hideMark/>
          </w:tcPr>
          <w:p w14:paraId="13CA3E99"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94.4 (strain = 100%)</w:t>
            </w:r>
          </w:p>
        </w:tc>
        <w:tc>
          <w:tcPr>
            <w:tcW w:w="1531" w:type="dxa"/>
            <w:tcBorders>
              <w:top w:val="nil"/>
              <w:left w:val="nil"/>
              <w:bottom w:val="nil"/>
              <w:right w:val="nil"/>
            </w:tcBorders>
            <w:shd w:val="clear" w:color="auto" w:fill="auto"/>
            <w:vAlign w:val="center"/>
            <w:hideMark/>
          </w:tcPr>
          <w:p w14:paraId="50D01DFE"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567" w:type="dxa"/>
            <w:tcBorders>
              <w:top w:val="nil"/>
              <w:left w:val="nil"/>
              <w:bottom w:val="nil"/>
              <w:right w:val="nil"/>
            </w:tcBorders>
            <w:shd w:val="clear" w:color="auto" w:fill="auto"/>
            <w:noWrap/>
            <w:vAlign w:val="center"/>
            <w:hideMark/>
          </w:tcPr>
          <w:p w14:paraId="5B1B6BC5" w14:textId="38F993EB"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19</w:t>
            </w:r>
          </w:p>
        </w:tc>
      </w:tr>
      <w:tr w:rsidR="00B2397B" w:rsidRPr="00B2397B" w14:paraId="79B97B3E" w14:textId="77777777" w:rsidTr="001C604C">
        <w:trPr>
          <w:trHeight w:val="680"/>
          <w:jc w:val="center"/>
        </w:trPr>
        <w:tc>
          <w:tcPr>
            <w:tcW w:w="850" w:type="dxa"/>
            <w:tcBorders>
              <w:top w:val="nil"/>
              <w:left w:val="nil"/>
              <w:bottom w:val="nil"/>
              <w:right w:val="nil"/>
            </w:tcBorders>
            <w:shd w:val="clear" w:color="auto" w:fill="auto"/>
            <w:noWrap/>
            <w:vAlign w:val="center"/>
            <w:hideMark/>
          </w:tcPr>
          <w:p w14:paraId="5F0CCE5B" w14:textId="77777777" w:rsidR="00B2397B" w:rsidRPr="00B2397B" w:rsidRDefault="00B2397B" w:rsidP="00B2397B">
            <w:pPr>
              <w:widowControl/>
              <w:adjustRightInd w:val="0"/>
              <w:snapToGrid w:val="0"/>
              <w:jc w:val="center"/>
              <w:rPr>
                <w:rFonts w:ascii="Times New Roman" w:eastAsia="等线" w:hAnsi="Times New Roman" w:cs="Times New Roman"/>
                <w:color w:val="000000"/>
                <w:kern w:val="0"/>
                <w:sz w:val="15"/>
                <w:szCs w:val="15"/>
              </w:rPr>
            </w:pPr>
            <w:r w:rsidRPr="00B2397B">
              <w:rPr>
                <w:rFonts w:ascii="Times New Roman" w:eastAsia="等线" w:hAnsi="Times New Roman" w:cs="Times New Roman"/>
                <w:color w:val="000000"/>
                <w:kern w:val="0"/>
                <w:sz w:val="15"/>
                <w:szCs w:val="15"/>
              </w:rPr>
              <w:t>15</w:t>
            </w:r>
          </w:p>
        </w:tc>
        <w:tc>
          <w:tcPr>
            <w:tcW w:w="2268" w:type="dxa"/>
            <w:tcBorders>
              <w:top w:val="nil"/>
              <w:left w:val="nil"/>
              <w:bottom w:val="nil"/>
              <w:right w:val="nil"/>
            </w:tcBorders>
            <w:shd w:val="clear" w:color="auto" w:fill="auto"/>
            <w:noWrap/>
            <w:vAlign w:val="center"/>
            <w:hideMark/>
          </w:tcPr>
          <w:p w14:paraId="09556F4D"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PAM-micelle cross-linked hydrogel</w:t>
            </w:r>
          </w:p>
        </w:tc>
        <w:tc>
          <w:tcPr>
            <w:tcW w:w="907" w:type="dxa"/>
            <w:tcBorders>
              <w:top w:val="nil"/>
              <w:left w:val="nil"/>
              <w:bottom w:val="nil"/>
              <w:right w:val="nil"/>
            </w:tcBorders>
            <w:shd w:val="clear" w:color="auto" w:fill="auto"/>
            <w:noWrap/>
            <w:vAlign w:val="center"/>
            <w:hideMark/>
          </w:tcPr>
          <w:p w14:paraId="2D9B8237"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hydrogel</w:t>
            </w:r>
          </w:p>
        </w:tc>
        <w:tc>
          <w:tcPr>
            <w:tcW w:w="1247" w:type="dxa"/>
            <w:tcBorders>
              <w:top w:val="nil"/>
              <w:left w:val="nil"/>
              <w:bottom w:val="nil"/>
              <w:right w:val="nil"/>
            </w:tcBorders>
            <w:shd w:val="clear" w:color="auto" w:fill="auto"/>
            <w:noWrap/>
            <w:vAlign w:val="center"/>
            <w:hideMark/>
          </w:tcPr>
          <w:p w14:paraId="41DF3605"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1630</w:t>
            </w:r>
          </w:p>
        </w:tc>
        <w:tc>
          <w:tcPr>
            <w:tcW w:w="1701" w:type="dxa"/>
            <w:tcBorders>
              <w:top w:val="nil"/>
              <w:left w:val="nil"/>
              <w:bottom w:val="nil"/>
              <w:right w:val="nil"/>
            </w:tcBorders>
            <w:shd w:val="clear" w:color="auto" w:fill="auto"/>
            <w:vAlign w:val="center"/>
            <w:hideMark/>
          </w:tcPr>
          <w:p w14:paraId="2B2846F1"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&gt; 96 (strain = 400%)</w:t>
            </w:r>
          </w:p>
        </w:tc>
        <w:tc>
          <w:tcPr>
            <w:tcW w:w="1531" w:type="dxa"/>
            <w:tcBorders>
              <w:top w:val="nil"/>
              <w:left w:val="nil"/>
              <w:bottom w:val="nil"/>
              <w:right w:val="nil"/>
            </w:tcBorders>
            <w:shd w:val="clear" w:color="auto" w:fill="auto"/>
            <w:vAlign w:val="center"/>
            <w:hideMark/>
          </w:tcPr>
          <w:p w14:paraId="43365F52" w14:textId="77777777" w:rsidR="00B2397B" w:rsidRPr="00B2397B" w:rsidRDefault="00B2397B" w:rsidP="00B2397B">
            <w:pPr>
              <w:widowControl/>
              <w:adjustRightInd w:val="0"/>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567" w:type="dxa"/>
            <w:tcBorders>
              <w:top w:val="nil"/>
              <w:left w:val="nil"/>
              <w:bottom w:val="nil"/>
              <w:right w:val="nil"/>
            </w:tcBorders>
            <w:shd w:val="clear" w:color="auto" w:fill="auto"/>
            <w:noWrap/>
            <w:vAlign w:val="center"/>
            <w:hideMark/>
          </w:tcPr>
          <w:p w14:paraId="17F3A97A" w14:textId="0D315794" w:rsidR="00B2397B" w:rsidRPr="00B2397B" w:rsidRDefault="00B2397B" w:rsidP="00B2397B">
            <w:pPr>
              <w:widowControl/>
              <w:adjustRightInd w:val="0"/>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20</w:t>
            </w:r>
          </w:p>
        </w:tc>
      </w:tr>
      <w:tr w:rsidR="00B2397B" w:rsidRPr="00B2397B" w14:paraId="05B62277" w14:textId="77777777" w:rsidTr="001C604C">
        <w:trPr>
          <w:trHeight w:val="680"/>
          <w:jc w:val="center"/>
        </w:trPr>
        <w:tc>
          <w:tcPr>
            <w:tcW w:w="850" w:type="dxa"/>
            <w:tcBorders>
              <w:top w:val="nil"/>
              <w:left w:val="nil"/>
              <w:bottom w:val="single" w:sz="4" w:space="0" w:color="auto"/>
              <w:right w:val="nil"/>
            </w:tcBorders>
            <w:shd w:val="clear" w:color="auto" w:fill="auto"/>
            <w:noWrap/>
            <w:vAlign w:val="center"/>
            <w:hideMark/>
          </w:tcPr>
          <w:p w14:paraId="5BB9F621" w14:textId="77777777" w:rsidR="00B2397B" w:rsidRPr="00B2397B" w:rsidRDefault="00B2397B" w:rsidP="00B2397B">
            <w:pPr>
              <w:widowControl/>
              <w:adjustRightInd w:val="0"/>
              <w:snapToGrid w:val="0"/>
              <w:jc w:val="center"/>
              <w:rPr>
                <w:rFonts w:ascii="Times New Roman" w:eastAsia="等线" w:hAnsi="Times New Roman" w:cs="Times New Roman"/>
                <w:b/>
                <w:bCs/>
                <w:color w:val="000000"/>
                <w:kern w:val="0"/>
                <w:sz w:val="15"/>
                <w:szCs w:val="15"/>
              </w:rPr>
            </w:pPr>
            <w:r w:rsidRPr="00B2397B">
              <w:rPr>
                <w:rFonts w:ascii="Times New Roman" w:eastAsia="等线" w:hAnsi="Times New Roman" w:cs="Times New Roman"/>
                <w:b/>
                <w:bCs/>
                <w:color w:val="000000"/>
                <w:kern w:val="0"/>
                <w:sz w:val="15"/>
                <w:szCs w:val="15"/>
              </w:rPr>
              <w:t>16</w:t>
            </w:r>
          </w:p>
        </w:tc>
        <w:tc>
          <w:tcPr>
            <w:tcW w:w="2268" w:type="dxa"/>
            <w:tcBorders>
              <w:top w:val="nil"/>
              <w:left w:val="nil"/>
              <w:bottom w:val="single" w:sz="4" w:space="0" w:color="auto"/>
              <w:right w:val="nil"/>
            </w:tcBorders>
            <w:shd w:val="clear" w:color="auto" w:fill="auto"/>
            <w:noWrap/>
            <w:vAlign w:val="center"/>
            <w:hideMark/>
          </w:tcPr>
          <w:p w14:paraId="08242C87"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PAS/PD-IPN</w:t>
            </w:r>
          </w:p>
        </w:tc>
        <w:tc>
          <w:tcPr>
            <w:tcW w:w="907" w:type="dxa"/>
            <w:tcBorders>
              <w:top w:val="nil"/>
              <w:left w:val="nil"/>
              <w:bottom w:val="single" w:sz="4" w:space="0" w:color="auto"/>
              <w:right w:val="nil"/>
            </w:tcBorders>
            <w:shd w:val="clear" w:color="auto" w:fill="auto"/>
            <w:noWrap/>
            <w:vAlign w:val="center"/>
            <w:hideMark/>
          </w:tcPr>
          <w:p w14:paraId="6ECCF707"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hydrogel</w:t>
            </w:r>
          </w:p>
        </w:tc>
        <w:tc>
          <w:tcPr>
            <w:tcW w:w="1247" w:type="dxa"/>
            <w:tcBorders>
              <w:top w:val="nil"/>
              <w:left w:val="nil"/>
              <w:bottom w:val="single" w:sz="4" w:space="0" w:color="auto"/>
              <w:right w:val="nil"/>
            </w:tcBorders>
            <w:shd w:val="clear" w:color="auto" w:fill="auto"/>
            <w:noWrap/>
            <w:vAlign w:val="center"/>
            <w:hideMark/>
          </w:tcPr>
          <w:p w14:paraId="482DCC64"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900</w:t>
            </w:r>
          </w:p>
        </w:tc>
        <w:tc>
          <w:tcPr>
            <w:tcW w:w="1701" w:type="dxa"/>
            <w:tcBorders>
              <w:top w:val="nil"/>
              <w:left w:val="nil"/>
              <w:bottom w:val="single" w:sz="4" w:space="0" w:color="auto"/>
              <w:right w:val="nil"/>
            </w:tcBorders>
            <w:shd w:val="clear" w:color="auto" w:fill="auto"/>
            <w:vAlign w:val="center"/>
            <w:hideMark/>
          </w:tcPr>
          <w:p w14:paraId="2006F41E"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strain = 200%:</w:t>
            </w:r>
          </w:p>
          <w:p w14:paraId="45CFE9EE"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94.1 (20 mm/min);</w:t>
            </w:r>
            <w:r w:rsidRPr="00B2397B">
              <w:rPr>
                <w:rFonts w:ascii="Times New Roman" w:eastAsia="等线" w:hAnsi="Times New Roman" w:cs="Times New Roman"/>
                <w:b/>
                <w:bCs/>
                <w:kern w:val="0"/>
                <w:sz w:val="15"/>
                <w:szCs w:val="15"/>
              </w:rPr>
              <w:br/>
              <w:t>98.5 (50 mm/min);</w:t>
            </w:r>
            <w:r w:rsidRPr="00B2397B">
              <w:rPr>
                <w:rFonts w:ascii="Times New Roman" w:eastAsia="等线" w:hAnsi="Times New Roman" w:cs="Times New Roman"/>
                <w:b/>
                <w:bCs/>
                <w:kern w:val="0"/>
                <w:sz w:val="15"/>
                <w:szCs w:val="15"/>
              </w:rPr>
              <w:br/>
              <w:t>99.1 (100 mm/min);</w:t>
            </w:r>
            <w:r w:rsidRPr="00B2397B">
              <w:rPr>
                <w:rFonts w:ascii="Times New Roman" w:eastAsia="等线" w:hAnsi="Times New Roman" w:cs="Times New Roman"/>
                <w:b/>
                <w:bCs/>
                <w:kern w:val="0"/>
                <w:sz w:val="15"/>
                <w:szCs w:val="15"/>
              </w:rPr>
              <w:br/>
              <w:t>99.2 (200 mm/min);</w:t>
            </w:r>
          </w:p>
        </w:tc>
        <w:tc>
          <w:tcPr>
            <w:tcW w:w="1531" w:type="dxa"/>
            <w:tcBorders>
              <w:top w:val="nil"/>
              <w:left w:val="nil"/>
              <w:bottom w:val="single" w:sz="4" w:space="0" w:color="auto"/>
              <w:right w:val="nil"/>
            </w:tcBorders>
            <w:shd w:val="clear" w:color="auto" w:fill="auto"/>
            <w:vAlign w:val="center"/>
            <w:hideMark/>
          </w:tcPr>
          <w:p w14:paraId="544E30CB"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strain = 200%:</w:t>
            </w:r>
          </w:p>
          <w:p w14:paraId="56B2B3B6"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2.9 (20 mm/min);</w:t>
            </w:r>
            <w:r w:rsidRPr="00B2397B">
              <w:rPr>
                <w:rFonts w:ascii="Times New Roman" w:eastAsia="等线" w:hAnsi="Times New Roman" w:cs="Times New Roman"/>
                <w:b/>
                <w:bCs/>
                <w:kern w:val="0"/>
                <w:sz w:val="15"/>
                <w:szCs w:val="15"/>
              </w:rPr>
              <w:br/>
              <w:t>1.5 (50 mm/min);</w:t>
            </w:r>
          </w:p>
          <w:p w14:paraId="20A53066"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0.9 (100 mm/min);</w:t>
            </w:r>
            <w:r w:rsidRPr="00B2397B">
              <w:rPr>
                <w:rFonts w:ascii="Times New Roman" w:eastAsia="等线" w:hAnsi="Times New Roman" w:cs="Times New Roman"/>
                <w:b/>
                <w:bCs/>
                <w:kern w:val="0"/>
                <w:sz w:val="15"/>
                <w:szCs w:val="15"/>
              </w:rPr>
              <w:br/>
              <w:t>1.0 (200 mm/min)</w:t>
            </w:r>
          </w:p>
        </w:tc>
        <w:tc>
          <w:tcPr>
            <w:tcW w:w="567" w:type="dxa"/>
            <w:tcBorders>
              <w:top w:val="nil"/>
              <w:left w:val="nil"/>
              <w:bottom w:val="single" w:sz="4" w:space="0" w:color="auto"/>
              <w:right w:val="nil"/>
            </w:tcBorders>
            <w:shd w:val="clear" w:color="auto" w:fill="auto"/>
            <w:noWrap/>
            <w:vAlign w:val="center"/>
            <w:hideMark/>
          </w:tcPr>
          <w:p w14:paraId="7C3E8661" w14:textId="77777777" w:rsidR="00B2397B" w:rsidRPr="00B2397B" w:rsidRDefault="00B2397B" w:rsidP="00B2397B">
            <w:pPr>
              <w:widowControl/>
              <w:adjustRightInd w:val="0"/>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This work</w:t>
            </w:r>
          </w:p>
        </w:tc>
      </w:tr>
    </w:tbl>
    <w:p w14:paraId="3754E002" w14:textId="77777777" w:rsidR="00B2397B" w:rsidRPr="00B2397B" w:rsidRDefault="00B2397B" w:rsidP="00B2397B">
      <w:pPr>
        <w:spacing w:afterLines="50" w:after="156" w:line="360" w:lineRule="auto"/>
        <w:rPr>
          <w:rFonts w:ascii="Times New Roman" w:eastAsia="等线" w:hAnsi="Times New Roman" w:cs="Times New Roman"/>
          <w:i/>
          <w:iCs/>
          <w:sz w:val="15"/>
          <w:szCs w:val="15"/>
        </w:rPr>
      </w:pPr>
      <w:r w:rsidRPr="00B2397B">
        <w:rPr>
          <w:rFonts w:ascii="Times New Roman" w:eastAsia="等线" w:hAnsi="Times New Roman" w:cs="Times New Roman"/>
          <w:i/>
          <w:iCs/>
          <w:sz w:val="15"/>
          <w:szCs w:val="15"/>
        </w:rPr>
        <w:t>N.A. represents that the specific value was not provided.</w:t>
      </w:r>
    </w:p>
    <w:p w14:paraId="4E229015" w14:textId="77777777" w:rsidR="00B2397B" w:rsidRPr="00B2397B" w:rsidRDefault="00B2397B" w:rsidP="00B2397B">
      <w:pPr>
        <w:widowControl/>
        <w:jc w:val="left"/>
        <w:rPr>
          <w:rFonts w:ascii="Times New Roman" w:eastAsia="等线" w:hAnsi="Times New Roman" w:cs="Times New Roman"/>
          <w:b/>
          <w:bCs/>
          <w:sz w:val="24"/>
          <w:szCs w:val="24"/>
        </w:rPr>
      </w:pPr>
    </w:p>
    <w:p w14:paraId="1EFE49ED" w14:textId="77777777" w:rsidR="00B2397B" w:rsidRPr="00B2397B" w:rsidRDefault="00B2397B" w:rsidP="00B2397B">
      <w:pPr>
        <w:widowControl/>
        <w:jc w:val="left"/>
        <w:rPr>
          <w:rFonts w:ascii="Times New Roman" w:eastAsia="等线" w:hAnsi="Times New Roman" w:cs="Times New Roman"/>
          <w:b/>
          <w:bCs/>
          <w:sz w:val="24"/>
          <w:szCs w:val="24"/>
        </w:rPr>
      </w:pPr>
    </w:p>
    <w:p w14:paraId="1C66C9D7" w14:textId="77777777" w:rsidR="00B2397B" w:rsidRPr="00B2397B" w:rsidRDefault="00B2397B" w:rsidP="00B2397B">
      <w:pPr>
        <w:widowControl/>
        <w:jc w:val="left"/>
        <w:rPr>
          <w:rFonts w:ascii="Times New Roman" w:eastAsia="等线" w:hAnsi="Times New Roman" w:cs="Times New Roman"/>
          <w:sz w:val="24"/>
          <w:szCs w:val="24"/>
        </w:rPr>
      </w:pPr>
      <w:r w:rsidRPr="00B2397B">
        <w:rPr>
          <w:rFonts w:ascii="Times New Roman" w:eastAsia="等线" w:hAnsi="Times New Roman" w:cs="Times New Roman"/>
          <w:b/>
          <w:bCs/>
          <w:sz w:val="24"/>
          <w:szCs w:val="24"/>
        </w:rPr>
        <w:t>Table S3.</w:t>
      </w:r>
      <w:r w:rsidRPr="00B2397B">
        <w:rPr>
          <w:rFonts w:ascii="Times New Roman" w:eastAsia="等线" w:hAnsi="Times New Roman" w:cs="Times New Roman"/>
          <w:sz w:val="24"/>
          <w:szCs w:val="24"/>
        </w:rPr>
        <w:t xml:space="preserve"> Overview of ionic conductivity, anti-freezing ability, and tensile strain with state-of-the-art reported stretchable hydrogels.</w:t>
      </w:r>
    </w:p>
    <w:tbl>
      <w:tblPr>
        <w:tblW w:w="8448" w:type="dxa"/>
        <w:jc w:val="center"/>
        <w:tblBorders>
          <w:top w:val="single" w:sz="4" w:space="0" w:color="auto"/>
          <w:bottom w:val="single" w:sz="4" w:space="0" w:color="auto"/>
        </w:tblBorders>
        <w:tblLayout w:type="fixed"/>
        <w:tblLook w:val="04A0" w:firstRow="1" w:lastRow="0" w:firstColumn="1" w:lastColumn="0" w:noHBand="0" w:noVBand="1"/>
      </w:tblPr>
      <w:tblGrid>
        <w:gridCol w:w="794"/>
        <w:gridCol w:w="2268"/>
        <w:gridCol w:w="1247"/>
        <w:gridCol w:w="1134"/>
        <w:gridCol w:w="1134"/>
        <w:gridCol w:w="1304"/>
        <w:gridCol w:w="567"/>
      </w:tblGrid>
      <w:tr w:rsidR="00B2397B" w:rsidRPr="00B2397B" w14:paraId="2E8EB638" w14:textId="77777777" w:rsidTr="001C604C">
        <w:trPr>
          <w:trHeight w:val="482"/>
          <w:jc w:val="center"/>
        </w:trPr>
        <w:tc>
          <w:tcPr>
            <w:tcW w:w="794" w:type="dxa"/>
            <w:tcBorders>
              <w:top w:val="single" w:sz="4" w:space="0" w:color="auto"/>
              <w:bottom w:val="single" w:sz="4" w:space="0" w:color="auto"/>
            </w:tcBorders>
            <w:shd w:val="clear" w:color="auto" w:fill="A5A5A5"/>
            <w:noWrap/>
            <w:vAlign w:val="center"/>
            <w:hideMark/>
          </w:tcPr>
          <w:p w14:paraId="2E59EE2F"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Number</w:t>
            </w:r>
          </w:p>
        </w:tc>
        <w:tc>
          <w:tcPr>
            <w:tcW w:w="2268" w:type="dxa"/>
            <w:tcBorders>
              <w:top w:val="single" w:sz="4" w:space="0" w:color="auto"/>
              <w:bottom w:val="single" w:sz="4" w:space="0" w:color="auto"/>
            </w:tcBorders>
            <w:shd w:val="clear" w:color="auto" w:fill="A5A5A5"/>
            <w:noWrap/>
            <w:vAlign w:val="center"/>
            <w:hideMark/>
          </w:tcPr>
          <w:p w14:paraId="4B1359F0"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Gel systems</w:t>
            </w:r>
          </w:p>
        </w:tc>
        <w:tc>
          <w:tcPr>
            <w:tcW w:w="1247" w:type="dxa"/>
            <w:tcBorders>
              <w:top w:val="single" w:sz="4" w:space="0" w:color="auto"/>
              <w:bottom w:val="single" w:sz="4" w:space="0" w:color="auto"/>
            </w:tcBorders>
            <w:shd w:val="clear" w:color="auto" w:fill="A5A5A5"/>
            <w:noWrap/>
            <w:vAlign w:val="center"/>
            <w:hideMark/>
          </w:tcPr>
          <w:p w14:paraId="406E365C"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Salt added</w:t>
            </w:r>
          </w:p>
        </w:tc>
        <w:tc>
          <w:tcPr>
            <w:tcW w:w="1134" w:type="dxa"/>
            <w:tcBorders>
              <w:top w:val="single" w:sz="4" w:space="0" w:color="auto"/>
              <w:bottom w:val="single" w:sz="4" w:space="0" w:color="auto"/>
            </w:tcBorders>
            <w:shd w:val="clear" w:color="auto" w:fill="A5A5A5"/>
            <w:noWrap/>
            <w:vAlign w:val="center"/>
            <w:hideMark/>
          </w:tcPr>
          <w:p w14:paraId="5F285005"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Conductivity</w:t>
            </w:r>
          </w:p>
          <w:p w14:paraId="2892BF89"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 xml:space="preserve"> (S/m)</w:t>
            </w:r>
          </w:p>
        </w:tc>
        <w:tc>
          <w:tcPr>
            <w:tcW w:w="1134" w:type="dxa"/>
            <w:tcBorders>
              <w:top w:val="single" w:sz="4" w:space="0" w:color="auto"/>
              <w:bottom w:val="single" w:sz="4" w:space="0" w:color="auto"/>
            </w:tcBorders>
            <w:shd w:val="clear" w:color="auto" w:fill="A5A5A5"/>
            <w:noWrap/>
            <w:vAlign w:val="center"/>
            <w:hideMark/>
          </w:tcPr>
          <w:p w14:paraId="20CABDF1"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proofErr w:type="spellStart"/>
            <w:r w:rsidRPr="00B2397B">
              <w:rPr>
                <w:rFonts w:ascii="Times New Roman" w:eastAsia="等线" w:hAnsi="Times New Roman" w:cs="Times New Roman"/>
                <w:b/>
                <w:bCs/>
                <w:kern w:val="0"/>
                <w:sz w:val="15"/>
                <w:szCs w:val="15"/>
              </w:rPr>
              <w:t>Antifreezing</w:t>
            </w:r>
            <w:proofErr w:type="spellEnd"/>
            <w:r w:rsidRPr="00B2397B">
              <w:rPr>
                <w:rFonts w:ascii="Times New Roman" w:eastAsia="等线" w:hAnsi="Times New Roman" w:cs="Times New Roman"/>
                <w:b/>
                <w:bCs/>
                <w:kern w:val="0"/>
                <w:sz w:val="15"/>
                <w:szCs w:val="15"/>
              </w:rPr>
              <w:t xml:space="preserve"> temp. (°C)</w:t>
            </w:r>
          </w:p>
        </w:tc>
        <w:tc>
          <w:tcPr>
            <w:tcW w:w="1304" w:type="dxa"/>
            <w:tcBorders>
              <w:top w:val="single" w:sz="4" w:space="0" w:color="auto"/>
              <w:bottom w:val="single" w:sz="4" w:space="0" w:color="auto"/>
            </w:tcBorders>
            <w:shd w:val="clear" w:color="auto" w:fill="A5A5A5"/>
            <w:noWrap/>
            <w:vAlign w:val="center"/>
            <w:hideMark/>
          </w:tcPr>
          <w:p w14:paraId="1CE591DB"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 xml:space="preserve">Tensile strain </w:t>
            </w:r>
          </w:p>
          <w:p w14:paraId="2E194717"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w:t>
            </w:r>
          </w:p>
        </w:tc>
        <w:tc>
          <w:tcPr>
            <w:tcW w:w="567" w:type="dxa"/>
            <w:tcBorders>
              <w:top w:val="single" w:sz="4" w:space="0" w:color="auto"/>
              <w:bottom w:val="single" w:sz="4" w:space="0" w:color="auto"/>
            </w:tcBorders>
            <w:shd w:val="clear" w:color="auto" w:fill="A5A5A5"/>
            <w:noWrap/>
            <w:vAlign w:val="center"/>
            <w:hideMark/>
          </w:tcPr>
          <w:p w14:paraId="1AC9109A"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Ref.</w:t>
            </w:r>
          </w:p>
        </w:tc>
      </w:tr>
      <w:tr w:rsidR="00B2397B" w:rsidRPr="00B2397B" w14:paraId="5B2C0E41" w14:textId="77777777" w:rsidTr="001C604C">
        <w:trPr>
          <w:trHeight w:val="482"/>
          <w:jc w:val="center"/>
        </w:trPr>
        <w:tc>
          <w:tcPr>
            <w:tcW w:w="794" w:type="dxa"/>
            <w:tcBorders>
              <w:top w:val="single" w:sz="4" w:space="0" w:color="auto"/>
            </w:tcBorders>
            <w:shd w:val="clear" w:color="auto" w:fill="auto"/>
            <w:noWrap/>
            <w:vAlign w:val="center"/>
            <w:hideMark/>
          </w:tcPr>
          <w:p w14:paraId="33F146C1"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w:t>
            </w:r>
          </w:p>
        </w:tc>
        <w:tc>
          <w:tcPr>
            <w:tcW w:w="2268" w:type="dxa"/>
            <w:tcBorders>
              <w:top w:val="single" w:sz="4" w:space="0" w:color="auto"/>
            </w:tcBorders>
            <w:shd w:val="clear" w:color="auto" w:fill="auto"/>
            <w:vAlign w:val="center"/>
            <w:hideMark/>
          </w:tcPr>
          <w:p w14:paraId="4A342DB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PVA/Gel/CNFs/borax </w:t>
            </w:r>
            <w:proofErr w:type="spellStart"/>
            <w:r w:rsidRPr="00B2397B">
              <w:rPr>
                <w:rFonts w:ascii="Times New Roman" w:eastAsia="等线" w:hAnsi="Times New Roman" w:cs="Times New Roman"/>
                <w:kern w:val="0"/>
                <w:sz w:val="15"/>
                <w:szCs w:val="15"/>
              </w:rPr>
              <w:t>organo</w:t>
            </w:r>
            <w:r w:rsidRPr="00B2397B">
              <w:rPr>
                <w:rFonts w:ascii="Times New Roman" w:eastAsia="等线" w:hAnsi="Times New Roman" w:cs="Times New Roman"/>
                <w:kern w:val="0"/>
                <w:sz w:val="15"/>
                <w:szCs w:val="15"/>
              </w:rPr>
              <w:softHyphen/>
              <w:t>hydrogels</w:t>
            </w:r>
            <w:proofErr w:type="spellEnd"/>
          </w:p>
        </w:tc>
        <w:tc>
          <w:tcPr>
            <w:tcW w:w="1247" w:type="dxa"/>
            <w:tcBorders>
              <w:top w:val="single" w:sz="4" w:space="0" w:color="auto"/>
            </w:tcBorders>
            <w:shd w:val="clear" w:color="auto" w:fill="auto"/>
            <w:vAlign w:val="center"/>
            <w:hideMark/>
          </w:tcPr>
          <w:p w14:paraId="4ECB540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NaCl</w:t>
            </w:r>
          </w:p>
        </w:tc>
        <w:tc>
          <w:tcPr>
            <w:tcW w:w="1134" w:type="dxa"/>
            <w:tcBorders>
              <w:top w:val="single" w:sz="4" w:space="0" w:color="auto"/>
            </w:tcBorders>
            <w:shd w:val="clear" w:color="auto" w:fill="auto"/>
            <w:vAlign w:val="center"/>
            <w:hideMark/>
          </w:tcPr>
          <w:p w14:paraId="6964268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4.8</w:t>
            </w:r>
          </w:p>
        </w:tc>
        <w:tc>
          <w:tcPr>
            <w:tcW w:w="1134" w:type="dxa"/>
            <w:tcBorders>
              <w:top w:val="single" w:sz="4" w:space="0" w:color="auto"/>
            </w:tcBorders>
            <w:shd w:val="clear" w:color="auto" w:fill="auto"/>
            <w:vAlign w:val="center"/>
            <w:hideMark/>
          </w:tcPr>
          <w:p w14:paraId="4226DE8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-65~15</w:t>
            </w:r>
          </w:p>
        </w:tc>
        <w:tc>
          <w:tcPr>
            <w:tcW w:w="1304" w:type="dxa"/>
            <w:tcBorders>
              <w:top w:val="single" w:sz="4" w:space="0" w:color="auto"/>
            </w:tcBorders>
            <w:shd w:val="clear" w:color="auto" w:fill="auto"/>
            <w:vAlign w:val="center"/>
            <w:hideMark/>
          </w:tcPr>
          <w:p w14:paraId="6834114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400</w:t>
            </w:r>
          </w:p>
        </w:tc>
        <w:tc>
          <w:tcPr>
            <w:tcW w:w="567" w:type="dxa"/>
            <w:tcBorders>
              <w:top w:val="single" w:sz="4" w:space="0" w:color="auto"/>
            </w:tcBorders>
            <w:shd w:val="clear" w:color="auto" w:fill="auto"/>
            <w:noWrap/>
            <w:vAlign w:val="center"/>
            <w:hideMark/>
          </w:tcPr>
          <w:p w14:paraId="30878CA9" w14:textId="6479B47D"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21</w:t>
            </w:r>
          </w:p>
        </w:tc>
      </w:tr>
      <w:tr w:rsidR="00B2397B" w:rsidRPr="00B2397B" w14:paraId="46B3579D" w14:textId="77777777" w:rsidTr="001C604C">
        <w:trPr>
          <w:trHeight w:val="482"/>
          <w:jc w:val="center"/>
        </w:trPr>
        <w:tc>
          <w:tcPr>
            <w:tcW w:w="794" w:type="dxa"/>
            <w:shd w:val="clear" w:color="auto" w:fill="auto"/>
            <w:noWrap/>
            <w:vAlign w:val="center"/>
            <w:hideMark/>
          </w:tcPr>
          <w:p w14:paraId="442BABCE"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w:t>
            </w:r>
          </w:p>
        </w:tc>
        <w:tc>
          <w:tcPr>
            <w:tcW w:w="2268" w:type="dxa"/>
            <w:shd w:val="clear" w:color="auto" w:fill="auto"/>
            <w:vAlign w:val="center"/>
            <w:hideMark/>
          </w:tcPr>
          <w:p w14:paraId="5A6ACFA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PACMO</w:t>
            </w:r>
          </w:p>
        </w:tc>
        <w:tc>
          <w:tcPr>
            <w:tcW w:w="1247" w:type="dxa"/>
            <w:shd w:val="clear" w:color="auto" w:fill="auto"/>
            <w:vAlign w:val="center"/>
            <w:hideMark/>
          </w:tcPr>
          <w:p w14:paraId="4EAD475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[EMIM][TFSI], </w:t>
            </w:r>
            <w:proofErr w:type="spellStart"/>
            <w:r w:rsidRPr="00B2397B">
              <w:rPr>
                <w:rFonts w:ascii="Times New Roman" w:eastAsia="等线" w:hAnsi="Times New Roman" w:cs="Times New Roman"/>
                <w:kern w:val="0"/>
                <w:sz w:val="15"/>
                <w:szCs w:val="15"/>
              </w:rPr>
              <w:t>LiTFSI</w:t>
            </w:r>
            <w:proofErr w:type="spellEnd"/>
          </w:p>
        </w:tc>
        <w:tc>
          <w:tcPr>
            <w:tcW w:w="1134" w:type="dxa"/>
            <w:shd w:val="clear" w:color="auto" w:fill="auto"/>
            <w:vAlign w:val="center"/>
            <w:hideMark/>
          </w:tcPr>
          <w:p w14:paraId="68975A6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0.218</w:t>
            </w:r>
          </w:p>
        </w:tc>
        <w:tc>
          <w:tcPr>
            <w:tcW w:w="1134" w:type="dxa"/>
            <w:shd w:val="clear" w:color="auto" w:fill="auto"/>
            <w:vAlign w:val="center"/>
            <w:hideMark/>
          </w:tcPr>
          <w:p w14:paraId="1174144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vAlign w:val="center"/>
            <w:hideMark/>
          </w:tcPr>
          <w:p w14:paraId="2D3AF974"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1062</w:t>
            </w:r>
          </w:p>
        </w:tc>
        <w:tc>
          <w:tcPr>
            <w:tcW w:w="567" w:type="dxa"/>
            <w:shd w:val="clear" w:color="auto" w:fill="auto"/>
            <w:noWrap/>
            <w:vAlign w:val="center"/>
            <w:hideMark/>
          </w:tcPr>
          <w:p w14:paraId="4A80B52D" w14:textId="2353E4B5"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22</w:t>
            </w:r>
          </w:p>
        </w:tc>
      </w:tr>
      <w:tr w:rsidR="00B2397B" w:rsidRPr="00B2397B" w14:paraId="0A2781DC" w14:textId="77777777" w:rsidTr="001C604C">
        <w:trPr>
          <w:trHeight w:val="482"/>
          <w:jc w:val="center"/>
        </w:trPr>
        <w:tc>
          <w:tcPr>
            <w:tcW w:w="794" w:type="dxa"/>
            <w:shd w:val="clear" w:color="auto" w:fill="auto"/>
            <w:noWrap/>
            <w:vAlign w:val="center"/>
            <w:hideMark/>
          </w:tcPr>
          <w:p w14:paraId="6934FAD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3</w:t>
            </w:r>
          </w:p>
        </w:tc>
        <w:tc>
          <w:tcPr>
            <w:tcW w:w="2268" w:type="dxa"/>
            <w:shd w:val="clear" w:color="auto" w:fill="auto"/>
            <w:noWrap/>
            <w:vAlign w:val="center"/>
            <w:hideMark/>
          </w:tcPr>
          <w:p w14:paraId="308753D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PAM/PBA-IL/CNF hydrogel</w:t>
            </w:r>
          </w:p>
        </w:tc>
        <w:tc>
          <w:tcPr>
            <w:tcW w:w="1247" w:type="dxa"/>
            <w:shd w:val="clear" w:color="auto" w:fill="auto"/>
            <w:noWrap/>
            <w:vAlign w:val="center"/>
            <w:hideMark/>
          </w:tcPr>
          <w:p w14:paraId="52A8E54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134" w:type="dxa"/>
            <w:shd w:val="clear" w:color="auto" w:fill="auto"/>
            <w:noWrap/>
            <w:vAlign w:val="center"/>
            <w:hideMark/>
          </w:tcPr>
          <w:p w14:paraId="3470C42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0.694</w:t>
            </w:r>
          </w:p>
        </w:tc>
        <w:tc>
          <w:tcPr>
            <w:tcW w:w="1134" w:type="dxa"/>
            <w:shd w:val="clear" w:color="auto" w:fill="auto"/>
            <w:noWrap/>
            <w:vAlign w:val="center"/>
            <w:hideMark/>
          </w:tcPr>
          <w:p w14:paraId="6521496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vAlign w:val="center"/>
            <w:hideMark/>
          </w:tcPr>
          <w:p w14:paraId="4909FAB0"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1810 ± 38</w:t>
            </w:r>
          </w:p>
        </w:tc>
        <w:tc>
          <w:tcPr>
            <w:tcW w:w="567" w:type="dxa"/>
            <w:shd w:val="clear" w:color="auto" w:fill="auto"/>
            <w:noWrap/>
            <w:vAlign w:val="center"/>
            <w:hideMark/>
          </w:tcPr>
          <w:p w14:paraId="1EE31EF6" w14:textId="3C76597D"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23</w:t>
            </w:r>
          </w:p>
        </w:tc>
      </w:tr>
      <w:tr w:rsidR="00B2397B" w:rsidRPr="00B2397B" w14:paraId="1392B68D" w14:textId="77777777" w:rsidTr="001C604C">
        <w:trPr>
          <w:trHeight w:val="482"/>
          <w:jc w:val="center"/>
        </w:trPr>
        <w:tc>
          <w:tcPr>
            <w:tcW w:w="794" w:type="dxa"/>
            <w:shd w:val="clear" w:color="auto" w:fill="auto"/>
            <w:noWrap/>
            <w:vAlign w:val="center"/>
            <w:hideMark/>
          </w:tcPr>
          <w:p w14:paraId="28AD9B2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lastRenderedPageBreak/>
              <w:t>4</w:t>
            </w:r>
          </w:p>
        </w:tc>
        <w:tc>
          <w:tcPr>
            <w:tcW w:w="2268" w:type="dxa"/>
            <w:shd w:val="clear" w:color="auto" w:fill="auto"/>
            <w:noWrap/>
            <w:vAlign w:val="center"/>
            <w:hideMark/>
          </w:tcPr>
          <w:p w14:paraId="2725226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Ca-</w:t>
            </w:r>
            <w:proofErr w:type="spellStart"/>
            <w:r w:rsidRPr="00B2397B">
              <w:rPr>
                <w:rFonts w:ascii="Times New Roman" w:eastAsia="等线" w:hAnsi="Times New Roman" w:cs="Times New Roman"/>
                <w:kern w:val="0"/>
                <w:sz w:val="15"/>
                <w:szCs w:val="15"/>
              </w:rPr>
              <w:t>Alg</w:t>
            </w:r>
            <w:proofErr w:type="spellEnd"/>
            <w:r w:rsidRPr="00B2397B">
              <w:rPr>
                <w:rFonts w:ascii="Times New Roman" w:eastAsia="等线" w:hAnsi="Times New Roman" w:cs="Times New Roman"/>
                <w:kern w:val="0"/>
                <w:sz w:val="15"/>
                <w:szCs w:val="15"/>
              </w:rPr>
              <w:t>/D/Ca-Fe-Li</w:t>
            </w:r>
          </w:p>
        </w:tc>
        <w:tc>
          <w:tcPr>
            <w:tcW w:w="1247" w:type="dxa"/>
            <w:shd w:val="clear" w:color="auto" w:fill="auto"/>
            <w:noWrap/>
            <w:vAlign w:val="center"/>
            <w:hideMark/>
          </w:tcPr>
          <w:p w14:paraId="56A55BA0" w14:textId="77777777" w:rsidR="00B2397B" w:rsidRPr="00B2397B" w:rsidRDefault="00B2397B" w:rsidP="00B2397B">
            <w:pPr>
              <w:widowControl/>
              <w:snapToGrid w:val="0"/>
              <w:jc w:val="center"/>
              <w:rPr>
                <w:rFonts w:ascii="Times New Roman" w:eastAsia="等线" w:hAnsi="Times New Roman" w:cs="Times New Roman"/>
                <w:kern w:val="0"/>
                <w:sz w:val="15"/>
                <w:szCs w:val="15"/>
              </w:rPr>
            </w:pPr>
            <w:proofErr w:type="spellStart"/>
            <w:r w:rsidRPr="00B2397B">
              <w:rPr>
                <w:rFonts w:ascii="Times New Roman" w:eastAsia="等线" w:hAnsi="Times New Roman" w:cs="Times New Roman"/>
                <w:kern w:val="0"/>
                <w:sz w:val="15"/>
                <w:szCs w:val="15"/>
              </w:rPr>
              <w:t>LiBr</w:t>
            </w:r>
            <w:proofErr w:type="spellEnd"/>
          </w:p>
        </w:tc>
        <w:tc>
          <w:tcPr>
            <w:tcW w:w="1134" w:type="dxa"/>
            <w:shd w:val="clear" w:color="auto" w:fill="auto"/>
            <w:noWrap/>
            <w:vAlign w:val="center"/>
            <w:hideMark/>
          </w:tcPr>
          <w:p w14:paraId="20B8E84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0.22</w:t>
            </w:r>
          </w:p>
        </w:tc>
        <w:tc>
          <w:tcPr>
            <w:tcW w:w="1134" w:type="dxa"/>
            <w:shd w:val="clear" w:color="auto" w:fill="auto"/>
            <w:noWrap/>
            <w:vAlign w:val="center"/>
            <w:hideMark/>
          </w:tcPr>
          <w:p w14:paraId="70B4063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455F7A0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18%</w:t>
            </w:r>
          </w:p>
        </w:tc>
        <w:tc>
          <w:tcPr>
            <w:tcW w:w="567" w:type="dxa"/>
            <w:shd w:val="clear" w:color="auto" w:fill="auto"/>
            <w:noWrap/>
            <w:vAlign w:val="center"/>
            <w:hideMark/>
          </w:tcPr>
          <w:p w14:paraId="7AD9E0D1" w14:textId="5ECB688A"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24</w:t>
            </w:r>
          </w:p>
        </w:tc>
      </w:tr>
      <w:tr w:rsidR="00B2397B" w:rsidRPr="00B2397B" w14:paraId="3B075048" w14:textId="77777777" w:rsidTr="001C604C">
        <w:trPr>
          <w:trHeight w:val="482"/>
          <w:jc w:val="center"/>
        </w:trPr>
        <w:tc>
          <w:tcPr>
            <w:tcW w:w="794" w:type="dxa"/>
            <w:shd w:val="clear" w:color="auto" w:fill="auto"/>
            <w:noWrap/>
            <w:vAlign w:val="center"/>
            <w:hideMark/>
          </w:tcPr>
          <w:p w14:paraId="7E72062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5</w:t>
            </w:r>
          </w:p>
        </w:tc>
        <w:tc>
          <w:tcPr>
            <w:tcW w:w="2268" w:type="dxa"/>
            <w:shd w:val="clear" w:color="auto" w:fill="auto"/>
            <w:noWrap/>
            <w:vAlign w:val="center"/>
            <w:hideMark/>
          </w:tcPr>
          <w:p w14:paraId="7763ED1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chitosan/PAM dual-network hydrogel</w:t>
            </w:r>
          </w:p>
        </w:tc>
        <w:tc>
          <w:tcPr>
            <w:tcW w:w="1247" w:type="dxa"/>
            <w:shd w:val="clear" w:color="auto" w:fill="auto"/>
            <w:noWrap/>
            <w:vAlign w:val="center"/>
            <w:hideMark/>
          </w:tcPr>
          <w:p w14:paraId="4F8ACE2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proofErr w:type="gramStart"/>
            <w:r w:rsidRPr="00B2397B">
              <w:rPr>
                <w:rFonts w:ascii="Times New Roman" w:eastAsia="等线" w:hAnsi="Times New Roman" w:cs="Times New Roman"/>
                <w:kern w:val="0"/>
                <w:sz w:val="15"/>
                <w:szCs w:val="15"/>
              </w:rPr>
              <w:t>Zn(</w:t>
            </w:r>
            <w:proofErr w:type="gramEnd"/>
            <w:r w:rsidRPr="00B2397B">
              <w:rPr>
                <w:rFonts w:ascii="Times New Roman" w:eastAsia="等线" w:hAnsi="Times New Roman" w:cs="Times New Roman"/>
                <w:kern w:val="0"/>
                <w:sz w:val="15"/>
                <w:szCs w:val="15"/>
              </w:rPr>
              <w:t>ClO</w:t>
            </w:r>
            <w:r w:rsidRPr="00B2397B">
              <w:rPr>
                <w:rFonts w:ascii="Times New Roman" w:eastAsia="等线" w:hAnsi="Times New Roman" w:cs="Times New Roman"/>
                <w:kern w:val="0"/>
                <w:sz w:val="15"/>
                <w:szCs w:val="15"/>
                <w:vertAlign w:val="subscript"/>
              </w:rPr>
              <w:t>4</w:t>
            </w:r>
            <w:r w:rsidRPr="00B2397B">
              <w:rPr>
                <w:rFonts w:ascii="Times New Roman" w:eastAsia="等线" w:hAnsi="Times New Roman" w:cs="Times New Roman"/>
                <w:kern w:val="0"/>
                <w:sz w:val="15"/>
                <w:szCs w:val="15"/>
              </w:rPr>
              <w:t>)</w:t>
            </w:r>
            <w:r w:rsidRPr="00B2397B">
              <w:rPr>
                <w:rFonts w:ascii="Times New Roman" w:eastAsia="等线" w:hAnsi="Times New Roman" w:cs="Times New Roman"/>
                <w:kern w:val="0"/>
                <w:sz w:val="15"/>
                <w:szCs w:val="15"/>
                <w:vertAlign w:val="subscript"/>
              </w:rPr>
              <w:t>2</w:t>
            </w:r>
          </w:p>
        </w:tc>
        <w:tc>
          <w:tcPr>
            <w:tcW w:w="1134" w:type="dxa"/>
            <w:shd w:val="clear" w:color="auto" w:fill="auto"/>
            <w:noWrap/>
            <w:vAlign w:val="center"/>
            <w:hideMark/>
          </w:tcPr>
          <w:p w14:paraId="1B1305A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2.361</w:t>
            </w:r>
          </w:p>
        </w:tc>
        <w:tc>
          <w:tcPr>
            <w:tcW w:w="1134" w:type="dxa"/>
            <w:shd w:val="clear" w:color="auto" w:fill="auto"/>
            <w:noWrap/>
            <w:vAlign w:val="center"/>
            <w:hideMark/>
          </w:tcPr>
          <w:p w14:paraId="43CBE76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30</w:t>
            </w:r>
          </w:p>
        </w:tc>
        <w:tc>
          <w:tcPr>
            <w:tcW w:w="1304" w:type="dxa"/>
            <w:shd w:val="clear" w:color="auto" w:fill="auto"/>
            <w:noWrap/>
            <w:vAlign w:val="center"/>
            <w:hideMark/>
          </w:tcPr>
          <w:p w14:paraId="007A16B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620</w:t>
            </w:r>
          </w:p>
        </w:tc>
        <w:tc>
          <w:tcPr>
            <w:tcW w:w="567" w:type="dxa"/>
            <w:shd w:val="clear" w:color="auto" w:fill="auto"/>
            <w:noWrap/>
            <w:vAlign w:val="center"/>
            <w:hideMark/>
          </w:tcPr>
          <w:p w14:paraId="66C552D3" w14:textId="358C349E"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25</w:t>
            </w:r>
          </w:p>
        </w:tc>
      </w:tr>
      <w:tr w:rsidR="00B2397B" w:rsidRPr="00B2397B" w14:paraId="6CA769B3" w14:textId="77777777" w:rsidTr="001C604C">
        <w:trPr>
          <w:trHeight w:val="482"/>
          <w:jc w:val="center"/>
        </w:trPr>
        <w:tc>
          <w:tcPr>
            <w:tcW w:w="794" w:type="dxa"/>
            <w:shd w:val="clear" w:color="auto" w:fill="auto"/>
            <w:noWrap/>
            <w:vAlign w:val="center"/>
            <w:hideMark/>
          </w:tcPr>
          <w:p w14:paraId="229FA11E"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6</w:t>
            </w:r>
          </w:p>
        </w:tc>
        <w:tc>
          <w:tcPr>
            <w:tcW w:w="2268" w:type="dxa"/>
            <w:shd w:val="clear" w:color="auto" w:fill="auto"/>
            <w:noWrap/>
            <w:vAlign w:val="center"/>
            <w:hideMark/>
          </w:tcPr>
          <w:p w14:paraId="60F4AFE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PVA/alginate gel</w:t>
            </w:r>
          </w:p>
        </w:tc>
        <w:tc>
          <w:tcPr>
            <w:tcW w:w="1247" w:type="dxa"/>
            <w:shd w:val="clear" w:color="auto" w:fill="auto"/>
            <w:noWrap/>
            <w:vAlign w:val="center"/>
            <w:hideMark/>
          </w:tcPr>
          <w:p w14:paraId="260CE6A5"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ZnSO</w:t>
            </w:r>
            <w:r w:rsidRPr="00B2397B">
              <w:rPr>
                <w:rFonts w:ascii="Times New Roman" w:eastAsia="等线" w:hAnsi="Times New Roman" w:cs="Times New Roman"/>
                <w:kern w:val="0"/>
                <w:sz w:val="15"/>
                <w:szCs w:val="15"/>
                <w:vertAlign w:val="subscript"/>
              </w:rPr>
              <w:t>4</w:t>
            </w:r>
          </w:p>
        </w:tc>
        <w:tc>
          <w:tcPr>
            <w:tcW w:w="1134" w:type="dxa"/>
            <w:shd w:val="clear" w:color="auto" w:fill="auto"/>
            <w:noWrap/>
            <w:vAlign w:val="center"/>
            <w:hideMark/>
          </w:tcPr>
          <w:p w14:paraId="57F9047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1.5</w:t>
            </w:r>
          </w:p>
        </w:tc>
        <w:tc>
          <w:tcPr>
            <w:tcW w:w="1134" w:type="dxa"/>
            <w:shd w:val="clear" w:color="auto" w:fill="auto"/>
            <w:noWrap/>
            <w:vAlign w:val="center"/>
            <w:hideMark/>
          </w:tcPr>
          <w:p w14:paraId="072DD9E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050CFFA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750</w:t>
            </w:r>
          </w:p>
        </w:tc>
        <w:tc>
          <w:tcPr>
            <w:tcW w:w="567" w:type="dxa"/>
            <w:shd w:val="clear" w:color="auto" w:fill="auto"/>
            <w:noWrap/>
            <w:vAlign w:val="center"/>
            <w:hideMark/>
          </w:tcPr>
          <w:p w14:paraId="5EB8A539" w14:textId="7EF26EA9"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26</w:t>
            </w:r>
          </w:p>
        </w:tc>
      </w:tr>
      <w:tr w:rsidR="00B2397B" w:rsidRPr="00B2397B" w14:paraId="023A2C27" w14:textId="77777777" w:rsidTr="001C604C">
        <w:trPr>
          <w:trHeight w:val="482"/>
          <w:jc w:val="center"/>
        </w:trPr>
        <w:tc>
          <w:tcPr>
            <w:tcW w:w="794" w:type="dxa"/>
            <w:shd w:val="clear" w:color="auto" w:fill="auto"/>
            <w:noWrap/>
            <w:vAlign w:val="center"/>
            <w:hideMark/>
          </w:tcPr>
          <w:p w14:paraId="6D8EEAB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7</w:t>
            </w:r>
          </w:p>
        </w:tc>
        <w:tc>
          <w:tcPr>
            <w:tcW w:w="2268" w:type="dxa"/>
            <w:shd w:val="clear" w:color="auto" w:fill="auto"/>
            <w:noWrap/>
            <w:vAlign w:val="center"/>
            <w:hideMark/>
          </w:tcPr>
          <w:p w14:paraId="1ED0587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PAM/PVA-glycerol </w:t>
            </w:r>
            <w:proofErr w:type="spellStart"/>
            <w:r w:rsidRPr="00B2397B">
              <w:rPr>
                <w:rFonts w:ascii="Times New Roman" w:eastAsia="等线" w:hAnsi="Times New Roman" w:cs="Times New Roman"/>
                <w:kern w:val="0"/>
                <w:sz w:val="15"/>
                <w:szCs w:val="15"/>
              </w:rPr>
              <w:t>organohydrogel</w:t>
            </w:r>
            <w:proofErr w:type="spellEnd"/>
            <w:r w:rsidRPr="00B2397B">
              <w:rPr>
                <w:rFonts w:ascii="Times New Roman" w:eastAsia="等线" w:hAnsi="Times New Roman" w:cs="Times New Roman"/>
                <w:kern w:val="0"/>
                <w:sz w:val="15"/>
                <w:szCs w:val="15"/>
              </w:rPr>
              <w:t xml:space="preserve"> </w:t>
            </w:r>
          </w:p>
        </w:tc>
        <w:tc>
          <w:tcPr>
            <w:tcW w:w="1247" w:type="dxa"/>
            <w:shd w:val="clear" w:color="auto" w:fill="auto"/>
            <w:noWrap/>
            <w:vAlign w:val="center"/>
            <w:hideMark/>
          </w:tcPr>
          <w:p w14:paraId="39DE6DD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LiCl</w:t>
            </w:r>
          </w:p>
        </w:tc>
        <w:tc>
          <w:tcPr>
            <w:tcW w:w="1134" w:type="dxa"/>
            <w:shd w:val="clear" w:color="auto" w:fill="auto"/>
            <w:noWrap/>
            <w:vAlign w:val="center"/>
            <w:hideMark/>
          </w:tcPr>
          <w:p w14:paraId="25281205"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0.011</w:t>
            </w:r>
          </w:p>
        </w:tc>
        <w:tc>
          <w:tcPr>
            <w:tcW w:w="1134" w:type="dxa"/>
            <w:shd w:val="clear" w:color="auto" w:fill="auto"/>
            <w:noWrap/>
            <w:vAlign w:val="center"/>
            <w:hideMark/>
          </w:tcPr>
          <w:p w14:paraId="0D47FF8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50</w:t>
            </w:r>
          </w:p>
        </w:tc>
        <w:tc>
          <w:tcPr>
            <w:tcW w:w="1304" w:type="dxa"/>
            <w:shd w:val="clear" w:color="auto" w:fill="auto"/>
            <w:noWrap/>
            <w:vAlign w:val="center"/>
            <w:hideMark/>
          </w:tcPr>
          <w:p w14:paraId="1E23340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2780</w:t>
            </w:r>
          </w:p>
        </w:tc>
        <w:tc>
          <w:tcPr>
            <w:tcW w:w="567" w:type="dxa"/>
            <w:shd w:val="clear" w:color="auto" w:fill="auto"/>
            <w:noWrap/>
            <w:vAlign w:val="center"/>
            <w:hideMark/>
          </w:tcPr>
          <w:p w14:paraId="4790347B" w14:textId="05A0A54F"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27</w:t>
            </w:r>
          </w:p>
        </w:tc>
      </w:tr>
      <w:tr w:rsidR="00B2397B" w:rsidRPr="00B2397B" w14:paraId="2C107ADC" w14:textId="77777777" w:rsidTr="001C604C">
        <w:trPr>
          <w:trHeight w:val="482"/>
          <w:jc w:val="center"/>
        </w:trPr>
        <w:tc>
          <w:tcPr>
            <w:tcW w:w="794" w:type="dxa"/>
            <w:shd w:val="clear" w:color="auto" w:fill="auto"/>
            <w:noWrap/>
            <w:vAlign w:val="center"/>
            <w:hideMark/>
          </w:tcPr>
          <w:p w14:paraId="0CBC8300"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8</w:t>
            </w:r>
          </w:p>
        </w:tc>
        <w:tc>
          <w:tcPr>
            <w:tcW w:w="2268" w:type="dxa"/>
            <w:shd w:val="clear" w:color="auto" w:fill="auto"/>
            <w:noWrap/>
            <w:vAlign w:val="center"/>
            <w:hideMark/>
          </w:tcPr>
          <w:p w14:paraId="36FA5EA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PEGDA/SBMA/PDA hydrogel</w:t>
            </w:r>
          </w:p>
        </w:tc>
        <w:tc>
          <w:tcPr>
            <w:tcW w:w="1247" w:type="dxa"/>
            <w:shd w:val="clear" w:color="auto" w:fill="auto"/>
            <w:noWrap/>
            <w:vAlign w:val="center"/>
            <w:hideMark/>
          </w:tcPr>
          <w:p w14:paraId="3E0D503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134" w:type="dxa"/>
            <w:shd w:val="clear" w:color="auto" w:fill="auto"/>
            <w:noWrap/>
            <w:vAlign w:val="center"/>
            <w:hideMark/>
          </w:tcPr>
          <w:p w14:paraId="1FCA798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0.03</w:t>
            </w:r>
          </w:p>
        </w:tc>
        <w:tc>
          <w:tcPr>
            <w:tcW w:w="1134" w:type="dxa"/>
            <w:shd w:val="clear" w:color="auto" w:fill="auto"/>
            <w:noWrap/>
            <w:vAlign w:val="center"/>
            <w:hideMark/>
          </w:tcPr>
          <w:p w14:paraId="35A561C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24A4BD1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w:t>
            </w:r>
          </w:p>
        </w:tc>
        <w:tc>
          <w:tcPr>
            <w:tcW w:w="567" w:type="dxa"/>
            <w:shd w:val="clear" w:color="auto" w:fill="auto"/>
            <w:noWrap/>
            <w:vAlign w:val="center"/>
            <w:hideMark/>
          </w:tcPr>
          <w:p w14:paraId="5EF65B11" w14:textId="072DDDBF"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28</w:t>
            </w:r>
          </w:p>
        </w:tc>
      </w:tr>
      <w:tr w:rsidR="00B2397B" w:rsidRPr="00B2397B" w14:paraId="1DD1C02C" w14:textId="77777777" w:rsidTr="001C604C">
        <w:trPr>
          <w:trHeight w:val="482"/>
          <w:jc w:val="center"/>
        </w:trPr>
        <w:tc>
          <w:tcPr>
            <w:tcW w:w="794" w:type="dxa"/>
            <w:shd w:val="clear" w:color="auto" w:fill="auto"/>
            <w:noWrap/>
            <w:vAlign w:val="center"/>
            <w:hideMark/>
          </w:tcPr>
          <w:p w14:paraId="0F46220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9</w:t>
            </w:r>
          </w:p>
        </w:tc>
        <w:tc>
          <w:tcPr>
            <w:tcW w:w="2268" w:type="dxa"/>
            <w:shd w:val="clear" w:color="auto" w:fill="auto"/>
            <w:noWrap/>
            <w:vAlign w:val="center"/>
            <w:hideMark/>
          </w:tcPr>
          <w:p w14:paraId="1094A47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proofErr w:type="spellStart"/>
            <w:r w:rsidRPr="00B2397B">
              <w:rPr>
                <w:rFonts w:ascii="Times New Roman" w:eastAsia="等线" w:hAnsi="Times New Roman" w:cs="Times New Roman"/>
                <w:kern w:val="0"/>
                <w:sz w:val="15"/>
                <w:szCs w:val="15"/>
              </w:rPr>
              <w:t>PAAm</w:t>
            </w:r>
            <w:proofErr w:type="spellEnd"/>
            <w:r w:rsidRPr="00B2397B">
              <w:rPr>
                <w:rFonts w:ascii="Times New Roman" w:eastAsia="等线" w:hAnsi="Times New Roman" w:cs="Times New Roman"/>
                <w:kern w:val="0"/>
                <w:sz w:val="15"/>
                <w:szCs w:val="15"/>
              </w:rPr>
              <w:t>/Agar/TA-borax hydrogel</w:t>
            </w:r>
          </w:p>
        </w:tc>
        <w:tc>
          <w:tcPr>
            <w:tcW w:w="1247" w:type="dxa"/>
            <w:shd w:val="clear" w:color="auto" w:fill="auto"/>
            <w:noWrap/>
            <w:vAlign w:val="center"/>
            <w:hideMark/>
          </w:tcPr>
          <w:p w14:paraId="3177147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134" w:type="dxa"/>
            <w:shd w:val="clear" w:color="auto" w:fill="auto"/>
            <w:noWrap/>
            <w:vAlign w:val="center"/>
            <w:hideMark/>
          </w:tcPr>
          <w:p w14:paraId="405A11B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0.002</w:t>
            </w:r>
          </w:p>
        </w:tc>
        <w:tc>
          <w:tcPr>
            <w:tcW w:w="1134" w:type="dxa"/>
            <w:shd w:val="clear" w:color="auto" w:fill="auto"/>
            <w:noWrap/>
            <w:vAlign w:val="center"/>
            <w:hideMark/>
          </w:tcPr>
          <w:p w14:paraId="5A679C6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53E841A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400</w:t>
            </w:r>
          </w:p>
        </w:tc>
        <w:tc>
          <w:tcPr>
            <w:tcW w:w="567" w:type="dxa"/>
            <w:shd w:val="clear" w:color="auto" w:fill="auto"/>
            <w:noWrap/>
            <w:vAlign w:val="center"/>
            <w:hideMark/>
          </w:tcPr>
          <w:p w14:paraId="102CB2BD" w14:textId="167E5274"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29</w:t>
            </w:r>
          </w:p>
        </w:tc>
      </w:tr>
      <w:tr w:rsidR="00B2397B" w:rsidRPr="00B2397B" w14:paraId="725B2B2B" w14:textId="77777777" w:rsidTr="001C604C">
        <w:trPr>
          <w:trHeight w:val="482"/>
          <w:jc w:val="center"/>
        </w:trPr>
        <w:tc>
          <w:tcPr>
            <w:tcW w:w="794" w:type="dxa"/>
            <w:shd w:val="clear" w:color="auto" w:fill="auto"/>
            <w:noWrap/>
            <w:vAlign w:val="center"/>
            <w:hideMark/>
          </w:tcPr>
          <w:p w14:paraId="12C624B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10</w:t>
            </w:r>
          </w:p>
        </w:tc>
        <w:tc>
          <w:tcPr>
            <w:tcW w:w="2268" w:type="dxa"/>
            <w:shd w:val="clear" w:color="auto" w:fill="auto"/>
            <w:noWrap/>
            <w:vAlign w:val="center"/>
            <w:hideMark/>
          </w:tcPr>
          <w:p w14:paraId="567B33F5"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TFEA/</w:t>
            </w:r>
            <w:proofErr w:type="spellStart"/>
            <w:r w:rsidRPr="00B2397B">
              <w:rPr>
                <w:rFonts w:ascii="Times New Roman" w:eastAsia="等线" w:hAnsi="Times New Roman" w:cs="Times New Roman"/>
                <w:kern w:val="0"/>
                <w:sz w:val="15"/>
                <w:szCs w:val="15"/>
              </w:rPr>
              <w:t>AAm</w:t>
            </w:r>
            <w:proofErr w:type="spellEnd"/>
            <w:r w:rsidRPr="00B2397B">
              <w:rPr>
                <w:rFonts w:ascii="Times New Roman" w:eastAsia="等线" w:hAnsi="Times New Roman" w:cs="Times New Roman"/>
                <w:kern w:val="0"/>
                <w:sz w:val="15"/>
                <w:szCs w:val="15"/>
              </w:rPr>
              <w:t xml:space="preserve"> hydrogel</w:t>
            </w:r>
          </w:p>
        </w:tc>
        <w:tc>
          <w:tcPr>
            <w:tcW w:w="1247" w:type="dxa"/>
            <w:shd w:val="clear" w:color="auto" w:fill="auto"/>
            <w:noWrap/>
            <w:vAlign w:val="center"/>
            <w:hideMark/>
          </w:tcPr>
          <w:p w14:paraId="4F850FA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[EMIM][TFSI]</w:t>
            </w:r>
          </w:p>
        </w:tc>
        <w:tc>
          <w:tcPr>
            <w:tcW w:w="1134" w:type="dxa"/>
            <w:shd w:val="clear" w:color="auto" w:fill="auto"/>
            <w:noWrap/>
            <w:vAlign w:val="center"/>
            <w:hideMark/>
          </w:tcPr>
          <w:p w14:paraId="3EB7393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0.292</w:t>
            </w:r>
          </w:p>
        </w:tc>
        <w:tc>
          <w:tcPr>
            <w:tcW w:w="1134" w:type="dxa"/>
            <w:shd w:val="clear" w:color="auto" w:fill="auto"/>
            <w:noWrap/>
            <w:vAlign w:val="center"/>
            <w:hideMark/>
          </w:tcPr>
          <w:p w14:paraId="161BA76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25.5</w:t>
            </w:r>
          </w:p>
        </w:tc>
        <w:tc>
          <w:tcPr>
            <w:tcW w:w="1304" w:type="dxa"/>
            <w:shd w:val="clear" w:color="auto" w:fill="auto"/>
            <w:noWrap/>
            <w:vAlign w:val="center"/>
            <w:hideMark/>
          </w:tcPr>
          <w:p w14:paraId="3DF14CB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2066</w:t>
            </w:r>
          </w:p>
        </w:tc>
        <w:tc>
          <w:tcPr>
            <w:tcW w:w="567" w:type="dxa"/>
            <w:shd w:val="clear" w:color="auto" w:fill="auto"/>
            <w:noWrap/>
            <w:vAlign w:val="center"/>
            <w:hideMark/>
          </w:tcPr>
          <w:p w14:paraId="6D18FAD2" w14:textId="379627B6"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30</w:t>
            </w:r>
          </w:p>
        </w:tc>
      </w:tr>
      <w:tr w:rsidR="00B2397B" w:rsidRPr="00B2397B" w14:paraId="7F2E1259" w14:textId="77777777" w:rsidTr="001C604C">
        <w:trPr>
          <w:trHeight w:val="482"/>
          <w:jc w:val="center"/>
        </w:trPr>
        <w:tc>
          <w:tcPr>
            <w:tcW w:w="794" w:type="dxa"/>
            <w:shd w:val="clear" w:color="auto" w:fill="auto"/>
            <w:noWrap/>
            <w:vAlign w:val="center"/>
            <w:hideMark/>
          </w:tcPr>
          <w:p w14:paraId="2E940B94"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11</w:t>
            </w:r>
          </w:p>
        </w:tc>
        <w:tc>
          <w:tcPr>
            <w:tcW w:w="2268" w:type="dxa"/>
            <w:shd w:val="clear" w:color="auto" w:fill="auto"/>
            <w:noWrap/>
            <w:vAlign w:val="center"/>
            <w:hideMark/>
          </w:tcPr>
          <w:p w14:paraId="008D0975" w14:textId="77777777" w:rsidR="00B2397B" w:rsidRPr="00B2397B" w:rsidRDefault="00B2397B" w:rsidP="00B2397B">
            <w:pPr>
              <w:widowControl/>
              <w:snapToGrid w:val="0"/>
              <w:jc w:val="center"/>
              <w:rPr>
                <w:rFonts w:ascii="Times New Roman" w:eastAsia="等线" w:hAnsi="Times New Roman" w:cs="Times New Roman"/>
                <w:kern w:val="0"/>
                <w:sz w:val="15"/>
                <w:szCs w:val="15"/>
              </w:rPr>
            </w:pPr>
            <w:proofErr w:type="spellStart"/>
            <w:r w:rsidRPr="00B2397B">
              <w:rPr>
                <w:rFonts w:ascii="Times New Roman" w:eastAsia="等线" w:hAnsi="Times New Roman" w:cs="Times New Roman"/>
                <w:kern w:val="0"/>
                <w:sz w:val="15"/>
                <w:szCs w:val="15"/>
              </w:rPr>
              <w:t>pDMAPS</w:t>
            </w:r>
            <w:proofErr w:type="spellEnd"/>
            <w:r w:rsidRPr="00B2397B">
              <w:rPr>
                <w:rFonts w:ascii="Times New Roman" w:eastAsia="等线" w:hAnsi="Times New Roman" w:cs="Times New Roman"/>
                <w:kern w:val="0"/>
                <w:sz w:val="15"/>
                <w:szCs w:val="15"/>
              </w:rPr>
              <w:t>-clay nanocomposite hydrogels</w:t>
            </w:r>
          </w:p>
        </w:tc>
        <w:tc>
          <w:tcPr>
            <w:tcW w:w="1247" w:type="dxa"/>
            <w:shd w:val="clear" w:color="auto" w:fill="auto"/>
            <w:noWrap/>
            <w:vAlign w:val="center"/>
            <w:hideMark/>
          </w:tcPr>
          <w:p w14:paraId="3DB07511"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134" w:type="dxa"/>
            <w:shd w:val="clear" w:color="auto" w:fill="auto"/>
            <w:noWrap/>
            <w:vAlign w:val="center"/>
            <w:hideMark/>
          </w:tcPr>
          <w:p w14:paraId="3587E36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0.14± 0.01</w:t>
            </w:r>
          </w:p>
        </w:tc>
        <w:tc>
          <w:tcPr>
            <w:tcW w:w="1134" w:type="dxa"/>
            <w:shd w:val="clear" w:color="auto" w:fill="auto"/>
            <w:noWrap/>
            <w:vAlign w:val="center"/>
            <w:hideMark/>
          </w:tcPr>
          <w:p w14:paraId="392C67C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7796D47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1500</w:t>
            </w:r>
          </w:p>
        </w:tc>
        <w:tc>
          <w:tcPr>
            <w:tcW w:w="567" w:type="dxa"/>
            <w:shd w:val="clear" w:color="auto" w:fill="auto"/>
            <w:noWrap/>
            <w:vAlign w:val="center"/>
            <w:hideMark/>
          </w:tcPr>
          <w:p w14:paraId="70621E37" w14:textId="4ADDBC85"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31</w:t>
            </w:r>
          </w:p>
        </w:tc>
      </w:tr>
      <w:tr w:rsidR="00B2397B" w:rsidRPr="00B2397B" w14:paraId="3DB4F72D" w14:textId="77777777" w:rsidTr="001C604C">
        <w:trPr>
          <w:trHeight w:val="482"/>
          <w:jc w:val="center"/>
        </w:trPr>
        <w:tc>
          <w:tcPr>
            <w:tcW w:w="794" w:type="dxa"/>
            <w:shd w:val="clear" w:color="auto" w:fill="auto"/>
            <w:noWrap/>
            <w:vAlign w:val="center"/>
            <w:hideMark/>
          </w:tcPr>
          <w:p w14:paraId="2582CF9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12</w:t>
            </w:r>
          </w:p>
        </w:tc>
        <w:tc>
          <w:tcPr>
            <w:tcW w:w="2268" w:type="dxa"/>
            <w:shd w:val="clear" w:color="auto" w:fill="auto"/>
            <w:noWrap/>
            <w:vAlign w:val="center"/>
            <w:hideMark/>
          </w:tcPr>
          <w:p w14:paraId="266316B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CS-P(AM-co-AA)</w:t>
            </w:r>
          </w:p>
        </w:tc>
        <w:tc>
          <w:tcPr>
            <w:tcW w:w="1247" w:type="dxa"/>
            <w:shd w:val="clear" w:color="auto" w:fill="auto"/>
            <w:noWrap/>
            <w:vAlign w:val="center"/>
            <w:hideMark/>
          </w:tcPr>
          <w:p w14:paraId="426C6205"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FeCl</w:t>
            </w:r>
            <w:r w:rsidRPr="00B2397B">
              <w:rPr>
                <w:rFonts w:ascii="Times New Roman" w:eastAsia="等线" w:hAnsi="Times New Roman" w:cs="Times New Roman"/>
                <w:kern w:val="0"/>
                <w:sz w:val="15"/>
                <w:szCs w:val="15"/>
                <w:vertAlign w:val="subscript"/>
              </w:rPr>
              <w:t>3</w:t>
            </w:r>
          </w:p>
        </w:tc>
        <w:tc>
          <w:tcPr>
            <w:tcW w:w="1134" w:type="dxa"/>
            <w:shd w:val="clear" w:color="auto" w:fill="auto"/>
            <w:noWrap/>
            <w:vAlign w:val="center"/>
            <w:hideMark/>
          </w:tcPr>
          <w:p w14:paraId="52F9425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0.31</w:t>
            </w:r>
          </w:p>
        </w:tc>
        <w:tc>
          <w:tcPr>
            <w:tcW w:w="1134" w:type="dxa"/>
            <w:shd w:val="clear" w:color="auto" w:fill="auto"/>
            <w:noWrap/>
            <w:vAlign w:val="center"/>
            <w:hideMark/>
          </w:tcPr>
          <w:p w14:paraId="3F72EC5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25</w:t>
            </w:r>
          </w:p>
        </w:tc>
        <w:tc>
          <w:tcPr>
            <w:tcW w:w="1304" w:type="dxa"/>
            <w:shd w:val="clear" w:color="auto" w:fill="auto"/>
            <w:noWrap/>
            <w:vAlign w:val="center"/>
            <w:hideMark/>
          </w:tcPr>
          <w:p w14:paraId="36E2365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450</w:t>
            </w:r>
          </w:p>
        </w:tc>
        <w:tc>
          <w:tcPr>
            <w:tcW w:w="567" w:type="dxa"/>
            <w:shd w:val="clear" w:color="auto" w:fill="auto"/>
            <w:noWrap/>
            <w:vAlign w:val="center"/>
            <w:hideMark/>
          </w:tcPr>
          <w:p w14:paraId="1F4BE5A0" w14:textId="0E255FED"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32</w:t>
            </w:r>
          </w:p>
        </w:tc>
      </w:tr>
      <w:tr w:rsidR="00B2397B" w:rsidRPr="00B2397B" w14:paraId="193000D6" w14:textId="77777777" w:rsidTr="001C604C">
        <w:trPr>
          <w:trHeight w:val="482"/>
          <w:jc w:val="center"/>
        </w:trPr>
        <w:tc>
          <w:tcPr>
            <w:tcW w:w="794" w:type="dxa"/>
            <w:shd w:val="clear" w:color="auto" w:fill="auto"/>
            <w:noWrap/>
            <w:vAlign w:val="center"/>
            <w:hideMark/>
          </w:tcPr>
          <w:p w14:paraId="627B613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13</w:t>
            </w:r>
          </w:p>
        </w:tc>
        <w:tc>
          <w:tcPr>
            <w:tcW w:w="2268" w:type="dxa"/>
            <w:shd w:val="clear" w:color="auto" w:fill="auto"/>
            <w:noWrap/>
            <w:vAlign w:val="center"/>
            <w:hideMark/>
          </w:tcPr>
          <w:p w14:paraId="324CB1E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P(DMAPS-co-AA)</w:t>
            </w:r>
          </w:p>
        </w:tc>
        <w:tc>
          <w:tcPr>
            <w:tcW w:w="1247" w:type="dxa"/>
            <w:shd w:val="clear" w:color="auto" w:fill="auto"/>
            <w:noWrap/>
            <w:vAlign w:val="center"/>
            <w:hideMark/>
          </w:tcPr>
          <w:p w14:paraId="4352A71E"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AlCl</w:t>
            </w:r>
            <w:r w:rsidRPr="00B2397B">
              <w:rPr>
                <w:rFonts w:ascii="Times New Roman" w:eastAsia="等线" w:hAnsi="Times New Roman" w:cs="Times New Roman"/>
                <w:kern w:val="0"/>
                <w:sz w:val="15"/>
                <w:szCs w:val="15"/>
                <w:vertAlign w:val="subscript"/>
              </w:rPr>
              <w:t>3</w:t>
            </w:r>
          </w:p>
        </w:tc>
        <w:tc>
          <w:tcPr>
            <w:tcW w:w="1134" w:type="dxa"/>
            <w:shd w:val="clear" w:color="auto" w:fill="auto"/>
            <w:noWrap/>
            <w:vAlign w:val="center"/>
            <w:hideMark/>
          </w:tcPr>
          <w:p w14:paraId="54E1F174"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2.54</w:t>
            </w:r>
          </w:p>
        </w:tc>
        <w:tc>
          <w:tcPr>
            <w:tcW w:w="1134" w:type="dxa"/>
            <w:shd w:val="clear" w:color="auto" w:fill="auto"/>
            <w:noWrap/>
            <w:vAlign w:val="center"/>
            <w:hideMark/>
          </w:tcPr>
          <w:p w14:paraId="7AF8DAE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&lt; 0</w:t>
            </w:r>
          </w:p>
        </w:tc>
        <w:tc>
          <w:tcPr>
            <w:tcW w:w="1304" w:type="dxa"/>
            <w:shd w:val="clear" w:color="auto" w:fill="auto"/>
            <w:noWrap/>
            <w:vAlign w:val="center"/>
            <w:hideMark/>
          </w:tcPr>
          <w:p w14:paraId="37F217F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511 ± 28.4</w:t>
            </w:r>
          </w:p>
        </w:tc>
        <w:tc>
          <w:tcPr>
            <w:tcW w:w="567" w:type="dxa"/>
            <w:shd w:val="clear" w:color="auto" w:fill="auto"/>
            <w:noWrap/>
            <w:vAlign w:val="center"/>
            <w:hideMark/>
          </w:tcPr>
          <w:p w14:paraId="5D8D84E4" w14:textId="04CB8120"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33</w:t>
            </w:r>
          </w:p>
        </w:tc>
      </w:tr>
      <w:tr w:rsidR="00B2397B" w:rsidRPr="00B2397B" w14:paraId="47074801" w14:textId="77777777" w:rsidTr="001C604C">
        <w:trPr>
          <w:trHeight w:val="482"/>
          <w:jc w:val="center"/>
        </w:trPr>
        <w:tc>
          <w:tcPr>
            <w:tcW w:w="794" w:type="dxa"/>
            <w:shd w:val="clear" w:color="auto" w:fill="auto"/>
            <w:noWrap/>
            <w:vAlign w:val="center"/>
            <w:hideMark/>
          </w:tcPr>
          <w:p w14:paraId="619CDBB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14</w:t>
            </w:r>
          </w:p>
        </w:tc>
        <w:tc>
          <w:tcPr>
            <w:tcW w:w="2268" w:type="dxa"/>
            <w:shd w:val="clear" w:color="auto" w:fill="auto"/>
            <w:vAlign w:val="center"/>
            <w:hideMark/>
          </w:tcPr>
          <w:p w14:paraId="59A5203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PVA-CNFs</w:t>
            </w:r>
          </w:p>
        </w:tc>
        <w:tc>
          <w:tcPr>
            <w:tcW w:w="1247" w:type="dxa"/>
            <w:shd w:val="clear" w:color="auto" w:fill="auto"/>
            <w:vAlign w:val="center"/>
            <w:hideMark/>
          </w:tcPr>
          <w:p w14:paraId="2ED1D50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NaCl</w:t>
            </w:r>
          </w:p>
        </w:tc>
        <w:tc>
          <w:tcPr>
            <w:tcW w:w="1134" w:type="dxa"/>
            <w:shd w:val="clear" w:color="auto" w:fill="auto"/>
            <w:noWrap/>
            <w:vAlign w:val="center"/>
            <w:hideMark/>
          </w:tcPr>
          <w:p w14:paraId="42E6D28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3.2</w:t>
            </w:r>
          </w:p>
        </w:tc>
        <w:tc>
          <w:tcPr>
            <w:tcW w:w="1134" w:type="dxa"/>
            <w:shd w:val="clear" w:color="auto" w:fill="auto"/>
            <w:noWrap/>
            <w:vAlign w:val="center"/>
            <w:hideMark/>
          </w:tcPr>
          <w:p w14:paraId="2C273C1E"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70</w:t>
            </w:r>
          </w:p>
        </w:tc>
        <w:tc>
          <w:tcPr>
            <w:tcW w:w="1304" w:type="dxa"/>
            <w:shd w:val="clear" w:color="auto" w:fill="auto"/>
            <w:noWrap/>
            <w:vAlign w:val="center"/>
            <w:hideMark/>
          </w:tcPr>
          <w:p w14:paraId="783A11C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660</w:t>
            </w:r>
          </w:p>
        </w:tc>
        <w:tc>
          <w:tcPr>
            <w:tcW w:w="567" w:type="dxa"/>
            <w:shd w:val="clear" w:color="auto" w:fill="auto"/>
            <w:noWrap/>
            <w:vAlign w:val="center"/>
            <w:hideMark/>
          </w:tcPr>
          <w:p w14:paraId="66C8F90D" w14:textId="225DD545"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34</w:t>
            </w:r>
          </w:p>
        </w:tc>
      </w:tr>
      <w:tr w:rsidR="00B2397B" w:rsidRPr="00B2397B" w14:paraId="6B97F581" w14:textId="77777777" w:rsidTr="001C604C">
        <w:trPr>
          <w:trHeight w:val="482"/>
          <w:jc w:val="center"/>
        </w:trPr>
        <w:tc>
          <w:tcPr>
            <w:tcW w:w="794" w:type="dxa"/>
            <w:shd w:val="clear" w:color="auto" w:fill="auto"/>
            <w:noWrap/>
            <w:vAlign w:val="center"/>
            <w:hideMark/>
          </w:tcPr>
          <w:p w14:paraId="7D6237D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15</w:t>
            </w:r>
          </w:p>
        </w:tc>
        <w:tc>
          <w:tcPr>
            <w:tcW w:w="2268" w:type="dxa"/>
            <w:shd w:val="clear" w:color="auto" w:fill="auto"/>
            <w:noWrap/>
            <w:vAlign w:val="center"/>
            <w:hideMark/>
          </w:tcPr>
          <w:p w14:paraId="3C05E98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HPC/PVA hydrogel</w:t>
            </w:r>
          </w:p>
        </w:tc>
        <w:tc>
          <w:tcPr>
            <w:tcW w:w="1247" w:type="dxa"/>
            <w:shd w:val="clear" w:color="auto" w:fill="auto"/>
            <w:noWrap/>
            <w:vAlign w:val="center"/>
            <w:hideMark/>
          </w:tcPr>
          <w:p w14:paraId="49DCF4E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NaCl </w:t>
            </w:r>
          </w:p>
        </w:tc>
        <w:tc>
          <w:tcPr>
            <w:tcW w:w="1134" w:type="dxa"/>
            <w:shd w:val="clear" w:color="auto" w:fill="auto"/>
            <w:noWrap/>
            <w:vAlign w:val="center"/>
            <w:hideMark/>
          </w:tcPr>
          <w:p w14:paraId="3CACFED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3.4</w:t>
            </w:r>
          </w:p>
        </w:tc>
        <w:tc>
          <w:tcPr>
            <w:tcW w:w="1134" w:type="dxa"/>
            <w:shd w:val="clear" w:color="auto" w:fill="auto"/>
            <w:noWrap/>
            <w:vAlign w:val="center"/>
            <w:hideMark/>
          </w:tcPr>
          <w:p w14:paraId="53BA4B29"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2CE24CC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975</w:t>
            </w:r>
          </w:p>
        </w:tc>
        <w:tc>
          <w:tcPr>
            <w:tcW w:w="567" w:type="dxa"/>
            <w:shd w:val="clear" w:color="auto" w:fill="auto"/>
            <w:noWrap/>
            <w:vAlign w:val="center"/>
            <w:hideMark/>
          </w:tcPr>
          <w:p w14:paraId="00A8ECFA" w14:textId="7D11790D"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35</w:t>
            </w:r>
          </w:p>
        </w:tc>
      </w:tr>
      <w:tr w:rsidR="00B2397B" w:rsidRPr="00B2397B" w14:paraId="5E894B45" w14:textId="77777777" w:rsidTr="001C604C">
        <w:trPr>
          <w:trHeight w:val="482"/>
          <w:jc w:val="center"/>
        </w:trPr>
        <w:tc>
          <w:tcPr>
            <w:tcW w:w="794" w:type="dxa"/>
            <w:shd w:val="clear" w:color="auto" w:fill="auto"/>
            <w:noWrap/>
            <w:vAlign w:val="center"/>
            <w:hideMark/>
          </w:tcPr>
          <w:p w14:paraId="3FB2490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16</w:t>
            </w:r>
          </w:p>
        </w:tc>
        <w:tc>
          <w:tcPr>
            <w:tcW w:w="2268" w:type="dxa"/>
            <w:shd w:val="clear" w:color="auto" w:fill="auto"/>
            <w:noWrap/>
            <w:vAlign w:val="center"/>
            <w:hideMark/>
          </w:tcPr>
          <w:p w14:paraId="35A87DF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TiO</w:t>
            </w:r>
            <w:r w:rsidRPr="00B2397B">
              <w:rPr>
                <w:rFonts w:ascii="Times New Roman" w:eastAsia="等线" w:hAnsi="Times New Roman" w:cs="Times New Roman"/>
                <w:kern w:val="0"/>
                <w:sz w:val="15"/>
                <w:szCs w:val="15"/>
                <w:vertAlign w:val="subscript"/>
              </w:rPr>
              <w:t>2</w:t>
            </w:r>
            <w:r w:rsidRPr="00B2397B">
              <w:rPr>
                <w:rFonts w:ascii="Times New Roman" w:eastAsia="等线" w:hAnsi="Times New Roman" w:cs="Times New Roman"/>
                <w:kern w:val="0"/>
                <w:sz w:val="15"/>
                <w:szCs w:val="15"/>
              </w:rPr>
              <w:t>-PDA-perfluorosilica carbon dot/CS/PVA/TA hydrogel</w:t>
            </w:r>
          </w:p>
        </w:tc>
        <w:tc>
          <w:tcPr>
            <w:tcW w:w="1247" w:type="dxa"/>
            <w:shd w:val="clear" w:color="auto" w:fill="auto"/>
            <w:noWrap/>
            <w:vAlign w:val="center"/>
            <w:hideMark/>
          </w:tcPr>
          <w:p w14:paraId="1BF54034"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134" w:type="dxa"/>
            <w:shd w:val="clear" w:color="auto" w:fill="auto"/>
            <w:noWrap/>
            <w:vAlign w:val="center"/>
            <w:hideMark/>
          </w:tcPr>
          <w:p w14:paraId="2AACCBB5"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0.1096</w:t>
            </w:r>
          </w:p>
        </w:tc>
        <w:tc>
          <w:tcPr>
            <w:tcW w:w="1134" w:type="dxa"/>
            <w:shd w:val="clear" w:color="auto" w:fill="auto"/>
            <w:noWrap/>
            <w:vAlign w:val="center"/>
            <w:hideMark/>
          </w:tcPr>
          <w:p w14:paraId="420F96C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6B190B3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&lt; 278</w:t>
            </w:r>
          </w:p>
        </w:tc>
        <w:tc>
          <w:tcPr>
            <w:tcW w:w="567" w:type="dxa"/>
            <w:shd w:val="clear" w:color="auto" w:fill="auto"/>
            <w:noWrap/>
            <w:vAlign w:val="center"/>
            <w:hideMark/>
          </w:tcPr>
          <w:p w14:paraId="3AD02787" w14:textId="554617F2"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36</w:t>
            </w:r>
          </w:p>
        </w:tc>
      </w:tr>
      <w:tr w:rsidR="00B2397B" w:rsidRPr="00B2397B" w14:paraId="3AFFF2B3" w14:textId="77777777" w:rsidTr="001C604C">
        <w:trPr>
          <w:trHeight w:val="482"/>
          <w:jc w:val="center"/>
        </w:trPr>
        <w:tc>
          <w:tcPr>
            <w:tcW w:w="794" w:type="dxa"/>
            <w:shd w:val="clear" w:color="auto" w:fill="auto"/>
            <w:noWrap/>
            <w:vAlign w:val="center"/>
            <w:hideMark/>
          </w:tcPr>
          <w:p w14:paraId="54197F1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17</w:t>
            </w:r>
          </w:p>
        </w:tc>
        <w:tc>
          <w:tcPr>
            <w:tcW w:w="2268" w:type="dxa"/>
            <w:shd w:val="clear" w:color="auto" w:fill="auto"/>
            <w:noWrap/>
            <w:vAlign w:val="center"/>
            <w:hideMark/>
          </w:tcPr>
          <w:p w14:paraId="712E6EB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xml:space="preserve">PACMO-PC </w:t>
            </w:r>
            <w:proofErr w:type="spellStart"/>
            <w:r w:rsidRPr="00B2397B">
              <w:rPr>
                <w:rFonts w:ascii="Times New Roman" w:eastAsia="等线" w:hAnsi="Times New Roman" w:cs="Times New Roman"/>
                <w:kern w:val="0"/>
                <w:sz w:val="15"/>
                <w:szCs w:val="15"/>
              </w:rPr>
              <w:t>organogel</w:t>
            </w:r>
            <w:proofErr w:type="spellEnd"/>
          </w:p>
        </w:tc>
        <w:tc>
          <w:tcPr>
            <w:tcW w:w="1247" w:type="dxa"/>
            <w:shd w:val="clear" w:color="auto" w:fill="auto"/>
            <w:noWrap/>
            <w:vAlign w:val="center"/>
            <w:hideMark/>
          </w:tcPr>
          <w:p w14:paraId="1D59A9D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proofErr w:type="spellStart"/>
            <w:r w:rsidRPr="00B2397B">
              <w:rPr>
                <w:rFonts w:ascii="Times New Roman" w:eastAsia="等线" w:hAnsi="Times New Roman" w:cs="Times New Roman"/>
                <w:kern w:val="0"/>
                <w:sz w:val="15"/>
                <w:szCs w:val="15"/>
              </w:rPr>
              <w:t>LiTFSI</w:t>
            </w:r>
            <w:proofErr w:type="spellEnd"/>
          </w:p>
        </w:tc>
        <w:tc>
          <w:tcPr>
            <w:tcW w:w="1134" w:type="dxa"/>
            <w:shd w:val="clear" w:color="auto" w:fill="auto"/>
            <w:noWrap/>
            <w:vAlign w:val="center"/>
            <w:hideMark/>
          </w:tcPr>
          <w:p w14:paraId="13D5444C"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0.079</w:t>
            </w:r>
          </w:p>
        </w:tc>
        <w:tc>
          <w:tcPr>
            <w:tcW w:w="1134" w:type="dxa"/>
            <w:shd w:val="clear" w:color="auto" w:fill="auto"/>
            <w:noWrap/>
            <w:vAlign w:val="center"/>
            <w:hideMark/>
          </w:tcPr>
          <w:p w14:paraId="77A9CB0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100</w:t>
            </w:r>
          </w:p>
        </w:tc>
        <w:tc>
          <w:tcPr>
            <w:tcW w:w="1304" w:type="dxa"/>
            <w:shd w:val="clear" w:color="auto" w:fill="auto"/>
            <w:noWrap/>
            <w:vAlign w:val="center"/>
            <w:hideMark/>
          </w:tcPr>
          <w:p w14:paraId="47DDFCC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1219</w:t>
            </w:r>
          </w:p>
        </w:tc>
        <w:tc>
          <w:tcPr>
            <w:tcW w:w="567" w:type="dxa"/>
            <w:shd w:val="clear" w:color="auto" w:fill="auto"/>
            <w:noWrap/>
            <w:vAlign w:val="center"/>
            <w:hideMark/>
          </w:tcPr>
          <w:p w14:paraId="2A37D555" w14:textId="7FA41853"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37</w:t>
            </w:r>
          </w:p>
        </w:tc>
      </w:tr>
      <w:tr w:rsidR="00B2397B" w:rsidRPr="00B2397B" w14:paraId="08B0AAB1" w14:textId="77777777" w:rsidTr="001C604C">
        <w:trPr>
          <w:trHeight w:val="482"/>
          <w:jc w:val="center"/>
        </w:trPr>
        <w:tc>
          <w:tcPr>
            <w:tcW w:w="794" w:type="dxa"/>
            <w:shd w:val="clear" w:color="auto" w:fill="auto"/>
            <w:noWrap/>
            <w:vAlign w:val="center"/>
            <w:hideMark/>
          </w:tcPr>
          <w:p w14:paraId="080E882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18</w:t>
            </w:r>
          </w:p>
        </w:tc>
        <w:tc>
          <w:tcPr>
            <w:tcW w:w="2268" w:type="dxa"/>
            <w:shd w:val="clear" w:color="auto" w:fill="auto"/>
            <w:vAlign w:val="center"/>
            <w:hideMark/>
          </w:tcPr>
          <w:p w14:paraId="308B2DA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PAA/</w:t>
            </w:r>
            <w:proofErr w:type="spellStart"/>
            <w:r w:rsidRPr="00B2397B">
              <w:rPr>
                <w:rFonts w:ascii="Times New Roman" w:eastAsia="等线" w:hAnsi="Times New Roman" w:cs="Times New Roman"/>
                <w:kern w:val="0"/>
                <w:sz w:val="15"/>
                <w:szCs w:val="15"/>
              </w:rPr>
              <w:t>CCl</w:t>
            </w:r>
            <w:proofErr w:type="spellEnd"/>
          </w:p>
        </w:tc>
        <w:tc>
          <w:tcPr>
            <w:tcW w:w="1247" w:type="dxa"/>
            <w:shd w:val="clear" w:color="auto" w:fill="auto"/>
            <w:noWrap/>
            <w:vAlign w:val="center"/>
            <w:hideMark/>
          </w:tcPr>
          <w:p w14:paraId="6663D49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FeCl</w:t>
            </w:r>
            <w:r w:rsidRPr="00B2397B">
              <w:rPr>
                <w:rFonts w:ascii="Times New Roman" w:eastAsia="等线" w:hAnsi="Times New Roman" w:cs="Times New Roman"/>
                <w:kern w:val="0"/>
                <w:sz w:val="15"/>
                <w:szCs w:val="15"/>
                <w:vertAlign w:val="subscript"/>
              </w:rPr>
              <w:t>3</w:t>
            </w:r>
          </w:p>
        </w:tc>
        <w:tc>
          <w:tcPr>
            <w:tcW w:w="1134" w:type="dxa"/>
            <w:shd w:val="clear" w:color="auto" w:fill="auto"/>
            <w:noWrap/>
            <w:vAlign w:val="center"/>
            <w:hideMark/>
          </w:tcPr>
          <w:p w14:paraId="1EE0363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0.0028</w:t>
            </w:r>
          </w:p>
        </w:tc>
        <w:tc>
          <w:tcPr>
            <w:tcW w:w="1134" w:type="dxa"/>
            <w:shd w:val="clear" w:color="auto" w:fill="auto"/>
            <w:noWrap/>
            <w:vAlign w:val="center"/>
            <w:hideMark/>
          </w:tcPr>
          <w:p w14:paraId="1A8BE79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04416ED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1100</w:t>
            </w:r>
          </w:p>
        </w:tc>
        <w:tc>
          <w:tcPr>
            <w:tcW w:w="567" w:type="dxa"/>
            <w:shd w:val="clear" w:color="auto" w:fill="auto"/>
            <w:noWrap/>
            <w:vAlign w:val="center"/>
            <w:hideMark/>
          </w:tcPr>
          <w:p w14:paraId="5D4705A6" w14:textId="2C882FF2"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38</w:t>
            </w:r>
          </w:p>
        </w:tc>
      </w:tr>
      <w:tr w:rsidR="00B2397B" w:rsidRPr="00B2397B" w14:paraId="56E8ED64" w14:textId="77777777" w:rsidTr="001C604C">
        <w:trPr>
          <w:trHeight w:val="482"/>
          <w:jc w:val="center"/>
        </w:trPr>
        <w:tc>
          <w:tcPr>
            <w:tcW w:w="794" w:type="dxa"/>
            <w:shd w:val="clear" w:color="auto" w:fill="auto"/>
            <w:noWrap/>
            <w:vAlign w:val="center"/>
            <w:hideMark/>
          </w:tcPr>
          <w:p w14:paraId="7C9105A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19</w:t>
            </w:r>
          </w:p>
        </w:tc>
        <w:tc>
          <w:tcPr>
            <w:tcW w:w="2268" w:type="dxa"/>
            <w:shd w:val="clear" w:color="auto" w:fill="auto"/>
            <w:vAlign w:val="center"/>
            <w:hideMark/>
          </w:tcPr>
          <w:p w14:paraId="629341E4" w14:textId="77777777" w:rsidR="00B2397B" w:rsidRPr="00B2397B" w:rsidRDefault="003E2398" w:rsidP="00B2397B">
            <w:pPr>
              <w:widowControl/>
              <w:snapToGrid w:val="0"/>
              <w:jc w:val="center"/>
              <w:rPr>
                <w:rFonts w:ascii="Times New Roman" w:eastAsia="等线" w:hAnsi="Times New Roman" w:cs="Times New Roman"/>
                <w:kern w:val="0"/>
                <w:sz w:val="15"/>
                <w:szCs w:val="15"/>
              </w:rPr>
            </w:pPr>
            <w:hyperlink r:id="rId18" w:history="1">
              <w:r w:rsidR="00B2397B" w:rsidRPr="00B2397B">
                <w:rPr>
                  <w:rFonts w:ascii="Times New Roman" w:eastAsia="等线" w:hAnsi="Times New Roman" w:cs="Times New Roman"/>
                  <w:kern w:val="0"/>
                  <w:sz w:val="15"/>
                  <w:szCs w:val="15"/>
                </w:rPr>
                <w:t>PVA/TTSBI-2@Fe</w:t>
              </w:r>
              <w:r w:rsidR="00B2397B" w:rsidRPr="00B2397B">
                <w:rPr>
                  <w:rFonts w:ascii="Times New Roman" w:eastAsia="等线" w:hAnsi="Times New Roman" w:cs="Times New Roman"/>
                  <w:kern w:val="0"/>
                  <w:sz w:val="15"/>
                  <w:szCs w:val="15"/>
                  <w:vertAlign w:val="superscript"/>
                </w:rPr>
                <w:t>3+</w:t>
              </w:r>
              <w:r w:rsidR="00B2397B" w:rsidRPr="00B2397B">
                <w:rPr>
                  <w:rFonts w:ascii="Times New Roman" w:eastAsia="等线" w:hAnsi="Times New Roman" w:cs="Times New Roman"/>
                  <w:kern w:val="0"/>
                  <w:sz w:val="15"/>
                  <w:szCs w:val="15"/>
                </w:rPr>
                <w:t xml:space="preserve">-12 </w:t>
              </w:r>
            </w:hyperlink>
          </w:p>
        </w:tc>
        <w:tc>
          <w:tcPr>
            <w:tcW w:w="1247" w:type="dxa"/>
            <w:shd w:val="clear" w:color="auto" w:fill="auto"/>
            <w:noWrap/>
            <w:vAlign w:val="center"/>
            <w:hideMark/>
          </w:tcPr>
          <w:p w14:paraId="4653C0D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FeCl</w:t>
            </w:r>
            <w:r w:rsidRPr="00B2397B">
              <w:rPr>
                <w:rFonts w:ascii="Times New Roman" w:eastAsia="等线" w:hAnsi="Times New Roman" w:cs="Times New Roman"/>
                <w:kern w:val="0"/>
                <w:sz w:val="15"/>
                <w:szCs w:val="15"/>
                <w:vertAlign w:val="subscript"/>
              </w:rPr>
              <w:t>3</w:t>
            </w:r>
          </w:p>
        </w:tc>
        <w:tc>
          <w:tcPr>
            <w:tcW w:w="1134" w:type="dxa"/>
            <w:shd w:val="clear" w:color="auto" w:fill="auto"/>
            <w:noWrap/>
            <w:vAlign w:val="center"/>
            <w:hideMark/>
          </w:tcPr>
          <w:p w14:paraId="1619B8FF"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0.216</w:t>
            </w:r>
          </w:p>
        </w:tc>
        <w:tc>
          <w:tcPr>
            <w:tcW w:w="1134" w:type="dxa"/>
            <w:shd w:val="clear" w:color="auto" w:fill="auto"/>
            <w:noWrap/>
            <w:vAlign w:val="center"/>
            <w:hideMark/>
          </w:tcPr>
          <w:p w14:paraId="73DACDA6"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2C10504B"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752</w:t>
            </w:r>
          </w:p>
        </w:tc>
        <w:tc>
          <w:tcPr>
            <w:tcW w:w="567" w:type="dxa"/>
            <w:shd w:val="clear" w:color="auto" w:fill="auto"/>
            <w:vAlign w:val="center"/>
            <w:hideMark/>
          </w:tcPr>
          <w:p w14:paraId="08E511CF" w14:textId="548C7C44"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39</w:t>
            </w:r>
          </w:p>
        </w:tc>
      </w:tr>
      <w:tr w:rsidR="00B2397B" w:rsidRPr="00B2397B" w14:paraId="31D2A367" w14:textId="77777777" w:rsidTr="001C604C">
        <w:trPr>
          <w:trHeight w:val="482"/>
          <w:jc w:val="center"/>
        </w:trPr>
        <w:tc>
          <w:tcPr>
            <w:tcW w:w="794" w:type="dxa"/>
            <w:shd w:val="clear" w:color="auto" w:fill="auto"/>
            <w:noWrap/>
            <w:vAlign w:val="center"/>
            <w:hideMark/>
          </w:tcPr>
          <w:p w14:paraId="40E80233"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20</w:t>
            </w:r>
          </w:p>
        </w:tc>
        <w:tc>
          <w:tcPr>
            <w:tcW w:w="2268" w:type="dxa"/>
            <w:shd w:val="clear" w:color="auto" w:fill="auto"/>
            <w:noWrap/>
            <w:vAlign w:val="center"/>
            <w:hideMark/>
          </w:tcPr>
          <w:p w14:paraId="1FA9357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double-cross-linked cellulose ionic hydrogels</w:t>
            </w:r>
          </w:p>
        </w:tc>
        <w:tc>
          <w:tcPr>
            <w:tcW w:w="1247" w:type="dxa"/>
            <w:shd w:val="clear" w:color="auto" w:fill="auto"/>
            <w:vAlign w:val="center"/>
            <w:hideMark/>
          </w:tcPr>
          <w:p w14:paraId="397424D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NaCl</w:t>
            </w:r>
          </w:p>
        </w:tc>
        <w:tc>
          <w:tcPr>
            <w:tcW w:w="1134" w:type="dxa"/>
            <w:shd w:val="clear" w:color="auto" w:fill="auto"/>
            <w:noWrap/>
            <w:vAlign w:val="center"/>
            <w:hideMark/>
          </w:tcPr>
          <w:p w14:paraId="37B712F2"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0.0018</w:t>
            </w:r>
          </w:p>
        </w:tc>
        <w:tc>
          <w:tcPr>
            <w:tcW w:w="1134" w:type="dxa"/>
            <w:shd w:val="clear" w:color="auto" w:fill="auto"/>
            <w:noWrap/>
            <w:vAlign w:val="center"/>
            <w:hideMark/>
          </w:tcPr>
          <w:p w14:paraId="055E8D8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22.4</w:t>
            </w:r>
          </w:p>
        </w:tc>
        <w:tc>
          <w:tcPr>
            <w:tcW w:w="1304" w:type="dxa"/>
            <w:shd w:val="clear" w:color="auto" w:fill="auto"/>
            <w:noWrap/>
            <w:vAlign w:val="center"/>
            <w:hideMark/>
          </w:tcPr>
          <w:p w14:paraId="1768560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100</w:t>
            </w:r>
          </w:p>
        </w:tc>
        <w:tc>
          <w:tcPr>
            <w:tcW w:w="567" w:type="dxa"/>
            <w:shd w:val="clear" w:color="auto" w:fill="auto"/>
            <w:vAlign w:val="center"/>
            <w:hideMark/>
          </w:tcPr>
          <w:p w14:paraId="18B9FAAE" w14:textId="46FC3510"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40</w:t>
            </w:r>
          </w:p>
        </w:tc>
      </w:tr>
      <w:tr w:rsidR="00B2397B" w:rsidRPr="00B2397B" w14:paraId="7565A846" w14:textId="77777777" w:rsidTr="001C604C">
        <w:trPr>
          <w:trHeight w:val="482"/>
          <w:jc w:val="center"/>
        </w:trPr>
        <w:tc>
          <w:tcPr>
            <w:tcW w:w="794" w:type="dxa"/>
            <w:shd w:val="clear" w:color="auto" w:fill="auto"/>
            <w:noWrap/>
            <w:vAlign w:val="center"/>
            <w:hideMark/>
          </w:tcPr>
          <w:p w14:paraId="78D3771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21</w:t>
            </w:r>
          </w:p>
        </w:tc>
        <w:tc>
          <w:tcPr>
            <w:tcW w:w="2268" w:type="dxa"/>
            <w:shd w:val="clear" w:color="auto" w:fill="auto"/>
            <w:noWrap/>
            <w:vAlign w:val="center"/>
            <w:hideMark/>
          </w:tcPr>
          <w:p w14:paraId="638D856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PAAS/PMA hydrogel</w:t>
            </w:r>
          </w:p>
        </w:tc>
        <w:tc>
          <w:tcPr>
            <w:tcW w:w="1247" w:type="dxa"/>
            <w:shd w:val="clear" w:color="auto" w:fill="auto"/>
            <w:noWrap/>
            <w:vAlign w:val="center"/>
            <w:hideMark/>
          </w:tcPr>
          <w:p w14:paraId="47448408"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134" w:type="dxa"/>
            <w:shd w:val="clear" w:color="auto" w:fill="auto"/>
            <w:noWrap/>
            <w:vAlign w:val="center"/>
            <w:hideMark/>
          </w:tcPr>
          <w:p w14:paraId="2A8A142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w:t>
            </w:r>
          </w:p>
        </w:tc>
        <w:tc>
          <w:tcPr>
            <w:tcW w:w="1134" w:type="dxa"/>
            <w:shd w:val="clear" w:color="auto" w:fill="auto"/>
            <w:noWrap/>
            <w:vAlign w:val="center"/>
            <w:hideMark/>
          </w:tcPr>
          <w:p w14:paraId="0E33EF91"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微软雅黑" w:hAnsi="Times New Roman" w:cs="Times New Roman"/>
                <w:kern w:val="0"/>
                <w:sz w:val="15"/>
                <w:szCs w:val="15"/>
              </w:rPr>
              <w:t>−</w:t>
            </w:r>
            <w:r w:rsidRPr="00B2397B">
              <w:rPr>
                <w:rFonts w:ascii="Times New Roman" w:eastAsia="等线" w:hAnsi="Times New Roman" w:cs="Times New Roman"/>
                <w:kern w:val="0"/>
                <w:sz w:val="15"/>
                <w:szCs w:val="15"/>
              </w:rPr>
              <w:t>35</w:t>
            </w:r>
          </w:p>
        </w:tc>
        <w:tc>
          <w:tcPr>
            <w:tcW w:w="1304" w:type="dxa"/>
            <w:shd w:val="clear" w:color="auto" w:fill="auto"/>
            <w:noWrap/>
            <w:vAlign w:val="center"/>
            <w:hideMark/>
          </w:tcPr>
          <w:p w14:paraId="797A4784"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1200</w:t>
            </w:r>
          </w:p>
        </w:tc>
        <w:tc>
          <w:tcPr>
            <w:tcW w:w="567" w:type="dxa"/>
            <w:shd w:val="clear" w:color="auto" w:fill="auto"/>
            <w:noWrap/>
            <w:vAlign w:val="center"/>
            <w:hideMark/>
          </w:tcPr>
          <w:p w14:paraId="63169BD8" w14:textId="300B9267"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41</w:t>
            </w:r>
          </w:p>
        </w:tc>
      </w:tr>
      <w:tr w:rsidR="00B2397B" w:rsidRPr="00B2397B" w14:paraId="6B9CAB32" w14:textId="77777777" w:rsidTr="001C604C">
        <w:trPr>
          <w:trHeight w:val="482"/>
          <w:jc w:val="center"/>
        </w:trPr>
        <w:tc>
          <w:tcPr>
            <w:tcW w:w="794" w:type="dxa"/>
            <w:shd w:val="clear" w:color="auto" w:fill="auto"/>
            <w:noWrap/>
            <w:vAlign w:val="center"/>
            <w:hideMark/>
          </w:tcPr>
          <w:p w14:paraId="57F57A77"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22</w:t>
            </w:r>
          </w:p>
        </w:tc>
        <w:tc>
          <w:tcPr>
            <w:tcW w:w="2268" w:type="dxa"/>
            <w:shd w:val="clear" w:color="auto" w:fill="auto"/>
            <w:noWrap/>
            <w:vAlign w:val="center"/>
            <w:hideMark/>
          </w:tcPr>
          <w:p w14:paraId="7F681CF0"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P(urea-</w:t>
            </w:r>
            <w:proofErr w:type="spellStart"/>
            <w:r w:rsidRPr="00B2397B">
              <w:rPr>
                <w:rFonts w:ascii="Times New Roman" w:eastAsia="等线" w:hAnsi="Times New Roman" w:cs="Times New Roman"/>
                <w:kern w:val="0"/>
                <w:sz w:val="15"/>
                <w:szCs w:val="15"/>
              </w:rPr>
              <w:t>ILa</w:t>
            </w:r>
            <w:proofErr w:type="spellEnd"/>
            <w:r w:rsidRPr="00B2397B">
              <w:rPr>
                <w:rFonts w:ascii="Times New Roman" w:eastAsia="等线" w:hAnsi="Times New Roman" w:cs="Times New Roman"/>
                <w:kern w:val="0"/>
                <w:sz w:val="15"/>
                <w:szCs w:val="15"/>
              </w:rPr>
              <w:t>-</w:t>
            </w:r>
            <w:proofErr w:type="spellStart"/>
            <w:r w:rsidRPr="00B2397B">
              <w:rPr>
                <w:rFonts w:ascii="Times New Roman" w:eastAsia="等线" w:hAnsi="Times New Roman" w:cs="Times New Roman"/>
                <w:kern w:val="0"/>
                <w:sz w:val="15"/>
                <w:szCs w:val="15"/>
              </w:rPr>
              <w:t>SPMAb</w:t>
            </w:r>
            <w:proofErr w:type="spellEnd"/>
            <w:r w:rsidRPr="00B2397B">
              <w:rPr>
                <w:rFonts w:ascii="Times New Roman" w:eastAsia="等线" w:hAnsi="Times New Roman" w:cs="Times New Roman"/>
                <w:kern w:val="0"/>
                <w:sz w:val="15"/>
                <w:szCs w:val="15"/>
              </w:rPr>
              <w:t>)-3d hydrogels</w:t>
            </w:r>
          </w:p>
        </w:tc>
        <w:tc>
          <w:tcPr>
            <w:tcW w:w="1247" w:type="dxa"/>
            <w:shd w:val="clear" w:color="auto" w:fill="auto"/>
            <w:noWrap/>
            <w:vAlign w:val="center"/>
            <w:hideMark/>
          </w:tcPr>
          <w:p w14:paraId="582B311A" w14:textId="77777777" w:rsidR="00B2397B" w:rsidRPr="00B2397B" w:rsidRDefault="00B2397B" w:rsidP="00B2397B">
            <w:pPr>
              <w:widowControl/>
              <w:snapToGrid w:val="0"/>
              <w:jc w:val="center"/>
              <w:rPr>
                <w:rFonts w:ascii="Times New Roman" w:eastAsia="等线" w:hAnsi="Times New Roman" w:cs="Times New Roman"/>
                <w:kern w:val="0"/>
                <w:sz w:val="15"/>
                <w:szCs w:val="15"/>
              </w:rPr>
            </w:pPr>
            <w:proofErr w:type="spellStart"/>
            <w:r w:rsidRPr="00B2397B">
              <w:rPr>
                <w:rFonts w:ascii="Times New Roman" w:eastAsia="等线" w:hAnsi="Times New Roman" w:cs="Times New Roman"/>
                <w:kern w:val="0"/>
                <w:sz w:val="15"/>
                <w:szCs w:val="15"/>
              </w:rPr>
              <w:t>KCl</w:t>
            </w:r>
            <w:proofErr w:type="spellEnd"/>
          </w:p>
        </w:tc>
        <w:tc>
          <w:tcPr>
            <w:tcW w:w="1134" w:type="dxa"/>
            <w:shd w:val="clear" w:color="auto" w:fill="auto"/>
            <w:noWrap/>
            <w:vAlign w:val="center"/>
            <w:hideMark/>
          </w:tcPr>
          <w:p w14:paraId="0C078D7D"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3</w:t>
            </w:r>
          </w:p>
        </w:tc>
        <w:tc>
          <w:tcPr>
            <w:tcW w:w="1134" w:type="dxa"/>
            <w:shd w:val="clear" w:color="auto" w:fill="auto"/>
            <w:noWrap/>
            <w:vAlign w:val="center"/>
            <w:hideMark/>
          </w:tcPr>
          <w:p w14:paraId="18CB9C20"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w:t>
            </w:r>
          </w:p>
        </w:tc>
        <w:tc>
          <w:tcPr>
            <w:tcW w:w="1304" w:type="dxa"/>
            <w:shd w:val="clear" w:color="auto" w:fill="auto"/>
            <w:noWrap/>
            <w:vAlign w:val="center"/>
            <w:hideMark/>
          </w:tcPr>
          <w:p w14:paraId="56313571" w14:textId="77777777" w:rsidR="00B2397B" w:rsidRPr="00B2397B" w:rsidRDefault="00B2397B" w:rsidP="00B2397B">
            <w:pPr>
              <w:widowControl/>
              <w:snapToGrid w:val="0"/>
              <w:jc w:val="center"/>
              <w:rPr>
                <w:rFonts w:ascii="Times New Roman" w:eastAsia="等线" w:hAnsi="Times New Roman" w:cs="Times New Roman"/>
                <w:kern w:val="0"/>
                <w:sz w:val="15"/>
                <w:szCs w:val="15"/>
              </w:rPr>
            </w:pPr>
            <w:r w:rsidRPr="00B2397B">
              <w:rPr>
                <w:rFonts w:ascii="Times New Roman" w:eastAsia="等线" w:hAnsi="Times New Roman" w:cs="Times New Roman"/>
                <w:kern w:val="0"/>
                <w:sz w:val="15"/>
                <w:szCs w:val="15"/>
              </w:rPr>
              <w:t>≈ 720</w:t>
            </w:r>
          </w:p>
        </w:tc>
        <w:tc>
          <w:tcPr>
            <w:tcW w:w="567" w:type="dxa"/>
            <w:shd w:val="clear" w:color="auto" w:fill="auto"/>
            <w:noWrap/>
            <w:vAlign w:val="center"/>
            <w:hideMark/>
          </w:tcPr>
          <w:p w14:paraId="38DC0445" w14:textId="01803F5D" w:rsidR="00B2397B" w:rsidRPr="00B2397B" w:rsidRDefault="00B2397B" w:rsidP="00B2397B">
            <w:pPr>
              <w:widowControl/>
              <w:snapToGrid w:val="0"/>
              <w:jc w:val="center"/>
              <w:rPr>
                <w:rFonts w:ascii="Times New Roman" w:eastAsia="等线" w:hAnsi="Times New Roman" w:cs="Times New Roman"/>
                <w:iCs/>
                <w:kern w:val="0"/>
                <w:sz w:val="15"/>
                <w:szCs w:val="15"/>
              </w:rPr>
            </w:pPr>
            <w:r w:rsidRPr="00B2397B">
              <w:rPr>
                <w:rFonts w:ascii="Times New Roman" w:eastAsia="等线" w:hAnsi="Times New Roman" w:cs="Times New Roman"/>
                <w:iCs/>
                <w:noProof/>
                <w:kern w:val="0"/>
                <w:sz w:val="15"/>
                <w:szCs w:val="15"/>
              </w:rPr>
              <w:t>42</w:t>
            </w:r>
          </w:p>
        </w:tc>
      </w:tr>
      <w:tr w:rsidR="00B2397B" w:rsidRPr="00B2397B" w14:paraId="706564A3" w14:textId="77777777" w:rsidTr="001C604C">
        <w:trPr>
          <w:trHeight w:val="482"/>
          <w:jc w:val="center"/>
        </w:trPr>
        <w:tc>
          <w:tcPr>
            <w:tcW w:w="794" w:type="dxa"/>
            <w:shd w:val="clear" w:color="auto" w:fill="auto"/>
            <w:noWrap/>
            <w:vAlign w:val="center"/>
            <w:hideMark/>
          </w:tcPr>
          <w:p w14:paraId="74609F16"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23</w:t>
            </w:r>
          </w:p>
        </w:tc>
        <w:tc>
          <w:tcPr>
            <w:tcW w:w="2268" w:type="dxa"/>
            <w:shd w:val="clear" w:color="auto" w:fill="auto"/>
            <w:noWrap/>
            <w:vAlign w:val="center"/>
            <w:hideMark/>
          </w:tcPr>
          <w:p w14:paraId="39C40DFF"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PAS/PD-IPN</w:t>
            </w:r>
          </w:p>
        </w:tc>
        <w:tc>
          <w:tcPr>
            <w:tcW w:w="1247" w:type="dxa"/>
            <w:shd w:val="clear" w:color="auto" w:fill="auto"/>
            <w:noWrap/>
            <w:vAlign w:val="center"/>
            <w:hideMark/>
          </w:tcPr>
          <w:p w14:paraId="3159C4FB"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w:t>
            </w:r>
          </w:p>
        </w:tc>
        <w:tc>
          <w:tcPr>
            <w:tcW w:w="1134" w:type="dxa"/>
            <w:shd w:val="clear" w:color="auto" w:fill="auto"/>
            <w:noWrap/>
            <w:vAlign w:val="center"/>
            <w:hideMark/>
          </w:tcPr>
          <w:p w14:paraId="5BE6A6C0"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2.3</w:t>
            </w:r>
          </w:p>
        </w:tc>
        <w:tc>
          <w:tcPr>
            <w:tcW w:w="1134" w:type="dxa"/>
            <w:shd w:val="clear" w:color="auto" w:fill="auto"/>
            <w:noWrap/>
            <w:vAlign w:val="center"/>
            <w:hideMark/>
          </w:tcPr>
          <w:p w14:paraId="3A97FE39"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微软雅黑" w:hAnsi="Times New Roman" w:cs="Times New Roman"/>
                <w:b/>
                <w:bCs/>
                <w:kern w:val="0"/>
                <w:sz w:val="15"/>
                <w:szCs w:val="15"/>
              </w:rPr>
              <w:t>−</w:t>
            </w:r>
            <w:r w:rsidRPr="00B2397B">
              <w:rPr>
                <w:rFonts w:ascii="Times New Roman" w:eastAsia="等线" w:hAnsi="Times New Roman" w:cs="Times New Roman"/>
                <w:b/>
                <w:bCs/>
                <w:kern w:val="0"/>
                <w:sz w:val="15"/>
                <w:szCs w:val="15"/>
              </w:rPr>
              <w:t>20</w:t>
            </w:r>
          </w:p>
        </w:tc>
        <w:tc>
          <w:tcPr>
            <w:tcW w:w="1304" w:type="dxa"/>
            <w:shd w:val="clear" w:color="auto" w:fill="auto"/>
            <w:noWrap/>
            <w:vAlign w:val="center"/>
            <w:hideMark/>
          </w:tcPr>
          <w:p w14:paraId="7400AED0"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900</w:t>
            </w:r>
          </w:p>
        </w:tc>
        <w:tc>
          <w:tcPr>
            <w:tcW w:w="567" w:type="dxa"/>
            <w:shd w:val="clear" w:color="auto" w:fill="auto"/>
            <w:noWrap/>
            <w:vAlign w:val="center"/>
            <w:hideMark/>
          </w:tcPr>
          <w:p w14:paraId="593F6729" w14:textId="77777777" w:rsidR="00B2397B" w:rsidRPr="00B2397B" w:rsidRDefault="00B2397B" w:rsidP="00B2397B">
            <w:pPr>
              <w:widowControl/>
              <w:snapToGrid w:val="0"/>
              <w:jc w:val="center"/>
              <w:rPr>
                <w:rFonts w:ascii="Times New Roman" w:eastAsia="等线" w:hAnsi="Times New Roman" w:cs="Times New Roman"/>
                <w:b/>
                <w:bCs/>
                <w:kern w:val="0"/>
                <w:sz w:val="15"/>
                <w:szCs w:val="15"/>
              </w:rPr>
            </w:pPr>
            <w:r w:rsidRPr="00B2397B">
              <w:rPr>
                <w:rFonts w:ascii="Times New Roman" w:eastAsia="等线" w:hAnsi="Times New Roman" w:cs="Times New Roman"/>
                <w:b/>
                <w:bCs/>
                <w:kern w:val="0"/>
                <w:sz w:val="15"/>
                <w:szCs w:val="15"/>
              </w:rPr>
              <w:t>This work</w:t>
            </w:r>
          </w:p>
        </w:tc>
      </w:tr>
    </w:tbl>
    <w:p w14:paraId="7CD2ABC2" w14:textId="77777777" w:rsidR="00B2397B" w:rsidRPr="00B2397B" w:rsidRDefault="00B2397B" w:rsidP="00B2397B">
      <w:pPr>
        <w:spacing w:afterLines="50" w:after="156" w:line="360" w:lineRule="auto"/>
        <w:rPr>
          <w:rFonts w:ascii="Times New Roman" w:eastAsia="等线" w:hAnsi="Times New Roman" w:cs="Times New Roman"/>
          <w:b/>
          <w:bCs/>
          <w:szCs w:val="28"/>
        </w:rPr>
      </w:pPr>
    </w:p>
    <w:p w14:paraId="39143D12" w14:textId="77777777" w:rsidR="00B2397B" w:rsidRPr="00B2397B" w:rsidRDefault="00B2397B" w:rsidP="00B2397B">
      <w:pPr>
        <w:widowControl/>
        <w:jc w:val="left"/>
        <w:rPr>
          <w:rFonts w:ascii="Times New Roman" w:eastAsia="等线" w:hAnsi="Times New Roman" w:cs="Times New Roman"/>
          <w:sz w:val="24"/>
          <w:szCs w:val="24"/>
        </w:rPr>
      </w:pPr>
      <w:r w:rsidRPr="00B2397B">
        <w:rPr>
          <w:rFonts w:ascii="Times New Roman" w:eastAsia="等线" w:hAnsi="Times New Roman" w:cs="Times New Roman"/>
          <w:b/>
          <w:bCs/>
          <w:szCs w:val="28"/>
        </w:rPr>
        <w:br w:type="page"/>
      </w:r>
      <w:r w:rsidRPr="00B2397B">
        <w:rPr>
          <w:rFonts w:ascii="Times New Roman" w:eastAsia="等线" w:hAnsi="Times New Roman" w:cs="Times New Roman"/>
          <w:b/>
          <w:bCs/>
          <w:sz w:val="24"/>
          <w:szCs w:val="24"/>
        </w:rPr>
        <w:lastRenderedPageBreak/>
        <w:t xml:space="preserve">Table S4. </w:t>
      </w:r>
      <w:r w:rsidRPr="00B2397B">
        <w:rPr>
          <w:rFonts w:ascii="Times New Roman" w:eastAsia="等线" w:hAnsi="Times New Roman" w:cs="Times New Roman"/>
          <w:sz w:val="24"/>
          <w:szCs w:val="24"/>
        </w:rPr>
        <w:t>Comparison of sensitivity with the reported capacitive pressure sensors.</w:t>
      </w:r>
    </w:p>
    <w:tbl>
      <w:tblPr>
        <w:tblStyle w:val="1"/>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0"/>
        <w:gridCol w:w="2701"/>
        <w:gridCol w:w="1559"/>
        <w:gridCol w:w="2410"/>
        <w:gridCol w:w="646"/>
      </w:tblGrid>
      <w:tr w:rsidR="00B2397B" w:rsidRPr="00B2397B" w14:paraId="7D5884D3" w14:textId="77777777" w:rsidTr="001C604C">
        <w:trPr>
          <w:cantSplit/>
          <w:trHeight w:val="567"/>
          <w:jc w:val="center"/>
        </w:trPr>
        <w:tc>
          <w:tcPr>
            <w:tcW w:w="980" w:type="dxa"/>
            <w:tcBorders>
              <w:top w:val="single" w:sz="4" w:space="0" w:color="auto"/>
              <w:bottom w:val="single" w:sz="4" w:space="0" w:color="auto"/>
            </w:tcBorders>
            <w:shd w:val="clear" w:color="auto" w:fill="A5A5A5"/>
            <w:vAlign w:val="center"/>
          </w:tcPr>
          <w:p w14:paraId="58779E4D" w14:textId="77777777" w:rsidR="00B2397B" w:rsidRPr="00B2397B" w:rsidRDefault="00B2397B" w:rsidP="00B2397B">
            <w:pPr>
              <w:snapToGrid w:val="0"/>
              <w:jc w:val="center"/>
              <w:rPr>
                <w:rFonts w:ascii="Times New Roman" w:eastAsia="等线" w:hAnsi="Times New Roman"/>
                <w:b/>
                <w:bCs/>
                <w:kern w:val="0"/>
                <w:sz w:val="16"/>
                <w:szCs w:val="18"/>
                <w:lang w:eastAsia="en-US"/>
              </w:rPr>
            </w:pPr>
            <w:r w:rsidRPr="00B2397B">
              <w:rPr>
                <w:rFonts w:ascii="Times New Roman" w:eastAsia="等线" w:hAnsi="Times New Roman"/>
                <w:b/>
                <w:bCs/>
                <w:color w:val="000000"/>
                <w:kern w:val="0"/>
                <w:sz w:val="16"/>
                <w:szCs w:val="18"/>
                <w:lang w:eastAsia="en-US"/>
              </w:rPr>
              <w:t>Number</w:t>
            </w:r>
          </w:p>
        </w:tc>
        <w:tc>
          <w:tcPr>
            <w:tcW w:w="2701" w:type="dxa"/>
            <w:tcBorders>
              <w:top w:val="single" w:sz="4" w:space="0" w:color="auto"/>
              <w:bottom w:val="single" w:sz="4" w:space="0" w:color="auto"/>
            </w:tcBorders>
            <w:shd w:val="clear" w:color="auto" w:fill="A5A5A5"/>
            <w:vAlign w:val="center"/>
          </w:tcPr>
          <w:p w14:paraId="0000C3BF" w14:textId="77777777" w:rsidR="00B2397B" w:rsidRPr="00B2397B" w:rsidRDefault="00B2397B" w:rsidP="00B2397B">
            <w:pPr>
              <w:snapToGrid w:val="0"/>
              <w:jc w:val="center"/>
              <w:rPr>
                <w:rFonts w:ascii="Times New Roman" w:eastAsia="等线" w:hAnsi="Times New Roman"/>
                <w:b/>
                <w:bCs/>
                <w:kern w:val="0"/>
                <w:sz w:val="16"/>
                <w:szCs w:val="18"/>
                <w:lang w:eastAsia="en-US"/>
              </w:rPr>
            </w:pPr>
            <w:r w:rsidRPr="00B2397B">
              <w:rPr>
                <w:rFonts w:ascii="Times New Roman" w:eastAsia="等线" w:hAnsi="Times New Roman"/>
                <w:b/>
                <w:bCs/>
                <w:color w:val="000000"/>
                <w:kern w:val="0"/>
                <w:sz w:val="16"/>
                <w:szCs w:val="18"/>
                <w:lang w:eastAsia="en-US"/>
              </w:rPr>
              <w:t>Samples</w:t>
            </w:r>
          </w:p>
        </w:tc>
        <w:tc>
          <w:tcPr>
            <w:tcW w:w="1559" w:type="dxa"/>
            <w:tcBorders>
              <w:top w:val="single" w:sz="4" w:space="0" w:color="auto"/>
              <w:bottom w:val="single" w:sz="4" w:space="0" w:color="auto"/>
            </w:tcBorders>
            <w:shd w:val="clear" w:color="auto" w:fill="A5A5A5"/>
            <w:vAlign w:val="center"/>
          </w:tcPr>
          <w:p w14:paraId="38622CB6" w14:textId="77777777" w:rsidR="00B2397B" w:rsidRPr="00B2397B" w:rsidRDefault="00B2397B" w:rsidP="00B2397B">
            <w:pPr>
              <w:snapToGrid w:val="0"/>
              <w:jc w:val="center"/>
              <w:rPr>
                <w:rFonts w:ascii="Times New Roman" w:eastAsia="等线" w:hAnsi="Times New Roman"/>
                <w:b/>
                <w:bCs/>
                <w:kern w:val="0"/>
                <w:sz w:val="16"/>
                <w:szCs w:val="18"/>
                <w:lang w:eastAsia="en-US"/>
              </w:rPr>
            </w:pPr>
            <w:r w:rsidRPr="00B2397B">
              <w:rPr>
                <w:rFonts w:ascii="Times New Roman" w:eastAsia="等线" w:hAnsi="Times New Roman"/>
                <w:b/>
                <w:bCs/>
                <w:color w:val="000000"/>
                <w:kern w:val="0"/>
                <w:sz w:val="16"/>
                <w:szCs w:val="18"/>
                <w:lang w:eastAsia="en-US"/>
              </w:rPr>
              <w:t>Applications</w:t>
            </w:r>
          </w:p>
        </w:tc>
        <w:tc>
          <w:tcPr>
            <w:tcW w:w="2410" w:type="dxa"/>
            <w:tcBorders>
              <w:top w:val="single" w:sz="4" w:space="0" w:color="auto"/>
              <w:bottom w:val="single" w:sz="4" w:space="0" w:color="auto"/>
            </w:tcBorders>
            <w:shd w:val="clear" w:color="auto" w:fill="A5A5A5"/>
            <w:vAlign w:val="center"/>
          </w:tcPr>
          <w:p w14:paraId="295A100C" w14:textId="77777777" w:rsidR="00B2397B" w:rsidRPr="00B2397B" w:rsidRDefault="00B2397B" w:rsidP="00B2397B">
            <w:pPr>
              <w:snapToGrid w:val="0"/>
              <w:jc w:val="center"/>
              <w:rPr>
                <w:rFonts w:ascii="Times New Roman" w:eastAsia="等线" w:hAnsi="Times New Roman"/>
                <w:b/>
                <w:bCs/>
                <w:kern w:val="0"/>
                <w:sz w:val="16"/>
                <w:szCs w:val="18"/>
                <w:lang w:eastAsia="en-US"/>
              </w:rPr>
            </w:pPr>
            <w:r w:rsidRPr="00B2397B">
              <w:rPr>
                <w:rFonts w:ascii="Times New Roman" w:eastAsia="等线" w:hAnsi="Times New Roman"/>
                <w:b/>
                <w:bCs/>
                <w:color w:val="000000"/>
                <w:kern w:val="0"/>
                <w:sz w:val="16"/>
                <w:szCs w:val="18"/>
                <w:lang w:eastAsia="en-US"/>
              </w:rPr>
              <w:t>Sensitivity</w:t>
            </w:r>
          </w:p>
        </w:tc>
        <w:tc>
          <w:tcPr>
            <w:tcW w:w="646" w:type="dxa"/>
            <w:tcBorders>
              <w:top w:val="single" w:sz="4" w:space="0" w:color="auto"/>
              <w:bottom w:val="single" w:sz="4" w:space="0" w:color="auto"/>
            </w:tcBorders>
            <w:shd w:val="clear" w:color="auto" w:fill="A5A5A5"/>
            <w:vAlign w:val="center"/>
          </w:tcPr>
          <w:p w14:paraId="7F265A06" w14:textId="77777777" w:rsidR="00B2397B" w:rsidRPr="00B2397B" w:rsidRDefault="00B2397B" w:rsidP="00B2397B">
            <w:pPr>
              <w:snapToGrid w:val="0"/>
              <w:jc w:val="center"/>
              <w:rPr>
                <w:rFonts w:ascii="Times New Roman" w:eastAsia="等线" w:hAnsi="Times New Roman"/>
                <w:b/>
                <w:bCs/>
                <w:kern w:val="0"/>
                <w:sz w:val="16"/>
                <w:szCs w:val="18"/>
                <w:lang w:eastAsia="en-US"/>
              </w:rPr>
            </w:pPr>
            <w:r w:rsidRPr="00B2397B">
              <w:rPr>
                <w:rFonts w:ascii="Times New Roman" w:eastAsia="等线" w:hAnsi="Times New Roman"/>
                <w:b/>
                <w:bCs/>
                <w:color w:val="000000"/>
                <w:kern w:val="0"/>
                <w:sz w:val="16"/>
                <w:szCs w:val="18"/>
                <w:lang w:eastAsia="en-US"/>
              </w:rPr>
              <w:t>Ref.</w:t>
            </w:r>
          </w:p>
        </w:tc>
      </w:tr>
      <w:tr w:rsidR="00B2397B" w:rsidRPr="00B2397B" w14:paraId="4378FEAF" w14:textId="77777777" w:rsidTr="001C604C">
        <w:trPr>
          <w:cantSplit/>
          <w:trHeight w:val="567"/>
          <w:jc w:val="center"/>
        </w:trPr>
        <w:tc>
          <w:tcPr>
            <w:tcW w:w="980" w:type="dxa"/>
            <w:tcBorders>
              <w:top w:val="single" w:sz="4" w:space="0" w:color="auto"/>
            </w:tcBorders>
            <w:shd w:val="clear" w:color="auto" w:fill="auto"/>
            <w:vAlign w:val="center"/>
          </w:tcPr>
          <w:p w14:paraId="47EC7B2D"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1</w:t>
            </w:r>
          </w:p>
        </w:tc>
        <w:tc>
          <w:tcPr>
            <w:tcW w:w="2701" w:type="dxa"/>
            <w:tcBorders>
              <w:top w:val="single" w:sz="4" w:space="0" w:color="auto"/>
            </w:tcBorders>
            <w:shd w:val="clear" w:color="auto" w:fill="auto"/>
            <w:vAlign w:val="center"/>
          </w:tcPr>
          <w:p w14:paraId="563E562C"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PVA hydrogel</w:t>
            </w:r>
          </w:p>
        </w:tc>
        <w:tc>
          <w:tcPr>
            <w:tcW w:w="1559" w:type="dxa"/>
            <w:tcBorders>
              <w:top w:val="single" w:sz="4" w:space="0" w:color="auto"/>
            </w:tcBorders>
            <w:shd w:val="clear" w:color="auto" w:fill="auto"/>
            <w:vAlign w:val="center"/>
          </w:tcPr>
          <w:p w14:paraId="307CB43F"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dielectric layer</w:t>
            </w:r>
          </w:p>
        </w:tc>
        <w:tc>
          <w:tcPr>
            <w:tcW w:w="2410" w:type="dxa"/>
            <w:tcBorders>
              <w:top w:val="single" w:sz="4" w:space="0" w:color="auto"/>
            </w:tcBorders>
            <w:shd w:val="clear" w:color="auto" w:fill="auto"/>
            <w:vAlign w:val="center"/>
          </w:tcPr>
          <w:p w14:paraId="3B1B9BB2"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1.09 kPa</w:t>
            </w:r>
            <w:r w:rsidRPr="000C4DB6">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(&lt; 100 kPa) </w:t>
            </w:r>
            <w:r w:rsidRPr="00B2397B">
              <w:rPr>
                <w:rFonts w:ascii="Times New Roman" w:eastAsia="等线" w:hAnsi="Times New Roman"/>
                <w:color w:val="000000"/>
                <w:kern w:val="0"/>
                <w:sz w:val="16"/>
                <w:szCs w:val="18"/>
                <w:lang w:eastAsia="en-US"/>
              </w:rPr>
              <w:br/>
              <w:t>0.06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(&gt; 100 kPa)</w:t>
            </w:r>
          </w:p>
        </w:tc>
        <w:tc>
          <w:tcPr>
            <w:tcW w:w="646" w:type="dxa"/>
            <w:tcBorders>
              <w:top w:val="single" w:sz="4" w:space="0" w:color="auto"/>
            </w:tcBorders>
            <w:shd w:val="clear" w:color="auto" w:fill="auto"/>
            <w:vAlign w:val="center"/>
          </w:tcPr>
          <w:p w14:paraId="2D30C818" w14:textId="2A0B8153"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43</w:t>
            </w:r>
          </w:p>
        </w:tc>
      </w:tr>
      <w:tr w:rsidR="00B2397B" w:rsidRPr="00B2397B" w14:paraId="0E5E96C1" w14:textId="77777777" w:rsidTr="001C604C">
        <w:trPr>
          <w:cantSplit/>
          <w:trHeight w:val="567"/>
          <w:jc w:val="center"/>
        </w:trPr>
        <w:tc>
          <w:tcPr>
            <w:tcW w:w="980" w:type="dxa"/>
            <w:shd w:val="clear" w:color="auto" w:fill="auto"/>
            <w:vAlign w:val="center"/>
          </w:tcPr>
          <w:p w14:paraId="13CF61BC"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2</w:t>
            </w:r>
          </w:p>
        </w:tc>
        <w:tc>
          <w:tcPr>
            <w:tcW w:w="2701" w:type="dxa"/>
            <w:shd w:val="clear" w:color="auto" w:fill="auto"/>
            <w:vAlign w:val="center"/>
          </w:tcPr>
          <w:p w14:paraId="15E51AD4"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spellStart"/>
            <w:r w:rsidRPr="00B2397B">
              <w:rPr>
                <w:rFonts w:ascii="Times New Roman" w:eastAsia="等线" w:hAnsi="Times New Roman"/>
                <w:color w:val="000000"/>
                <w:kern w:val="0"/>
                <w:sz w:val="16"/>
                <w:szCs w:val="18"/>
                <w:lang w:eastAsia="en-US"/>
              </w:rPr>
              <w:t>PAAm</w:t>
            </w:r>
            <w:proofErr w:type="spellEnd"/>
            <w:r w:rsidRPr="00B2397B">
              <w:rPr>
                <w:rFonts w:ascii="Times New Roman" w:eastAsia="等线" w:hAnsi="Times New Roman"/>
                <w:color w:val="000000"/>
                <w:kern w:val="0"/>
                <w:sz w:val="16"/>
                <w:szCs w:val="18"/>
                <w:lang w:eastAsia="en-US"/>
              </w:rPr>
              <w:t>/</w:t>
            </w:r>
            <w:proofErr w:type="spellStart"/>
            <w:r w:rsidRPr="00B2397B">
              <w:rPr>
                <w:rFonts w:ascii="Times New Roman" w:eastAsia="等线" w:hAnsi="Times New Roman"/>
                <w:color w:val="000000"/>
                <w:kern w:val="0"/>
                <w:sz w:val="16"/>
                <w:szCs w:val="18"/>
                <w:lang w:eastAsia="en-US"/>
              </w:rPr>
              <w:t>SA@Ecoflex</w:t>
            </w:r>
            <w:proofErr w:type="spellEnd"/>
            <w:r w:rsidRPr="00B2397B">
              <w:rPr>
                <w:rFonts w:ascii="Times New Roman" w:eastAsia="等线" w:hAnsi="Times New Roman"/>
                <w:color w:val="000000"/>
                <w:kern w:val="0"/>
                <w:sz w:val="16"/>
                <w:szCs w:val="18"/>
                <w:lang w:eastAsia="en-US"/>
              </w:rPr>
              <w:t xml:space="preserve"> hydrogel fiber</w:t>
            </w:r>
          </w:p>
        </w:tc>
        <w:tc>
          <w:tcPr>
            <w:tcW w:w="1559" w:type="dxa"/>
            <w:shd w:val="clear" w:color="auto" w:fill="auto"/>
            <w:vAlign w:val="center"/>
          </w:tcPr>
          <w:p w14:paraId="1142ECF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4F89912D"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0.91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(0-30 kPa) </w:t>
            </w:r>
            <w:r w:rsidRPr="00B2397B">
              <w:rPr>
                <w:rFonts w:ascii="Times New Roman" w:eastAsia="等线" w:hAnsi="Times New Roman"/>
                <w:color w:val="000000"/>
                <w:kern w:val="0"/>
                <w:sz w:val="16"/>
                <w:szCs w:val="18"/>
                <w:lang w:eastAsia="en-US"/>
              </w:rPr>
              <w:br/>
              <w:t>0.18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(43-88 kPa)</w:t>
            </w:r>
          </w:p>
        </w:tc>
        <w:tc>
          <w:tcPr>
            <w:tcW w:w="646" w:type="dxa"/>
            <w:shd w:val="clear" w:color="auto" w:fill="auto"/>
            <w:vAlign w:val="center"/>
          </w:tcPr>
          <w:p w14:paraId="6B935631" w14:textId="46A7AFAE"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44</w:t>
            </w:r>
          </w:p>
        </w:tc>
      </w:tr>
      <w:tr w:rsidR="00B2397B" w:rsidRPr="00B2397B" w14:paraId="3EAB42CB" w14:textId="77777777" w:rsidTr="001C604C">
        <w:trPr>
          <w:cantSplit/>
          <w:trHeight w:val="567"/>
          <w:jc w:val="center"/>
        </w:trPr>
        <w:tc>
          <w:tcPr>
            <w:tcW w:w="980" w:type="dxa"/>
            <w:shd w:val="clear" w:color="auto" w:fill="auto"/>
            <w:vAlign w:val="center"/>
          </w:tcPr>
          <w:p w14:paraId="5DCA34D1"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3</w:t>
            </w:r>
          </w:p>
        </w:tc>
        <w:tc>
          <w:tcPr>
            <w:tcW w:w="2701" w:type="dxa"/>
            <w:shd w:val="clear" w:color="auto" w:fill="auto"/>
            <w:vAlign w:val="center"/>
          </w:tcPr>
          <w:p w14:paraId="31591370"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PAA/PEO-PANI DN hydrogel</w:t>
            </w:r>
          </w:p>
        </w:tc>
        <w:tc>
          <w:tcPr>
            <w:tcW w:w="1559" w:type="dxa"/>
            <w:shd w:val="clear" w:color="auto" w:fill="auto"/>
            <w:vAlign w:val="center"/>
          </w:tcPr>
          <w:p w14:paraId="414B7D8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081BE669"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kern w:val="0"/>
                <w:sz w:val="16"/>
                <w:szCs w:val="18"/>
                <w:lang w:eastAsia="en-US"/>
              </w:rPr>
              <w:t>7.10 kPa</w:t>
            </w:r>
            <w:r w:rsidRPr="00B2397B">
              <w:rPr>
                <w:rFonts w:ascii="Times New Roman" w:eastAsia="等线" w:hAnsi="Times New Roman"/>
                <w:kern w:val="0"/>
                <w:sz w:val="16"/>
                <w:szCs w:val="18"/>
                <w:vertAlign w:val="superscript"/>
                <w:lang w:eastAsia="en-US"/>
              </w:rPr>
              <w:t>-1</w:t>
            </w:r>
            <w:r w:rsidRPr="00B2397B">
              <w:rPr>
                <w:rFonts w:ascii="Times New Roman" w:eastAsia="等线" w:hAnsi="Times New Roman"/>
                <w:kern w:val="0"/>
                <w:sz w:val="16"/>
                <w:szCs w:val="18"/>
                <w:lang w:eastAsia="en-US"/>
              </w:rPr>
              <w:t xml:space="preserve"> (0-0.39 kPa) </w:t>
            </w:r>
            <w:r w:rsidRPr="00B2397B">
              <w:rPr>
                <w:rFonts w:ascii="Times New Roman" w:eastAsia="等线" w:hAnsi="Times New Roman"/>
                <w:kern w:val="0"/>
                <w:sz w:val="16"/>
                <w:szCs w:val="18"/>
                <w:lang w:eastAsia="en-US"/>
              </w:rPr>
              <w:br/>
              <w:t>1.48 kPa</w:t>
            </w:r>
            <w:r w:rsidRPr="00B2397B">
              <w:rPr>
                <w:rFonts w:ascii="Times New Roman" w:eastAsia="等线" w:hAnsi="Times New Roman"/>
                <w:kern w:val="0"/>
                <w:sz w:val="16"/>
                <w:szCs w:val="18"/>
                <w:vertAlign w:val="superscript"/>
                <w:lang w:eastAsia="en-US"/>
              </w:rPr>
              <w:t>-1</w:t>
            </w:r>
            <w:r w:rsidRPr="00B2397B">
              <w:rPr>
                <w:rFonts w:ascii="Times New Roman" w:eastAsia="等线" w:hAnsi="Times New Roman"/>
                <w:kern w:val="0"/>
                <w:sz w:val="16"/>
                <w:szCs w:val="18"/>
                <w:lang w:eastAsia="en-US"/>
              </w:rPr>
              <w:t xml:space="preserve"> (0.39-1.11 kPa)</w:t>
            </w:r>
          </w:p>
        </w:tc>
        <w:tc>
          <w:tcPr>
            <w:tcW w:w="646" w:type="dxa"/>
            <w:shd w:val="clear" w:color="auto" w:fill="auto"/>
            <w:vAlign w:val="center"/>
          </w:tcPr>
          <w:p w14:paraId="3163045D" w14:textId="5B64D762"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45</w:t>
            </w:r>
          </w:p>
        </w:tc>
      </w:tr>
      <w:tr w:rsidR="00B2397B" w:rsidRPr="00B2397B" w14:paraId="1D55D79B" w14:textId="77777777" w:rsidTr="001C604C">
        <w:trPr>
          <w:cantSplit/>
          <w:trHeight w:val="567"/>
          <w:jc w:val="center"/>
        </w:trPr>
        <w:tc>
          <w:tcPr>
            <w:tcW w:w="980" w:type="dxa"/>
            <w:shd w:val="clear" w:color="auto" w:fill="auto"/>
            <w:vAlign w:val="center"/>
          </w:tcPr>
          <w:p w14:paraId="4B2E4BDF"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4</w:t>
            </w:r>
          </w:p>
        </w:tc>
        <w:tc>
          <w:tcPr>
            <w:tcW w:w="2701" w:type="dxa"/>
            <w:shd w:val="clear" w:color="auto" w:fill="auto"/>
            <w:vAlign w:val="center"/>
          </w:tcPr>
          <w:p w14:paraId="4A2199F4"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 xml:space="preserve">PMEA-PAM-PDA </w:t>
            </w:r>
            <w:proofErr w:type="spellStart"/>
            <w:r w:rsidRPr="00B2397B">
              <w:rPr>
                <w:rFonts w:ascii="Times New Roman" w:eastAsia="等线" w:hAnsi="Times New Roman"/>
                <w:color w:val="000000"/>
                <w:kern w:val="0"/>
                <w:sz w:val="16"/>
                <w:szCs w:val="18"/>
                <w:lang w:eastAsia="en-US"/>
              </w:rPr>
              <w:t>organohydrogel</w:t>
            </w:r>
            <w:proofErr w:type="spellEnd"/>
          </w:p>
        </w:tc>
        <w:tc>
          <w:tcPr>
            <w:tcW w:w="1559" w:type="dxa"/>
            <w:shd w:val="clear" w:color="auto" w:fill="auto"/>
            <w:vAlign w:val="center"/>
          </w:tcPr>
          <w:p w14:paraId="061C0DB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7D470AC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2.05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(0-0.4 kPa)</w:t>
            </w:r>
          </w:p>
        </w:tc>
        <w:tc>
          <w:tcPr>
            <w:tcW w:w="646" w:type="dxa"/>
            <w:shd w:val="clear" w:color="auto" w:fill="auto"/>
            <w:vAlign w:val="center"/>
          </w:tcPr>
          <w:p w14:paraId="29758AAD" w14:textId="05B066CF"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46</w:t>
            </w:r>
          </w:p>
        </w:tc>
      </w:tr>
      <w:tr w:rsidR="00B2397B" w:rsidRPr="00B2397B" w14:paraId="7A731C6E" w14:textId="77777777" w:rsidTr="001C604C">
        <w:trPr>
          <w:cantSplit/>
          <w:trHeight w:val="567"/>
          <w:jc w:val="center"/>
        </w:trPr>
        <w:tc>
          <w:tcPr>
            <w:tcW w:w="980" w:type="dxa"/>
            <w:shd w:val="clear" w:color="auto" w:fill="auto"/>
            <w:vAlign w:val="center"/>
          </w:tcPr>
          <w:p w14:paraId="013D171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5</w:t>
            </w:r>
          </w:p>
        </w:tc>
        <w:tc>
          <w:tcPr>
            <w:tcW w:w="2701" w:type="dxa"/>
            <w:shd w:val="clear" w:color="auto" w:fill="auto"/>
            <w:vAlign w:val="center"/>
          </w:tcPr>
          <w:p w14:paraId="1FABDFFE"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MWCNT/CF Hydrogel</w:t>
            </w:r>
          </w:p>
        </w:tc>
        <w:tc>
          <w:tcPr>
            <w:tcW w:w="1559" w:type="dxa"/>
            <w:shd w:val="clear" w:color="auto" w:fill="auto"/>
            <w:vAlign w:val="center"/>
          </w:tcPr>
          <w:p w14:paraId="1FBCD8CF"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dielectric layer</w:t>
            </w:r>
          </w:p>
        </w:tc>
        <w:tc>
          <w:tcPr>
            <w:tcW w:w="2410" w:type="dxa"/>
            <w:shd w:val="clear" w:color="auto" w:fill="auto"/>
            <w:vAlign w:val="center"/>
          </w:tcPr>
          <w:p w14:paraId="2AD651C2"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5.32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(0-0.8 kPa)</w:t>
            </w:r>
            <w:r w:rsidRPr="00B2397B">
              <w:rPr>
                <w:rFonts w:ascii="Times New Roman" w:eastAsia="等线" w:hAnsi="Times New Roman"/>
                <w:color w:val="000000"/>
                <w:kern w:val="0"/>
                <w:sz w:val="16"/>
                <w:szCs w:val="18"/>
                <w:lang w:eastAsia="en-US"/>
              </w:rPr>
              <w:br/>
              <w:t>3.43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(0.8-2 kPa)</w:t>
            </w:r>
            <w:r w:rsidRPr="00B2397B">
              <w:rPr>
                <w:rFonts w:ascii="Times New Roman" w:eastAsia="等线" w:hAnsi="Times New Roman"/>
                <w:color w:val="000000"/>
                <w:kern w:val="0"/>
                <w:sz w:val="16"/>
                <w:szCs w:val="18"/>
                <w:lang w:eastAsia="en-US"/>
              </w:rPr>
              <w:br/>
              <w:t>2.68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(2-7.5 kPa)</w:t>
            </w:r>
          </w:p>
        </w:tc>
        <w:tc>
          <w:tcPr>
            <w:tcW w:w="646" w:type="dxa"/>
            <w:shd w:val="clear" w:color="auto" w:fill="auto"/>
            <w:vAlign w:val="center"/>
          </w:tcPr>
          <w:p w14:paraId="7B0B456B" w14:textId="53B29950"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47</w:t>
            </w:r>
          </w:p>
        </w:tc>
      </w:tr>
      <w:tr w:rsidR="00B2397B" w:rsidRPr="00B2397B" w14:paraId="6E66E4D8" w14:textId="77777777" w:rsidTr="001C604C">
        <w:trPr>
          <w:cantSplit/>
          <w:trHeight w:val="567"/>
          <w:jc w:val="center"/>
        </w:trPr>
        <w:tc>
          <w:tcPr>
            <w:tcW w:w="980" w:type="dxa"/>
            <w:shd w:val="clear" w:color="auto" w:fill="auto"/>
            <w:vAlign w:val="center"/>
          </w:tcPr>
          <w:p w14:paraId="2D16A89D"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6</w:t>
            </w:r>
          </w:p>
        </w:tc>
        <w:tc>
          <w:tcPr>
            <w:tcW w:w="2701" w:type="dxa"/>
            <w:shd w:val="clear" w:color="auto" w:fill="auto"/>
            <w:vAlign w:val="center"/>
          </w:tcPr>
          <w:p w14:paraId="594F643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PVA/PANI hydrogel</w:t>
            </w:r>
          </w:p>
        </w:tc>
        <w:tc>
          <w:tcPr>
            <w:tcW w:w="1559" w:type="dxa"/>
            <w:shd w:val="clear" w:color="auto" w:fill="auto"/>
            <w:vAlign w:val="center"/>
          </w:tcPr>
          <w:p w14:paraId="55C4F310"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7FAD9F86"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kern w:val="0"/>
                <w:sz w:val="16"/>
                <w:szCs w:val="18"/>
                <w:lang w:eastAsia="en-US"/>
              </w:rPr>
              <w:t>7.70 kPa</w:t>
            </w:r>
            <w:r w:rsidRPr="00B2397B">
              <w:rPr>
                <w:rFonts w:ascii="Times New Roman" w:eastAsia="等线" w:hAnsi="Times New Roman"/>
                <w:kern w:val="0"/>
                <w:sz w:val="16"/>
                <w:szCs w:val="18"/>
                <w:vertAlign w:val="superscript"/>
                <w:lang w:eastAsia="en-US"/>
              </w:rPr>
              <w:t>−1</w:t>
            </w:r>
            <w:r w:rsidRPr="00B2397B">
              <w:rPr>
                <w:rFonts w:ascii="Times New Roman" w:eastAsia="等线" w:hAnsi="Times New Roman"/>
                <w:kern w:val="0"/>
                <w:sz w:val="16"/>
                <w:szCs w:val="18"/>
                <w:lang w:eastAsia="en-US"/>
              </w:rPr>
              <w:t xml:space="preserve"> (0-0.86 kPa)</w:t>
            </w:r>
            <w:r w:rsidRPr="00B2397B">
              <w:rPr>
                <w:rFonts w:ascii="Times New Roman" w:eastAsia="等线" w:hAnsi="Times New Roman"/>
                <w:kern w:val="0"/>
                <w:sz w:val="16"/>
                <w:szCs w:val="18"/>
                <w:lang w:eastAsia="en-US"/>
              </w:rPr>
              <w:br/>
              <w:t>3.95 kPa</w:t>
            </w:r>
            <w:r w:rsidRPr="00B2397B">
              <w:rPr>
                <w:rFonts w:ascii="Times New Roman" w:eastAsia="等线" w:hAnsi="Times New Roman"/>
                <w:kern w:val="0"/>
                <w:sz w:val="16"/>
                <w:szCs w:val="18"/>
                <w:vertAlign w:val="superscript"/>
                <w:lang w:eastAsia="en-US"/>
              </w:rPr>
              <w:t>−1</w:t>
            </w:r>
            <w:r w:rsidRPr="00B2397B">
              <w:rPr>
                <w:rFonts w:ascii="Times New Roman" w:eastAsia="等线" w:hAnsi="Times New Roman"/>
                <w:kern w:val="0"/>
                <w:sz w:val="16"/>
                <w:szCs w:val="18"/>
                <w:lang w:eastAsia="en-US"/>
              </w:rPr>
              <w:t xml:space="preserve"> (0.86-4.9 kPa)</w:t>
            </w:r>
            <w:r w:rsidRPr="00B2397B">
              <w:rPr>
                <w:rFonts w:ascii="Times New Roman" w:eastAsia="等线" w:hAnsi="Times New Roman"/>
                <w:kern w:val="0"/>
                <w:sz w:val="16"/>
                <w:szCs w:val="18"/>
                <w:lang w:eastAsia="en-US"/>
              </w:rPr>
              <w:br/>
              <w:t>1.26 kPa</w:t>
            </w:r>
            <w:r w:rsidRPr="00B2397B">
              <w:rPr>
                <w:rFonts w:ascii="Times New Roman" w:eastAsia="等线" w:hAnsi="Times New Roman"/>
                <w:kern w:val="0"/>
                <w:sz w:val="16"/>
                <w:szCs w:val="18"/>
                <w:vertAlign w:val="superscript"/>
                <w:lang w:eastAsia="en-US"/>
              </w:rPr>
              <w:t>−1</w:t>
            </w:r>
            <w:r w:rsidRPr="00B2397B">
              <w:rPr>
                <w:rFonts w:ascii="Times New Roman" w:eastAsia="等线" w:hAnsi="Times New Roman"/>
                <w:kern w:val="0"/>
                <w:sz w:val="16"/>
                <w:szCs w:val="18"/>
                <w:lang w:eastAsia="en-US"/>
              </w:rPr>
              <w:t xml:space="preserve"> (4.9-7.4 kPa)</w:t>
            </w:r>
          </w:p>
        </w:tc>
        <w:tc>
          <w:tcPr>
            <w:tcW w:w="646" w:type="dxa"/>
            <w:shd w:val="clear" w:color="auto" w:fill="auto"/>
            <w:vAlign w:val="center"/>
          </w:tcPr>
          <w:p w14:paraId="42CDDB67" w14:textId="72FC4A12"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48</w:t>
            </w:r>
          </w:p>
        </w:tc>
      </w:tr>
      <w:tr w:rsidR="00B2397B" w:rsidRPr="00B2397B" w14:paraId="3A504979" w14:textId="77777777" w:rsidTr="001C604C">
        <w:trPr>
          <w:cantSplit/>
          <w:trHeight w:val="567"/>
          <w:jc w:val="center"/>
        </w:trPr>
        <w:tc>
          <w:tcPr>
            <w:tcW w:w="980" w:type="dxa"/>
            <w:shd w:val="clear" w:color="auto" w:fill="auto"/>
            <w:vAlign w:val="center"/>
          </w:tcPr>
          <w:p w14:paraId="7C6617EB"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7</w:t>
            </w:r>
          </w:p>
        </w:tc>
        <w:tc>
          <w:tcPr>
            <w:tcW w:w="2701" w:type="dxa"/>
            <w:shd w:val="clear" w:color="auto" w:fill="auto"/>
            <w:vAlign w:val="center"/>
          </w:tcPr>
          <w:p w14:paraId="73B09079"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P(AA-co-MLA)-</w:t>
            </w:r>
            <w:proofErr w:type="spellStart"/>
            <w:r w:rsidRPr="00B2397B">
              <w:rPr>
                <w:rFonts w:ascii="Times New Roman" w:eastAsia="等线" w:hAnsi="Times New Roman"/>
                <w:color w:val="000000"/>
                <w:kern w:val="0"/>
                <w:sz w:val="16"/>
                <w:szCs w:val="18"/>
                <w:lang w:eastAsia="en-US"/>
              </w:rPr>
              <w:t>ODex</w:t>
            </w:r>
            <w:proofErr w:type="spellEnd"/>
            <w:r w:rsidRPr="00B2397B">
              <w:rPr>
                <w:rFonts w:ascii="Times New Roman" w:eastAsia="等线" w:hAnsi="Times New Roman"/>
                <w:color w:val="000000"/>
                <w:kern w:val="0"/>
                <w:sz w:val="16"/>
                <w:szCs w:val="18"/>
                <w:lang w:eastAsia="en-US"/>
              </w:rPr>
              <w:t>/Fe</w:t>
            </w:r>
            <w:r w:rsidRPr="00B2397B">
              <w:rPr>
                <w:rFonts w:ascii="Times New Roman" w:eastAsia="等线" w:hAnsi="Times New Roman"/>
                <w:color w:val="000000"/>
                <w:kern w:val="0"/>
                <w:sz w:val="16"/>
                <w:szCs w:val="18"/>
                <w:vertAlign w:val="superscript"/>
                <w:lang w:eastAsia="en-US"/>
              </w:rPr>
              <w:t>3+</w:t>
            </w:r>
            <w:r w:rsidRPr="00B2397B">
              <w:rPr>
                <w:rFonts w:ascii="Times New Roman" w:eastAsia="等线" w:hAnsi="Times New Roman"/>
                <w:color w:val="000000"/>
                <w:kern w:val="0"/>
                <w:sz w:val="16"/>
                <w:szCs w:val="18"/>
                <w:lang w:eastAsia="en-US"/>
              </w:rPr>
              <w:t xml:space="preserve"> hydrogel</w:t>
            </w:r>
          </w:p>
        </w:tc>
        <w:tc>
          <w:tcPr>
            <w:tcW w:w="1559" w:type="dxa"/>
            <w:shd w:val="clear" w:color="auto" w:fill="auto"/>
            <w:vAlign w:val="center"/>
          </w:tcPr>
          <w:p w14:paraId="57A366C5"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32AA744D"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0.55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(0-0.1 kPa)</w:t>
            </w:r>
            <w:r w:rsidRPr="00B2397B">
              <w:rPr>
                <w:rFonts w:ascii="Times New Roman" w:eastAsia="等线" w:hAnsi="Times New Roman"/>
                <w:color w:val="000000"/>
                <w:kern w:val="0"/>
                <w:sz w:val="16"/>
                <w:szCs w:val="18"/>
                <w:lang w:eastAsia="en-US"/>
              </w:rPr>
              <w:br/>
              <w:t>0.12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(0.1-2 kPa)</w:t>
            </w:r>
            <w:r w:rsidRPr="00B2397B">
              <w:rPr>
                <w:rFonts w:ascii="Times New Roman" w:eastAsia="等线" w:hAnsi="Times New Roman"/>
                <w:color w:val="000000"/>
                <w:kern w:val="0"/>
                <w:sz w:val="16"/>
                <w:szCs w:val="18"/>
                <w:lang w:eastAsia="en-US"/>
              </w:rPr>
              <w:br/>
              <w:t>0.02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(&gt; 2 kPa)</w:t>
            </w:r>
          </w:p>
        </w:tc>
        <w:tc>
          <w:tcPr>
            <w:tcW w:w="646" w:type="dxa"/>
            <w:shd w:val="clear" w:color="auto" w:fill="auto"/>
            <w:vAlign w:val="center"/>
          </w:tcPr>
          <w:p w14:paraId="503C748E" w14:textId="4EA0341E"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49</w:t>
            </w:r>
          </w:p>
        </w:tc>
      </w:tr>
      <w:tr w:rsidR="00B2397B" w:rsidRPr="00B2397B" w14:paraId="7A13E83A" w14:textId="77777777" w:rsidTr="001C604C">
        <w:trPr>
          <w:cantSplit/>
          <w:trHeight w:val="567"/>
          <w:jc w:val="center"/>
        </w:trPr>
        <w:tc>
          <w:tcPr>
            <w:tcW w:w="980" w:type="dxa"/>
            <w:shd w:val="clear" w:color="auto" w:fill="auto"/>
            <w:vAlign w:val="center"/>
          </w:tcPr>
          <w:p w14:paraId="351F7149"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8</w:t>
            </w:r>
          </w:p>
        </w:tc>
        <w:tc>
          <w:tcPr>
            <w:tcW w:w="2701" w:type="dxa"/>
            <w:shd w:val="clear" w:color="auto" w:fill="auto"/>
            <w:vAlign w:val="center"/>
          </w:tcPr>
          <w:p w14:paraId="1249DE8E"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PAM/c-CNF/(PVA-PVP)</w:t>
            </w:r>
          </w:p>
        </w:tc>
        <w:tc>
          <w:tcPr>
            <w:tcW w:w="1559" w:type="dxa"/>
            <w:shd w:val="clear" w:color="auto" w:fill="auto"/>
            <w:vAlign w:val="center"/>
          </w:tcPr>
          <w:p w14:paraId="36EBA9AE"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09D9459E"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0.97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(0-0.86 kPa)</w:t>
            </w:r>
          </w:p>
        </w:tc>
        <w:tc>
          <w:tcPr>
            <w:tcW w:w="646" w:type="dxa"/>
            <w:shd w:val="clear" w:color="auto" w:fill="auto"/>
            <w:vAlign w:val="center"/>
          </w:tcPr>
          <w:p w14:paraId="6F5063DC" w14:textId="5A60CCDE"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50</w:t>
            </w:r>
          </w:p>
        </w:tc>
      </w:tr>
      <w:tr w:rsidR="00B2397B" w:rsidRPr="00B2397B" w14:paraId="19416E70" w14:textId="77777777" w:rsidTr="001C604C">
        <w:trPr>
          <w:cantSplit/>
          <w:trHeight w:val="567"/>
          <w:jc w:val="center"/>
        </w:trPr>
        <w:tc>
          <w:tcPr>
            <w:tcW w:w="980" w:type="dxa"/>
            <w:shd w:val="clear" w:color="auto" w:fill="auto"/>
            <w:vAlign w:val="center"/>
          </w:tcPr>
          <w:p w14:paraId="68C0FC45"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9</w:t>
            </w:r>
          </w:p>
        </w:tc>
        <w:tc>
          <w:tcPr>
            <w:tcW w:w="2701" w:type="dxa"/>
            <w:shd w:val="clear" w:color="auto" w:fill="auto"/>
            <w:vAlign w:val="center"/>
          </w:tcPr>
          <w:p w14:paraId="4E9ABF01"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Ag NW/PVA Nanocomposite Dielectric Layer</w:t>
            </w:r>
          </w:p>
        </w:tc>
        <w:tc>
          <w:tcPr>
            <w:tcW w:w="1559" w:type="dxa"/>
            <w:shd w:val="clear" w:color="auto" w:fill="auto"/>
            <w:vAlign w:val="center"/>
          </w:tcPr>
          <w:p w14:paraId="219E5E56"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dielectric layer</w:t>
            </w:r>
          </w:p>
        </w:tc>
        <w:tc>
          <w:tcPr>
            <w:tcW w:w="2410" w:type="dxa"/>
            <w:shd w:val="clear" w:color="auto" w:fill="auto"/>
            <w:vAlign w:val="center"/>
          </w:tcPr>
          <w:p w14:paraId="5395BBF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1.88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(0-20 kPa)</w:t>
            </w:r>
            <w:r w:rsidRPr="00B2397B">
              <w:rPr>
                <w:rFonts w:ascii="Times New Roman" w:eastAsia="等线" w:hAnsi="Times New Roman"/>
                <w:color w:val="000000"/>
                <w:kern w:val="0"/>
                <w:sz w:val="16"/>
                <w:szCs w:val="18"/>
                <w:lang w:eastAsia="en-US"/>
              </w:rPr>
              <w:br/>
              <w:t>0.13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(&gt; 20 kPa)</w:t>
            </w:r>
          </w:p>
        </w:tc>
        <w:tc>
          <w:tcPr>
            <w:tcW w:w="646" w:type="dxa"/>
            <w:shd w:val="clear" w:color="auto" w:fill="auto"/>
            <w:vAlign w:val="center"/>
          </w:tcPr>
          <w:p w14:paraId="3258F1CF" w14:textId="3E3A371B"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51</w:t>
            </w:r>
          </w:p>
        </w:tc>
      </w:tr>
      <w:tr w:rsidR="00B2397B" w:rsidRPr="00B2397B" w14:paraId="4A150A5E" w14:textId="77777777" w:rsidTr="001C604C">
        <w:trPr>
          <w:cantSplit/>
          <w:trHeight w:val="567"/>
          <w:jc w:val="center"/>
        </w:trPr>
        <w:tc>
          <w:tcPr>
            <w:tcW w:w="980" w:type="dxa"/>
            <w:shd w:val="clear" w:color="auto" w:fill="auto"/>
            <w:vAlign w:val="center"/>
          </w:tcPr>
          <w:p w14:paraId="7E36892A"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10</w:t>
            </w:r>
          </w:p>
        </w:tc>
        <w:tc>
          <w:tcPr>
            <w:tcW w:w="2701" w:type="dxa"/>
            <w:shd w:val="clear" w:color="auto" w:fill="auto"/>
            <w:vAlign w:val="center"/>
          </w:tcPr>
          <w:p w14:paraId="0D38FF3B"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spellStart"/>
            <w:r w:rsidRPr="00B2397B">
              <w:rPr>
                <w:rFonts w:ascii="Times New Roman" w:eastAsia="等线" w:hAnsi="Times New Roman"/>
                <w:color w:val="000000"/>
                <w:kern w:val="0"/>
                <w:sz w:val="16"/>
                <w:szCs w:val="18"/>
                <w:lang w:eastAsia="en-US"/>
              </w:rPr>
              <w:t>PAAm</w:t>
            </w:r>
            <w:proofErr w:type="spellEnd"/>
            <w:r w:rsidRPr="00B2397B">
              <w:rPr>
                <w:rFonts w:ascii="Times New Roman" w:eastAsia="等线" w:hAnsi="Times New Roman"/>
                <w:color w:val="000000"/>
                <w:kern w:val="0"/>
                <w:sz w:val="16"/>
                <w:szCs w:val="18"/>
                <w:lang w:eastAsia="en-US"/>
              </w:rPr>
              <w:t>-NaCl hydrogel</w:t>
            </w:r>
          </w:p>
        </w:tc>
        <w:tc>
          <w:tcPr>
            <w:tcW w:w="1559" w:type="dxa"/>
            <w:shd w:val="clear" w:color="auto" w:fill="auto"/>
            <w:vAlign w:val="center"/>
          </w:tcPr>
          <w:p w14:paraId="5EA42E5B"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dielectric layer</w:t>
            </w:r>
          </w:p>
        </w:tc>
        <w:tc>
          <w:tcPr>
            <w:tcW w:w="2410" w:type="dxa"/>
            <w:shd w:val="clear" w:color="auto" w:fill="auto"/>
            <w:vAlign w:val="center"/>
          </w:tcPr>
          <w:p w14:paraId="5B93548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0.24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(&lt; 70 kPa)</w:t>
            </w:r>
            <w:r w:rsidRPr="00B2397B">
              <w:rPr>
                <w:rFonts w:ascii="Times New Roman" w:eastAsia="等线" w:hAnsi="Times New Roman"/>
                <w:color w:val="000000"/>
                <w:kern w:val="0"/>
                <w:sz w:val="16"/>
                <w:szCs w:val="18"/>
                <w:lang w:eastAsia="en-US"/>
              </w:rPr>
              <w:br/>
              <w:t>1.5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(70-150 kPa)</w:t>
            </w:r>
            <w:r w:rsidRPr="00B2397B">
              <w:rPr>
                <w:rFonts w:ascii="Times New Roman" w:eastAsia="等线" w:hAnsi="Times New Roman"/>
                <w:color w:val="000000"/>
                <w:kern w:val="0"/>
                <w:sz w:val="16"/>
                <w:szCs w:val="18"/>
                <w:lang w:eastAsia="en-US"/>
              </w:rPr>
              <w:br/>
              <w:t>0.13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(150-330 kPa)</w:t>
            </w:r>
          </w:p>
        </w:tc>
        <w:tc>
          <w:tcPr>
            <w:tcW w:w="646" w:type="dxa"/>
            <w:shd w:val="clear" w:color="auto" w:fill="auto"/>
            <w:vAlign w:val="center"/>
          </w:tcPr>
          <w:p w14:paraId="3E1F1929" w14:textId="6B232473"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52</w:t>
            </w:r>
          </w:p>
        </w:tc>
      </w:tr>
      <w:tr w:rsidR="00B2397B" w:rsidRPr="00B2397B" w14:paraId="7F74E24B" w14:textId="77777777" w:rsidTr="001C604C">
        <w:trPr>
          <w:cantSplit/>
          <w:trHeight w:val="567"/>
          <w:jc w:val="center"/>
        </w:trPr>
        <w:tc>
          <w:tcPr>
            <w:tcW w:w="980" w:type="dxa"/>
            <w:shd w:val="clear" w:color="auto" w:fill="auto"/>
            <w:vAlign w:val="center"/>
          </w:tcPr>
          <w:p w14:paraId="243B9523"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11</w:t>
            </w:r>
          </w:p>
        </w:tc>
        <w:tc>
          <w:tcPr>
            <w:tcW w:w="2701" w:type="dxa"/>
            <w:shd w:val="clear" w:color="auto" w:fill="auto"/>
            <w:vAlign w:val="center"/>
          </w:tcPr>
          <w:p w14:paraId="1CD52327"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(PAA-r-BVIT)/PEO</w:t>
            </w:r>
          </w:p>
        </w:tc>
        <w:tc>
          <w:tcPr>
            <w:tcW w:w="1559" w:type="dxa"/>
            <w:shd w:val="clear" w:color="auto" w:fill="auto"/>
            <w:vAlign w:val="center"/>
          </w:tcPr>
          <w:p w14:paraId="37B254ED"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4F70E60F"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0.22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(0-1.4 kPa)</w:t>
            </w:r>
            <w:r w:rsidRPr="00B2397B">
              <w:rPr>
                <w:rFonts w:ascii="Times New Roman" w:eastAsia="等线" w:hAnsi="Times New Roman"/>
                <w:color w:val="000000"/>
                <w:kern w:val="0"/>
                <w:sz w:val="16"/>
                <w:szCs w:val="18"/>
                <w:lang w:eastAsia="en-US"/>
              </w:rPr>
              <w:br/>
              <w:t>0.13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(1.4-4.7 kPa),</w:t>
            </w:r>
            <w:r w:rsidRPr="00B2397B">
              <w:rPr>
                <w:rFonts w:ascii="Times New Roman" w:eastAsia="等线" w:hAnsi="Times New Roman"/>
                <w:color w:val="000000"/>
                <w:kern w:val="0"/>
                <w:sz w:val="16"/>
                <w:szCs w:val="18"/>
                <w:lang w:eastAsia="en-US"/>
              </w:rPr>
              <w:br/>
              <w:t>0.07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(4.7-8 kPa)</w:t>
            </w:r>
          </w:p>
        </w:tc>
        <w:tc>
          <w:tcPr>
            <w:tcW w:w="646" w:type="dxa"/>
            <w:shd w:val="clear" w:color="auto" w:fill="auto"/>
            <w:vAlign w:val="center"/>
          </w:tcPr>
          <w:p w14:paraId="39369EBF" w14:textId="76DF2F36"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53</w:t>
            </w:r>
          </w:p>
        </w:tc>
      </w:tr>
      <w:tr w:rsidR="00B2397B" w:rsidRPr="00B2397B" w14:paraId="01B1929E" w14:textId="77777777" w:rsidTr="001C604C">
        <w:trPr>
          <w:cantSplit/>
          <w:trHeight w:val="567"/>
          <w:jc w:val="center"/>
        </w:trPr>
        <w:tc>
          <w:tcPr>
            <w:tcW w:w="980" w:type="dxa"/>
            <w:shd w:val="clear" w:color="auto" w:fill="auto"/>
            <w:vAlign w:val="center"/>
          </w:tcPr>
          <w:p w14:paraId="421A6071"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12</w:t>
            </w:r>
          </w:p>
        </w:tc>
        <w:tc>
          <w:tcPr>
            <w:tcW w:w="2701" w:type="dxa"/>
            <w:shd w:val="clear" w:color="auto" w:fill="auto"/>
            <w:vAlign w:val="center"/>
          </w:tcPr>
          <w:p w14:paraId="08F29902"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spellStart"/>
            <w:r w:rsidRPr="00B2397B">
              <w:rPr>
                <w:rFonts w:ascii="Times New Roman" w:eastAsia="等线" w:hAnsi="Times New Roman"/>
                <w:color w:val="000000"/>
                <w:kern w:val="0"/>
                <w:sz w:val="16"/>
                <w:szCs w:val="18"/>
                <w:lang w:eastAsia="en-US"/>
              </w:rPr>
              <w:t>PAAm</w:t>
            </w:r>
            <w:proofErr w:type="spellEnd"/>
            <w:r w:rsidRPr="00B2397B">
              <w:rPr>
                <w:rFonts w:ascii="Times New Roman" w:eastAsia="等线" w:hAnsi="Times New Roman"/>
                <w:color w:val="000000"/>
                <w:kern w:val="0"/>
                <w:sz w:val="16"/>
                <w:szCs w:val="18"/>
                <w:lang w:eastAsia="en-US"/>
              </w:rPr>
              <w:t>/TEMED-NaCl hydrogel</w:t>
            </w:r>
          </w:p>
        </w:tc>
        <w:tc>
          <w:tcPr>
            <w:tcW w:w="1559" w:type="dxa"/>
            <w:shd w:val="clear" w:color="auto" w:fill="auto"/>
            <w:vAlign w:val="center"/>
          </w:tcPr>
          <w:p w14:paraId="5DE49FE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26D7CB12"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0.267 kPa</w:t>
            </w:r>
            <w:r w:rsidRPr="00B2397B">
              <w:rPr>
                <w:rFonts w:ascii="Times New Roman" w:eastAsia="等线" w:hAnsi="Times New Roman"/>
                <w:color w:val="000000"/>
                <w:kern w:val="0"/>
                <w:sz w:val="16"/>
                <w:szCs w:val="18"/>
                <w:vertAlign w:val="superscript"/>
                <w:lang w:eastAsia="en-US"/>
              </w:rPr>
              <w:t xml:space="preserve">-1 </w:t>
            </w:r>
            <w:r w:rsidRPr="00B2397B">
              <w:rPr>
                <w:rFonts w:ascii="Times New Roman" w:eastAsia="等线" w:hAnsi="Times New Roman"/>
                <w:color w:val="000000"/>
                <w:kern w:val="0"/>
                <w:sz w:val="16"/>
                <w:szCs w:val="18"/>
                <w:lang w:eastAsia="en-US"/>
              </w:rPr>
              <w:t>(&lt; 3.45 kPa)</w:t>
            </w:r>
            <w:r w:rsidRPr="00B2397B">
              <w:rPr>
                <w:rFonts w:ascii="Times New Roman" w:eastAsia="等线" w:hAnsi="Times New Roman"/>
                <w:color w:val="000000"/>
                <w:kern w:val="0"/>
                <w:sz w:val="16"/>
                <w:szCs w:val="18"/>
                <w:lang w:eastAsia="en-US"/>
              </w:rPr>
              <w:br/>
              <w:t>0.0757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(3.45-12 kPa)</w:t>
            </w:r>
          </w:p>
        </w:tc>
        <w:tc>
          <w:tcPr>
            <w:tcW w:w="646" w:type="dxa"/>
            <w:shd w:val="clear" w:color="auto" w:fill="auto"/>
            <w:vAlign w:val="center"/>
          </w:tcPr>
          <w:p w14:paraId="3F963D11" w14:textId="694E2B47"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54</w:t>
            </w:r>
          </w:p>
        </w:tc>
      </w:tr>
      <w:tr w:rsidR="00B2397B" w:rsidRPr="00B2397B" w14:paraId="1FD97560" w14:textId="77777777" w:rsidTr="001C604C">
        <w:trPr>
          <w:cantSplit/>
          <w:trHeight w:val="567"/>
          <w:jc w:val="center"/>
        </w:trPr>
        <w:tc>
          <w:tcPr>
            <w:tcW w:w="980" w:type="dxa"/>
            <w:shd w:val="clear" w:color="auto" w:fill="auto"/>
            <w:vAlign w:val="center"/>
          </w:tcPr>
          <w:p w14:paraId="145257EC"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13</w:t>
            </w:r>
          </w:p>
        </w:tc>
        <w:tc>
          <w:tcPr>
            <w:tcW w:w="2701" w:type="dxa"/>
            <w:shd w:val="clear" w:color="auto" w:fill="auto"/>
            <w:vAlign w:val="center"/>
          </w:tcPr>
          <w:p w14:paraId="3603A5C5"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spellStart"/>
            <w:r w:rsidRPr="00B2397B">
              <w:rPr>
                <w:rFonts w:ascii="Times New Roman" w:eastAsia="等线" w:hAnsi="Times New Roman"/>
                <w:color w:val="000000"/>
                <w:kern w:val="0"/>
                <w:sz w:val="16"/>
                <w:szCs w:val="18"/>
                <w:lang w:eastAsia="en-US"/>
              </w:rPr>
              <w:t>GelMA</w:t>
            </w:r>
            <w:proofErr w:type="spellEnd"/>
            <w:r w:rsidRPr="00B2397B">
              <w:rPr>
                <w:rFonts w:ascii="Times New Roman" w:eastAsia="等线" w:hAnsi="Times New Roman"/>
                <w:color w:val="000000"/>
                <w:kern w:val="0"/>
                <w:sz w:val="16"/>
                <w:szCs w:val="18"/>
                <w:lang w:eastAsia="en-US"/>
              </w:rPr>
              <w:t xml:space="preserve"> hydrogel</w:t>
            </w:r>
          </w:p>
        </w:tc>
        <w:tc>
          <w:tcPr>
            <w:tcW w:w="1559" w:type="dxa"/>
            <w:shd w:val="clear" w:color="auto" w:fill="auto"/>
            <w:vAlign w:val="center"/>
          </w:tcPr>
          <w:p w14:paraId="44FB476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dielectric layer</w:t>
            </w:r>
          </w:p>
        </w:tc>
        <w:tc>
          <w:tcPr>
            <w:tcW w:w="2410" w:type="dxa"/>
            <w:shd w:val="clear" w:color="auto" w:fill="auto"/>
            <w:vAlign w:val="center"/>
          </w:tcPr>
          <w:p w14:paraId="76EF86F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0.19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(0-1.2 kPa) </w:t>
            </w:r>
            <w:r w:rsidRPr="00B2397B">
              <w:rPr>
                <w:rFonts w:ascii="Times New Roman" w:eastAsia="等线" w:hAnsi="Times New Roman"/>
                <w:color w:val="000000"/>
                <w:kern w:val="0"/>
                <w:sz w:val="16"/>
                <w:szCs w:val="18"/>
                <w:lang w:eastAsia="en-US"/>
              </w:rPr>
              <w:br/>
              <w:t>0.02 kPa</w:t>
            </w:r>
            <w:r w:rsidRPr="00B2397B">
              <w:rPr>
                <w:rFonts w:ascii="Times New Roman" w:eastAsia="等线" w:hAnsi="Times New Roman"/>
                <w:color w:val="000000"/>
                <w:kern w:val="0"/>
                <w:sz w:val="16"/>
                <w:szCs w:val="18"/>
                <w:vertAlign w:val="superscript"/>
                <w:lang w:eastAsia="en-US"/>
              </w:rPr>
              <w:t xml:space="preserve">−1 </w:t>
            </w:r>
            <w:r w:rsidRPr="00B2397B">
              <w:rPr>
                <w:rFonts w:ascii="Times New Roman" w:eastAsia="等线" w:hAnsi="Times New Roman"/>
                <w:color w:val="000000"/>
                <w:kern w:val="0"/>
                <w:sz w:val="16"/>
                <w:szCs w:val="18"/>
                <w:lang w:eastAsia="en-US"/>
              </w:rPr>
              <w:t>(1.6-5 kPa)</w:t>
            </w:r>
          </w:p>
        </w:tc>
        <w:tc>
          <w:tcPr>
            <w:tcW w:w="646" w:type="dxa"/>
            <w:shd w:val="clear" w:color="auto" w:fill="auto"/>
            <w:vAlign w:val="center"/>
          </w:tcPr>
          <w:p w14:paraId="5E19D3A6" w14:textId="6E69BB95"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55</w:t>
            </w:r>
          </w:p>
        </w:tc>
      </w:tr>
      <w:tr w:rsidR="00B2397B" w:rsidRPr="00B2397B" w14:paraId="2E638EC4" w14:textId="77777777" w:rsidTr="001C604C">
        <w:trPr>
          <w:cantSplit/>
          <w:trHeight w:val="567"/>
          <w:jc w:val="center"/>
        </w:trPr>
        <w:tc>
          <w:tcPr>
            <w:tcW w:w="980" w:type="dxa"/>
            <w:shd w:val="clear" w:color="auto" w:fill="auto"/>
            <w:vAlign w:val="center"/>
          </w:tcPr>
          <w:p w14:paraId="7478B731"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14</w:t>
            </w:r>
          </w:p>
        </w:tc>
        <w:tc>
          <w:tcPr>
            <w:tcW w:w="2701" w:type="dxa"/>
            <w:shd w:val="clear" w:color="auto" w:fill="auto"/>
            <w:vAlign w:val="center"/>
          </w:tcPr>
          <w:p w14:paraId="5618D267"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spellStart"/>
            <w:r w:rsidRPr="00B2397B">
              <w:rPr>
                <w:rFonts w:ascii="Times New Roman" w:eastAsia="等线" w:hAnsi="Times New Roman"/>
                <w:color w:val="000000"/>
                <w:kern w:val="0"/>
                <w:sz w:val="16"/>
                <w:szCs w:val="18"/>
                <w:lang w:eastAsia="en-US"/>
              </w:rPr>
              <w:t>MXene</w:t>
            </w:r>
            <w:proofErr w:type="spellEnd"/>
            <w:r w:rsidRPr="00B2397B">
              <w:rPr>
                <w:rFonts w:ascii="Times New Roman" w:eastAsia="等线" w:hAnsi="Times New Roman"/>
                <w:color w:val="000000"/>
                <w:kern w:val="0"/>
                <w:sz w:val="16"/>
                <w:szCs w:val="18"/>
                <w:lang w:eastAsia="en-US"/>
              </w:rPr>
              <w:t>-</w:t>
            </w:r>
            <w:proofErr w:type="spellStart"/>
            <w:r w:rsidRPr="00B2397B">
              <w:rPr>
                <w:rFonts w:ascii="Times New Roman" w:eastAsia="等线" w:hAnsi="Times New Roman"/>
                <w:color w:val="000000"/>
                <w:kern w:val="0"/>
                <w:sz w:val="16"/>
                <w:szCs w:val="18"/>
                <w:lang w:eastAsia="en-US"/>
              </w:rPr>
              <w:t>PpyNW</w:t>
            </w:r>
            <w:proofErr w:type="spellEnd"/>
            <w:r w:rsidRPr="00B2397B">
              <w:rPr>
                <w:rFonts w:ascii="Times New Roman" w:eastAsia="等线" w:hAnsi="Times New Roman"/>
                <w:color w:val="000000"/>
                <w:kern w:val="0"/>
                <w:sz w:val="16"/>
                <w:szCs w:val="18"/>
                <w:lang w:eastAsia="en-US"/>
              </w:rPr>
              <w:t>-VSNP-PAM</w:t>
            </w:r>
          </w:p>
        </w:tc>
        <w:tc>
          <w:tcPr>
            <w:tcW w:w="1559" w:type="dxa"/>
            <w:shd w:val="clear" w:color="auto" w:fill="auto"/>
            <w:vAlign w:val="center"/>
          </w:tcPr>
          <w:p w14:paraId="114CA026"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43A8866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1.82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(&lt; 0.2 </w:t>
            </w:r>
            <w:proofErr w:type="gramStart"/>
            <w:r w:rsidRPr="00B2397B">
              <w:rPr>
                <w:rFonts w:ascii="Times New Roman" w:eastAsia="等线" w:hAnsi="Times New Roman"/>
                <w:color w:val="000000"/>
                <w:kern w:val="0"/>
                <w:sz w:val="16"/>
                <w:szCs w:val="18"/>
                <w:lang w:eastAsia="en-US"/>
              </w:rPr>
              <w:t xml:space="preserve">kPa)   </w:t>
            </w:r>
            <w:proofErr w:type="gramEnd"/>
            <w:r w:rsidRPr="00B2397B">
              <w:rPr>
                <w:rFonts w:ascii="Times New Roman" w:eastAsia="等线" w:hAnsi="Times New Roman"/>
                <w:color w:val="000000"/>
                <w:kern w:val="0"/>
                <w:sz w:val="16"/>
                <w:szCs w:val="18"/>
                <w:lang w:eastAsia="en-US"/>
              </w:rPr>
              <w:t xml:space="preserve">  </w:t>
            </w:r>
            <w:r w:rsidRPr="00B2397B">
              <w:rPr>
                <w:rFonts w:ascii="Times New Roman" w:eastAsia="等线" w:hAnsi="Times New Roman"/>
                <w:color w:val="000000"/>
                <w:kern w:val="0"/>
                <w:sz w:val="16"/>
                <w:szCs w:val="18"/>
                <w:lang w:eastAsia="en-US"/>
              </w:rPr>
              <w:br/>
              <w:t>6.74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(0.2-0.4 kPa)</w:t>
            </w:r>
          </w:p>
        </w:tc>
        <w:tc>
          <w:tcPr>
            <w:tcW w:w="646" w:type="dxa"/>
            <w:shd w:val="clear" w:color="auto" w:fill="auto"/>
            <w:vAlign w:val="center"/>
          </w:tcPr>
          <w:p w14:paraId="33390AE4" w14:textId="2DE968E4"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56</w:t>
            </w:r>
          </w:p>
        </w:tc>
      </w:tr>
      <w:tr w:rsidR="00B2397B" w:rsidRPr="00B2397B" w14:paraId="26F4CDAD" w14:textId="77777777" w:rsidTr="001C604C">
        <w:trPr>
          <w:cantSplit/>
          <w:trHeight w:val="567"/>
          <w:jc w:val="center"/>
        </w:trPr>
        <w:tc>
          <w:tcPr>
            <w:tcW w:w="980" w:type="dxa"/>
            <w:shd w:val="clear" w:color="auto" w:fill="auto"/>
            <w:vAlign w:val="center"/>
          </w:tcPr>
          <w:p w14:paraId="3C68C90C"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15</w:t>
            </w:r>
          </w:p>
        </w:tc>
        <w:tc>
          <w:tcPr>
            <w:tcW w:w="2701" w:type="dxa"/>
            <w:shd w:val="clear" w:color="auto" w:fill="auto"/>
            <w:vAlign w:val="center"/>
          </w:tcPr>
          <w:p w14:paraId="1AF5B504"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spellStart"/>
            <w:r w:rsidRPr="00B2397B">
              <w:rPr>
                <w:rFonts w:ascii="Times New Roman" w:eastAsia="等线" w:hAnsi="Times New Roman"/>
                <w:color w:val="000000"/>
                <w:kern w:val="0"/>
                <w:sz w:val="16"/>
                <w:szCs w:val="18"/>
                <w:lang w:eastAsia="en-US"/>
              </w:rPr>
              <w:t>PAAm</w:t>
            </w:r>
            <w:proofErr w:type="spellEnd"/>
            <w:r w:rsidRPr="00B2397B">
              <w:rPr>
                <w:rFonts w:ascii="Times New Roman" w:eastAsia="等线" w:hAnsi="Times New Roman"/>
                <w:color w:val="000000"/>
                <w:kern w:val="0"/>
                <w:sz w:val="16"/>
                <w:szCs w:val="18"/>
                <w:lang w:eastAsia="en-US"/>
              </w:rPr>
              <w:t xml:space="preserve"> (microstructure)</w:t>
            </w:r>
          </w:p>
        </w:tc>
        <w:tc>
          <w:tcPr>
            <w:tcW w:w="1559" w:type="dxa"/>
            <w:shd w:val="clear" w:color="auto" w:fill="auto"/>
            <w:vAlign w:val="center"/>
          </w:tcPr>
          <w:p w14:paraId="5F2E2442"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dielectric layer</w:t>
            </w:r>
          </w:p>
        </w:tc>
        <w:tc>
          <w:tcPr>
            <w:tcW w:w="2410" w:type="dxa"/>
            <w:shd w:val="clear" w:color="auto" w:fill="auto"/>
            <w:vAlign w:val="center"/>
          </w:tcPr>
          <w:p w14:paraId="0831CE99"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2.33 kPa</w:t>
            </w:r>
            <w:r w:rsidRPr="00B2397B">
              <w:rPr>
                <w:rFonts w:ascii="Times New Roman" w:eastAsia="等线" w:hAnsi="Times New Roman"/>
                <w:color w:val="000000"/>
                <w:kern w:val="0"/>
                <w:sz w:val="16"/>
                <w:szCs w:val="18"/>
                <w:vertAlign w:val="superscript"/>
                <w:lang w:eastAsia="en-US"/>
              </w:rPr>
              <w:t xml:space="preserve">−1 </w:t>
            </w:r>
            <w:r w:rsidRPr="00B2397B">
              <w:rPr>
                <w:rFonts w:ascii="Times New Roman" w:eastAsia="等线" w:hAnsi="Times New Roman"/>
                <w:color w:val="000000"/>
                <w:kern w:val="0"/>
                <w:sz w:val="16"/>
                <w:szCs w:val="18"/>
                <w:lang w:eastAsia="en-US"/>
              </w:rPr>
              <w:t>(0-3 kPa)</w:t>
            </w:r>
            <w:r w:rsidRPr="00B2397B">
              <w:rPr>
                <w:rFonts w:ascii="Times New Roman" w:eastAsia="等线" w:hAnsi="Times New Roman"/>
                <w:color w:val="000000"/>
                <w:kern w:val="0"/>
                <w:sz w:val="16"/>
                <w:szCs w:val="18"/>
                <w:lang w:eastAsia="en-US"/>
              </w:rPr>
              <w:br/>
              <w:t>0.33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(&gt; 3 kPa)</w:t>
            </w:r>
          </w:p>
        </w:tc>
        <w:tc>
          <w:tcPr>
            <w:tcW w:w="646" w:type="dxa"/>
            <w:shd w:val="clear" w:color="auto" w:fill="auto"/>
            <w:vAlign w:val="center"/>
          </w:tcPr>
          <w:p w14:paraId="79CF7628" w14:textId="0D81215B"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57</w:t>
            </w:r>
          </w:p>
        </w:tc>
      </w:tr>
      <w:tr w:rsidR="00B2397B" w:rsidRPr="00B2397B" w14:paraId="46896743" w14:textId="77777777" w:rsidTr="001C604C">
        <w:trPr>
          <w:cantSplit/>
          <w:trHeight w:val="567"/>
          <w:jc w:val="center"/>
        </w:trPr>
        <w:tc>
          <w:tcPr>
            <w:tcW w:w="980" w:type="dxa"/>
            <w:shd w:val="clear" w:color="auto" w:fill="auto"/>
            <w:vAlign w:val="center"/>
          </w:tcPr>
          <w:p w14:paraId="1883241E"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16</w:t>
            </w:r>
          </w:p>
        </w:tc>
        <w:tc>
          <w:tcPr>
            <w:tcW w:w="2701" w:type="dxa"/>
            <w:shd w:val="clear" w:color="auto" w:fill="auto"/>
            <w:vAlign w:val="center"/>
          </w:tcPr>
          <w:p w14:paraId="7A0D4433"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PVA/SA/BC/MCC hydrogel</w:t>
            </w:r>
          </w:p>
        </w:tc>
        <w:tc>
          <w:tcPr>
            <w:tcW w:w="1559" w:type="dxa"/>
            <w:shd w:val="clear" w:color="auto" w:fill="auto"/>
            <w:vAlign w:val="center"/>
          </w:tcPr>
          <w:p w14:paraId="69FE464C"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5ADBAF7E"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0.033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(0-29 kPa)</w:t>
            </w:r>
            <w:r w:rsidRPr="00B2397B">
              <w:rPr>
                <w:rFonts w:ascii="Times New Roman" w:eastAsia="等线" w:hAnsi="Times New Roman"/>
                <w:color w:val="000000"/>
                <w:kern w:val="0"/>
                <w:sz w:val="16"/>
                <w:szCs w:val="18"/>
                <w:lang w:eastAsia="en-US"/>
              </w:rPr>
              <w:br/>
              <w:t>0.009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(29-172 kPa)</w:t>
            </w:r>
            <w:r w:rsidRPr="00B2397B">
              <w:rPr>
                <w:rFonts w:ascii="Times New Roman" w:eastAsia="等线" w:hAnsi="Times New Roman"/>
                <w:color w:val="000000"/>
                <w:kern w:val="0"/>
                <w:sz w:val="16"/>
                <w:szCs w:val="18"/>
                <w:lang w:eastAsia="en-US"/>
              </w:rPr>
              <w:br/>
              <w:t>0.004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(172-337 kPa)</w:t>
            </w:r>
          </w:p>
        </w:tc>
        <w:tc>
          <w:tcPr>
            <w:tcW w:w="646" w:type="dxa"/>
            <w:shd w:val="clear" w:color="auto" w:fill="auto"/>
            <w:vAlign w:val="center"/>
          </w:tcPr>
          <w:p w14:paraId="38E86577" w14:textId="5CB4572C"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58</w:t>
            </w:r>
          </w:p>
        </w:tc>
      </w:tr>
      <w:tr w:rsidR="00B2397B" w:rsidRPr="00B2397B" w14:paraId="166E18D6" w14:textId="77777777" w:rsidTr="001C604C">
        <w:trPr>
          <w:cantSplit/>
          <w:trHeight w:val="567"/>
          <w:jc w:val="center"/>
        </w:trPr>
        <w:tc>
          <w:tcPr>
            <w:tcW w:w="980" w:type="dxa"/>
            <w:shd w:val="clear" w:color="auto" w:fill="auto"/>
            <w:vAlign w:val="center"/>
          </w:tcPr>
          <w:p w14:paraId="204B57CC"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17</w:t>
            </w:r>
          </w:p>
        </w:tc>
        <w:tc>
          <w:tcPr>
            <w:tcW w:w="2701" w:type="dxa"/>
            <w:shd w:val="clear" w:color="auto" w:fill="auto"/>
            <w:vAlign w:val="center"/>
          </w:tcPr>
          <w:p w14:paraId="0573FA84"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Fe</w:t>
            </w:r>
            <w:r w:rsidRPr="00B2397B">
              <w:rPr>
                <w:rFonts w:ascii="Times New Roman" w:eastAsia="等线" w:hAnsi="Times New Roman"/>
                <w:color w:val="000000"/>
                <w:kern w:val="0"/>
                <w:sz w:val="16"/>
                <w:szCs w:val="18"/>
                <w:vertAlign w:val="superscript"/>
                <w:lang w:eastAsia="en-US"/>
              </w:rPr>
              <w:t>3+</w:t>
            </w:r>
            <w:r w:rsidRPr="00B2397B">
              <w:rPr>
                <w:rFonts w:ascii="Times New Roman" w:eastAsia="等线" w:hAnsi="Times New Roman"/>
                <w:color w:val="000000"/>
                <w:kern w:val="0"/>
                <w:sz w:val="16"/>
                <w:szCs w:val="18"/>
                <w:lang w:eastAsia="en-US"/>
              </w:rPr>
              <w:t>/PAA-PVA IPN</w:t>
            </w:r>
          </w:p>
        </w:tc>
        <w:tc>
          <w:tcPr>
            <w:tcW w:w="1559" w:type="dxa"/>
            <w:shd w:val="clear" w:color="auto" w:fill="auto"/>
            <w:vAlign w:val="center"/>
          </w:tcPr>
          <w:p w14:paraId="4D5E3F6B"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33B3BED1"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 0.018 kPa</w:t>
            </w:r>
            <w:r w:rsidRPr="00B2397B">
              <w:rPr>
                <w:rFonts w:ascii="Times New Roman" w:eastAsia="等线" w:hAnsi="Times New Roman"/>
                <w:color w:val="000000"/>
                <w:kern w:val="0"/>
                <w:sz w:val="16"/>
                <w:szCs w:val="18"/>
                <w:vertAlign w:val="superscript"/>
                <w:lang w:eastAsia="en-US"/>
              </w:rPr>
              <w:t xml:space="preserve">-1 </w:t>
            </w:r>
            <w:r w:rsidRPr="00B2397B">
              <w:rPr>
                <w:rFonts w:ascii="Times New Roman" w:eastAsia="等线" w:hAnsi="Times New Roman"/>
                <w:color w:val="000000"/>
                <w:kern w:val="0"/>
                <w:sz w:val="16"/>
                <w:szCs w:val="18"/>
                <w:lang w:eastAsia="en-US"/>
              </w:rPr>
              <w:t>(0-100 kPa)</w:t>
            </w:r>
          </w:p>
        </w:tc>
        <w:tc>
          <w:tcPr>
            <w:tcW w:w="646" w:type="dxa"/>
            <w:shd w:val="clear" w:color="auto" w:fill="auto"/>
            <w:vAlign w:val="center"/>
          </w:tcPr>
          <w:p w14:paraId="11AC34B1" w14:textId="3EF1C8E2"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59</w:t>
            </w:r>
          </w:p>
        </w:tc>
      </w:tr>
      <w:tr w:rsidR="00B2397B" w:rsidRPr="00B2397B" w14:paraId="25CF167D" w14:textId="77777777" w:rsidTr="001C604C">
        <w:trPr>
          <w:cantSplit/>
          <w:trHeight w:val="567"/>
          <w:jc w:val="center"/>
        </w:trPr>
        <w:tc>
          <w:tcPr>
            <w:tcW w:w="980" w:type="dxa"/>
            <w:shd w:val="clear" w:color="auto" w:fill="auto"/>
            <w:vAlign w:val="center"/>
          </w:tcPr>
          <w:p w14:paraId="18BB7581"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18</w:t>
            </w:r>
          </w:p>
        </w:tc>
        <w:tc>
          <w:tcPr>
            <w:tcW w:w="2701" w:type="dxa"/>
            <w:shd w:val="clear" w:color="auto" w:fill="auto"/>
            <w:vAlign w:val="center"/>
          </w:tcPr>
          <w:p w14:paraId="6A978C55" w14:textId="77777777" w:rsidR="00B2397B" w:rsidRPr="00B2397B" w:rsidRDefault="00B2397B" w:rsidP="00B2397B">
            <w:pPr>
              <w:snapToGrid w:val="0"/>
              <w:jc w:val="center"/>
              <w:rPr>
                <w:rFonts w:ascii="Times New Roman" w:eastAsia="等线" w:hAnsi="Times New Roman"/>
                <w:kern w:val="0"/>
                <w:sz w:val="16"/>
                <w:szCs w:val="18"/>
                <w:lang w:eastAsia="en-US"/>
              </w:rPr>
            </w:pPr>
            <w:proofErr w:type="gramStart"/>
            <w:r w:rsidRPr="00B2397B">
              <w:rPr>
                <w:rFonts w:ascii="Times New Roman" w:eastAsia="等线" w:hAnsi="Times New Roman"/>
                <w:color w:val="000000"/>
                <w:kern w:val="0"/>
                <w:sz w:val="16"/>
                <w:szCs w:val="18"/>
                <w:lang w:eastAsia="en-US"/>
              </w:rPr>
              <w:t>poly(</w:t>
            </w:r>
            <w:proofErr w:type="gramEnd"/>
            <w:r w:rsidRPr="00B2397B">
              <w:rPr>
                <w:rFonts w:ascii="Times New Roman" w:eastAsia="等线" w:hAnsi="Times New Roman"/>
                <w:color w:val="000000"/>
                <w:kern w:val="0"/>
                <w:sz w:val="16"/>
                <w:szCs w:val="18"/>
                <w:lang w:eastAsia="en-US"/>
              </w:rPr>
              <w:t>ionic liquid) nanofibers</w:t>
            </w:r>
          </w:p>
        </w:tc>
        <w:tc>
          <w:tcPr>
            <w:tcW w:w="1559" w:type="dxa"/>
            <w:shd w:val="clear" w:color="auto" w:fill="auto"/>
            <w:vAlign w:val="center"/>
          </w:tcPr>
          <w:p w14:paraId="52EF9B1A"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4D1E28CF"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0.49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(&lt; 0.2 kPa)</w:t>
            </w:r>
            <w:r w:rsidRPr="00B2397B">
              <w:rPr>
                <w:rFonts w:ascii="Times New Roman" w:eastAsia="等线" w:hAnsi="Times New Roman"/>
                <w:color w:val="000000"/>
                <w:kern w:val="0"/>
                <w:sz w:val="16"/>
                <w:szCs w:val="18"/>
                <w:lang w:eastAsia="en-US"/>
              </w:rPr>
              <w:br/>
              <w:t>0.18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(0.2-10 kPa)</w:t>
            </w:r>
          </w:p>
        </w:tc>
        <w:tc>
          <w:tcPr>
            <w:tcW w:w="646" w:type="dxa"/>
            <w:shd w:val="clear" w:color="auto" w:fill="auto"/>
            <w:vAlign w:val="center"/>
          </w:tcPr>
          <w:p w14:paraId="19106A6A" w14:textId="0CD0BD10"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60</w:t>
            </w:r>
          </w:p>
        </w:tc>
      </w:tr>
      <w:tr w:rsidR="00B2397B" w:rsidRPr="00B2397B" w14:paraId="48D61CC4" w14:textId="77777777" w:rsidTr="001C604C">
        <w:trPr>
          <w:cantSplit/>
          <w:trHeight w:val="567"/>
          <w:jc w:val="center"/>
        </w:trPr>
        <w:tc>
          <w:tcPr>
            <w:tcW w:w="980" w:type="dxa"/>
            <w:shd w:val="clear" w:color="auto" w:fill="auto"/>
            <w:vAlign w:val="center"/>
          </w:tcPr>
          <w:p w14:paraId="149E72CF" w14:textId="77777777" w:rsidR="00B2397B" w:rsidRPr="00B2397B" w:rsidRDefault="00B2397B" w:rsidP="00B2397B">
            <w:pPr>
              <w:snapToGrid w:val="0"/>
              <w:jc w:val="center"/>
              <w:rPr>
                <w:rFonts w:ascii="Times New Roman" w:eastAsia="等线" w:hAnsi="Times New Roman"/>
                <w:color w:val="000000"/>
                <w:kern w:val="0"/>
                <w:sz w:val="16"/>
                <w:szCs w:val="18"/>
                <w:lang w:eastAsia="en-US"/>
              </w:rPr>
            </w:pPr>
            <w:r w:rsidRPr="00B2397B">
              <w:rPr>
                <w:rFonts w:ascii="Times New Roman" w:eastAsia="等线" w:hAnsi="Times New Roman"/>
                <w:color w:val="000000"/>
                <w:kern w:val="0"/>
                <w:sz w:val="16"/>
                <w:szCs w:val="18"/>
                <w:lang w:eastAsia="en-US"/>
              </w:rPr>
              <w:t>19</w:t>
            </w:r>
          </w:p>
        </w:tc>
        <w:tc>
          <w:tcPr>
            <w:tcW w:w="2701" w:type="dxa"/>
            <w:shd w:val="clear" w:color="auto" w:fill="auto"/>
            <w:vAlign w:val="center"/>
          </w:tcPr>
          <w:p w14:paraId="1DA727EC"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ACC/PAA/alginate mineral hydrogel</w:t>
            </w:r>
          </w:p>
        </w:tc>
        <w:tc>
          <w:tcPr>
            <w:tcW w:w="1559" w:type="dxa"/>
            <w:shd w:val="clear" w:color="auto" w:fill="auto"/>
            <w:vAlign w:val="center"/>
          </w:tcPr>
          <w:p w14:paraId="30B34F78"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electrode</w:t>
            </w:r>
          </w:p>
        </w:tc>
        <w:tc>
          <w:tcPr>
            <w:tcW w:w="2410" w:type="dxa"/>
            <w:shd w:val="clear" w:color="auto" w:fill="auto"/>
            <w:vAlign w:val="center"/>
          </w:tcPr>
          <w:p w14:paraId="69FC740D"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color w:val="000000"/>
                <w:kern w:val="0"/>
                <w:sz w:val="16"/>
                <w:szCs w:val="18"/>
                <w:lang w:eastAsia="en-US"/>
              </w:rPr>
              <w:t>0.17 kPa</w:t>
            </w:r>
            <w:r w:rsidRPr="00B2397B">
              <w:rPr>
                <w:rFonts w:ascii="Times New Roman" w:eastAsia="等线" w:hAnsi="Times New Roman"/>
                <w:color w:val="000000"/>
                <w:kern w:val="0"/>
                <w:sz w:val="16"/>
                <w:szCs w:val="18"/>
                <w:vertAlign w:val="superscript"/>
                <w:lang w:eastAsia="en-US"/>
              </w:rPr>
              <w:t>-1</w:t>
            </w:r>
            <w:r w:rsidRPr="00B2397B">
              <w:rPr>
                <w:rFonts w:ascii="Times New Roman" w:eastAsia="等线" w:hAnsi="Times New Roman"/>
                <w:color w:val="000000"/>
                <w:kern w:val="0"/>
                <w:sz w:val="16"/>
                <w:szCs w:val="18"/>
                <w:lang w:eastAsia="en-US"/>
              </w:rPr>
              <w:t xml:space="preserve"> (0-1 kPa)</w:t>
            </w:r>
          </w:p>
        </w:tc>
        <w:tc>
          <w:tcPr>
            <w:tcW w:w="646" w:type="dxa"/>
            <w:shd w:val="clear" w:color="auto" w:fill="auto"/>
            <w:vAlign w:val="center"/>
          </w:tcPr>
          <w:p w14:paraId="14FCFF2D" w14:textId="671E347E" w:rsidR="00B2397B" w:rsidRPr="00B2397B" w:rsidRDefault="00B2397B" w:rsidP="00B2397B">
            <w:pPr>
              <w:snapToGrid w:val="0"/>
              <w:jc w:val="center"/>
              <w:rPr>
                <w:rFonts w:ascii="Times New Roman" w:eastAsia="等线" w:hAnsi="Times New Roman"/>
                <w:iCs/>
                <w:kern w:val="0"/>
                <w:sz w:val="16"/>
                <w:szCs w:val="16"/>
                <w:lang w:eastAsia="en-US"/>
              </w:rPr>
            </w:pPr>
            <w:r w:rsidRPr="00B2397B">
              <w:rPr>
                <w:rFonts w:ascii="Times New Roman" w:eastAsia="等线" w:hAnsi="Times New Roman"/>
                <w:iCs/>
                <w:noProof/>
                <w:kern w:val="0"/>
                <w:sz w:val="16"/>
                <w:szCs w:val="16"/>
                <w:lang w:eastAsia="en-US"/>
              </w:rPr>
              <w:t>61</w:t>
            </w:r>
          </w:p>
        </w:tc>
      </w:tr>
      <w:tr w:rsidR="00B2397B" w:rsidRPr="00B2397B" w14:paraId="25DFF119" w14:textId="77777777" w:rsidTr="001C604C">
        <w:trPr>
          <w:cantSplit/>
          <w:trHeight w:val="567"/>
          <w:jc w:val="center"/>
        </w:trPr>
        <w:tc>
          <w:tcPr>
            <w:tcW w:w="980" w:type="dxa"/>
            <w:shd w:val="clear" w:color="auto" w:fill="auto"/>
            <w:vAlign w:val="center"/>
          </w:tcPr>
          <w:p w14:paraId="591A669D" w14:textId="77777777" w:rsidR="00B2397B" w:rsidRPr="00B2397B" w:rsidRDefault="00B2397B" w:rsidP="00B2397B">
            <w:pPr>
              <w:snapToGrid w:val="0"/>
              <w:jc w:val="center"/>
              <w:rPr>
                <w:rFonts w:ascii="Times New Roman" w:eastAsia="等线" w:hAnsi="Times New Roman"/>
                <w:b/>
                <w:bCs/>
                <w:color w:val="000000"/>
                <w:kern w:val="0"/>
                <w:sz w:val="16"/>
                <w:szCs w:val="18"/>
                <w:lang w:eastAsia="en-US"/>
              </w:rPr>
            </w:pPr>
            <w:r w:rsidRPr="00B2397B">
              <w:rPr>
                <w:rFonts w:ascii="Times New Roman" w:eastAsia="等线" w:hAnsi="Times New Roman"/>
                <w:b/>
                <w:bCs/>
                <w:color w:val="000000"/>
                <w:kern w:val="0"/>
                <w:sz w:val="16"/>
                <w:szCs w:val="18"/>
                <w:lang w:eastAsia="en-US"/>
              </w:rPr>
              <w:t>20</w:t>
            </w:r>
          </w:p>
        </w:tc>
        <w:tc>
          <w:tcPr>
            <w:tcW w:w="2701" w:type="dxa"/>
            <w:shd w:val="clear" w:color="auto" w:fill="auto"/>
            <w:vAlign w:val="center"/>
          </w:tcPr>
          <w:p w14:paraId="64DF85F3"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b/>
                <w:bCs/>
                <w:kern w:val="0"/>
                <w:sz w:val="16"/>
                <w:szCs w:val="18"/>
                <w:lang w:eastAsia="en-US"/>
              </w:rPr>
              <w:t>PAS/PD-IPN hydrogel</w:t>
            </w:r>
          </w:p>
        </w:tc>
        <w:tc>
          <w:tcPr>
            <w:tcW w:w="1559" w:type="dxa"/>
            <w:shd w:val="clear" w:color="auto" w:fill="auto"/>
            <w:vAlign w:val="center"/>
          </w:tcPr>
          <w:p w14:paraId="6E22B136" w14:textId="77777777" w:rsidR="00B2397B" w:rsidRPr="00B2397B" w:rsidRDefault="00B2397B" w:rsidP="00B2397B">
            <w:pPr>
              <w:snapToGrid w:val="0"/>
              <w:jc w:val="center"/>
              <w:rPr>
                <w:rFonts w:ascii="Times New Roman" w:eastAsia="等线" w:hAnsi="Times New Roman"/>
                <w:b/>
                <w:bCs/>
                <w:kern w:val="0"/>
                <w:sz w:val="16"/>
                <w:szCs w:val="18"/>
                <w:lang w:eastAsia="en-US"/>
              </w:rPr>
            </w:pPr>
            <w:r w:rsidRPr="00B2397B">
              <w:rPr>
                <w:rFonts w:ascii="Times New Roman" w:eastAsia="等线" w:hAnsi="Times New Roman"/>
                <w:b/>
                <w:bCs/>
                <w:color w:val="000000"/>
                <w:kern w:val="0"/>
                <w:sz w:val="16"/>
                <w:szCs w:val="18"/>
                <w:lang w:eastAsia="en-US"/>
              </w:rPr>
              <w:t>electrode</w:t>
            </w:r>
          </w:p>
        </w:tc>
        <w:tc>
          <w:tcPr>
            <w:tcW w:w="2410" w:type="dxa"/>
            <w:shd w:val="clear" w:color="auto" w:fill="auto"/>
            <w:vAlign w:val="center"/>
          </w:tcPr>
          <w:p w14:paraId="43F56113" w14:textId="77777777" w:rsidR="00B2397B" w:rsidRPr="00B2397B" w:rsidRDefault="00B2397B" w:rsidP="00B2397B">
            <w:pPr>
              <w:snapToGrid w:val="0"/>
              <w:jc w:val="center"/>
              <w:rPr>
                <w:rFonts w:ascii="Times New Roman" w:eastAsia="等线" w:hAnsi="Times New Roman"/>
                <w:kern w:val="0"/>
                <w:sz w:val="16"/>
                <w:szCs w:val="18"/>
                <w:lang w:eastAsia="en-US"/>
              </w:rPr>
            </w:pPr>
            <w:r w:rsidRPr="00B2397B">
              <w:rPr>
                <w:rFonts w:ascii="Times New Roman" w:eastAsia="等线" w:hAnsi="Times New Roman"/>
                <w:b/>
                <w:bCs/>
                <w:kern w:val="0"/>
                <w:sz w:val="16"/>
                <w:szCs w:val="18"/>
                <w:lang w:eastAsia="en-US"/>
              </w:rPr>
              <w:t>7.92 kPa</w:t>
            </w:r>
            <w:r w:rsidRPr="00B2397B">
              <w:rPr>
                <w:rFonts w:ascii="Times New Roman" w:eastAsia="等线" w:hAnsi="Times New Roman"/>
                <w:b/>
                <w:bCs/>
                <w:kern w:val="0"/>
                <w:sz w:val="16"/>
                <w:szCs w:val="18"/>
                <w:vertAlign w:val="superscript"/>
                <w:lang w:eastAsia="en-US"/>
              </w:rPr>
              <w:t>-1</w:t>
            </w:r>
            <w:r w:rsidRPr="00B2397B">
              <w:rPr>
                <w:rFonts w:ascii="Times New Roman" w:eastAsia="等线" w:hAnsi="Times New Roman"/>
                <w:b/>
                <w:bCs/>
                <w:kern w:val="0"/>
                <w:sz w:val="16"/>
                <w:szCs w:val="18"/>
                <w:lang w:eastAsia="en-US"/>
              </w:rPr>
              <w:t xml:space="preserve"> (0-0.2 kPa)</w:t>
            </w:r>
            <w:r w:rsidRPr="00B2397B">
              <w:rPr>
                <w:rFonts w:ascii="Times New Roman" w:eastAsia="等线" w:hAnsi="Times New Roman"/>
                <w:b/>
                <w:bCs/>
                <w:kern w:val="0"/>
                <w:sz w:val="16"/>
                <w:szCs w:val="18"/>
                <w:lang w:eastAsia="en-US"/>
              </w:rPr>
              <w:br/>
              <w:t>6.10 kPa</w:t>
            </w:r>
            <w:r w:rsidRPr="00B2397B">
              <w:rPr>
                <w:rFonts w:ascii="Times New Roman" w:eastAsia="等线" w:hAnsi="Times New Roman"/>
                <w:b/>
                <w:bCs/>
                <w:kern w:val="0"/>
                <w:sz w:val="16"/>
                <w:szCs w:val="18"/>
                <w:vertAlign w:val="superscript"/>
                <w:lang w:eastAsia="en-US"/>
              </w:rPr>
              <w:t>-1</w:t>
            </w:r>
            <w:r w:rsidRPr="00B2397B">
              <w:rPr>
                <w:rFonts w:ascii="Times New Roman" w:eastAsia="等线" w:hAnsi="Times New Roman"/>
                <w:b/>
                <w:bCs/>
                <w:kern w:val="0"/>
                <w:sz w:val="16"/>
                <w:szCs w:val="18"/>
                <w:lang w:eastAsia="en-US"/>
              </w:rPr>
              <w:t xml:space="preserve"> (0.2-2.0 kPa)</w:t>
            </w:r>
            <w:r w:rsidRPr="00B2397B">
              <w:rPr>
                <w:rFonts w:ascii="Times New Roman" w:eastAsia="等线" w:hAnsi="Times New Roman"/>
                <w:b/>
                <w:bCs/>
                <w:kern w:val="0"/>
                <w:sz w:val="16"/>
                <w:szCs w:val="18"/>
                <w:lang w:eastAsia="en-US"/>
              </w:rPr>
              <w:br/>
              <w:t>0.45 kPa</w:t>
            </w:r>
            <w:r w:rsidRPr="00B2397B">
              <w:rPr>
                <w:rFonts w:ascii="Times New Roman" w:eastAsia="等线" w:hAnsi="Times New Roman"/>
                <w:b/>
                <w:bCs/>
                <w:kern w:val="0"/>
                <w:sz w:val="16"/>
                <w:szCs w:val="18"/>
                <w:vertAlign w:val="superscript"/>
                <w:lang w:eastAsia="en-US"/>
              </w:rPr>
              <w:t>-1</w:t>
            </w:r>
            <w:r w:rsidRPr="00B2397B">
              <w:rPr>
                <w:rFonts w:ascii="Times New Roman" w:eastAsia="等线" w:hAnsi="Times New Roman"/>
                <w:b/>
                <w:bCs/>
                <w:kern w:val="0"/>
                <w:sz w:val="16"/>
                <w:szCs w:val="18"/>
                <w:lang w:eastAsia="en-US"/>
              </w:rPr>
              <w:t xml:space="preserve"> (2.0-10.0 kPa)</w:t>
            </w:r>
          </w:p>
        </w:tc>
        <w:tc>
          <w:tcPr>
            <w:tcW w:w="646" w:type="dxa"/>
            <w:shd w:val="clear" w:color="auto" w:fill="auto"/>
            <w:vAlign w:val="center"/>
          </w:tcPr>
          <w:p w14:paraId="3799E481" w14:textId="77777777" w:rsidR="00B2397B" w:rsidRPr="00B2397B" w:rsidRDefault="00B2397B" w:rsidP="00B2397B">
            <w:pPr>
              <w:snapToGrid w:val="0"/>
              <w:jc w:val="center"/>
              <w:rPr>
                <w:rFonts w:ascii="Times New Roman" w:eastAsia="等线" w:hAnsi="Times New Roman"/>
                <w:kern w:val="0"/>
                <w:sz w:val="16"/>
                <w:szCs w:val="16"/>
                <w:lang w:eastAsia="en-US"/>
              </w:rPr>
            </w:pPr>
            <w:r w:rsidRPr="00B2397B">
              <w:rPr>
                <w:rFonts w:ascii="Times New Roman" w:eastAsia="等线" w:hAnsi="Times New Roman"/>
                <w:b/>
                <w:bCs/>
                <w:kern w:val="0"/>
                <w:sz w:val="16"/>
                <w:szCs w:val="16"/>
                <w:lang w:eastAsia="en-US"/>
              </w:rPr>
              <w:t>This work</w:t>
            </w:r>
          </w:p>
        </w:tc>
      </w:tr>
    </w:tbl>
    <w:p w14:paraId="1B310375" w14:textId="77777777" w:rsidR="00B2397B" w:rsidRPr="00B2397B" w:rsidRDefault="00B2397B" w:rsidP="00B2397B">
      <w:pPr>
        <w:spacing w:afterLines="50" w:after="156" w:line="360" w:lineRule="auto"/>
        <w:rPr>
          <w:rFonts w:ascii="Times New Roman" w:eastAsia="等线" w:hAnsi="Times New Roman" w:cs="Times New Roman"/>
          <w:b/>
          <w:bCs/>
          <w:sz w:val="24"/>
          <w:szCs w:val="28"/>
        </w:rPr>
      </w:pPr>
    </w:p>
    <w:p w14:paraId="425E5BE5" w14:textId="77777777" w:rsidR="00B2397B" w:rsidRPr="00B2397B" w:rsidRDefault="00B2397B" w:rsidP="00B2397B">
      <w:pPr>
        <w:widowControl/>
        <w:jc w:val="left"/>
        <w:rPr>
          <w:rFonts w:ascii="Times New Roman" w:eastAsia="等线" w:hAnsi="Times New Roman" w:cs="Times New Roman"/>
          <w:sz w:val="24"/>
          <w:szCs w:val="28"/>
        </w:rPr>
      </w:pPr>
      <w:r w:rsidRPr="00B2397B">
        <w:rPr>
          <w:rFonts w:ascii="Times New Roman" w:eastAsia="等线" w:hAnsi="Times New Roman" w:cs="Times New Roman"/>
          <w:b/>
          <w:bCs/>
          <w:sz w:val="24"/>
          <w:szCs w:val="28"/>
        </w:rPr>
        <w:br w:type="page"/>
      </w:r>
      <w:r w:rsidRPr="00B2397B">
        <w:rPr>
          <w:rFonts w:ascii="Times New Roman" w:eastAsia="等线" w:hAnsi="Times New Roman" w:cs="Times New Roman"/>
          <w:b/>
          <w:bCs/>
          <w:sz w:val="24"/>
          <w:szCs w:val="28"/>
        </w:rPr>
        <w:lastRenderedPageBreak/>
        <w:t xml:space="preserve">Table S5. </w:t>
      </w:r>
      <w:r w:rsidRPr="00B2397B">
        <w:rPr>
          <w:rFonts w:ascii="Times New Roman" w:eastAsia="等线" w:hAnsi="Times New Roman" w:cs="Times New Roman"/>
          <w:sz w:val="24"/>
          <w:szCs w:val="28"/>
        </w:rPr>
        <w:t>The sensitivity of PAS/PD-IPN hydrogel sensor under different stretched states and different temperatures.</w:t>
      </w:r>
    </w:p>
    <w:tbl>
      <w:tblPr>
        <w:tblStyle w:val="1"/>
        <w:tblW w:w="848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4"/>
        <w:gridCol w:w="2381"/>
        <w:gridCol w:w="2381"/>
        <w:gridCol w:w="2381"/>
      </w:tblGrid>
      <w:tr w:rsidR="00B2397B" w:rsidRPr="00B2397B" w14:paraId="5CC2353E" w14:textId="77777777" w:rsidTr="001C604C">
        <w:trPr>
          <w:trHeight w:val="680"/>
          <w:jc w:val="center"/>
        </w:trPr>
        <w:tc>
          <w:tcPr>
            <w:tcW w:w="1344" w:type="dxa"/>
            <w:tcBorders>
              <w:top w:val="single" w:sz="12" w:space="0" w:color="auto"/>
              <w:bottom w:val="single" w:sz="12" w:space="0" w:color="auto"/>
            </w:tcBorders>
            <w:shd w:val="clear" w:color="auto" w:fill="A5A5A5"/>
            <w:vAlign w:val="center"/>
          </w:tcPr>
          <w:p w14:paraId="38F84977"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p>
        </w:tc>
        <w:tc>
          <w:tcPr>
            <w:tcW w:w="2381" w:type="dxa"/>
            <w:tcBorders>
              <w:top w:val="single" w:sz="12" w:space="0" w:color="auto"/>
              <w:bottom w:val="single" w:sz="12" w:space="0" w:color="auto"/>
            </w:tcBorders>
            <w:shd w:val="clear" w:color="auto" w:fill="A5A5A5"/>
            <w:vAlign w:val="center"/>
          </w:tcPr>
          <w:p w14:paraId="28273BF0" w14:textId="77777777" w:rsidR="00B2397B" w:rsidRPr="00B2397B" w:rsidRDefault="00B2397B" w:rsidP="00B2397B">
            <w:pPr>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0-0.2 kPa</w:t>
            </w:r>
          </w:p>
        </w:tc>
        <w:tc>
          <w:tcPr>
            <w:tcW w:w="2381" w:type="dxa"/>
            <w:tcBorders>
              <w:top w:val="single" w:sz="12" w:space="0" w:color="auto"/>
              <w:bottom w:val="single" w:sz="12" w:space="0" w:color="auto"/>
            </w:tcBorders>
            <w:shd w:val="clear" w:color="auto" w:fill="A5A5A5"/>
            <w:vAlign w:val="center"/>
          </w:tcPr>
          <w:p w14:paraId="04333AA3" w14:textId="77777777" w:rsidR="00B2397B" w:rsidRPr="00B2397B" w:rsidRDefault="00B2397B" w:rsidP="00B2397B">
            <w:pPr>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0.2-2.0 kPa</w:t>
            </w:r>
          </w:p>
        </w:tc>
        <w:tc>
          <w:tcPr>
            <w:tcW w:w="2381" w:type="dxa"/>
            <w:tcBorders>
              <w:top w:val="single" w:sz="12" w:space="0" w:color="auto"/>
              <w:bottom w:val="single" w:sz="12" w:space="0" w:color="auto"/>
            </w:tcBorders>
            <w:shd w:val="clear" w:color="auto" w:fill="A5A5A5"/>
            <w:vAlign w:val="center"/>
          </w:tcPr>
          <w:p w14:paraId="3C5D2787" w14:textId="77777777" w:rsidR="00B2397B" w:rsidRPr="00B2397B" w:rsidRDefault="00B2397B" w:rsidP="00B2397B">
            <w:pPr>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2.0-10 kPa</w:t>
            </w:r>
          </w:p>
        </w:tc>
      </w:tr>
      <w:tr w:rsidR="00B2397B" w:rsidRPr="00B2397B" w14:paraId="0903B443" w14:textId="77777777" w:rsidTr="001C604C">
        <w:trPr>
          <w:trHeight w:val="567"/>
          <w:jc w:val="center"/>
        </w:trPr>
        <w:tc>
          <w:tcPr>
            <w:tcW w:w="1344" w:type="dxa"/>
            <w:tcBorders>
              <w:top w:val="single" w:sz="12" w:space="0" w:color="auto"/>
            </w:tcBorders>
            <w:vAlign w:val="center"/>
          </w:tcPr>
          <w:p w14:paraId="21816524" w14:textId="77777777" w:rsidR="00B2397B" w:rsidRPr="00B2397B" w:rsidRDefault="00B2397B" w:rsidP="00B2397B">
            <w:pPr>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0% strain</w:t>
            </w:r>
          </w:p>
        </w:tc>
        <w:tc>
          <w:tcPr>
            <w:tcW w:w="2381" w:type="dxa"/>
            <w:tcBorders>
              <w:top w:val="single" w:sz="12" w:space="0" w:color="auto"/>
            </w:tcBorders>
            <w:vAlign w:val="center"/>
          </w:tcPr>
          <w:p w14:paraId="7C11D2D7"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7.83 kPa</w:t>
            </w:r>
            <w:r w:rsidRPr="00B2397B">
              <w:rPr>
                <w:rFonts w:ascii="Times New Roman" w:eastAsia="等线" w:hAnsi="Times New Roman"/>
                <w:color w:val="000000"/>
                <w:kern w:val="24"/>
                <w:sz w:val="20"/>
                <w:szCs w:val="20"/>
                <w:vertAlign w:val="superscript"/>
                <w:lang w:eastAsia="en-US"/>
              </w:rPr>
              <w:t>-1</w:t>
            </w:r>
          </w:p>
        </w:tc>
        <w:tc>
          <w:tcPr>
            <w:tcW w:w="2381" w:type="dxa"/>
            <w:tcBorders>
              <w:top w:val="single" w:sz="12" w:space="0" w:color="auto"/>
            </w:tcBorders>
            <w:vAlign w:val="center"/>
          </w:tcPr>
          <w:p w14:paraId="52D28E38"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4.77 kPa</w:t>
            </w:r>
            <w:r w:rsidRPr="00B2397B">
              <w:rPr>
                <w:rFonts w:ascii="Times New Roman" w:eastAsia="等线" w:hAnsi="Times New Roman"/>
                <w:color w:val="000000"/>
                <w:kern w:val="24"/>
                <w:sz w:val="20"/>
                <w:szCs w:val="20"/>
                <w:vertAlign w:val="superscript"/>
                <w:lang w:eastAsia="en-US"/>
              </w:rPr>
              <w:t>-1</w:t>
            </w:r>
          </w:p>
        </w:tc>
        <w:tc>
          <w:tcPr>
            <w:tcW w:w="2381" w:type="dxa"/>
            <w:tcBorders>
              <w:top w:val="single" w:sz="12" w:space="0" w:color="auto"/>
            </w:tcBorders>
            <w:vAlign w:val="center"/>
          </w:tcPr>
          <w:p w14:paraId="72A6EDF5"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0.74 kPa</w:t>
            </w:r>
            <w:r w:rsidRPr="00B2397B">
              <w:rPr>
                <w:rFonts w:ascii="Times New Roman" w:eastAsia="等线" w:hAnsi="Times New Roman"/>
                <w:color w:val="000000"/>
                <w:kern w:val="24"/>
                <w:sz w:val="20"/>
                <w:szCs w:val="20"/>
                <w:vertAlign w:val="superscript"/>
                <w:lang w:eastAsia="en-US"/>
              </w:rPr>
              <w:t>-1</w:t>
            </w:r>
          </w:p>
        </w:tc>
      </w:tr>
      <w:tr w:rsidR="00B2397B" w:rsidRPr="00B2397B" w14:paraId="68A2885B" w14:textId="77777777" w:rsidTr="001C604C">
        <w:trPr>
          <w:trHeight w:val="567"/>
          <w:jc w:val="center"/>
        </w:trPr>
        <w:tc>
          <w:tcPr>
            <w:tcW w:w="1344" w:type="dxa"/>
            <w:vAlign w:val="center"/>
          </w:tcPr>
          <w:p w14:paraId="6E272350" w14:textId="77777777" w:rsidR="00B2397B" w:rsidRPr="00B2397B" w:rsidRDefault="00B2397B" w:rsidP="00B2397B">
            <w:pPr>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50% strain</w:t>
            </w:r>
          </w:p>
        </w:tc>
        <w:tc>
          <w:tcPr>
            <w:tcW w:w="2381" w:type="dxa"/>
            <w:vAlign w:val="center"/>
          </w:tcPr>
          <w:p w14:paraId="6E829E02"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5.92 kPa</w:t>
            </w:r>
            <w:r w:rsidRPr="00B2397B">
              <w:rPr>
                <w:rFonts w:ascii="Times New Roman" w:eastAsia="等线" w:hAnsi="Times New Roman"/>
                <w:color w:val="000000"/>
                <w:kern w:val="24"/>
                <w:sz w:val="20"/>
                <w:szCs w:val="20"/>
                <w:vertAlign w:val="superscript"/>
                <w:lang w:eastAsia="en-US"/>
              </w:rPr>
              <w:t>-1</w:t>
            </w:r>
          </w:p>
        </w:tc>
        <w:tc>
          <w:tcPr>
            <w:tcW w:w="2381" w:type="dxa"/>
            <w:vAlign w:val="center"/>
          </w:tcPr>
          <w:p w14:paraId="23F4ACF0"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4.30 kPa</w:t>
            </w:r>
            <w:r w:rsidRPr="00B2397B">
              <w:rPr>
                <w:rFonts w:ascii="Times New Roman" w:eastAsia="等线" w:hAnsi="Times New Roman"/>
                <w:color w:val="000000"/>
                <w:kern w:val="24"/>
                <w:sz w:val="20"/>
                <w:szCs w:val="20"/>
                <w:vertAlign w:val="superscript"/>
                <w:lang w:eastAsia="en-US"/>
              </w:rPr>
              <w:t>-1</w:t>
            </w:r>
          </w:p>
        </w:tc>
        <w:tc>
          <w:tcPr>
            <w:tcW w:w="2381" w:type="dxa"/>
            <w:vAlign w:val="center"/>
          </w:tcPr>
          <w:p w14:paraId="7C9B308D"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0.76 kPa</w:t>
            </w:r>
            <w:r w:rsidRPr="00B2397B">
              <w:rPr>
                <w:rFonts w:ascii="Times New Roman" w:eastAsia="等线" w:hAnsi="Times New Roman"/>
                <w:color w:val="000000"/>
                <w:kern w:val="24"/>
                <w:sz w:val="20"/>
                <w:szCs w:val="20"/>
                <w:vertAlign w:val="superscript"/>
                <w:lang w:eastAsia="en-US"/>
              </w:rPr>
              <w:t>-1</w:t>
            </w:r>
          </w:p>
        </w:tc>
      </w:tr>
      <w:tr w:rsidR="00B2397B" w:rsidRPr="00B2397B" w14:paraId="78AAB1F8" w14:textId="77777777" w:rsidTr="001C604C">
        <w:trPr>
          <w:trHeight w:val="567"/>
          <w:jc w:val="center"/>
        </w:trPr>
        <w:tc>
          <w:tcPr>
            <w:tcW w:w="1344" w:type="dxa"/>
            <w:tcBorders>
              <w:bottom w:val="single" w:sz="12" w:space="0" w:color="auto"/>
            </w:tcBorders>
            <w:vAlign w:val="center"/>
          </w:tcPr>
          <w:p w14:paraId="3E560411" w14:textId="77777777" w:rsidR="00B2397B" w:rsidRPr="00B2397B" w:rsidRDefault="00B2397B" w:rsidP="00B2397B">
            <w:pPr>
              <w:snapToGrid w:val="0"/>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100% strain</w:t>
            </w:r>
          </w:p>
        </w:tc>
        <w:tc>
          <w:tcPr>
            <w:tcW w:w="2381" w:type="dxa"/>
            <w:tcBorders>
              <w:bottom w:val="single" w:sz="12" w:space="0" w:color="auto"/>
            </w:tcBorders>
            <w:vAlign w:val="center"/>
          </w:tcPr>
          <w:p w14:paraId="04E6E76E"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5.65 kPa</w:t>
            </w:r>
            <w:r w:rsidRPr="00B2397B">
              <w:rPr>
                <w:rFonts w:ascii="Times New Roman" w:eastAsia="等线" w:hAnsi="Times New Roman"/>
                <w:color w:val="000000"/>
                <w:kern w:val="24"/>
                <w:sz w:val="20"/>
                <w:szCs w:val="20"/>
                <w:vertAlign w:val="superscript"/>
                <w:lang w:eastAsia="en-US"/>
              </w:rPr>
              <w:t>-1</w:t>
            </w:r>
          </w:p>
        </w:tc>
        <w:tc>
          <w:tcPr>
            <w:tcW w:w="2381" w:type="dxa"/>
            <w:tcBorders>
              <w:bottom w:val="single" w:sz="12" w:space="0" w:color="auto"/>
            </w:tcBorders>
            <w:vAlign w:val="center"/>
          </w:tcPr>
          <w:p w14:paraId="294925FA"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3.61 kPa</w:t>
            </w:r>
            <w:r w:rsidRPr="00B2397B">
              <w:rPr>
                <w:rFonts w:ascii="Times New Roman" w:eastAsia="等线" w:hAnsi="Times New Roman"/>
                <w:color w:val="000000"/>
                <w:kern w:val="24"/>
                <w:sz w:val="20"/>
                <w:szCs w:val="20"/>
                <w:vertAlign w:val="superscript"/>
                <w:lang w:eastAsia="en-US"/>
              </w:rPr>
              <w:t>-1</w:t>
            </w:r>
          </w:p>
        </w:tc>
        <w:tc>
          <w:tcPr>
            <w:tcW w:w="2381" w:type="dxa"/>
            <w:tcBorders>
              <w:bottom w:val="single" w:sz="12" w:space="0" w:color="auto"/>
            </w:tcBorders>
            <w:vAlign w:val="center"/>
          </w:tcPr>
          <w:p w14:paraId="7642B871" w14:textId="77777777" w:rsidR="00B2397B" w:rsidRPr="00B2397B" w:rsidRDefault="00B2397B" w:rsidP="00B2397B">
            <w:pPr>
              <w:snapToGrid w:val="0"/>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0.93 kPa</w:t>
            </w:r>
            <w:r w:rsidRPr="00B2397B">
              <w:rPr>
                <w:rFonts w:ascii="Times New Roman" w:eastAsia="等线" w:hAnsi="Times New Roman"/>
                <w:color w:val="000000"/>
                <w:kern w:val="24"/>
                <w:sz w:val="20"/>
                <w:szCs w:val="20"/>
                <w:vertAlign w:val="superscript"/>
                <w:lang w:eastAsia="en-US"/>
              </w:rPr>
              <w:t>-1</w:t>
            </w:r>
          </w:p>
        </w:tc>
      </w:tr>
    </w:tbl>
    <w:p w14:paraId="477A7F17" w14:textId="77777777" w:rsidR="00B2397B" w:rsidRPr="00B2397B" w:rsidRDefault="00B2397B" w:rsidP="00B2397B">
      <w:pPr>
        <w:spacing w:afterLines="50" w:after="156" w:line="360" w:lineRule="auto"/>
        <w:rPr>
          <w:rFonts w:ascii="Times New Roman" w:eastAsia="等线" w:hAnsi="Times New Roman" w:cs="Times New Roman"/>
          <w:sz w:val="24"/>
          <w:szCs w:val="28"/>
        </w:rPr>
      </w:pPr>
    </w:p>
    <w:tbl>
      <w:tblPr>
        <w:tblStyle w:val="1"/>
        <w:tblW w:w="848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4"/>
        <w:gridCol w:w="2381"/>
        <w:gridCol w:w="2381"/>
        <w:gridCol w:w="2381"/>
      </w:tblGrid>
      <w:tr w:rsidR="00B2397B" w:rsidRPr="00B2397B" w14:paraId="4B2C3C01" w14:textId="77777777" w:rsidTr="001C604C">
        <w:trPr>
          <w:trHeight w:val="680"/>
          <w:jc w:val="center"/>
        </w:trPr>
        <w:tc>
          <w:tcPr>
            <w:tcW w:w="1344" w:type="dxa"/>
            <w:tcBorders>
              <w:top w:val="single" w:sz="12" w:space="0" w:color="auto"/>
              <w:bottom w:val="single" w:sz="12" w:space="0" w:color="auto"/>
            </w:tcBorders>
            <w:shd w:val="clear" w:color="auto" w:fill="A5A5A5"/>
            <w:vAlign w:val="center"/>
          </w:tcPr>
          <w:p w14:paraId="416A62E8"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p>
        </w:tc>
        <w:tc>
          <w:tcPr>
            <w:tcW w:w="2381" w:type="dxa"/>
            <w:tcBorders>
              <w:top w:val="single" w:sz="12" w:space="0" w:color="auto"/>
              <w:bottom w:val="single" w:sz="12" w:space="0" w:color="auto"/>
            </w:tcBorders>
            <w:shd w:val="clear" w:color="auto" w:fill="A5A5A5"/>
            <w:vAlign w:val="center"/>
          </w:tcPr>
          <w:p w14:paraId="2961380C"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0-0.2 kPa</w:t>
            </w:r>
          </w:p>
        </w:tc>
        <w:tc>
          <w:tcPr>
            <w:tcW w:w="2381" w:type="dxa"/>
            <w:tcBorders>
              <w:top w:val="single" w:sz="12" w:space="0" w:color="auto"/>
              <w:bottom w:val="single" w:sz="12" w:space="0" w:color="auto"/>
            </w:tcBorders>
            <w:shd w:val="clear" w:color="auto" w:fill="A5A5A5"/>
            <w:vAlign w:val="center"/>
          </w:tcPr>
          <w:p w14:paraId="11AFEF11"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0.2-2.0 kPa</w:t>
            </w:r>
          </w:p>
        </w:tc>
        <w:tc>
          <w:tcPr>
            <w:tcW w:w="2381" w:type="dxa"/>
            <w:tcBorders>
              <w:top w:val="single" w:sz="12" w:space="0" w:color="auto"/>
              <w:bottom w:val="single" w:sz="12" w:space="0" w:color="auto"/>
            </w:tcBorders>
            <w:shd w:val="clear" w:color="auto" w:fill="A5A5A5"/>
            <w:vAlign w:val="center"/>
          </w:tcPr>
          <w:p w14:paraId="25731653"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2.0-10 kPa</w:t>
            </w:r>
          </w:p>
        </w:tc>
      </w:tr>
      <w:tr w:rsidR="00B2397B" w:rsidRPr="00B2397B" w14:paraId="1539BC04" w14:textId="77777777" w:rsidTr="001C604C">
        <w:trPr>
          <w:trHeight w:val="726"/>
          <w:jc w:val="center"/>
        </w:trPr>
        <w:tc>
          <w:tcPr>
            <w:tcW w:w="1344" w:type="dxa"/>
            <w:tcBorders>
              <w:top w:val="single" w:sz="12" w:space="0" w:color="auto"/>
            </w:tcBorders>
            <w:vAlign w:val="center"/>
          </w:tcPr>
          <w:p w14:paraId="7B06C1A2"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Initial state</w:t>
            </w:r>
          </w:p>
        </w:tc>
        <w:tc>
          <w:tcPr>
            <w:tcW w:w="2381" w:type="dxa"/>
            <w:tcBorders>
              <w:top w:val="single" w:sz="12" w:space="0" w:color="auto"/>
            </w:tcBorders>
            <w:vAlign w:val="center"/>
          </w:tcPr>
          <w:p w14:paraId="4D3F6ACC"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7.83 kPa</w:t>
            </w:r>
            <w:r w:rsidRPr="00B2397B">
              <w:rPr>
                <w:rFonts w:ascii="Times New Roman" w:eastAsia="等线" w:hAnsi="Times New Roman"/>
                <w:color w:val="000000"/>
                <w:kern w:val="24"/>
                <w:sz w:val="20"/>
                <w:szCs w:val="20"/>
                <w:vertAlign w:val="superscript"/>
                <w:lang w:eastAsia="en-US"/>
              </w:rPr>
              <w:t>-1</w:t>
            </w:r>
          </w:p>
        </w:tc>
        <w:tc>
          <w:tcPr>
            <w:tcW w:w="2381" w:type="dxa"/>
            <w:tcBorders>
              <w:top w:val="single" w:sz="12" w:space="0" w:color="auto"/>
            </w:tcBorders>
            <w:vAlign w:val="center"/>
          </w:tcPr>
          <w:p w14:paraId="14F0F332"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4.77 kPa</w:t>
            </w:r>
            <w:r w:rsidRPr="00B2397B">
              <w:rPr>
                <w:rFonts w:ascii="Times New Roman" w:eastAsia="等线" w:hAnsi="Times New Roman"/>
                <w:color w:val="000000"/>
                <w:kern w:val="24"/>
                <w:sz w:val="20"/>
                <w:szCs w:val="20"/>
                <w:vertAlign w:val="superscript"/>
                <w:lang w:eastAsia="en-US"/>
              </w:rPr>
              <w:t>-1</w:t>
            </w:r>
          </w:p>
        </w:tc>
        <w:tc>
          <w:tcPr>
            <w:tcW w:w="2381" w:type="dxa"/>
            <w:tcBorders>
              <w:top w:val="single" w:sz="12" w:space="0" w:color="auto"/>
            </w:tcBorders>
            <w:vAlign w:val="center"/>
          </w:tcPr>
          <w:p w14:paraId="7AAE8BE5"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0.74 kPa</w:t>
            </w:r>
            <w:r w:rsidRPr="00B2397B">
              <w:rPr>
                <w:rFonts w:ascii="Times New Roman" w:eastAsia="等线" w:hAnsi="Times New Roman"/>
                <w:color w:val="000000"/>
                <w:kern w:val="24"/>
                <w:sz w:val="20"/>
                <w:szCs w:val="20"/>
                <w:vertAlign w:val="superscript"/>
                <w:lang w:eastAsia="en-US"/>
              </w:rPr>
              <w:t>-1</w:t>
            </w:r>
          </w:p>
        </w:tc>
      </w:tr>
      <w:tr w:rsidR="00B2397B" w:rsidRPr="00B2397B" w14:paraId="5C8EAF32" w14:textId="77777777" w:rsidTr="001C604C">
        <w:trPr>
          <w:trHeight w:val="726"/>
          <w:jc w:val="center"/>
        </w:trPr>
        <w:tc>
          <w:tcPr>
            <w:tcW w:w="1344" w:type="dxa"/>
            <w:tcBorders>
              <w:bottom w:val="single" w:sz="12" w:space="0" w:color="auto"/>
            </w:tcBorders>
            <w:vAlign w:val="center"/>
          </w:tcPr>
          <w:p w14:paraId="62EEA79D"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After 200 cycles with 200% strain</w:t>
            </w:r>
          </w:p>
        </w:tc>
        <w:tc>
          <w:tcPr>
            <w:tcW w:w="2381" w:type="dxa"/>
            <w:tcBorders>
              <w:bottom w:val="single" w:sz="12" w:space="0" w:color="auto"/>
            </w:tcBorders>
            <w:vAlign w:val="center"/>
          </w:tcPr>
          <w:p w14:paraId="78A11AC8"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8.68 kPa</w:t>
            </w:r>
            <w:r w:rsidRPr="00B2397B">
              <w:rPr>
                <w:rFonts w:ascii="Times New Roman" w:eastAsia="等线" w:hAnsi="Times New Roman"/>
                <w:color w:val="000000"/>
                <w:kern w:val="24"/>
                <w:sz w:val="20"/>
                <w:szCs w:val="20"/>
                <w:vertAlign w:val="superscript"/>
                <w:lang w:eastAsia="en-US"/>
              </w:rPr>
              <w:t>-1</w:t>
            </w:r>
          </w:p>
        </w:tc>
        <w:tc>
          <w:tcPr>
            <w:tcW w:w="2381" w:type="dxa"/>
            <w:tcBorders>
              <w:bottom w:val="single" w:sz="12" w:space="0" w:color="auto"/>
            </w:tcBorders>
            <w:vAlign w:val="center"/>
          </w:tcPr>
          <w:p w14:paraId="578D684F"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3.84 kPa</w:t>
            </w:r>
            <w:r w:rsidRPr="00B2397B">
              <w:rPr>
                <w:rFonts w:ascii="Times New Roman" w:eastAsia="等线" w:hAnsi="Times New Roman"/>
                <w:color w:val="000000"/>
                <w:kern w:val="24"/>
                <w:sz w:val="20"/>
                <w:szCs w:val="20"/>
                <w:vertAlign w:val="superscript"/>
                <w:lang w:eastAsia="en-US"/>
              </w:rPr>
              <w:t>-1</w:t>
            </w:r>
          </w:p>
        </w:tc>
        <w:tc>
          <w:tcPr>
            <w:tcW w:w="2381" w:type="dxa"/>
            <w:tcBorders>
              <w:bottom w:val="single" w:sz="12" w:space="0" w:color="auto"/>
            </w:tcBorders>
            <w:vAlign w:val="center"/>
          </w:tcPr>
          <w:p w14:paraId="66E79010"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0.69 kPa</w:t>
            </w:r>
            <w:r w:rsidRPr="00B2397B">
              <w:rPr>
                <w:rFonts w:ascii="Times New Roman" w:eastAsia="等线" w:hAnsi="Times New Roman"/>
                <w:color w:val="000000"/>
                <w:kern w:val="24"/>
                <w:sz w:val="20"/>
                <w:szCs w:val="20"/>
                <w:vertAlign w:val="superscript"/>
                <w:lang w:eastAsia="en-US"/>
              </w:rPr>
              <w:t>-1</w:t>
            </w:r>
          </w:p>
        </w:tc>
      </w:tr>
    </w:tbl>
    <w:p w14:paraId="68E3F4E4" w14:textId="77777777" w:rsidR="00B2397B" w:rsidRPr="00B2397B" w:rsidRDefault="00B2397B" w:rsidP="00B2397B">
      <w:pPr>
        <w:spacing w:afterLines="50" w:after="156" w:line="360" w:lineRule="auto"/>
        <w:jc w:val="center"/>
        <w:rPr>
          <w:rFonts w:ascii="Times New Roman" w:eastAsia="等线" w:hAnsi="Times New Roman" w:cs="Times New Roman"/>
          <w:sz w:val="24"/>
          <w:szCs w:val="28"/>
        </w:rPr>
      </w:pPr>
    </w:p>
    <w:tbl>
      <w:tblPr>
        <w:tblStyle w:val="1"/>
        <w:tblW w:w="8487"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4"/>
        <w:gridCol w:w="2381"/>
        <w:gridCol w:w="2381"/>
        <w:gridCol w:w="2381"/>
      </w:tblGrid>
      <w:tr w:rsidR="00B2397B" w:rsidRPr="00B2397B" w14:paraId="2959C095" w14:textId="77777777" w:rsidTr="001C604C">
        <w:trPr>
          <w:trHeight w:val="680"/>
          <w:jc w:val="center"/>
        </w:trPr>
        <w:tc>
          <w:tcPr>
            <w:tcW w:w="1344" w:type="dxa"/>
            <w:tcBorders>
              <w:top w:val="single" w:sz="12" w:space="0" w:color="auto"/>
              <w:bottom w:val="single" w:sz="12" w:space="0" w:color="auto"/>
            </w:tcBorders>
            <w:shd w:val="clear" w:color="auto" w:fill="A5A5A5"/>
            <w:vAlign w:val="center"/>
          </w:tcPr>
          <w:p w14:paraId="0C36C5F8"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p>
        </w:tc>
        <w:tc>
          <w:tcPr>
            <w:tcW w:w="2381" w:type="dxa"/>
            <w:tcBorders>
              <w:top w:val="single" w:sz="12" w:space="0" w:color="auto"/>
              <w:bottom w:val="single" w:sz="12" w:space="0" w:color="auto"/>
            </w:tcBorders>
            <w:shd w:val="clear" w:color="auto" w:fill="A5A5A5"/>
            <w:vAlign w:val="center"/>
          </w:tcPr>
          <w:p w14:paraId="2C55673A"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0-0.2 kPa</w:t>
            </w:r>
          </w:p>
        </w:tc>
        <w:tc>
          <w:tcPr>
            <w:tcW w:w="2381" w:type="dxa"/>
            <w:tcBorders>
              <w:top w:val="single" w:sz="12" w:space="0" w:color="auto"/>
              <w:bottom w:val="single" w:sz="12" w:space="0" w:color="auto"/>
            </w:tcBorders>
            <w:shd w:val="clear" w:color="auto" w:fill="A5A5A5"/>
            <w:vAlign w:val="center"/>
          </w:tcPr>
          <w:p w14:paraId="6365F562"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0.2-2.0 kPa</w:t>
            </w:r>
          </w:p>
        </w:tc>
        <w:tc>
          <w:tcPr>
            <w:tcW w:w="2381" w:type="dxa"/>
            <w:tcBorders>
              <w:top w:val="single" w:sz="12" w:space="0" w:color="auto"/>
              <w:bottom w:val="single" w:sz="12" w:space="0" w:color="auto"/>
            </w:tcBorders>
            <w:shd w:val="clear" w:color="auto" w:fill="A5A5A5"/>
            <w:vAlign w:val="center"/>
          </w:tcPr>
          <w:p w14:paraId="59839E38"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Sensitivity in pressure range of 2.0-10 kPa</w:t>
            </w:r>
          </w:p>
        </w:tc>
      </w:tr>
      <w:tr w:rsidR="00B2397B" w:rsidRPr="00B2397B" w14:paraId="3042860F" w14:textId="77777777" w:rsidTr="001C604C">
        <w:trPr>
          <w:trHeight w:val="567"/>
          <w:jc w:val="center"/>
        </w:trPr>
        <w:tc>
          <w:tcPr>
            <w:tcW w:w="1344" w:type="dxa"/>
            <w:tcBorders>
              <w:top w:val="single" w:sz="12" w:space="0" w:color="auto"/>
            </w:tcBorders>
            <w:vAlign w:val="center"/>
          </w:tcPr>
          <w:p w14:paraId="733DDFBB"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25</w:t>
            </w:r>
            <w:r w:rsidRPr="00B2397B">
              <w:rPr>
                <w:rFonts w:ascii="Times New Roman" w:eastAsia="等线" w:hAnsi="Times New Roman"/>
                <w:b/>
                <w:bCs/>
                <w:color w:val="000000"/>
                <w:kern w:val="24"/>
                <w:sz w:val="20"/>
                <w:szCs w:val="20"/>
                <w:vertAlign w:val="superscript"/>
                <w:lang w:eastAsia="en-US"/>
              </w:rPr>
              <w:t>o</w:t>
            </w:r>
            <w:r w:rsidRPr="00B2397B">
              <w:rPr>
                <w:rFonts w:ascii="Times New Roman" w:eastAsia="等线" w:hAnsi="Times New Roman"/>
                <w:b/>
                <w:bCs/>
                <w:color w:val="000000"/>
                <w:kern w:val="24"/>
                <w:sz w:val="20"/>
                <w:szCs w:val="20"/>
                <w:lang w:eastAsia="en-US"/>
              </w:rPr>
              <w:t>C</w:t>
            </w:r>
          </w:p>
        </w:tc>
        <w:tc>
          <w:tcPr>
            <w:tcW w:w="2381" w:type="dxa"/>
            <w:tcBorders>
              <w:top w:val="single" w:sz="12" w:space="0" w:color="auto"/>
            </w:tcBorders>
            <w:vAlign w:val="center"/>
          </w:tcPr>
          <w:p w14:paraId="27BCED57"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7.92 kPa</w:t>
            </w:r>
            <w:r w:rsidRPr="00B2397B">
              <w:rPr>
                <w:rFonts w:ascii="Times New Roman" w:eastAsia="等线" w:hAnsi="Times New Roman"/>
                <w:color w:val="000000"/>
                <w:kern w:val="24"/>
                <w:sz w:val="20"/>
                <w:szCs w:val="20"/>
                <w:vertAlign w:val="superscript"/>
                <w:lang w:eastAsia="en-US"/>
              </w:rPr>
              <w:t>-1</w:t>
            </w:r>
          </w:p>
        </w:tc>
        <w:tc>
          <w:tcPr>
            <w:tcW w:w="2381" w:type="dxa"/>
            <w:tcBorders>
              <w:top w:val="single" w:sz="12" w:space="0" w:color="auto"/>
            </w:tcBorders>
            <w:vAlign w:val="center"/>
          </w:tcPr>
          <w:p w14:paraId="15E9E55F"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6.10 kPa</w:t>
            </w:r>
            <w:r w:rsidRPr="00B2397B">
              <w:rPr>
                <w:rFonts w:ascii="Times New Roman" w:eastAsia="等线" w:hAnsi="Times New Roman"/>
                <w:color w:val="000000"/>
                <w:kern w:val="24"/>
                <w:sz w:val="20"/>
                <w:szCs w:val="20"/>
                <w:vertAlign w:val="superscript"/>
                <w:lang w:eastAsia="en-US"/>
              </w:rPr>
              <w:t>-1</w:t>
            </w:r>
          </w:p>
        </w:tc>
        <w:tc>
          <w:tcPr>
            <w:tcW w:w="2381" w:type="dxa"/>
            <w:tcBorders>
              <w:top w:val="single" w:sz="12" w:space="0" w:color="auto"/>
            </w:tcBorders>
            <w:vAlign w:val="center"/>
          </w:tcPr>
          <w:p w14:paraId="49111AEB"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0.45 kPa</w:t>
            </w:r>
            <w:r w:rsidRPr="00B2397B">
              <w:rPr>
                <w:rFonts w:ascii="Times New Roman" w:eastAsia="等线" w:hAnsi="Times New Roman"/>
                <w:color w:val="000000"/>
                <w:kern w:val="24"/>
                <w:sz w:val="20"/>
                <w:szCs w:val="20"/>
                <w:vertAlign w:val="superscript"/>
                <w:lang w:eastAsia="en-US"/>
              </w:rPr>
              <w:t>-1</w:t>
            </w:r>
          </w:p>
        </w:tc>
      </w:tr>
      <w:tr w:rsidR="00B2397B" w:rsidRPr="00B2397B" w14:paraId="0A9F7CBE" w14:textId="77777777" w:rsidTr="001C604C">
        <w:trPr>
          <w:trHeight w:val="567"/>
          <w:jc w:val="center"/>
        </w:trPr>
        <w:tc>
          <w:tcPr>
            <w:tcW w:w="1344" w:type="dxa"/>
            <w:vAlign w:val="center"/>
          </w:tcPr>
          <w:p w14:paraId="031DBB61" w14:textId="77777777" w:rsidR="00B2397B" w:rsidRPr="00B2397B" w:rsidRDefault="00B2397B" w:rsidP="00B2397B">
            <w:pPr>
              <w:snapToGrid w:val="0"/>
              <w:spacing w:before="100" w:beforeAutospacing="1" w:after="100" w:afterAutospacing="1"/>
              <w:jc w:val="center"/>
              <w:rPr>
                <w:rFonts w:ascii="Times New Roman" w:eastAsia="等线" w:hAnsi="Times New Roman"/>
                <w:b/>
                <w:bCs/>
                <w:color w:val="000000"/>
                <w:kern w:val="24"/>
                <w:sz w:val="20"/>
                <w:szCs w:val="20"/>
                <w:lang w:eastAsia="en-US"/>
              </w:rPr>
            </w:pPr>
            <w:r w:rsidRPr="00B2397B">
              <w:rPr>
                <w:rFonts w:ascii="Times New Roman" w:eastAsia="等线" w:hAnsi="Times New Roman"/>
                <w:b/>
                <w:bCs/>
                <w:color w:val="000000"/>
                <w:kern w:val="24"/>
                <w:sz w:val="20"/>
                <w:szCs w:val="20"/>
                <w:lang w:eastAsia="en-US"/>
              </w:rPr>
              <w:t>0</w:t>
            </w:r>
            <w:r w:rsidRPr="00B2397B">
              <w:rPr>
                <w:rFonts w:ascii="Times New Roman" w:eastAsia="等线" w:hAnsi="Times New Roman"/>
                <w:b/>
                <w:bCs/>
                <w:color w:val="000000"/>
                <w:kern w:val="24"/>
                <w:sz w:val="20"/>
                <w:szCs w:val="20"/>
                <w:vertAlign w:val="superscript"/>
                <w:lang w:eastAsia="en-US"/>
              </w:rPr>
              <w:t>o</w:t>
            </w:r>
            <w:r w:rsidRPr="00B2397B">
              <w:rPr>
                <w:rFonts w:ascii="Times New Roman" w:eastAsia="等线" w:hAnsi="Times New Roman"/>
                <w:b/>
                <w:bCs/>
                <w:color w:val="000000"/>
                <w:kern w:val="24"/>
                <w:sz w:val="20"/>
                <w:szCs w:val="20"/>
                <w:lang w:eastAsia="en-US"/>
              </w:rPr>
              <w:t>C</w:t>
            </w:r>
          </w:p>
        </w:tc>
        <w:tc>
          <w:tcPr>
            <w:tcW w:w="2381" w:type="dxa"/>
            <w:vAlign w:val="center"/>
          </w:tcPr>
          <w:p w14:paraId="26AA281F"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6.12 kPa</w:t>
            </w:r>
            <w:r w:rsidRPr="00B2397B">
              <w:rPr>
                <w:rFonts w:ascii="Times New Roman" w:eastAsia="等线" w:hAnsi="Times New Roman"/>
                <w:color w:val="000000"/>
                <w:kern w:val="24"/>
                <w:sz w:val="20"/>
                <w:szCs w:val="20"/>
                <w:vertAlign w:val="superscript"/>
                <w:lang w:eastAsia="en-US"/>
              </w:rPr>
              <w:t>-1</w:t>
            </w:r>
          </w:p>
        </w:tc>
        <w:tc>
          <w:tcPr>
            <w:tcW w:w="2381" w:type="dxa"/>
            <w:vAlign w:val="center"/>
          </w:tcPr>
          <w:p w14:paraId="68D1E35C"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0.92 kPa</w:t>
            </w:r>
            <w:r w:rsidRPr="00B2397B">
              <w:rPr>
                <w:rFonts w:ascii="Times New Roman" w:eastAsia="等线" w:hAnsi="Times New Roman"/>
                <w:color w:val="000000"/>
                <w:kern w:val="24"/>
                <w:sz w:val="20"/>
                <w:szCs w:val="20"/>
                <w:vertAlign w:val="superscript"/>
                <w:lang w:eastAsia="en-US"/>
              </w:rPr>
              <w:t>-1</w:t>
            </w:r>
          </w:p>
        </w:tc>
        <w:tc>
          <w:tcPr>
            <w:tcW w:w="2381" w:type="dxa"/>
            <w:vAlign w:val="center"/>
          </w:tcPr>
          <w:p w14:paraId="570C36CF" w14:textId="77777777" w:rsidR="00B2397B" w:rsidRPr="00B2397B" w:rsidRDefault="00B2397B" w:rsidP="00B2397B">
            <w:pPr>
              <w:snapToGrid w:val="0"/>
              <w:spacing w:before="100" w:beforeAutospacing="1" w:after="100" w:afterAutospacing="1"/>
              <w:jc w:val="center"/>
              <w:rPr>
                <w:rFonts w:ascii="Times New Roman" w:eastAsia="等线" w:hAnsi="Times New Roman"/>
                <w:color w:val="000000"/>
                <w:kern w:val="24"/>
                <w:sz w:val="20"/>
                <w:szCs w:val="20"/>
                <w:lang w:eastAsia="en-US"/>
              </w:rPr>
            </w:pPr>
            <w:r w:rsidRPr="00B2397B">
              <w:rPr>
                <w:rFonts w:ascii="Times New Roman" w:eastAsia="等线" w:hAnsi="Times New Roman"/>
                <w:color w:val="000000"/>
                <w:kern w:val="24"/>
                <w:sz w:val="20"/>
                <w:szCs w:val="20"/>
                <w:lang w:eastAsia="en-US"/>
              </w:rPr>
              <w:t>0.18 kPa</w:t>
            </w:r>
            <w:r w:rsidRPr="00B2397B">
              <w:rPr>
                <w:rFonts w:ascii="Times New Roman" w:eastAsia="等线" w:hAnsi="Times New Roman"/>
                <w:color w:val="000000"/>
                <w:kern w:val="24"/>
                <w:sz w:val="20"/>
                <w:szCs w:val="20"/>
                <w:vertAlign w:val="superscript"/>
                <w:lang w:eastAsia="en-US"/>
              </w:rPr>
              <w:t>-1</w:t>
            </w:r>
          </w:p>
        </w:tc>
      </w:tr>
    </w:tbl>
    <w:p w14:paraId="2A35ED7B" w14:textId="71E4626B" w:rsidR="00B2397B" w:rsidRPr="00951B15" w:rsidRDefault="00B2397B" w:rsidP="00F61FAE">
      <w:pPr>
        <w:spacing w:line="480" w:lineRule="auto"/>
        <w:rPr>
          <w:rFonts w:ascii="Times New Roman" w:hAnsi="Times New Roman" w:cs="Times New Roman"/>
          <w:sz w:val="24"/>
          <w:szCs w:val="24"/>
        </w:rPr>
      </w:pPr>
    </w:p>
    <w:p w14:paraId="61A0A1CC" w14:textId="6A6C03EC" w:rsidR="00B2397B" w:rsidRPr="00951B15" w:rsidRDefault="00B2397B" w:rsidP="00F61FAE">
      <w:pPr>
        <w:spacing w:line="480" w:lineRule="auto"/>
        <w:rPr>
          <w:rFonts w:ascii="Times New Roman" w:hAnsi="Times New Roman" w:cs="Times New Roman"/>
          <w:sz w:val="24"/>
          <w:szCs w:val="24"/>
        </w:rPr>
      </w:pPr>
    </w:p>
    <w:p w14:paraId="6801DC45" w14:textId="77777777" w:rsidR="00DE6417" w:rsidRPr="00951B15" w:rsidRDefault="00DE6417" w:rsidP="00F44CDF">
      <w:pPr>
        <w:adjustRightInd w:val="0"/>
        <w:snapToGrid w:val="0"/>
        <w:spacing w:line="480" w:lineRule="auto"/>
        <w:ind w:left="720" w:hanging="720"/>
        <w:rPr>
          <w:rFonts w:ascii="Times New Roman" w:hAnsi="Times New Roman" w:cs="Times New Roman"/>
          <w:b/>
          <w:sz w:val="24"/>
          <w:szCs w:val="24"/>
        </w:rPr>
      </w:pPr>
      <w:r w:rsidRPr="00951B15">
        <w:rPr>
          <w:rFonts w:ascii="Times New Roman" w:hAnsi="Times New Roman" w:cs="Times New Roman"/>
          <w:b/>
          <w:sz w:val="24"/>
          <w:szCs w:val="24"/>
        </w:rPr>
        <w:t>References.</w:t>
      </w:r>
    </w:p>
    <w:p w14:paraId="03E67A5D" w14:textId="28BD8411"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w:t>
      </w:r>
      <w:r w:rsidRPr="0034179D">
        <w:rPr>
          <w:rFonts w:ascii="Times New Roman" w:hAnsi="Times New Roman" w:cs="Times New Roman"/>
          <w:sz w:val="24"/>
          <w:szCs w:val="24"/>
        </w:rPr>
        <w:tab/>
        <w:t>Xu</w:t>
      </w:r>
      <w:r>
        <w:rPr>
          <w:rFonts w:ascii="Times New Roman" w:hAnsi="Times New Roman" w:cs="Times New Roman"/>
          <w:sz w:val="24"/>
          <w:szCs w:val="24"/>
        </w:rPr>
        <w:t>,</w:t>
      </w:r>
      <w:r w:rsidRPr="0034179D">
        <w:rPr>
          <w:rFonts w:ascii="Times New Roman" w:hAnsi="Times New Roman" w:cs="Times New Roman"/>
          <w:sz w:val="24"/>
          <w:szCs w:val="24"/>
        </w:rPr>
        <w:t xml:space="preserve"> L</w:t>
      </w:r>
      <w:r>
        <w:rPr>
          <w:rFonts w:ascii="Times New Roman" w:hAnsi="Times New Roman" w:cs="Times New Roman"/>
          <w:sz w:val="24"/>
          <w:szCs w:val="24"/>
        </w:rPr>
        <w:t>.</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Conjoined-network rendered stiff and tough hydrogelsfrom biogenic molecules. </w:t>
      </w:r>
      <w:r w:rsidRPr="0034179D">
        <w:rPr>
          <w:rFonts w:ascii="Times New Roman" w:hAnsi="Times New Roman" w:cs="Times New Roman"/>
          <w:i/>
          <w:sz w:val="24"/>
          <w:szCs w:val="24"/>
        </w:rPr>
        <w:t>Sci. Adv.</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5</w:t>
      </w:r>
      <w:r w:rsidRPr="0034179D">
        <w:rPr>
          <w:rFonts w:ascii="Times New Roman" w:hAnsi="Times New Roman" w:cs="Times New Roman"/>
          <w:sz w:val="24"/>
          <w:szCs w:val="24"/>
        </w:rPr>
        <w:t>, aau3442 (2019).</w:t>
      </w:r>
    </w:p>
    <w:p w14:paraId="3BF0E274" w14:textId="0980360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w:t>
      </w:r>
      <w:r w:rsidRPr="0034179D">
        <w:rPr>
          <w:rFonts w:ascii="Times New Roman" w:hAnsi="Times New Roman" w:cs="Times New Roman"/>
          <w:sz w:val="24"/>
          <w:szCs w:val="24"/>
        </w:rPr>
        <w:tab/>
        <w:t>Liu</w:t>
      </w:r>
      <w:r>
        <w:rPr>
          <w:rFonts w:ascii="Times New Roman" w:hAnsi="Times New Roman" w:cs="Times New Roman"/>
          <w:sz w:val="24"/>
          <w:szCs w:val="24"/>
        </w:rPr>
        <w:t>,</w:t>
      </w:r>
      <w:r w:rsidRPr="0034179D">
        <w:rPr>
          <w:rFonts w:ascii="Times New Roman" w:hAnsi="Times New Roman" w:cs="Times New Roman"/>
          <w:sz w:val="24"/>
          <w:szCs w:val="24"/>
        </w:rPr>
        <w:t xml:space="preserve"> H.</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Approaching intrinsic dynamics of MXenes hybrid hydrogel for 3D printed multimodal intelligent devices with ultrahigh superelasticity and temperature sensitivity. </w:t>
      </w:r>
      <w:r w:rsidRPr="0034179D">
        <w:rPr>
          <w:rFonts w:ascii="Times New Roman" w:hAnsi="Times New Roman" w:cs="Times New Roman"/>
          <w:i/>
          <w:sz w:val="24"/>
          <w:szCs w:val="24"/>
        </w:rPr>
        <w:t>Nat. Commun.</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13</w:t>
      </w:r>
      <w:r w:rsidRPr="0034179D">
        <w:rPr>
          <w:rFonts w:ascii="Times New Roman" w:hAnsi="Times New Roman" w:cs="Times New Roman"/>
          <w:sz w:val="24"/>
          <w:szCs w:val="24"/>
        </w:rPr>
        <w:t>, 3420 (2022).</w:t>
      </w:r>
    </w:p>
    <w:p w14:paraId="232C5D79" w14:textId="16A65B34"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3.</w:t>
      </w:r>
      <w:r w:rsidRPr="0034179D">
        <w:rPr>
          <w:rFonts w:ascii="Times New Roman" w:hAnsi="Times New Roman" w:cs="Times New Roman" w:hint="eastAsia"/>
          <w:sz w:val="24"/>
          <w:szCs w:val="24"/>
        </w:rPr>
        <w:tab/>
        <w:t>Li</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M.</w:t>
      </w:r>
      <w:r w:rsidRPr="0034179D">
        <w:rPr>
          <w:rFonts w:ascii="Times New Roman" w:hAnsi="Times New Roman" w:cs="Times New Roman" w:hint="eastAsia"/>
          <w:i/>
          <w:sz w:val="24"/>
          <w:szCs w:val="24"/>
        </w:rPr>
        <w:t xml:space="preserve"> et al.</w:t>
      </w:r>
      <w:r w:rsidRPr="0034179D">
        <w:rPr>
          <w:rFonts w:ascii="Times New Roman" w:hAnsi="Times New Roman" w:cs="Times New Roman" w:hint="eastAsia"/>
          <w:sz w:val="24"/>
          <w:szCs w:val="24"/>
        </w:rPr>
        <w:t xml:space="preserve"> Flexible accelerated</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wound</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healing antibacterial mxene</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based </w:t>
      </w:r>
      <w:r w:rsidRPr="0034179D">
        <w:rPr>
          <w:rFonts w:ascii="Times New Roman" w:hAnsi="Times New Roman" w:cs="Times New Roman" w:hint="eastAsia"/>
          <w:sz w:val="24"/>
          <w:szCs w:val="24"/>
        </w:rPr>
        <w:lastRenderedPageBreak/>
        <w:t>epidermic sensor for intelligent wearable human</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machine interaction. </w:t>
      </w:r>
      <w:r w:rsidRPr="0034179D">
        <w:rPr>
          <w:rFonts w:ascii="Times New Roman" w:hAnsi="Times New Roman" w:cs="Times New Roman" w:hint="eastAsia"/>
          <w:i/>
          <w:sz w:val="24"/>
          <w:szCs w:val="24"/>
        </w:rPr>
        <w:t>Adv. Funct. Mater.</w:t>
      </w:r>
      <w:r w:rsidRPr="0034179D">
        <w:rPr>
          <w:rFonts w:ascii="Times New Roman" w:hAnsi="Times New Roman" w:cs="Times New Roman" w:hint="eastAsia"/>
          <w:sz w:val="24"/>
          <w:szCs w:val="24"/>
        </w:rPr>
        <w:t xml:space="preserve"> </w:t>
      </w:r>
      <w:r w:rsidRPr="0034179D">
        <w:rPr>
          <w:rFonts w:ascii="Times New Roman" w:hAnsi="Times New Roman" w:cs="Times New Roman" w:hint="eastAsia"/>
          <w:b/>
          <w:sz w:val="24"/>
          <w:szCs w:val="24"/>
        </w:rPr>
        <w:t>32</w:t>
      </w:r>
      <w:r w:rsidRPr="0034179D">
        <w:rPr>
          <w:rFonts w:ascii="Times New Roman" w:hAnsi="Times New Roman" w:cs="Times New Roman" w:hint="eastAsia"/>
          <w:sz w:val="24"/>
          <w:szCs w:val="24"/>
        </w:rPr>
        <w:t>, 2208141</w:t>
      </w:r>
      <w:r w:rsidRPr="0034179D">
        <w:rPr>
          <w:rFonts w:ascii="Times New Roman" w:hAnsi="Times New Roman" w:cs="Times New Roman"/>
          <w:sz w:val="24"/>
          <w:szCs w:val="24"/>
        </w:rPr>
        <w:t xml:space="preserve"> (2022).</w:t>
      </w:r>
    </w:p>
    <w:p w14:paraId="780AC2EB" w14:textId="0705A280"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w:t>
      </w:r>
      <w:r w:rsidRPr="0034179D">
        <w:rPr>
          <w:rFonts w:ascii="Times New Roman" w:hAnsi="Times New Roman" w:cs="Times New Roman"/>
          <w:sz w:val="24"/>
          <w:szCs w:val="24"/>
        </w:rPr>
        <w:tab/>
        <w:t>Yang</w:t>
      </w:r>
      <w:r>
        <w:rPr>
          <w:rFonts w:ascii="Times New Roman" w:hAnsi="Times New Roman" w:cs="Times New Roman"/>
          <w:sz w:val="24"/>
          <w:szCs w:val="24"/>
        </w:rPr>
        <w:t>,</w:t>
      </w:r>
      <w:r w:rsidRPr="0034179D">
        <w:rPr>
          <w:rFonts w:ascii="Times New Roman" w:hAnsi="Times New Roman" w:cs="Times New Roman"/>
          <w:sz w:val="24"/>
          <w:szCs w:val="24"/>
        </w:rPr>
        <w:t xml:space="preserve"> L.</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Self-healing, reconfigurable, thermal-switching, transformative electronics for health monitoring.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35</w:t>
      </w:r>
      <w:r w:rsidRPr="0034179D">
        <w:rPr>
          <w:rFonts w:ascii="Times New Roman" w:hAnsi="Times New Roman" w:cs="Times New Roman"/>
          <w:sz w:val="24"/>
          <w:szCs w:val="24"/>
        </w:rPr>
        <w:t>, 2207742 (2023).</w:t>
      </w:r>
    </w:p>
    <w:p w14:paraId="4FE4BB04" w14:textId="5038322F"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5.</w:t>
      </w:r>
      <w:r w:rsidRPr="0034179D">
        <w:rPr>
          <w:rFonts w:ascii="Times New Roman" w:hAnsi="Times New Roman" w:cs="Times New Roman" w:hint="eastAsia"/>
          <w:sz w:val="24"/>
          <w:szCs w:val="24"/>
        </w:rPr>
        <w:tab/>
        <w:t>Cheng</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H., He</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X., Fan</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Z. &amp; Ouyang</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J. Flexible quasi</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solid state ionogels with remarkable </w:t>
      </w:r>
      <w:r>
        <w:rPr>
          <w:rFonts w:ascii="Times New Roman" w:hAnsi="Times New Roman" w:cs="Times New Roman"/>
          <w:sz w:val="24"/>
          <w:szCs w:val="24"/>
        </w:rPr>
        <w:t>S</w:t>
      </w:r>
      <w:r w:rsidRPr="0034179D">
        <w:rPr>
          <w:rFonts w:ascii="Times New Roman" w:hAnsi="Times New Roman" w:cs="Times New Roman" w:hint="eastAsia"/>
          <w:sz w:val="24"/>
          <w:szCs w:val="24"/>
        </w:rPr>
        <w:t>eebec</w:t>
      </w:r>
      <w:r w:rsidRPr="0034179D">
        <w:rPr>
          <w:rFonts w:ascii="Times New Roman" w:hAnsi="Times New Roman" w:cs="Times New Roman"/>
          <w:sz w:val="24"/>
          <w:szCs w:val="24"/>
        </w:rPr>
        <w:t xml:space="preserve">k coefficient and high thermoelectric properties. </w:t>
      </w:r>
      <w:r w:rsidRPr="0034179D">
        <w:rPr>
          <w:rFonts w:ascii="Times New Roman" w:hAnsi="Times New Roman" w:cs="Times New Roman"/>
          <w:i/>
          <w:sz w:val="24"/>
          <w:szCs w:val="24"/>
        </w:rPr>
        <w:t>Adv. Energy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9</w:t>
      </w:r>
      <w:r w:rsidRPr="0034179D">
        <w:rPr>
          <w:rFonts w:ascii="Times New Roman" w:hAnsi="Times New Roman" w:cs="Times New Roman"/>
          <w:sz w:val="24"/>
          <w:szCs w:val="24"/>
        </w:rPr>
        <w:t>, 1901085 (2019).</w:t>
      </w:r>
    </w:p>
    <w:p w14:paraId="14E755DB" w14:textId="16EA1BC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6.</w:t>
      </w:r>
      <w:r w:rsidRPr="0034179D">
        <w:rPr>
          <w:rFonts w:ascii="Times New Roman" w:hAnsi="Times New Roman" w:cs="Times New Roman"/>
          <w:sz w:val="24"/>
          <w:szCs w:val="24"/>
        </w:rPr>
        <w:tab/>
        <w:t>Chen</w:t>
      </w:r>
      <w:r>
        <w:rPr>
          <w:rFonts w:ascii="Times New Roman" w:hAnsi="Times New Roman" w:cs="Times New Roman"/>
          <w:sz w:val="24"/>
          <w:szCs w:val="24"/>
        </w:rPr>
        <w:t>,</w:t>
      </w:r>
      <w:r w:rsidRPr="0034179D">
        <w:rPr>
          <w:rFonts w:ascii="Times New Roman" w:hAnsi="Times New Roman" w:cs="Times New Roman"/>
          <w:sz w:val="24"/>
          <w:szCs w:val="24"/>
        </w:rPr>
        <w:t xml:space="preserve"> A.</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Self-adhesive electronic skin for ultra-sensitive healthcare monitoring. </w:t>
      </w:r>
      <w:r w:rsidRPr="0034179D">
        <w:rPr>
          <w:rFonts w:ascii="Times New Roman" w:hAnsi="Times New Roman" w:cs="Times New Roman"/>
          <w:i/>
          <w:sz w:val="24"/>
          <w:szCs w:val="24"/>
        </w:rPr>
        <w:t>J. Mater. Chem. A</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11</w:t>
      </w:r>
      <w:r w:rsidRPr="0034179D">
        <w:rPr>
          <w:rFonts w:ascii="Times New Roman" w:hAnsi="Times New Roman" w:cs="Times New Roman"/>
          <w:sz w:val="24"/>
          <w:szCs w:val="24"/>
        </w:rPr>
        <w:t>, 4977-4986 (2023).</w:t>
      </w:r>
    </w:p>
    <w:p w14:paraId="09D57E64" w14:textId="2E396270"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7.</w:t>
      </w:r>
      <w:r w:rsidRPr="0034179D">
        <w:rPr>
          <w:rFonts w:ascii="Times New Roman" w:hAnsi="Times New Roman" w:cs="Times New Roman"/>
          <w:sz w:val="24"/>
          <w:szCs w:val="24"/>
        </w:rPr>
        <w:tab/>
        <w:t>Meng</w:t>
      </w:r>
      <w:r>
        <w:rPr>
          <w:rFonts w:ascii="Times New Roman" w:hAnsi="Times New Roman" w:cs="Times New Roman"/>
          <w:sz w:val="24"/>
          <w:szCs w:val="24"/>
        </w:rPr>
        <w:t>,</w:t>
      </w:r>
      <w:r w:rsidRPr="0034179D">
        <w:rPr>
          <w:rFonts w:ascii="Times New Roman" w:hAnsi="Times New Roman" w:cs="Times New Roman"/>
          <w:sz w:val="24"/>
          <w:szCs w:val="24"/>
        </w:rPr>
        <w:t xml:space="preserve"> X.</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Hysteresis-free nanoparticle-reinforced hydrogels.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34</w:t>
      </w:r>
      <w:r w:rsidRPr="0034179D">
        <w:rPr>
          <w:rFonts w:ascii="Times New Roman" w:hAnsi="Times New Roman" w:cs="Times New Roman"/>
          <w:sz w:val="24"/>
          <w:szCs w:val="24"/>
        </w:rPr>
        <w:t>, 2108243 (2022).</w:t>
      </w:r>
    </w:p>
    <w:p w14:paraId="5E5E6EE9" w14:textId="7E4FB7A9"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8.</w:t>
      </w:r>
      <w:r w:rsidRPr="0034179D">
        <w:rPr>
          <w:rFonts w:ascii="Times New Roman" w:hAnsi="Times New Roman" w:cs="Times New Roman"/>
          <w:sz w:val="24"/>
          <w:szCs w:val="24"/>
        </w:rPr>
        <w:tab/>
        <w:t>Han</w:t>
      </w:r>
      <w:r>
        <w:rPr>
          <w:rFonts w:ascii="Times New Roman" w:hAnsi="Times New Roman" w:cs="Times New Roman"/>
          <w:sz w:val="24"/>
          <w:szCs w:val="24"/>
        </w:rPr>
        <w:t>,</w:t>
      </w:r>
      <w:r w:rsidRPr="0034179D">
        <w:rPr>
          <w:rFonts w:ascii="Times New Roman" w:hAnsi="Times New Roman" w:cs="Times New Roman"/>
          <w:sz w:val="24"/>
          <w:szCs w:val="24"/>
        </w:rPr>
        <w:t xml:space="preserve"> G. Y., Park</w:t>
      </w:r>
      <w:r>
        <w:rPr>
          <w:rFonts w:ascii="Times New Roman" w:hAnsi="Times New Roman" w:cs="Times New Roman"/>
          <w:sz w:val="24"/>
          <w:szCs w:val="24"/>
        </w:rPr>
        <w:t>,</w:t>
      </w:r>
      <w:r w:rsidRPr="0034179D">
        <w:rPr>
          <w:rFonts w:ascii="Times New Roman" w:hAnsi="Times New Roman" w:cs="Times New Roman"/>
          <w:sz w:val="24"/>
          <w:szCs w:val="24"/>
        </w:rPr>
        <w:t xml:space="preserve"> J. Y., Lee</w:t>
      </w:r>
      <w:r>
        <w:rPr>
          <w:rFonts w:ascii="Times New Roman" w:hAnsi="Times New Roman" w:cs="Times New Roman"/>
          <w:sz w:val="24"/>
          <w:szCs w:val="24"/>
        </w:rPr>
        <w:t>,</w:t>
      </w:r>
      <w:r w:rsidRPr="0034179D">
        <w:rPr>
          <w:rFonts w:ascii="Times New Roman" w:hAnsi="Times New Roman" w:cs="Times New Roman"/>
          <w:sz w:val="24"/>
          <w:szCs w:val="24"/>
        </w:rPr>
        <w:t xml:space="preserve"> T. H., Yi</w:t>
      </w:r>
      <w:r>
        <w:rPr>
          <w:rFonts w:ascii="Times New Roman" w:hAnsi="Times New Roman" w:cs="Times New Roman"/>
          <w:sz w:val="24"/>
          <w:szCs w:val="24"/>
        </w:rPr>
        <w:t>,</w:t>
      </w:r>
      <w:r w:rsidRPr="0034179D">
        <w:rPr>
          <w:rFonts w:ascii="Times New Roman" w:hAnsi="Times New Roman" w:cs="Times New Roman"/>
          <w:sz w:val="24"/>
          <w:szCs w:val="24"/>
        </w:rPr>
        <w:t xml:space="preserve"> M. B. &amp; Kim</w:t>
      </w:r>
      <w:r>
        <w:rPr>
          <w:rFonts w:ascii="Times New Roman" w:hAnsi="Times New Roman" w:cs="Times New Roman"/>
          <w:sz w:val="24"/>
          <w:szCs w:val="24"/>
        </w:rPr>
        <w:t>,</w:t>
      </w:r>
      <w:r w:rsidRPr="0034179D">
        <w:rPr>
          <w:rFonts w:ascii="Times New Roman" w:hAnsi="Times New Roman" w:cs="Times New Roman"/>
          <w:sz w:val="24"/>
          <w:szCs w:val="24"/>
        </w:rPr>
        <w:t xml:space="preserve"> H. J. Highly resilient dual-crosslinked hydrogel adhesives based on a dopamine-modified crosslinker. </w:t>
      </w:r>
      <w:r w:rsidRPr="0034179D">
        <w:rPr>
          <w:rFonts w:ascii="Times New Roman" w:hAnsi="Times New Roman" w:cs="Times New Roman"/>
          <w:i/>
          <w:sz w:val="24"/>
          <w:szCs w:val="24"/>
        </w:rPr>
        <w:t>ACS Appl.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14</w:t>
      </w:r>
      <w:r w:rsidRPr="0034179D">
        <w:rPr>
          <w:rFonts w:ascii="Times New Roman" w:hAnsi="Times New Roman" w:cs="Times New Roman"/>
          <w:sz w:val="24"/>
          <w:szCs w:val="24"/>
        </w:rPr>
        <w:t>, 36304-36314 (2022).</w:t>
      </w:r>
    </w:p>
    <w:p w14:paraId="67D1BD67" w14:textId="5345CB60"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9.</w:t>
      </w:r>
      <w:r w:rsidRPr="0034179D">
        <w:rPr>
          <w:rFonts w:ascii="Times New Roman" w:hAnsi="Times New Roman" w:cs="Times New Roman"/>
          <w:sz w:val="24"/>
          <w:szCs w:val="24"/>
        </w:rPr>
        <w:tab/>
        <w:t>Chu</w:t>
      </w:r>
      <w:r>
        <w:rPr>
          <w:rFonts w:ascii="Times New Roman" w:hAnsi="Times New Roman" w:cs="Times New Roman"/>
          <w:sz w:val="24"/>
          <w:szCs w:val="24"/>
        </w:rPr>
        <w:t>,</w:t>
      </w:r>
      <w:r w:rsidRPr="0034179D">
        <w:rPr>
          <w:rFonts w:ascii="Times New Roman" w:hAnsi="Times New Roman" w:cs="Times New Roman"/>
          <w:sz w:val="24"/>
          <w:szCs w:val="24"/>
        </w:rPr>
        <w:t xml:space="preserve"> X.</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Cross-Links-Entanglements Integrated Networks Contributing to Highly Resilient, Soft, and Self-Adhesive Elastomers with Low Hysteresis for Green Wearable Electronics. </w:t>
      </w:r>
      <w:r w:rsidRPr="0034179D">
        <w:rPr>
          <w:rFonts w:ascii="Times New Roman" w:hAnsi="Times New Roman" w:cs="Times New Roman"/>
          <w:i/>
          <w:sz w:val="24"/>
          <w:szCs w:val="24"/>
        </w:rPr>
        <w:t>ACS Appl.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14</w:t>
      </w:r>
      <w:r w:rsidRPr="0034179D">
        <w:rPr>
          <w:rFonts w:ascii="Times New Roman" w:hAnsi="Times New Roman" w:cs="Times New Roman"/>
          <w:sz w:val="24"/>
          <w:szCs w:val="24"/>
        </w:rPr>
        <w:t>, 16631-16640 (2022).</w:t>
      </w:r>
    </w:p>
    <w:p w14:paraId="745C13AC" w14:textId="3797FAD1"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10.</w:t>
      </w:r>
      <w:r w:rsidRPr="0034179D">
        <w:rPr>
          <w:rFonts w:ascii="Times New Roman" w:hAnsi="Times New Roman" w:cs="Times New Roman"/>
          <w:sz w:val="24"/>
          <w:szCs w:val="24"/>
        </w:rPr>
        <w:tab/>
        <w:t>Mu</w:t>
      </w:r>
      <w:r>
        <w:rPr>
          <w:rFonts w:ascii="Times New Roman" w:hAnsi="Times New Roman" w:cs="Times New Roman"/>
          <w:sz w:val="24"/>
          <w:szCs w:val="24"/>
        </w:rPr>
        <w:t>,</w:t>
      </w:r>
      <w:r w:rsidRPr="0034179D">
        <w:rPr>
          <w:rFonts w:ascii="Times New Roman" w:hAnsi="Times New Roman" w:cs="Times New Roman"/>
          <w:sz w:val="24"/>
          <w:szCs w:val="24"/>
        </w:rPr>
        <w:t xml:space="preserve"> X.</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Conformation-driven strategy for resilient and functional protein materials. </w:t>
      </w:r>
      <w:r w:rsidRPr="0034179D">
        <w:rPr>
          <w:rFonts w:ascii="Times New Roman" w:hAnsi="Times New Roman" w:cs="Times New Roman"/>
          <w:i/>
          <w:sz w:val="24"/>
          <w:szCs w:val="24"/>
        </w:rPr>
        <w:t>PNAS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119</w:t>
      </w:r>
      <w:r w:rsidRPr="0034179D">
        <w:rPr>
          <w:rFonts w:ascii="Times New Roman" w:hAnsi="Times New Roman" w:cs="Times New Roman"/>
          <w:sz w:val="24"/>
          <w:szCs w:val="24"/>
        </w:rPr>
        <w:t>, e2115523119 (2022).</w:t>
      </w:r>
    </w:p>
    <w:p w14:paraId="0B6BA5F9" w14:textId="1A813E8C"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11.</w:t>
      </w:r>
      <w:r w:rsidRPr="0034179D">
        <w:rPr>
          <w:rFonts w:ascii="Times New Roman" w:hAnsi="Times New Roman" w:cs="Times New Roman" w:hint="eastAsia"/>
          <w:sz w:val="24"/>
          <w:szCs w:val="24"/>
        </w:rPr>
        <w:tab/>
        <w:t>Chen</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K., Wu</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Z., Liu</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Y., Yuan</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Y. &amp; Liu</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C. Injectable double</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crosslinked adhesive hydrogels with high mechanical resilience and effec</w:t>
      </w:r>
      <w:r w:rsidRPr="0034179D">
        <w:rPr>
          <w:rFonts w:ascii="Times New Roman" w:hAnsi="Times New Roman" w:cs="Times New Roman"/>
          <w:sz w:val="24"/>
          <w:szCs w:val="24"/>
        </w:rPr>
        <w:t xml:space="preserve">tive energy dissipation for joint wound treatment.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32</w:t>
      </w:r>
      <w:r w:rsidRPr="0034179D">
        <w:rPr>
          <w:rFonts w:ascii="Times New Roman" w:hAnsi="Times New Roman" w:cs="Times New Roman"/>
          <w:sz w:val="24"/>
          <w:szCs w:val="24"/>
        </w:rPr>
        <w:t>, 2109687 (2021).</w:t>
      </w:r>
    </w:p>
    <w:p w14:paraId="3BCAF7EE" w14:textId="6B494B43"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12.</w:t>
      </w:r>
      <w:r w:rsidRPr="0034179D">
        <w:rPr>
          <w:rFonts w:ascii="Times New Roman" w:hAnsi="Times New Roman" w:cs="Times New Roman"/>
          <w:sz w:val="24"/>
          <w:szCs w:val="24"/>
        </w:rPr>
        <w:tab/>
        <w:t>Su</w:t>
      </w:r>
      <w:r>
        <w:rPr>
          <w:rFonts w:ascii="Times New Roman" w:hAnsi="Times New Roman" w:cs="Times New Roman"/>
          <w:sz w:val="24"/>
          <w:szCs w:val="24"/>
        </w:rPr>
        <w:t>,</w:t>
      </w:r>
      <w:r w:rsidRPr="0034179D">
        <w:rPr>
          <w:rFonts w:ascii="Times New Roman" w:hAnsi="Times New Roman" w:cs="Times New Roman"/>
          <w:sz w:val="24"/>
          <w:szCs w:val="24"/>
        </w:rPr>
        <w:t xml:space="preserve"> G.</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Information-storage expansion enabled by a resilient aggregation-induced-emission-active nanocomposite hydrogel.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34</w:t>
      </w:r>
      <w:r w:rsidRPr="0034179D">
        <w:rPr>
          <w:rFonts w:ascii="Times New Roman" w:hAnsi="Times New Roman" w:cs="Times New Roman"/>
          <w:sz w:val="24"/>
          <w:szCs w:val="24"/>
        </w:rPr>
        <w:t xml:space="preserve">, 2207212 </w:t>
      </w:r>
      <w:r w:rsidRPr="0034179D">
        <w:rPr>
          <w:rFonts w:ascii="Times New Roman" w:hAnsi="Times New Roman" w:cs="Times New Roman"/>
          <w:sz w:val="24"/>
          <w:szCs w:val="24"/>
        </w:rPr>
        <w:lastRenderedPageBreak/>
        <w:t>(2022).</w:t>
      </w:r>
    </w:p>
    <w:p w14:paraId="74964152" w14:textId="5D2AF1B1"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13.</w:t>
      </w:r>
      <w:r w:rsidRPr="0034179D">
        <w:rPr>
          <w:rFonts w:ascii="Times New Roman" w:hAnsi="Times New Roman" w:cs="Times New Roman"/>
          <w:sz w:val="24"/>
          <w:szCs w:val="24"/>
        </w:rPr>
        <w:tab/>
        <w:t>Nian</w:t>
      </w:r>
      <w:r>
        <w:rPr>
          <w:rFonts w:ascii="Times New Roman" w:hAnsi="Times New Roman" w:cs="Times New Roman"/>
          <w:sz w:val="24"/>
          <w:szCs w:val="24"/>
        </w:rPr>
        <w:t>,</w:t>
      </w:r>
      <w:r w:rsidRPr="0034179D">
        <w:rPr>
          <w:rFonts w:ascii="Times New Roman" w:hAnsi="Times New Roman" w:cs="Times New Roman"/>
          <w:sz w:val="24"/>
          <w:szCs w:val="24"/>
        </w:rPr>
        <w:t xml:space="preserve"> G., Kim</w:t>
      </w:r>
      <w:r>
        <w:rPr>
          <w:rFonts w:ascii="Times New Roman" w:hAnsi="Times New Roman" w:cs="Times New Roman"/>
          <w:sz w:val="24"/>
          <w:szCs w:val="24"/>
        </w:rPr>
        <w:t>,</w:t>
      </w:r>
      <w:r w:rsidRPr="0034179D">
        <w:rPr>
          <w:rFonts w:ascii="Times New Roman" w:hAnsi="Times New Roman" w:cs="Times New Roman"/>
          <w:sz w:val="24"/>
          <w:szCs w:val="24"/>
        </w:rPr>
        <w:t xml:space="preserve"> J., Bao</w:t>
      </w:r>
      <w:r>
        <w:rPr>
          <w:rFonts w:ascii="Times New Roman" w:hAnsi="Times New Roman" w:cs="Times New Roman"/>
          <w:sz w:val="24"/>
          <w:szCs w:val="24"/>
        </w:rPr>
        <w:t>,</w:t>
      </w:r>
      <w:r w:rsidRPr="0034179D">
        <w:rPr>
          <w:rFonts w:ascii="Times New Roman" w:hAnsi="Times New Roman" w:cs="Times New Roman"/>
          <w:sz w:val="24"/>
          <w:szCs w:val="24"/>
        </w:rPr>
        <w:t xml:space="preserve"> X. &amp; Suo</w:t>
      </w:r>
      <w:r>
        <w:rPr>
          <w:rFonts w:ascii="Times New Roman" w:hAnsi="Times New Roman" w:cs="Times New Roman"/>
          <w:sz w:val="24"/>
          <w:szCs w:val="24"/>
        </w:rPr>
        <w:t>,</w:t>
      </w:r>
      <w:r w:rsidRPr="0034179D">
        <w:rPr>
          <w:rFonts w:ascii="Times New Roman" w:hAnsi="Times New Roman" w:cs="Times New Roman"/>
          <w:sz w:val="24"/>
          <w:szCs w:val="24"/>
        </w:rPr>
        <w:t xml:space="preserve"> Z. Making highly elastic and tough hydrogels from doughs.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34</w:t>
      </w:r>
      <w:r w:rsidRPr="0034179D">
        <w:rPr>
          <w:rFonts w:ascii="Times New Roman" w:hAnsi="Times New Roman" w:cs="Times New Roman"/>
          <w:sz w:val="24"/>
          <w:szCs w:val="24"/>
        </w:rPr>
        <w:t>, 2206577 (2022).</w:t>
      </w:r>
    </w:p>
    <w:p w14:paraId="4354DB27" w14:textId="16840B6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14.</w:t>
      </w:r>
      <w:r w:rsidRPr="0034179D">
        <w:rPr>
          <w:rFonts w:ascii="Times New Roman" w:hAnsi="Times New Roman" w:cs="Times New Roman"/>
          <w:sz w:val="24"/>
          <w:szCs w:val="24"/>
        </w:rPr>
        <w:tab/>
        <w:t>Kim</w:t>
      </w:r>
      <w:r>
        <w:rPr>
          <w:rFonts w:ascii="Times New Roman" w:hAnsi="Times New Roman" w:cs="Times New Roman"/>
          <w:sz w:val="24"/>
          <w:szCs w:val="24"/>
        </w:rPr>
        <w:t>,</w:t>
      </w:r>
      <w:r w:rsidRPr="0034179D">
        <w:rPr>
          <w:rFonts w:ascii="Times New Roman" w:hAnsi="Times New Roman" w:cs="Times New Roman"/>
          <w:sz w:val="24"/>
          <w:szCs w:val="24"/>
        </w:rPr>
        <w:t xml:space="preserve"> J</w:t>
      </w:r>
      <w:r>
        <w:rPr>
          <w:rFonts w:ascii="Times New Roman" w:hAnsi="Times New Roman" w:cs="Times New Roman"/>
          <w:sz w:val="24"/>
          <w:szCs w:val="24"/>
        </w:rPr>
        <w:t>.,</w:t>
      </w:r>
      <w:r w:rsidRPr="0034179D">
        <w:rPr>
          <w:rFonts w:ascii="Times New Roman" w:hAnsi="Times New Roman" w:cs="Times New Roman"/>
          <w:sz w:val="24"/>
          <w:szCs w:val="24"/>
        </w:rPr>
        <w:t xml:space="preserve"> </w:t>
      </w:r>
      <w:r>
        <w:rPr>
          <w:rFonts w:ascii="Times New Roman" w:hAnsi="Times New Roman" w:cs="Times New Roman"/>
          <w:sz w:val="24"/>
          <w:szCs w:val="24"/>
        </w:rPr>
        <w:t xml:space="preserve">Zhang, </w:t>
      </w:r>
      <w:r w:rsidRPr="0034179D">
        <w:rPr>
          <w:rFonts w:ascii="Times New Roman" w:hAnsi="Times New Roman" w:cs="Times New Roman"/>
          <w:sz w:val="24"/>
          <w:szCs w:val="24"/>
        </w:rPr>
        <w:t>G.</w:t>
      </w:r>
      <w:r>
        <w:rPr>
          <w:rFonts w:ascii="Times New Roman" w:hAnsi="Times New Roman" w:cs="Times New Roman"/>
          <w:sz w:val="24"/>
          <w:szCs w:val="24"/>
        </w:rPr>
        <w:t xml:space="preserve">, </w:t>
      </w:r>
      <w:r w:rsidRPr="0034179D">
        <w:rPr>
          <w:rFonts w:ascii="Times New Roman" w:hAnsi="Times New Roman" w:cs="Times New Roman"/>
          <w:sz w:val="24"/>
          <w:szCs w:val="24"/>
        </w:rPr>
        <w:t>Shi</w:t>
      </w:r>
      <w:r>
        <w:rPr>
          <w:rFonts w:ascii="Times New Roman" w:hAnsi="Times New Roman" w:cs="Times New Roman"/>
          <w:sz w:val="24"/>
          <w:szCs w:val="24"/>
        </w:rPr>
        <w:t>,</w:t>
      </w:r>
      <w:r w:rsidRPr="0034179D">
        <w:rPr>
          <w:rFonts w:ascii="Times New Roman" w:hAnsi="Times New Roman" w:cs="Times New Roman"/>
          <w:sz w:val="24"/>
          <w:szCs w:val="24"/>
        </w:rPr>
        <w:t xml:space="preserve"> M</w:t>
      </w:r>
      <w:r>
        <w:rPr>
          <w:rFonts w:ascii="Times New Roman" w:hAnsi="Times New Roman" w:cs="Times New Roman"/>
          <w:sz w:val="24"/>
          <w:szCs w:val="24"/>
        </w:rPr>
        <w:t>.</w:t>
      </w:r>
      <w:r w:rsidRPr="0034179D">
        <w:rPr>
          <w:rFonts w:ascii="Times New Roman" w:hAnsi="Times New Roman" w:cs="Times New Roman"/>
          <w:sz w:val="24"/>
          <w:szCs w:val="24"/>
        </w:rPr>
        <w:t xml:space="preserve"> </w:t>
      </w:r>
      <w:r>
        <w:rPr>
          <w:rFonts w:ascii="Times New Roman" w:hAnsi="Times New Roman" w:cs="Times New Roman"/>
          <w:sz w:val="24"/>
          <w:szCs w:val="24"/>
        </w:rPr>
        <w:t xml:space="preserve">&amp; </w:t>
      </w:r>
      <w:r w:rsidRPr="0034179D">
        <w:rPr>
          <w:rFonts w:ascii="Times New Roman" w:hAnsi="Times New Roman" w:cs="Times New Roman"/>
          <w:sz w:val="24"/>
          <w:szCs w:val="24"/>
        </w:rPr>
        <w:t>Suo</w:t>
      </w:r>
      <w:r>
        <w:rPr>
          <w:rFonts w:ascii="Times New Roman" w:hAnsi="Times New Roman" w:cs="Times New Roman"/>
          <w:sz w:val="24"/>
          <w:szCs w:val="24"/>
        </w:rPr>
        <w:t>,</w:t>
      </w:r>
      <w:r w:rsidRPr="0034179D">
        <w:rPr>
          <w:rFonts w:ascii="Times New Roman" w:hAnsi="Times New Roman" w:cs="Times New Roman"/>
          <w:sz w:val="24"/>
          <w:szCs w:val="24"/>
        </w:rPr>
        <w:t xml:space="preserve"> Z. Fracture, fatigue, and friction of polymers in which entanglements greatly outnumber cross-links. </w:t>
      </w:r>
      <w:r w:rsidRPr="0034179D">
        <w:rPr>
          <w:rFonts w:ascii="Times New Roman" w:hAnsi="Times New Roman" w:cs="Times New Roman"/>
          <w:i/>
          <w:sz w:val="24"/>
          <w:szCs w:val="24"/>
        </w:rPr>
        <w:t>Science</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374</w:t>
      </w:r>
      <w:r w:rsidRPr="0034179D">
        <w:rPr>
          <w:rFonts w:ascii="Times New Roman" w:hAnsi="Times New Roman" w:cs="Times New Roman"/>
          <w:sz w:val="24"/>
          <w:szCs w:val="24"/>
        </w:rPr>
        <w:t>, 212-216 (2021).</w:t>
      </w:r>
    </w:p>
    <w:p w14:paraId="29684475" w14:textId="62B747D6"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15.</w:t>
      </w:r>
      <w:r w:rsidRPr="0034179D">
        <w:rPr>
          <w:rFonts w:ascii="Times New Roman" w:hAnsi="Times New Roman" w:cs="Times New Roman"/>
          <w:sz w:val="24"/>
          <w:szCs w:val="24"/>
        </w:rPr>
        <w:tab/>
        <w:t>Yang</w:t>
      </w:r>
      <w:r>
        <w:rPr>
          <w:rFonts w:ascii="Times New Roman" w:hAnsi="Times New Roman" w:cs="Times New Roman"/>
          <w:sz w:val="24"/>
          <w:szCs w:val="24"/>
        </w:rPr>
        <w:t>,</w:t>
      </w:r>
      <w:r w:rsidRPr="0034179D">
        <w:rPr>
          <w:rFonts w:ascii="Times New Roman" w:hAnsi="Times New Roman" w:cs="Times New Roman"/>
          <w:sz w:val="24"/>
          <w:szCs w:val="24"/>
        </w:rPr>
        <w:t xml:space="preserve"> Y.</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Anti-freezing, resilient and tough hydrogels for sensitive and large-range strain and pressure sensors. </w:t>
      </w:r>
      <w:r w:rsidRPr="0034179D">
        <w:rPr>
          <w:rFonts w:ascii="Times New Roman" w:hAnsi="Times New Roman" w:cs="Times New Roman"/>
          <w:i/>
          <w:sz w:val="24"/>
          <w:szCs w:val="24"/>
        </w:rPr>
        <w:t>Chem. Eng. J.</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403</w:t>
      </w:r>
      <w:r w:rsidRPr="0034179D">
        <w:rPr>
          <w:rFonts w:ascii="Times New Roman" w:hAnsi="Times New Roman" w:cs="Times New Roman"/>
          <w:sz w:val="24"/>
          <w:szCs w:val="24"/>
        </w:rPr>
        <w:t>, 126431 (2021).</w:t>
      </w:r>
    </w:p>
    <w:p w14:paraId="2016F574" w14:textId="2C4BC485"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16.</w:t>
      </w:r>
      <w:r w:rsidRPr="0034179D">
        <w:rPr>
          <w:rFonts w:ascii="Times New Roman" w:hAnsi="Times New Roman" w:cs="Times New Roman"/>
          <w:sz w:val="24"/>
          <w:szCs w:val="24"/>
        </w:rPr>
        <w:tab/>
        <w:t>Liu</w:t>
      </w:r>
      <w:r>
        <w:rPr>
          <w:rFonts w:ascii="Times New Roman" w:hAnsi="Times New Roman" w:cs="Times New Roman"/>
          <w:sz w:val="24"/>
          <w:szCs w:val="24"/>
        </w:rPr>
        <w:t>,</w:t>
      </w:r>
      <w:r w:rsidRPr="0034179D">
        <w:rPr>
          <w:rFonts w:ascii="Times New Roman" w:hAnsi="Times New Roman" w:cs="Times New Roman"/>
          <w:sz w:val="24"/>
          <w:szCs w:val="24"/>
        </w:rPr>
        <w:t xml:space="preserve"> R.</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Tough, resilient, adhesive, and anti-freezing hydrogels cross-linked with a macromolecular cross-linker for wearable strain sensors. </w:t>
      </w:r>
      <w:r w:rsidRPr="0034179D">
        <w:rPr>
          <w:rFonts w:ascii="Times New Roman" w:hAnsi="Times New Roman" w:cs="Times New Roman"/>
          <w:i/>
          <w:sz w:val="24"/>
          <w:szCs w:val="24"/>
        </w:rPr>
        <w:t>ACS Appl.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13</w:t>
      </w:r>
      <w:r w:rsidRPr="0034179D">
        <w:rPr>
          <w:rFonts w:ascii="Times New Roman" w:hAnsi="Times New Roman" w:cs="Times New Roman"/>
          <w:sz w:val="24"/>
          <w:szCs w:val="24"/>
        </w:rPr>
        <w:t>, 42052-42062 (2021).</w:t>
      </w:r>
    </w:p>
    <w:p w14:paraId="2BD3186B" w14:textId="71BEEBB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17.</w:t>
      </w:r>
      <w:r w:rsidRPr="0034179D">
        <w:rPr>
          <w:rFonts w:ascii="Times New Roman" w:hAnsi="Times New Roman" w:cs="Times New Roman"/>
          <w:sz w:val="24"/>
          <w:szCs w:val="24"/>
        </w:rPr>
        <w:tab/>
        <w:t>Liu</w:t>
      </w:r>
      <w:r>
        <w:rPr>
          <w:rFonts w:ascii="Times New Roman" w:hAnsi="Times New Roman" w:cs="Times New Roman"/>
          <w:sz w:val="24"/>
          <w:szCs w:val="24"/>
        </w:rPr>
        <w:t>,</w:t>
      </w:r>
      <w:r w:rsidRPr="0034179D">
        <w:rPr>
          <w:rFonts w:ascii="Times New Roman" w:hAnsi="Times New Roman" w:cs="Times New Roman"/>
          <w:sz w:val="24"/>
          <w:szCs w:val="24"/>
        </w:rPr>
        <w:t xml:space="preserve"> R.</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Highly tough, stretchable and resilient hydrogels strengthened with molecular springs and their application as a wearable, flexible sensor. </w:t>
      </w:r>
      <w:r w:rsidRPr="0034179D">
        <w:rPr>
          <w:rFonts w:ascii="Times New Roman" w:hAnsi="Times New Roman" w:cs="Times New Roman"/>
          <w:i/>
          <w:sz w:val="24"/>
          <w:szCs w:val="24"/>
        </w:rPr>
        <w:t>Chem. Eng. J.</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415</w:t>
      </w:r>
      <w:r w:rsidRPr="0034179D">
        <w:rPr>
          <w:rFonts w:ascii="Times New Roman" w:hAnsi="Times New Roman" w:cs="Times New Roman"/>
          <w:sz w:val="24"/>
          <w:szCs w:val="24"/>
        </w:rPr>
        <w:t>, 128839 (2021).</w:t>
      </w:r>
    </w:p>
    <w:p w14:paraId="5C5C79F7" w14:textId="4466D887"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18.</w:t>
      </w:r>
      <w:r w:rsidRPr="0034179D">
        <w:rPr>
          <w:rFonts w:ascii="Times New Roman" w:hAnsi="Times New Roman" w:cs="Times New Roman"/>
          <w:sz w:val="24"/>
          <w:szCs w:val="24"/>
        </w:rPr>
        <w:tab/>
        <w:t>Jiang</w:t>
      </w:r>
      <w:r>
        <w:rPr>
          <w:rFonts w:ascii="Times New Roman" w:hAnsi="Times New Roman" w:cs="Times New Roman"/>
          <w:sz w:val="24"/>
          <w:szCs w:val="24"/>
        </w:rPr>
        <w:t>,</w:t>
      </w:r>
      <w:r w:rsidRPr="0034179D">
        <w:rPr>
          <w:rFonts w:ascii="Times New Roman" w:hAnsi="Times New Roman" w:cs="Times New Roman"/>
          <w:sz w:val="24"/>
          <w:szCs w:val="24"/>
        </w:rPr>
        <w:t xml:space="preserve"> P.</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3D printing of dual-physical cross-linking hydrogel with ultrahigh strength and toughness. </w:t>
      </w:r>
      <w:r w:rsidRPr="0034179D">
        <w:rPr>
          <w:rFonts w:ascii="Times New Roman" w:hAnsi="Times New Roman" w:cs="Times New Roman"/>
          <w:i/>
          <w:sz w:val="24"/>
          <w:szCs w:val="24"/>
        </w:rPr>
        <w:t>Chem.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32</w:t>
      </w:r>
      <w:r w:rsidRPr="0034179D">
        <w:rPr>
          <w:rFonts w:ascii="Times New Roman" w:hAnsi="Times New Roman" w:cs="Times New Roman"/>
          <w:sz w:val="24"/>
          <w:szCs w:val="24"/>
        </w:rPr>
        <w:t>, 9983-9995 (2020).</w:t>
      </w:r>
    </w:p>
    <w:p w14:paraId="62BFE24D" w14:textId="2699ABD9"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19.</w:t>
      </w:r>
      <w:r w:rsidRPr="0034179D">
        <w:rPr>
          <w:rFonts w:ascii="Times New Roman" w:hAnsi="Times New Roman" w:cs="Times New Roman"/>
          <w:sz w:val="24"/>
          <w:szCs w:val="24"/>
        </w:rPr>
        <w:tab/>
        <w:t>Li</w:t>
      </w:r>
      <w:r>
        <w:rPr>
          <w:rFonts w:ascii="Times New Roman" w:hAnsi="Times New Roman" w:cs="Times New Roman"/>
          <w:sz w:val="24"/>
          <w:szCs w:val="24"/>
        </w:rPr>
        <w:t>,</w:t>
      </w:r>
      <w:r w:rsidRPr="0034179D">
        <w:rPr>
          <w:rFonts w:ascii="Times New Roman" w:hAnsi="Times New Roman" w:cs="Times New Roman"/>
          <w:sz w:val="24"/>
          <w:szCs w:val="24"/>
        </w:rPr>
        <w:t xml:space="preserve"> L. &amp; Kiick</w:t>
      </w:r>
      <w:r>
        <w:rPr>
          <w:rFonts w:ascii="Times New Roman" w:hAnsi="Times New Roman" w:cs="Times New Roman"/>
          <w:sz w:val="24"/>
          <w:szCs w:val="24"/>
        </w:rPr>
        <w:t>,</w:t>
      </w:r>
      <w:r w:rsidRPr="0034179D">
        <w:rPr>
          <w:rFonts w:ascii="Times New Roman" w:hAnsi="Times New Roman" w:cs="Times New Roman"/>
          <w:sz w:val="24"/>
          <w:szCs w:val="24"/>
        </w:rPr>
        <w:t xml:space="preserve"> K. L. Transient dynamic mechanical properties of resilin-based elastomeric hydrogels. </w:t>
      </w:r>
      <w:r w:rsidRPr="0034179D">
        <w:rPr>
          <w:rFonts w:ascii="Times New Roman" w:hAnsi="Times New Roman" w:cs="Times New Roman"/>
          <w:i/>
          <w:sz w:val="24"/>
          <w:szCs w:val="24"/>
        </w:rPr>
        <w:t>Front. Chem.</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w:t>
      </w:r>
      <w:r w:rsidRPr="0034179D">
        <w:rPr>
          <w:rFonts w:ascii="Times New Roman" w:hAnsi="Times New Roman" w:cs="Times New Roman"/>
          <w:sz w:val="24"/>
          <w:szCs w:val="24"/>
        </w:rPr>
        <w:t>, 21 (2014).</w:t>
      </w:r>
    </w:p>
    <w:p w14:paraId="7659A18D" w14:textId="2C68896F"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20.</w:t>
      </w:r>
      <w:r w:rsidRPr="0034179D">
        <w:rPr>
          <w:rFonts w:ascii="Times New Roman" w:hAnsi="Times New Roman" w:cs="Times New Roman"/>
          <w:sz w:val="24"/>
          <w:szCs w:val="24"/>
        </w:rPr>
        <w:tab/>
        <w:t>Tan</w:t>
      </w:r>
      <w:r>
        <w:rPr>
          <w:rFonts w:ascii="Times New Roman" w:hAnsi="Times New Roman" w:cs="Times New Roman"/>
          <w:sz w:val="24"/>
          <w:szCs w:val="24"/>
        </w:rPr>
        <w:t>,</w:t>
      </w:r>
      <w:r w:rsidRPr="0034179D">
        <w:rPr>
          <w:rFonts w:ascii="Times New Roman" w:hAnsi="Times New Roman" w:cs="Times New Roman"/>
          <w:sz w:val="24"/>
          <w:szCs w:val="24"/>
        </w:rPr>
        <w:t xml:space="preserve"> M., Zhao</w:t>
      </w:r>
      <w:r>
        <w:rPr>
          <w:rFonts w:ascii="Times New Roman" w:hAnsi="Times New Roman" w:cs="Times New Roman"/>
          <w:sz w:val="24"/>
          <w:szCs w:val="24"/>
        </w:rPr>
        <w:t>,</w:t>
      </w:r>
      <w:r w:rsidRPr="0034179D">
        <w:rPr>
          <w:rFonts w:ascii="Times New Roman" w:hAnsi="Times New Roman" w:cs="Times New Roman"/>
          <w:sz w:val="24"/>
          <w:szCs w:val="24"/>
        </w:rPr>
        <w:t xml:space="preserve"> T., Huang</w:t>
      </w:r>
      <w:r>
        <w:rPr>
          <w:rFonts w:ascii="Times New Roman" w:hAnsi="Times New Roman" w:cs="Times New Roman"/>
          <w:sz w:val="24"/>
          <w:szCs w:val="24"/>
        </w:rPr>
        <w:t>,</w:t>
      </w:r>
      <w:r w:rsidRPr="0034179D">
        <w:rPr>
          <w:rFonts w:ascii="Times New Roman" w:hAnsi="Times New Roman" w:cs="Times New Roman"/>
          <w:sz w:val="24"/>
          <w:szCs w:val="24"/>
        </w:rPr>
        <w:t xml:space="preserve"> H. &amp; Guo</w:t>
      </w:r>
      <w:r>
        <w:rPr>
          <w:rFonts w:ascii="Times New Roman" w:hAnsi="Times New Roman" w:cs="Times New Roman"/>
          <w:sz w:val="24"/>
          <w:szCs w:val="24"/>
        </w:rPr>
        <w:t>,</w:t>
      </w:r>
      <w:r w:rsidRPr="0034179D">
        <w:rPr>
          <w:rFonts w:ascii="Times New Roman" w:hAnsi="Times New Roman" w:cs="Times New Roman"/>
          <w:sz w:val="24"/>
          <w:szCs w:val="24"/>
        </w:rPr>
        <w:t xml:space="preserve"> M. Highly stretchable and resilient hydrogels from the copolymerization of acrylamide and a polymerizable macromolecular surfactant. </w:t>
      </w:r>
      <w:r w:rsidRPr="0034179D">
        <w:rPr>
          <w:rFonts w:ascii="Times New Roman" w:hAnsi="Times New Roman" w:cs="Times New Roman"/>
          <w:i/>
          <w:sz w:val="24"/>
          <w:szCs w:val="24"/>
        </w:rPr>
        <w:t>Polym. Chem.</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4</w:t>
      </w:r>
      <w:r w:rsidRPr="0034179D">
        <w:rPr>
          <w:rFonts w:ascii="Times New Roman" w:hAnsi="Times New Roman" w:cs="Times New Roman"/>
          <w:sz w:val="24"/>
          <w:szCs w:val="24"/>
        </w:rPr>
        <w:t>, 5570 (2013).</w:t>
      </w:r>
    </w:p>
    <w:p w14:paraId="6797888B" w14:textId="6C570B37"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21.</w:t>
      </w:r>
      <w:r w:rsidRPr="0034179D">
        <w:rPr>
          <w:rFonts w:ascii="Times New Roman" w:hAnsi="Times New Roman" w:cs="Times New Roman" w:hint="eastAsia"/>
          <w:sz w:val="24"/>
          <w:szCs w:val="24"/>
        </w:rPr>
        <w:tab/>
        <w:t>Guo</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R.</w:t>
      </w:r>
      <w:r w:rsidRPr="0034179D">
        <w:rPr>
          <w:rFonts w:ascii="Times New Roman" w:hAnsi="Times New Roman" w:cs="Times New Roman" w:hint="eastAsia"/>
          <w:i/>
          <w:sz w:val="24"/>
          <w:szCs w:val="24"/>
        </w:rPr>
        <w:t xml:space="preserve"> et al.</w:t>
      </w:r>
      <w:r w:rsidRPr="0034179D">
        <w:rPr>
          <w:rFonts w:ascii="Times New Roman" w:hAnsi="Times New Roman" w:cs="Times New Roman" w:hint="eastAsia"/>
          <w:sz w:val="24"/>
          <w:szCs w:val="24"/>
        </w:rPr>
        <w:t xml:space="preserve"> Hofmeister effect assisted dual</w:t>
      </w:r>
      <w:r>
        <w:rPr>
          <w:rFonts w:ascii="Times New Roman" w:hAnsi="Times New Roman" w:cs="Times New Roman" w:hint="eastAsia"/>
          <w:sz w:val="24"/>
          <w:szCs w:val="24"/>
        </w:rPr>
        <w:t>-</w:t>
      </w:r>
      <w:r w:rsidRPr="0034179D">
        <w:rPr>
          <w:rFonts w:ascii="Times New Roman" w:hAnsi="Times New Roman" w:cs="Times New Roman" w:hint="eastAsia"/>
          <w:sz w:val="24"/>
          <w:szCs w:val="24"/>
        </w:rPr>
        <w:t>dynamic</w:t>
      </w:r>
      <w:r>
        <w:rPr>
          <w:rFonts w:ascii="Times New Roman" w:hAnsi="Times New Roman" w:cs="Times New Roman" w:hint="eastAsia"/>
          <w:sz w:val="24"/>
          <w:szCs w:val="24"/>
        </w:rPr>
        <w:t>-</w:t>
      </w:r>
      <w:r w:rsidRPr="0034179D">
        <w:rPr>
          <w:rFonts w:ascii="Times New Roman" w:hAnsi="Times New Roman" w:cs="Times New Roman" w:hint="eastAsia"/>
          <w:sz w:val="24"/>
          <w:szCs w:val="24"/>
        </w:rPr>
        <w:t>bond cross</w:t>
      </w:r>
      <w:r>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linked organohydrogels with enhanced ionic conductivity and balanced mechanical properties for flexible sensors. </w:t>
      </w:r>
      <w:r w:rsidRPr="0034179D">
        <w:rPr>
          <w:rFonts w:ascii="Times New Roman" w:hAnsi="Times New Roman" w:cs="Times New Roman" w:hint="eastAsia"/>
          <w:i/>
          <w:sz w:val="24"/>
          <w:szCs w:val="24"/>
        </w:rPr>
        <w:t>Adv. Funct. Mater.</w:t>
      </w:r>
      <w:r w:rsidRPr="0034179D">
        <w:rPr>
          <w:rFonts w:ascii="Times New Roman" w:hAnsi="Times New Roman" w:cs="Times New Roman" w:hint="eastAsia"/>
          <w:sz w:val="24"/>
          <w:szCs w:val="24"/>
        </w:rPr>
        <w:t xml:space="preserve"> </w:t>
      </w:r>
      <w:r w:rsidRPr="0034179D">
        <w:rPr>
          <w:rFonts w:ascii="Times New Roman" w:hAnsi="Times New Roman" w:cs="Times New Roman" w:hint="eastAsia"/>
          <w:b/>
          <w:sz w:val="24"/>
          <w:szCs w:val="24"/>
        </w:rPr>
        <w:t>33</w:t>
      </w:r>
      <w:r w:rsidRPr="0034179D">
        <w:rPr>
          <w:rFonts w:ascii="Times New Roman" w:hAnsi="Times New Roman" w:cs="Times New Roman" w:hint="eastAsia"/>
          <w:sz w:val="24"/>
          <w:szCs w:val="24"/>
        </w:rPr>
        <w:t xml:space="preserve">, </w:t>
      </w:r>
      <w:r w:rsidRPr="0034179D">
        <w:rPr>
          <w:rFonts w:ascii="Times New Roman" w:hAnsi="Times New Roman" w:cs="Times New Roman"/>
          <w:sz w:val="24"/>
          <w:szCs w:val="24"/>
        </w:rPr>
        <w:t>2213283 (2023).</w:t>
      </w:r>
    </w:p>
    <w:p w14:paraId="3B5E331C" w14:textId="625626ED"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22.</w:t>
      </w:r>
      <w:r w:rsidRPr="0034179D">
        <w:rPr>
          <w:rFonts w:ascii="Times New Roman" w:hAnsi="Times New Roman" w:cs="Times New Roman"/>
          <w:sz w:val="24"/>
          <w:szCs w:val="24"/>
        </w:rPr>
        <w:tab/>
        <w:t>Zhang</w:t>
      </w:r>
      <w:r>
        <w:rPr>
          <w:rFonts w:ascii="Times New Roman" w:hAnsi="Times New Roman" w:cs="Times New Roman"/>
          <w:sz w:val="24"/>
          <w:szCs w:val="24"/>
        </w:rPr>
        <w:t>,</w:t>
      </w:r>
      <w:r w:rsidRPr="0034179D">
        <w:rPr>
          <w:rFonts w:ascii="Times New Roman" w:hAnsi="Times New Roman" w:cs="Times New Roman"/>
          <w:sz w:val="24"/>
          <w:szCs w:val="24"/>
        </w:rPr>
        <w:t xml:space="preserve"> M.</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Mechanically robust and highly conductive ionogels for soft </w:t>
      </w:r>
      <w:r w:rsidRPr="0034179D">
        <w:rPr>
          <w:rFonts w:ascii="Times New Roman" w:hAnsi="Times New Roman" w:cs="Times New Roman"/>
          <w:sz w:val="24"/>
          <w:szCs w:val="24"/>
        </w:rPr>
        <w:lastRenderedPageBreak/>
        <w:t xml:space="preserve">ionotronics.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33</w:t>
      </w:r>
      <w:r w:rsidRPr="0034179D">
        <w:rPr>
          <w:rFonts w:ascii="Times New Roman" w:hAnsi="Times New Roman" w:cs="Times New Roman"/>
          <w:sz w:val="24"/>
          <w:szCs w:val="24"/>
        </w:rPr>
        <w:t>, 2208083 (2022).</w:t>
      </w:r>
    </w:p>
    <w:p w14:paraId="27DB8141" w14:textId="075E956A"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23.</w:t>
      </w:r>
      <w:r w:rsidRPr="0034179D">
        <w:rPr>
          <w:rFonts w:ascii="Times New Roman" w:hAnsi="Times New Roman" w:cs="Times New Roman" w:hint="eastAsia"/>
          <w:sz w:val="24"/>
          <w:szCs w:val="24"/>
        </w:rPr>
        <w:tab/>
        <w:t>Yao</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X.</w:t>
      </w:r>
      <w:r w:rsidRPr="0034179D">
        <w:rPr>
          <w:rFonts w:ascii="Times New Roman" w:hAnsi="Times New Roman" w:cs="Times New Roman" w:hint="eastAsia"/>
          <w:i/>
          <w:sz w:val="24"/>
          <w:szCs w:val="24"/>
        </w:rPr>
        <w:t xml:space="preserve"> et al.</w:t>
      </w:r>
      <w:r w:rsidRPr="0034179D">
        <w:rPr>
          <w:rFonts w:ascii="Times New Roman" w:hAnsi="Times New Roman" w:cs="Times New Roman" w:hint="eastAsia"/>
          <w:sz w:val="24"/>
          <w:szCs w:val="24"/>
        </w:rPr>
        <w:t xml:space="preserve"> Super stretchable, self</w:t>
      </w:r>
      <w:r>
        <w:rPr>
          <w:rFonts w:ascii="Times New Roman" w:hAnsi="Times New Roman" w:cs="Times New Roman" w:hint="eastAsia"/>
          <w:sz w:val="24"/>
          <w:szCs w:val="24"/>
        </w:rPr>
        <w:t>-</w:t>
      </w:r>
      <w:r w:rsidRPr="0034179D">
        <w:rPr>
          <w:rFonts w:ascii="Times New Roman" w:hAnsi="Times New Roman" w:cs="Times New Roman" w:hint="eastAsia"/>
          <w:sz w:val="24"/>
          <w:szCs w:val="24"/>
        </w:rPr>
        <w:t>healing, adhesive ionic conductive hydrogels based on tailor</w:t>
      </w:r>
      <w:r>
        <w:rPr>
          <w:rFonts w:ascii="Times New Roman" w:hAnsi="Times New Roman" w:cs="Times New Roman" w:hint="eastAsia"/>
          <w:sz w:val="24"/>
          <w:szCs w:val="24"/>
        </w:rPr>
        <w:t>-</w:t>
      </w:r>
      <w:r w:rsidRPr="0034179D">
        <w:rPr>
          <w:rFonts w:ascii="Times New Roman" w:hAnsi="Times New Roman" w:cs="Times New Roman" w:hint="eastAsia"/>
          <w:sz w:val="24"/>
          <w:szCs w:val="24"/>
        </w:rPr>
        <w:t>made ionic liquid for high</w:t>
      </w:r>
      <w:r>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performance strain sensors. </w:t>
      </w:r>
      <w:r w:rsidRPr="0034179D">
        <w:rPr>
          <w:rFonts w:ascii="Times New Roman" w:hAnsi="Times New Roman" w:cs="Times New Roman" w:hint="eastAsia"/>
          <w:i/>
          <w:sz w:val="24"/>
          <w:szCs w:val="24"/>
        </w:rPr>
        <w:t>Adv. Funct. Mater.</w:t>
      </w:r>
      <w:r w:rsidRPr="0034179D">
        <w:rPr>
          <w:rFonts w:ascii="Times New Roman" w:hAnsi="Times New Roman" w:cs="Times New Roman" w:hint="eastAsia"/>
          <w:sz w:val="24"/>
          <w:szCs w:val="24"/>
        </w:rPr>
        <w:t xml:space="preserve"> </w:t>
      </w:r>
      <w:r w:rsidRPr="0034179D">
        <w:rPr>
          <w:rFonts w:ascii="Times New Roman" w:hAnsi="Times New Roman" w:cs="Times New Roman" w:hint="eastAsia"/>
          <w:b/>
          <w:sz w:val="24"/>
          <w:szCs w:val="24"/>
        </w:rPr>
        <w:t>32</w:t>
      </w:r>
      <w:r w:rsidRPr="0034179D">
        <w:rPr>
          <w:rFonts w:ascii="Times New Roman" w:hAnsi="Times New Roman" w:cs="Times New Roman" w:hint="eastAsia"/>
          <w:sz w:val="24"/>
          <w:szCs w:val="24"/>
        </w:rPr>
        <w:t>, 2204565 (2022).</w:t>
      </w:r>
    </w:p>
    <w:p w14:paraId="2AFA6A6A" w14:textId="5296A6E0"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24.</w:t>
      </w:r>
      <w:r w:rsidRPr="0034179D">
        <w:rPr>
          <w:rFonts w:ascii="Times New Roman" w:hAnsi="Times New Roman" w:cs="Times New Roman"/>
          <w:sz w:val="24"/>
          <w:szCs w:val="24"/>
        </w:rPr>
        <w:tab/>
        <w:t>Ji</w:t>
      </w:r>
      <w:r>
        <w:rPr>
          <w:rFonts w:ascii="Times New Roman" w:hAnsi="Times New Roman" w:cs="Times New Roman"/>
          <w:sz w:val="24"/>
          <w:szCs w:val="24"/>
        </w:rPr>
        <w:t>,</w:t>
      </w:r>
      <w:r w:rsidRPr="0034179D">
        <w:rPr>
          <w:rFonts w:ascii="Times New Roman" w:hAnsi="Times New Roman" w:cs="Times New Roman"/>
          <w:sz w:val="24"/>
          <w:szCs w:val="24"/>
        </w:rPr>
        <w:t xml:space="preserve"> D.</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Superstrong, superstiff, and conductive alginate hydrogels. </w:t>
      </w:r>
      <w:r w:rsidRPr="0034179D">
        <w:rPr>
          <w:rFonts w:ascii="Times New Roman" w:hAnsi="Times New Roman" w:cs="Times New Roman"/>
          <w:i/>
          <w:sz w:val="24"/>
          <w:szCs w:val="24"/>
        </w:rPr>
        <w:t>Nat. Commun.</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13</w:t>
      </w:r>
      <w:r w:rsidRPr="0034179D">
        <w:rPr>
          <w:rFonts w:ascii="Times New Roman" w:hAnsi="Times New Roman" w:cs="Times New Roman"/>
          <w:sz w:val="24"/>
          <w:szCs w:val="24"/>
        </w:rPr>
        <w:t>, 3019 (2022).</w:t>
      </w:r>
    </w:p>
    <w:p w14:paraId="63D12924" w14:textId="0CC013F9"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25.</w:t>
      </w:r>
      <w:r w:rsidRPr="0034179D">
        <w:rPr>
          <w:rFonts w:ascii="Times New Roman" w:hAnsi="Times New Roman" w:cs="Times New Roman"/>
          <w:sz w:val="24"/>
          <w:szCs w:val="24"/>
        </w:rPr>
        <w:tab/>
        <w:t>Huang</w:t>
      </w:r>
      <w:r>
        <w:rPr>
          <w:rFonts w:ascii="Times New Roman" w:hAnsi="Times New Roman" w:cs="Times New Roman"/>
          <w:sz w:val="24"/>
          <w:szCs w:val="24"/>
        </w:rPr>
        <w:t>,</w:t>
      </w:r>
      <w:r w:rsidRPr="0034179D">
        <w:rPr>
          <w:rFonts w:ascii="Times New Roman" w:hAnsi="Times New Roman" w:cs="Times New Roman"/>
          <w:sz w:val="24"/>
          <w:szCs w:val="24"/>
        </w:rPr>
        <w:t xml:space="preserve"> S., Hou</w:t>
      </w:r>
      <w:r>
        <w:rPr>
          <w:rFonts w:ascii="Times New Roman" w:hAnsi="Times New Roman" w:cs="Times New Roman"/>
          <w:sz w:val="24"/>
          <w:szCs w:val="24"/>
        </w:rPr>
        <w:t>,</w:t>
      </w:r>
      <w:r w:rsidRPr="0034179D">
        <w:rPr>
          <w:rFonts w:ascii="Times New Roman" w:hAnsi="Times New Roman" w:cs="Times New Roman"/>
          <w:sz w:val="24"/>
          <w:szCs w:val="24"/>
        </w:rPr>
        <w:t xml:space="preserve"> L., Li</w:t>
      </w:r>
      <w:r>
        <w:rPr>
          <w:rFonts w:ascii="Times New Roman" w:hAnsi="Times New Roman" w:cs="Times New Roman"/>
          <w:sz w:val="24"/>
          <w:szCs w:val="24"/>
        </w:rPr>
        <w:t>,</w:t>
      </w:r>
      <w:r w:rsidRPr="0034179D">
        <w:rPr>
          <w:rFonts w:ascii="Times New Roman" w:hAnsi="Times New Roman" w:cs="Times New Roman"/>
          <w:sz w:val="24"/>
          <w:szCs w:val="24"/>
        </w:rPr>
        <w:t xml:space="preserve"> T., Jiao</w:t>
      </w:r>
      <w:r>
        <w:rPr>
          <w:rFonts w:ascii="Times New Roman" w:hAnsi="Times New Roman" w:cs="Times New Roman"/>
          <w:sz w:val="24"/>
          <w:szCs w:val="24"/>
        </w:rPr>
        <w:t>,</w:t>
      </w:r>
      <w:r w:rsidRPr="0034179D">
        <w:rPr>
          <w:rFonts w:ascii="Times New Roman" w:hAnsi="Times New Roman" w:cs="Times New Roman"/>
          <w:sz w:val="24"/>
          <w:szCs w:val="24"/>
        </w:rPr>
        <w:t xml:space="preserve"> Y. &amp; Wu</w:t>
      </w:r>
      <w:r>
        <w:rPr>
          <w:rFonts w:ascii="Times New Roman" w:hAnsi="Times New Roman" w:cs="Times New Roman"/>
          <w:sz w:val="24"/>
          <w:szCs w:val="24"/>
        </w:rPr>
        <w:t xml:space="preserve">, </w:t>
      </w:r>
      <w:r w:rsidRPr="0034179D">
        <w:rPr>
          <w:rFonts w:ascii="Times New Roman" w:hAnsi="Times New Roman" w:cs="Times New Roman"/>
          <w:sz w:val="24"/>
          <w:szCs w:val="24"/>
        </w:rPr>
        <w:t xml:space="preserve">P. Antifreezing hydrogel electrolyte with ternary hydrogen bonding for high-performance zinc-ion batteries.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34</w:t>
      </w:r>
      <w:r w:rsidRPr="0034179D">
        <w:rPr>
          <w:rFonts w:ascii="Times New Roman" w:hAnsi="Times New Roman" w:cs="Times New Roman"/>
          <w:sz w:val="24"/>
          <w:szCs w:val="24"/>
        </w:rPr>
        <w:t>, 2110140 (2022).</w:t>
      </w:r>
    </w:p>
    <w:p w14:paraId="6A24329A" w14:textId="3FCAE577"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26.</w:t>
      </w:r>
      <w:r w:rsidRPr="0034179D">
        <w:rPr>
          <w:rFonts w:ascii="Times New Roman" w:hAnsi="Times New Roman" w:cs="Times New Roman" w:hint="eastAsia"/>
          <w:sz w:val="24"/>
          <w:szCs w:val="24"/>
        </w:rPr>
        <w:tab/>
        <w:t>Cui</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W.</w:t>
      </w:r>
      <w:r w:rsidRPr="0034179D">
        <w:rPr>
          <w:rFonts w:ascii="Times New Roman" w:hAnsi="Times New Roman" w:cs="Times New Roman" w:hint="eastAsia"/>
          <w:i/>
          <w:sz w:val="24"/>
          <w:szCs w:val="24"/>
        </w:rPr>
        <w:t xml:space="preserve"> et al.</w:t>
      </w:r>
      <w:r w:rsidRPr="0034179D">
        <w:rPr>
          <w:rFonts w:ascii="Times New Roman" w:hAnsi="Times New Roman" w:cs="Times New Roman" w:hint="eastAsia"/>
          <w:sz w:val="24"/>
          <w:szCs w:val="24"/>
        </w:rPr>
        <w:t xml:space="preserve"> Strong tough conductive hydrogels via the synergy of ion</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induced cross</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linking and salting</w:t>
      </w:r>
      <w:r w:rsidRPr="0034179D">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out. </w:t>
      </w:r>
      <w:r w:rsidRPr="0034179D">
        <w:rPr>
          <w:rFonts w:ascii="Times New Roman" w:hAnsi="Times New Roman" w:cs="Times New Roman" w:hint="eastAsia"/>
          <w:i/>
          <w:sz w:val="24"/>
          <w:szCs w:val="24"/>
        </w:rPr>
        <w:t>Adv. Funct. Mater</w:t>
      </w:r>
      <w:r w:rsidRPr="0034179D">
        <w:rPr>
          <w:rFonts w:ascii="Times New Roman" w:hAnsi="Times New Roman" w:cs="Times New Roman"/>
          <w:i/>
          <w:sz w:val="24"/>
          <w:szCs w:val="24"/>
        </w:rPr>
        <w:t>.</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32</w:t>
      </w:r>
      <w:r w:rsidRPr="0034179D">
        <w:rPr>
          <w:rFonts w:ascii="Times New Roman" w:hAnsi="Times New Roman" w:cs="Times New Roman"/>
          <w:sz w:val="24"/>
          <w:szCs w:val="24"/>
        </w:rPr>
        <w:t>, 2204823 (2022).</w:t>
      </w:r>
    </w:p>
    <w:p w14:paraId="09B626B3" w14:textId="65D1CDEF"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27.</w:t>
      </w:r>
      <w:r w:rsidRPr="0034179D">
        <w:rPr>
          <w:rFonts w:ascii="Times New Roman" w:hAnsi="Times New Roman" w:cs="Times New Roman"/>
          <w:sz w:val="24"/>
          <w:szCs w:val="24"/>
        </w:rPr>
        <w:tab/>
        <w:t>Wu</w:t>
      </w:r>
      <w:r>
        <w:rPr>
          <w:rFonts w:ascii="Times New Roman" w:hAnsi="Times New Roman" w:cs="Times New Roman"/>
          <w:sz w:val="24"/>
          <w:szCs w:val="24"/>
        </w:rPr>
        <w:t>,</w:t>
      </w:r>
      <w:r w:rsidRPr="0034179D">
        <w:rPr>
          <w:rFonts w:ascii="Times New Roman" w:hAnsi="Times New Roman" w:cs="Times New Roman"/>
          <w:sz w:val="24"/>
          <w:szCs w:val="24"/>
        </w:rPr>
        <w:t xml:space="preserve"> Y.</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Hofmeister effect and electrostatic interaction enhanced ionic conductive organohydrogels for electronic applications.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32</w:t>
      </w:r>
      <w:r w:rsidRPr="0034179D">
        <w:rPr>
          <w:rFonts w:ascii="Times New Roman" w:hAnsi="Times New Roman" w:cs="Times New Roman"/>
          <w:sz w:val="24"/>
          <w:szCs w:val="24"/>
        </w:rPr>
        <w:t>, 2110859 (2021).</w:t>
      </w:r>
    </w:p>
    <w:p w14:paraId="2BF751F5" w14:textId="3CD64382"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28.</w:t>
      </w:r>
      <w:r w:rsidRPr="0034179D">
        <w:rPr>
          <w:rFonts w:ascii="Times New Roman" w:hAnsi="Times New Roman" w:cs="Times New Roman"/>
          <w:sz w:val="24"/>
          <w:szCs w:val="24"/>
        </w:rPr>
        <w:tab/>
        <w:t>Zhang</w:t>
      </w:r>
      <w:r>
        <w:rPr>
          <w:rFonts w:ascii="Times New Roman" w:hAnsi="Times New Roman" w:cs="Times New Roman"/>
          <w:sz w:val="24"/>
          <w:szCs w:val="24"/>
        </w:rPr>
        <w:t>,</w:t>
      </w:r>
      <w:r w:rsidRPr="0034179D">
        <w:rPr>
          <w:rFonts w:ascii="Times New Roman" w:hAnsi="Times New Roman" w:cs="Times New Roman"/>
          <w:sz w:val="24"/>
          <w:szCs w:val="24"/>
        </w:rPr>
        <w:t xml:space="preserve"> C.</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Dopamine-triggered hydrogels with high transparency, self-adhesion, and thermoresponse as skinlike sensors. </w:t>
      </w:r>
      <w:r w:rsidRPr="0034179D">
        <w:rPr>
          <w:rFonts w:ascii="Times New Roman" w:hAnsi="Times New Roman" w:cs="Times New Roman"/>
          <w:i/>
          <w:sz w:val="24"/>
          <w:szCs w:val="24"/>
        </w:rPr>
        <w:t>ACS Nano</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15</w:t>
      </w:r>
      <w:r w:rsidRPr="0034179D">
        <w:rPr>
          <w:rFonts w:ascii="Times New Roman" w:hAnsi="Times New Roman" w:cs="Times New Roman"/>
          <w:sz w:val="24"/>
          <w:szCs w:val="24"/>
        </w:rPr>
        <w:t>, 1785-1794 (2021).</w:t>
      </w:r>
    </w:p>
    <w:p w14:paraId="4A0FEEEF" w14:textId="0E8F5CED"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29.</w:t>
      </w:r>
      <w:r w:rsidRPr="0034179D">
        <w:rPr>
          <w:rFonts w:ascii="Times New Roman" w:hAnsi="Times New Roman" w:cs="Times New Roman"/>
          <w:sz w:val="24"/>
          <w:szCs w:val="24"/>
        </w:rPr>
        <w:tab/>
        <w:t>Lei</w:t>
      </w:r>
      <w:r>
        <w:rPr>
          <w:rFonts w:ascii="Times New Roman" w:hAnsi="Times New Roman" w:cs="Times New Roman"/>
          <w:sz w:val="24"/>
          <w:szCs w:val="24"/>
        </w:rPr>
        <w:t>,</w:t>
      </w:r>
      <w:r w:rsidRPr="0034179D">
        <w:rPr>
          <w:rFonts w:ascii="Times New Roman" w:hAnsi="Times New Roman" w:cs="Times New Roman"/>
          <w:sz w:val="24"/>
          <w:szCs w:val="24"/>
        </w:rPr>
        <w:t xml:space="preserve"> H., Zhao</w:t>
      </w:r>
      <w:r>
        <w:rPr>
          <w:rFonts w:ascii="Times New Roman" w:hAnsi="Times New Roman" w:cs="Times New Roman"/>
          <w:sz w:val="24"/>
          <w:szCs w:val="24"/>
        </w:rPr>
        <w:t>,</w:t>
      </w:r>
      <w:r w:rsidRPr="0034179D">
        <w:rPr>
          <w:rFonts w:ascii="Times New Roman" w:hAnsi="Times New Roman" w:cs="Times New Roman"/>
          <w:sz w:val="24"/>
          <w:szCs w:val="24"/>
        </w:rPr>
        <w:t xml:space="preserve"> J., Ma</w:t>
      </w:r>
      <w:r>
        <w:rPr>
          <w:rFonts w:ascii="Times New Roman" w:hAnsi="Times New Roman" w:cs="Times New Roman"/>
          <w:sz w:val="24"/>
          <w:szCs w:val="24"/>
        </w:rPr>
        <w:t>,</w:t>
      </w:r>
      <w:r w:rsidRPr="0034179D">
        <w:rPr>
          <w:rFonts w:ascii="Times New Roman" w:hAnsi="Times New Roman" w:cs="Times New Roman"/>
          <w:sz w:val="24"/>
          <w:szCs w:val="24"/>
        </w:rPr>
        <w:t xml:space="preserve"> X., Li</w:t>
      </w:r>
      <w:r>
        <w:rPr>
          <w:rFonts w:ascii="Times New Roman" w:hAnsi="Times New Roman" w:cs="Times New Roman"/>
          <w:sz w:val="24"/>
          <w:szCs w:val="24"/>
        </w:rPr>
        <w:t>,</w:t>
      </w:r>
      <w:r w:rsidRPr="0034179D">
        <w:rPr>
          <w:rFonts w:ascii="Times New Roman" w:hAnsi="Times New Roman" w:cs="Times New Roman"/>
          <w:sz w:val="24"/>
          <w:szCs w:val="24"/>
        </w:rPr>
        <w:t xml:space="preserve"> H. &amp; Fan</w:t>
      </w:r>
      <w:r>
        <w:rPr>
          <w:rFonts w:ascii="Times New Roman" w:hAnsi="Times New Roman" w:cs="Times New Roman"/>
          <w:sz w:val="24"/>
          <w:szCs w:val="24"/>
        </w:rPr>
        <w:t>,</w:t>
      </w:r>
      <w:r w:rsidRPr="0034179D">
        <w:rPr>
          <w:rFonts w:ascii="Times New Roman" w:hAnsi="Times New Roman" w:cs="Times New Roman"/>
          <w:sz w:val="24"/>
          <w:szCs w:val="24"/>
        </w:rPr>
        <w:t xml:space="preserve"> D. Antibacterial dual network hydrogels for sensing and human health monitoring. </w:t>
      </w:r>
      <w:r w:rsidRPr="0034179D">
        <w:rPr>
          <w:rFonts w:ascii="Times New Roman" w:hAnsi="Times New Roman" w:cs="Times New Roman"/>
          <w:i/>
          <w:sz w:val="24"/>
          <w:szCs w:val="24"/>
        </w:rPr>
        <w:t>Adv. Healthcare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10</w:t>
      </w:r>
      <w:r w:rsidRPr="0034179D">
        <w:rPr>
          <w:rFonts w:ascii="Times New Roman" w:hAnsi="Times New Roman" w:cs="Times New Roman"/>
          <w:sz w:val="24"/>
          <w:szCs w:val="24"/>
        </w:rPr>
        <w:t>, 2101089 (2021).</w:t>
      </w:r>
    </w:p>
    <w:p w14:paraId="604E12E0" w14:textId="2CECA1ED"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30.</w:t>
      </w:r>
      <w:r w:rsidRPr="0034179D">
        <w:rPr>
          <w:rFonts w:ascii="Times New Roman" w:hAnsi="Times New Roman" w:cs="Times New Roman"/>
          <w:sz w:val="24"/>
          <w:szCs w:val="24"/>
        </w:rPr>
        <w:tab/>
        <w:t>Xu</w:t>
      </w:r>
      <w:r>
        <w:rPr>
          <w:rFonts w:ascii="Times New Roman" w:hAnsi="Times New Roman" w:cs="Times New Roman"/>
          <w:sz w:val="24"/>
          <w:szCs w:val="24"/>
        </w:rPr>
        <w:t>,</w:t>
      </w:r>
      <w:r w:rsidRPr="0034179D">
        <w:rPr>
          <w:rFonts w:ascii="Times New Roman" w:hAnsi="Times New Roman" w:cs="Times New Roman"/>
          <w:sz w:val="24"/>
          <w:szCs w:val="24"/>
        </w:rPr>
        <w:t xml:space="preserve"> L.</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A transparent, highly stretchable, solvent-resistant, recyclable multifunctional ionogel with underwater self-healing and adhesion for reliable strain sensors.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33</w:t>
      </w:r>
      <w:r w:rsidRPr="0034179D">
        <w:rPr>
          <w:rFonts w:ascii="Times New Roman" w:hAnsi="Times New Roman" w:cs="Times New Roman"/>
          <w:sz w:val="24"/>
          <w:szCs w:val="24"/>
        </w:rPr>
        <w:t>, 2105306 (2021).</w:t>
      </w:r>
    </w:p>
    <w:p w14:paraId="2E37033A" w14:textId="0D0CD2EC"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31.</w:t>
      </w:r>
      <w:r w:rsidRPr="0034179D">
        <w:rPr>
          <w:rFonts w:ascii="Times New Roman" w:hAnsi="Times New Roman" w:cs="Times New Roman"/>
          <w:sz w:val="24"/>
          <w:szCs w:val="24"/>
        </w:rPr>
        <w:tab/>
        <w:t>Gao</w:t>
      </w:r>
      <w:r>
        <w:rPr>
          <w:rFonts w:ascii="Times New Roman" w:hAnsi="Times New Roman" w:cs="Times New Roman"/>
          <w:sz w:val="24"/>
          <w:szCs w:val="24"/>
        </w:rPr>
        <w:t>,</w:t>
      </w:r>
      <w:r w:rsidRPr="0034179D">
        <w:rPr>
          <w:rFonts w:ascii="Times New Roman" w:hAnsi="Times New Roman" w:cs="Times New Roman"/>
          <w:sz w:val="24"/>
          <w:szCs w:val="24"/>
        </w:rPr>
        <w:t xml:space="preserve"> G.</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Bioinspired self-healing human-machine interactive touch pad with pressure-sensitive adhesiveness on targeted substrates.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32</w:t>
      </w:r>
      <w:r w:rsidRPr="0034179D">
        <w:rPr>
          <w:rFonts w:ascii="Times New Roman" w:hAnsi="Times New Roman" w:cs="Times New Roman"/>
          <w:sz w:val="24"/>
          <w:szCs w:val="24"/>
        </w:rPr>
        <w:t xml:space="preserve">, </w:t>
      </w:r>
      <w:r w:rsidRPr="0034179D">
        <w:rPr>
          <w:rFonts w:ascii="Times New Roman" w:hAnsi="Times New Roman" w:cs="Times New Roman"/>
          <w:sz w:val="24"/>
          <w:szCs w:val="24"/>
        </w:rPr>
        <w:lastRenderedPageBreak/>
        <w:t>2004290 (2020).</w:t>
      </w:r>
    </w:p>
    <w:p w14:paraId="0F839879" w14:textId="400468B3"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32.</w:t>
      </w:r>
      <w:r w:rsidRPr="0034179D">
        <w:rPr>
          <w:rFonts w:ascii="Times New Roman" w:hAnsi="Times New Roman" w:cs="Times New Roman"/>
          <w:sz w:val="24"/>
          <w:szCs w:val="24"/>
        </w:rPr>
        <w:tab/>
        <w:t>Liu</w:t>
      </w:r>
      <w:r>
        <w:rPr>
          <w:rFonts w:ascii="Times New Roman" w:hAnsi="Times New Roman" w:cs="Times New Roman"/>
          <w:sz w:val="24"/>
          <w:szCs w:val="24"/>
        </w:rPr>
        <w:t>,</w:t>
      </w:r>
      <w:r w:rsidRPr="0034179D">
        <w:rPr>
          <w:rFonts w:ascii="Times New Roman" w:hAnsi="Times New Roman" w:cs="Times New Roman"/>
          <w:sz w:val="24"/>
          <w:szCs w:val="24"/>
        </w:rPr>
        <w:t xml:space="preserve"> H.</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Freezing-tolerant, highly sensitive strain and pressure sensors assembled from ionic conductive hydrogels with dynamic cross-links. </w:t>
      </w:r>
      <w:r w:rsidRPr="0034179D">
        <w:rPr>
          <w:rFonts w:ascii="Times New Roman" w:hAnsi="Times New Roman" w:cs="Times New Roman"/>
          <w:i/>
          <w:sz w:val="24"/>
          <w:szCs w:val="24"/>
        </w:rPr>
        <w:t>ACS Appl.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12</w:t>
      </w:r>
      <w:r w:rsidRPr="0034179D">
        <w:rPr>
          <w:rFonts w:ascii="Times New Roman" w:hAnsi="Times New Roman" w:cs="Times New Roman"/>
          <w:sz w:val="24"/>
          <w:szCs w:val="24"/>
        </w:rPr>
        <w:t>, 25334-25344 (2020).</w:t>
      </w:r>
    </w:p>
    <w:p w14:paraId="467D099D" w14:textId="04316104"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33.</w:t>
      </w:r>
      <w:r w:rsidRPr="0034179D">
        <w:rPr>
          <w:rFonts w:ascii="Times New Roman" w:hAnsi="Times New Roman" w:cs="Times New Roman"/>
          <w:sz w:val="24"/>
          <w:szCs w:val="24"/>
        </w:rPr>
        <w:tab/>
        <w:t>Tan</w:t>
      </w:r>
      <w:r>
        <w:rPr>
          <w:rFonts w:ascii="Times New Roman" w:hAnsi="Times New Roman" w:cs="Times New Roman"/>
          <w:sz w:val="24"/>
          <w:szCs w:val="24"/>
        </w:rPr>
        <w:t>,</w:t>
      </w:r>
      <w:r w:rsidRPr="0034179D">
        <w:rPr>
          <w:rFonts w:ascii="Times New Roman" w:hAnsi="Times New Roman" w:cs="Times New Roman"/>
          <w:sz w:val="24"/>
          <w:szCs w:val="24"/>
        </w:rPr>
        <w:t xml:space="preserve"> Y.</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Dual cross-linked ion-based temperature-responsive conductive hydrogels with multiple sensors and steady electrocardiogram monitoring. </w:t>
      </w:r>
      <w:r w:rsidRPr="0034179D">
        <w:rPr>
          <w:rFonts w:ascii="Times New Roman" w:hAnsi="Times New Roman" w:cs="Times New Roman"/>
          <w:i/>
          <w:sz w:val="24"/>
          <w:szCs w:val="24"/>
        </w:rPr>
        <w:t>Chem.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32</w:t>
      </w:r>
      <w:r w:rsidRPr="0034179D">
        <w:rPr>
          <w:rFonts w:ascii="Times New Roman" w:hAnsi="Times New Roman" w:cs="Times New Roman"/>
          <w:sz w:val="24"/>
          <w:szCs w:val="24"/>
        </w:rPr>
        <w:t>, 7670-7678 (2020).</w:t>
      </w:r>
    </w:p>
    <w:p w14:paraId="45E69397" w14:textId="04C1250F"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34.</w:t>
      </w:r>
      <w:r w:rsidRPr="0034179D">
        <w:rPr>
          <w:rFonts w:ascii="Times New Roman" w:hAnsi="Times New Roman" w:cs="Times New Roman" w:hint="eastAsia"/>
          <w:sz w:val="24"/>
          <w:szCs w:val="24"/>
        </w:rPr>
        <w:tab/>
        <w:t>Ye</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Y., Zhang</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Y., Chen</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Y., Han</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X. &amp; Jiang</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F. Cellulose nanofibrils enhanced, strong, stretchable, freezing</w:t>
      </w:r>
      <w:r>
        <w:rPr>
          <w:rFonts w:ascii="Times New Roman" w:hAnsi="Times New Roman" w:cs="Times New Roman" w:hint="eastAsia"/>
          <w:sz w:val="24"/>
          <w:szCs w:val="24"/>
        </w:rPr>
        <w:t>-</w:t>
      </w:r>
      <w:r w:rsidRPr="0034179D">
        <w:rPr>
          <w:rFonts w:ascii="Times New Roman" w:hAnsi="Times New Roman" w:cs="Times New Roman" w:hint="eastAsia"/>
          <w:sz w:val="24"/>
          <w:szCs w:val="24"/>
        </w:rPr>
        <w:t>tolerant ionic conductive organohydrogel for multi</w:t>
      </w:r>
      <w:r>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functional sensors. </w:t>
      </w:r>
      <w:r w:rsidRPr="0034179D">
        <w:rPr>
          <w:rFonts w:ascii="Times New Roman" w:hAnsi="Times New Roman" w:cs="Times New Roman" w:hint="eastAsia"/>
          <w:i/>
          <w:sz w:val="24"/>
          <w:szCs w:val="24"/>
        </w:rPr>
        <w:t>Adv. Funct. Mater.</w:t>
      </w:r>
      <w:r w:rsidRPr="0034179D">
        <w:rPr>
          <w:rFonts w:ascii="Times New Roman" w:hAnsi="Times New Roman" w:cs="Times New Roman" w:hint="eastAsia"/>
          <w:sz w:val="24"/>
          <w:szCs w:val="24"/>
        </w:rPr>
        <w:t xml:space="preserve"> </w:t>
      </w:r>
      <w:r w:rsidRPr="0034179D">
        <w:rPr>
          <w:rFonts w:ascii="Times New Roman" w:hAnsi="Times New Roman" w:cs="Times New Roman" w:hint="eastAsia"/>
          <w:b/>
          <w:sz w:val="24"/>
          <w:szCs w:val="24"/>
        </w:rPr>
        <w:t>30</w:t>
      </w:r>
      <w:r w:rsidRPr="0034179D">
        <w:rPr>
          <w:rFonts w:ascii="Times New Roman" w:hAnsi="Times New Roman" w:cs="Times New Roman" w:hint="eastAsia"/>
          <w:sz w:val="24"/>
          <w:szCs w:val="24"/>
        </w:rPr>
        <w:t>, 2003430 (2020).</w:t>
      </w:r>
    </w:p>
    <w:p w14:paraId="39B8F39A" w14:textId="00B762BB"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35.</w:t>
      </w:r>
      <w:r w:rsidRPr="0034179D">
        <w:rPr>
          <w:rFonts w:ascii="Times New Roman" w:hAnsi="Times New Roman" w:cs="Times New Roman"/>
          <w:sz w:val="24"/>
          <w:szCs w:val="24"/>
        </w:rPr>
        <w:tab/>
        <w:t>Zhou</w:t>
      </w:r>
      <w:r>
        <w:rPr>
          <w:rFonts w:ascii="Times New Roman" w:hAnsi="Times New Roman" w:cs="Times New Roman"/>
          <w:sz w:val="24"/>
          <w:szCs w:val="24"/>
        </w:rPr>
        <w:t>,</w:t>
      </w:r>
      <w:r w:rsidRPr="0034179D">
        <w:rPr>
          <w:rFonts w:ascii="Times New Roman" w:hAnsi="Times New Roman" w:cs="Times New Roman"/>
          <w:sz w:val="24"/>
          <w:szCs w:val="24"/>
        </w:rPr>
        <w:t xml:space="preserve"> Y.</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Highly stretchable, elastic, and ionic conductive hydrogel for artificial soft electronics.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29</w:t>
      </w:r>
      <w:r w:rsidRPr="0034179D">
        <w:rPr>
          <w:rFonts w:ascii="Times New Roman" w:hAnsi="Times New Roman" w:cs="Times New Roman"/>
          <w:sz w:val="24"/>
          <w:szCs w:val="24"/>
        </w:rPr>
        <w:t>, 1806220 (2019).</w:t>
      </w:r>
    </w:p>
    <w:p w14:paraId="07663C6E" w14:textId="2D1A1C62"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t>36.</w:t>
      </w:r>
      <w:r w:rsidRPr="0034179D">
        <w:rPr>
          <w:rFonts w:ascii="Times New Roman" w:hAnsi="Times New Roman" w:cs="Times New Roman" w:hint="eastAsia"/>
          <w:sz w:val="24"/>
          <w:szCs w:val="24"/>
        </w:rPr>
        <w:tab/>
        <w:t>Ryplida</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B., Lee</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K. D., In</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I. &amp; Park</w:t>
      </w:r>
      <w:r>
        <w:rPr>
          <w:rFonts w:ascii="Times New Roman" w:hAnsi="Times New Roman" w:cs="Times New Roman"/>
          <w:sz w:val="24"/>
          <w:szCs w:val="24"/>
        </w:rPr>
        <w:t>,</w:t>
      </w:r>
      <w:r w:rsidRPr="0034179D">
        <w:rPr>
          <w:rFonts w:ascii="Times New Roman" w:hAnsi="Times New Roman" w:cs="Times New Roman" w:hint="eastAsia"/>
          <w:sz w:val="24"/>
          <w:szCs w:val="24"/>
        </w:rPr>
        <w:t xml:space="preserve"> S. Y. Light</w:t>
      </w:r>
      <w:r>
        <w:rPr>
          <w:rFonts w:ascii="Times New Roman" w:hAnsi="Times New Roman" w:cs="Times New Roman" w:hint="eastAsia"/>
          <w:sz w:val="24"/>
          <w:szCs w:val="24"/>
        </w:rPr>
        <w:t>-</w:t>
      </w:r>
      <w:r w:rsidRPr="0034179D">
        <w:rPr>
          <w:rFonts w:ascii="Times New Roman" w:hAnsi="Times New Roman" w:cs="Times New Roman" w:hint="eastAsia"/>
          <w:sz w:val="24"/>
          <w:szCs w:val="24"/>
        </w:rPr>
        <w:t>induced swelling</w:t>
      </w:r>
      <w:r>
        <w:rPr>
          <w:rFonts w:ascii="Times New Roman" w:hAnsi="Times New Roman" w:cs="Times New Roman" w:hint="eastAsia"/>
          <w:sz w:val="24"/>
          <w:szCs w:val="24"/>
        </w:rPr>
        <w:t>-</w:t>
      </w:r>
      <w:r w:rsidRPr="0034179D">
        <w:rPr>
          <w:rFonts w:ascii="Times New Roman" w:hAnsi="Times New Roman" w:cs="Times New Roman" w:hint="eastAsia"/>
          <w:sz w:val="24"/>
          <w:szCs w:val="24"/>
        </w:rPr>
        <w:t>responsive conductive, adhesive, and stretchable wirele</w:t>
      </w:r>
      <w:r w:rsidRPr="0034179D">
        <w:rPr>
          <w:rFonts w:ascii="Times New Roman" w:hAnsi="Times New Roman" w:cs="Times New Roman"/>
          <w:sz w:val="24"/>
          <w:szCs w:val="24"/>
        </w:rPr>
        <w:t xml:space="preserve">ss film hydrogel as electronic artificial skin.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29</w:t>
      </w:r>
      <w:r w:rsidRPr="0034179D">
        <w:rPr>
          <w:rFonts w:ascii="Times New Roman" w:hAnsi="Times New Roman" w:cs="Times New Roman"/>
          <w:sz w:val="24"/>
          <w:szCs w:val="24"/>
        </w:rPr>
        <w:t>, 1903209 (2019).</w:t>
      </w:r>
    </w:p>
    <w:p w14:paraId="7829077F" w14:textId="5DBFA58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37.</w:t>
      </w:r>
      <w:r w:rsidRPr="0034179D">
        <w:rPr>
          <w:rFonts w:ascii="Times New Roman" w:hAnsi="Times New Roman" w:cs="Times New Roman"/>
          <w:sz w:val="24"/>
          <w:szCs w:val="24"/>
        </w:rPr>
        <w:tab/>
        <w:t>Gao</w:t>
      </w:r>
      <w:r>
        <w:rPr>
          <w:rFonts w:ascii="Times New Roman" w:hAnsi="Times New Roman" w:cs="Times New Roman"/>
          <w:sz w:val="24"/>
          <w:szCs w:val="24"/>
        </w:rPr>
        <w:t>,</w:t>
      </w:r>
      <w:r w:rsidRPr="0034179D">
        <w:rPr>
          <w:rFonts w:ascii="Times New Roman" w:hAnsi="Times New Roman" w:cs="Times New Roman"/>
          <w:sz w:val="24"/>
          <w:szCs w:val="24"/>
        </w:rPr>
        <w:t xml:space="preserve"> Y.</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Highly stretchable organogel ionic conductors with extreme-temperature tolerance. </w:t>
      </w:r>
      <w:r w:rsidRPr="0034179D">
        <w:rPr>
          <w:rFonts w:ascii="Times New Roman" w:hAnsi="Times New Roman" w:cs="Times New Roman"/>
          <w:i/>
          <w:sz w:val="24"/>
          <w:szCs w:val="24"/>
        </w:rPr>
        <w:t>Chem.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31</w:t>
      </w:r>
      <w:r w:rsidRPr="0034179D">
        <w:rPr>
          <w:rFonts w:ascii="Times New Roman" w:hAnsi="Times New Roman" w:cs="Times New Roman"/>
          <w:sz w:val="24"/>
          <w:szCs w:val="24"/>
        </w:rPr>
        <w:t>, 3257-3264 (2019).</w:t>
      </w:r>
    </w:p>
    <w:p w14:paraId="59119489" w14:textId="0D9CA3D3"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38.</w:t>
      </w:r>
      <w:r w:rsidRPr="0034179D">
        <w:rPr>
          <w:rFonts w:ascii="Times New Roman" w:hAnsi="Times New Roman" w:cs="Times New Roman"/>
          <w:sz w:val="24"/>
          <w:szCs w:val="24"/>
        </w:rPr>
        <w:tab/>
        <w:t>Dang</w:t>
      </w:r>
      <w:r>
        <w:rPr>
          <w:rFonts w:ascii="Times New Roman" w:hAnsi="Times New Roman" w:cs="Times New Roman"/>
          <w:sz w:val="24"/>
          <w:szCs w:val="24"/>
        </w:rPr>
        <w:t>,</w:t>
      </w:r>
      <w:r w:rsidRPr="0034179D">
        <w:rPr>
          <w:rFonts w:ascii="Times New Roman" w:hAnsi="Times New Roman" w:cs="Times New Roman"/>
          <w:sz w:val="24"/>
          <w:szCs w:val="24"/>
        </w:rPr>
        <w:t xml:space="preserve"> C.</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Transparent, h</w:t>
      </w:r>
      <w:r w:rsidRPr="0034179D">
        <w:rPr>
          <w:rFonts w:ascii="Times New Roman" w:hAnsi="Times New Roman" w:cs="Times New Roman" w:hint="eastAsia"/>
          <w:sz w:val="24"/>
          <w:szCs w:val="24"/>
        </w:rPr>
        <w:t>ighly stretchable, rehealable, sensing, and fully recyclable ionic conductors fabricated by one</w:t>
      </w:r>
      <w:r>
        <w:rPr>
          <w:rFonts w:ascii="Times New Roman" w:hAnsi="Times New Roman" w:cs="Times New Roman" w:hint="eastAsia"/>
          <w:sz w:val="24"/>
          <w:szCs w:val="24"/>
        </w:rPr>
        <w:t>-</w:t>
      </w:r>
      <w:r w:rsidRPr="0034179D">
        <w:rPr>
          <w:rFonts w:ascii="Times New Roman" w:hAnsi="Times New Roman" w:cs="Times New Roman" w:hint="eastAsia"/>
          <w:sz w:val="24"/>
          <w:szCs w:val="24"/>
        </w:rPr>
        <w:t xml:space="preserve">step polymerization based on a small biological molecule. </w:t>
      </w:r>
      <w:r w:rsidRPr="0034179D">
        <w:rPr>
          <w:rFonts w:ascii="Times New Roman" w:hAnsi="Times New Roman" w:cs="Times New Roman" w:hint="eastAsia"/>
          <w:i/>
          <w:sz w:val="24"/>
          <w:szCs w:val="24"/>
        </w:rPr>
        <w:t>Adv. Funct. Mater.</w:t>
      </w:r>
      <w:r w:rsidRPr="0034179D">
        <w:rPr>
          <w:rFonts w:ascii="Times New Roman" w:hAnsi="Times New Roman" w:cs="Times New Roman" w:hint="eastAsia"/>
          <w:sz w:val="24"/>
          <w:szCs w:val="24"/>
        </w:rPr>
        <w:t xml:space="preserve"> </w:t>
      </w:r>
      <w:r w:rsidRPr="0034179D">
        <w:rPr>
          <w:rFonts w:ascii="Times New Roman" w:hAnsi="Times New Roman" w:cs="Times New Roman" w:hint="eastAsia"/>
          <w:b/>
          <w:sz w:val="24"/>
          <w:szCs w:val="24"/>
        </w:rPr>
        <w:t>29</w:t>
      </w:r>
      <w:r w:rsidRPr="0034179D">
        <w:rPr>
          <w:rFonts w:ascii="Times New Roman" w:hAnsi="Times New Roman" w:cs="Times New Roman" w:hint="eastAsia"/>
          <w:sz w:val="24"/>
          <w:szCs w:val="24"/>
        </w:rPr>
        <w:t>, 1902467 (2019).</w:t>
      </w:r>
    </w:p>
    <w:p w14:paraId="127C4049" w14:textId="3B0DF9BD"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39.</w:t>
      </w:r>
      <w:r w:rsidRPr="0034179D">
        <w:rPr>
          <w:rFonts w:ascii="Times New Roman" w:hAnsi="Times New Roman" w:cs="Times New Roman"/>
          <w:sz w:val="24"/>
          <w:szCs w:val="24"/>
        </w:rPr>
        <w:tab/>
        <w:t>Zhang</w:t>
      </w:r>
      <w:r>
        <w:rPr>
          <w:rFonts w:ascii="Times New Roman" w:hAnsi="Times New Roman" w:cs="Times New Roman"/>
          <w:sz w:val="24"/>
          <w:szCs w:val="24"/>
        </w:rPr>
        <w:t>,</w:t>
      </w:r>
      <w:r w:rsidRPr="0034179D">
        <w:rPr>
          <w:rFonts w:ascii="Times New Roman" w:hAnsi="Times New Roman" w:cs="Times New Roman"/>
          <w:sz w:val="24"/>
          <w:szCs w:val="24"/>
        </w:rPr>
        <w:t xml:space="preserve"> X., Cai</w:t>
      </w:r>
      <w:r>
        <w:rPr>
          <w:rFonts w:ascii="Times New Roman" w:hAnsi="Times New Roman" w:cs="Times New Roman"/>
          <w:sz w:val="24"/>
          <w:szCs w:val="24"/>
        </w:rPr>
        <w:t>,</w:t>
      </w:r>
      <w:r w:rsidRPr="0034179D">
        <w:rPr>
          <w:rFonts w:ascii="Times New Roman" w:hAnsi="Times New Roman" w:cs="Times New Roman"/>
          <w:sz w:val="24"/>
          <w:szCs w:val="24"/>
        </w:rPr>
        <w:t xml:space="preserve"> J., Liu</w:t>
      </w:r>
      <w:r>
        <w:rPr>
          <w:rFonts w:ascii="Times New Roman" w:hAnsi="Times New Roman" w:cs="Times New Roman"/>
          <w:sz w:val="24"/>
          <w:szCs w:val="24"/>
        </w:rPr>
        <w:t>,</w:t>
      </w:r>
      <w:r w:rsidRPr="0034179D">
        <w:rPr>
          <w:rFonts w:ascii="Times New Roman" w:hAnsi="Times New Roman" w:cs="Times New Roman"/>
          <w:sz w:val="24"/>
          <w:szCs w:val="24"/>
        </w:rPr>
        <w:t xml:space="preserve"> W., Liu</w:t>
      </w:r>
      <w:r>
        <w:rPr>
          <w:rFonts w:ascii="Times New Roman" w:hAnsi="Times New Roman" w:cs="Times New Roman"/>
          <w:sz w:val="24"/>
          <w:szCs w:val="24"/>
        </w:rPr>
        <w:t>,</w:t>
      </w:r>
      <w:r w:rsidRPr="0034179D">
        <w:rPr>
          <w:rFonts w:ascii="Times New Roman" w:hAnsi="Times New Roman" w:cs="Times New Roman"/>
          <w:sz w:val="24"/>
          <w:szCs w:val="24"/>
        </w:rPr>
        <w:t xml:space="preserve"> W. &amp; Qiu</w:t>
      </w:r>
      <w:r>
        <w:rPr>
          <w:rFonts w:ascii="Times New Roman" w:hAnsi="Times New Roman" w:cs="Times New Roman"/>
          <w:sz w:val="24"/>
          <w:szCs w:val="24"/>
        </w:rPr>
        <w:t>,</w:t>
      </w:r>
      <w:r w:rsidRPr="0034179D">
        <w:rPr>
          <w:rFonts w:ascii="Times New Roman" w:hAnsi="Times New Roman" w:cs="Times New Roman"/>
          <w:sz w:val="24"/>
          <w:szCs w:val="24"/>
        </w:rPr>
        <w:t xml:space="preserve"> X. Synthesis of strong and highly stretchable, electrically conductive hydrogel with multiple stimuli responsive shape memory behavior. </w:t>
      </w:r>
      <w:r w:rsidRPr="0034179D">
        <w:rPr>
          <w:rFonts w:ascii="Times New Roman" w:hAnsi="Times New Roman" w:cs="Times New Roman"/>
          <w:i/>
          <w:sz w:val="24"/>
          <w:szCs w:val="24"/>
        </w:rPr>
        <w:t>Polymer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188</w:t>
      </w:r>
      <w:r w:rsidRPr="0034179D">
        <w:rPr>
          <w:rFonts w:ascii="Times New Roman" w:hAnsi="Times New Roman" w:cs="Times New Roman"/>
          <w:sz w:val="24"/>
          <w:szCs w:val="24"/>
        </w:rPr>
        <w:t>, 122147 (2020).</w:t>
      </w:r>
    </w:p>
    <w:p w14:paraId="43BAF54E" w14:textId="2232973C"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40.</w:t>
      </w:r>
      <w:r w:rsidRPr="0034179D">
        <w:rPr>
          <w:rFonts w:ascii="Times New Roman" w:hAnsi="Times New Roman" w:cs="Times New Roman"/>
          <w:sz w:val="24"/>
          <w:szCs w:val="24"/>
        </w:rPr>
        <w:tab/>
        <w:t>Tong</w:t>
      </w:r>
      <w:r>
        <w:rPr>
          <w:rFonts w:ascii="Times New Roman" w:hAnsi="Times New Roman" w:cs="Times New Roman"/>
          <w:sz w:val="24"/>
          <w:szCs w:val="24"/>
        </w:rPr>
        <w:t>,</w:t>
      </w:r>
      <w:r w:rsidRPr="0034179D">
        <w:rPr>
          <w:rFonts w:ascii="Times New Roman" w:hAnsi="Times New Roman" w:cs="Times New Roman"/>
          <w:sz w:val="24"/>
          <w:szCs w:val="24"/>
        </w:rPr>
        <w:t xml:space="preserve"> R.</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Ultrastretchable and antifreezing double-cross-linked cellulose ionic hydrogels with high strain sensitivity under a broad range of temperature. </w:t>
      </w:r>
      <w:r w:rsidRPr="0034179D">
        <w:rPr>
          <w:rFonts w:ascii="Times New Roman" w:hAnsi="Times New Roman" w:cs="Times New Roman"/>
          <w:i/>
          <w:sz w:val="24"/>
          <w:szCs w:val="24"/>
        </w:rPr>
        <w:lastRenderedPageBreak/>
        <w:t>ACS Sustainable Chem. Eng.</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7</w:t>
      </w:r>
      <w:r w:rsidRPr="0034179D">
        <w:rPr>
          <w:rFonts w:ascii="Times New Roman" w:hAnsi="Times New Roman" w:cs="Times New Roman"/>
          <w:sz w:val="24"/>
          <w:szCs w:val="24"/>
        </w:rPr>
        <w:t>, 14256-14265 (2019).</w:t>
      </w:r>
    </w:p>
    <w:p w14:paraId="7661816E" w14:textId="09E0AEE5"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41.</w:t>
      </w:r>
      <w:r w:rsidRPr="0034179D">
        <w:rPr>
          <w:rFonts w:ascii="Times New Roman" w:hAnsi="Times New Roman" w:cs="Times New Roman"/>
          <w:sz w:val="24"/>
          <w:szCs w:val="24"/>
        </w:rPr>
        <w:tab/>
        <w:t>Zhao</w:t>
      </w:r>
      <w:r>
        <w:rPr>
          <w:rFonts w:ascii="Times New Roman" w:hAnsi="Times New Roman" w:cs="Times New Roman"/>
          <w:sz w:val="24"/>
          <w:szCs w:val="24"/>
        </w:rPr>
        <w:t>,</w:t>
      </w:r>
      <w:r w:rsidRPr="0034179D">
        <w:rPr>
          <w:rFonts w:ascii="Times New Roman" w:hAnsi="Times New Roman" w:cs="Times New Roman"/>
          <w:sz w:val="24"/>
          <w:szCs w:val="24"/>
        </w:rPr>
        <w:t xml:space="preserve"> X.</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Bioinspired ultra-stretchable and anti-freezing conductive hydrogel fibers with ordered and reversible polymer chain alignment. </w:t>
      </w:r>
      <w:r w:rsidRPr="0034179D">
        <w:rPr>
          <w:rFonts w:ascii="Times New Roman" w:hAnsi="Times New Roman" w:cs="Times New Roman"/>
          <w:i/>
          <w:sz w:val="24"/>
          <w:szCs w:val="24"/>
        </w:rPr>
        <w:t>Nat. Commun.</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9</w:t>
      </w:r>
      <w:r w:rsidRPr="0034179D">
        <w:rPr>
          <w:rFonts w:ascii="Times New Roman" w:hAnsi="Times New Roman" w:cs="Times New Roman"/>
          <w:sz w:val="24"/>
          <w:szCs w:val="24"/>
        </w:rPr>
        <w:t>, 3579 (2018).</w:t>
      </w:r>
    </w:p>
    <w:p w14:paraId="15AF5FD6" w14:textId="3B1BAA53"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42.</w:t>
      </w:r>
      <w:r w:rsidRPr="0034179D">
        <w:rPr>
          <w:rFonts w:ascii="Times New Roman" w:hAnsi="Times New Roman" w:cs="Times New Roman"/>
          <w:sz w:val="24"/>
          <w:szCs w:val="24"/>
        </w:rPr>
        <w:tab/>
        <w:t>Long</w:t>
      </w:r>
      <w:r>
        <w:rPr>
          <w:rFonts w:ascii="Times New Roman" w:hAnsi="Times New Roman" w:cs="Times New Roman"/>
          <w:sz w:val="24"/>
          <w:szCs w:val="24"/>
        </w:rPr>
        <w:t>,</w:t>
      </w:r>
      <w:r w:rsidRPr="0034179D">
        <w:rPr>
          <w:rFonts w:ascii="Times New Roman" w:hAnsi="Times New Roman" w:cs="Times New Roman"/>
          <w:sz w:val="24"/>
          <w:szCs w:val="24"/>
        </w:rPr>
        <w:t xml:space="preserve"> T., Li</w:t>
      </w:r>
      <w:r>
        <w:rPr>
          <w:rFonts w:ascii="Times New Roman" w:hAnsi="Times New Roman" w:cs="Times New Roman"/>
          <w:sz w:val="24"/>
          <w:szCs w:val="24"/>
        </w:rPr>
        <w:t>,</w:t>
      </w:r>
      <w:r w:rsidRPr="0034179D">
        <w:rPr>
          <w:rFonts w:ascii="Times New Roman" w:hAnsi="Times New Roman" w:cs="Times New Roman"/>
          <w:sz w:val="24"/>
          <w:szCs w:val="24"/>
        </w:rPr>
        <w:t xml:space="preserve"> Y., Fang</w:t>
      </w:r>
      <w:r>
        <w:rPr>
          <w:rFonts w:ascii="Times New Roman" w:hAnsi="Times New Roman" w:cs="Times New Roman"/>
          <w:sz w:val="24"/>
          <w:szCs w:val="24"/>
        </w:rPr>
        <w:t>,</w:t>
      </w:r>
      <w:r w:rsidRPr="0034179D">
        <w:rPr>
          <w:rFonts w:ascii="Times New Roman" w:hAnsi="Times New Roman" w:cs="Times New Roman"/>
          <w:sz w:val="24"/>
          <w:szCs w:val="24"/>
        </w:rPr>
        <w:t xml:space="preserve"> X. &amp; Sun</w:t>
      </w:r>
      <w:r>
        <w:rPr>
          <w:rFonts w:ascii="Times New Roman" w:hAnsi="Times New Roman" w:cs="Times New Roman"/>
          <w:sz w:val="24"/>
          <w:szCs w:val="24"/>
        </w:rPr>
        <w:t>,</w:t>
      </w:r>
      <w:r w:rsidRPr="0034179D">
        <w:rPr>
          <w:rFonts w:ascii="Times New Roman" w:hAnsi="Times New Roman" w:cs="Times New Roman"/>
          <w:sz w:val="24"/>
          <w:szCs w:val="24"/>
        </w:rPr>
        <w:t xml:space="preserve"> J. Salt-mediated polyampholyte hydrogels with high mechanical strength, excellent self-healing property, and satisfactory electrical conductivity.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28</w:t>
      </w:r>
      <w:r w:rsidRPr="0034179D">
        <w:rPr>
          <w:rFonts w:ascii="Times New Roman" w:hAnsi="Times New Roman" w:cs="Times New Roman"/>
          <w:sz w:val="24"/>
          <w:szCs w:val="24"/>
        </w:rPr>
        <w:t>, 1804416 (2018).</w:t>
      </w:r>
    </w:p>
    <w:p w14:paraId="03FC466C" w14:textId="5C39667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43.</w:t>
      </w:r>
      <w:r w:rsidRPr="0034179D">
        <w:rPr>
          <w:rFonts w:ascii="Times New Roman" w:hAnsi="Times New Roman" w:cs="Times New Roman"/>
          <w:sz w:val="24"/>
          <w:szCs w:val="24"/>
        </w:rPr>
        <w:tab/>
        <w:t>Zhu</w:t>
      </w:r>
      <w:r>
        <w:rPr>
          <w:rFonts w:ascii="Times New Roman" w:hAnsi="Times New Roman" w:cs="Times New Roman"/>
          <w:sz w:val="24"/>
          <w:szCs w:val="24"/>
        </w:rPr>
        <w:t>,</w:t>
      </w:r>
      <w:r w:rsidRPr="0034179D">
        <w:rPr>
          <w:rFonts w:ascii="Times New Roman" w:hAnsi="Times New Roman" w:cs="Times New Roman"/>
          <w:sz w:val="24"/>
          <w:szCs w:val="24"/>
        </w:rPr>
        <w:t xml:space="preserve"> W., Wang</w:t>
      </w:r>
      <w:r>
        <w:rPr>
          <w:rFonts w:ascii="Times New Roman" w:hAnsi="Times New Roman" w:cs="Times New Roman"/>
          <w:sz w:val="24"/>
          <w:szCs w:val="24"/>
        </w:rPr>
        <w:t>,</w:t>
      </w:r>
      <w:r w:rsidRPr="0034179D">
        <w:rPr>
          <w:rFonts w:ascii="Times New Roman" w:hAnsi="Times New Roman" w:cs="Times New Roman"/>
          <w:sz w:val="24"/>
          <w:szCs w:val="24"/>
        </w:rPr>
        <w:t xml:space="preserve"> J., Sun</w:t>
      </w:r>
      <w:r>
        <w:rPr>
          <w:rFonts w:ascii="Times New Roman" w:hAnsi="Times New Roman" w:cs="Times New Roman"/>
          <w:sz w:val="24"/>
          <w:szCs w:val="24"/>
        </w:rPr>
        <w:t>,</w:t>
      </w:r>
      <w:r w:rsidRPr="0034179D">
        <w:rPr>
          <w:rFonts w:ascii="Times New Roman" w:hAnsi="Times New Roman" w:cs="Times New Roman"/>
          <w:sz w:val="24"/>
          <w:szCs w:val="24"/>
        </w:rPr>
        <w:t xml:space="preserve"> W., Zhou</w:t>
      </w:r>
      <w:r>
        <w:rPr>
          <w:rFonts w:ascii="Times New Roman" w:hAnsi="Times New Roman" w:cs="Times New Roman"/>
          <w:sz w:val="24"/>
          <w:szCs w:val="24"/>
        </w:rPr>
        <w:t>,</w:t>
      </w:r>
      <w:r w:rsidRPr="0034179D">
        <w:rPr>
          <w:rFonts w:ascii="Times New Roman" w:hAnsi="Times New Roman" w:cs="Times New Roman"/>
          <w:sz w:val="24"/>
          <w:szCs w:val="24"/>
        </w:rPr>
        <w:t xml:space="preserve"> S. &amp; He</w:t>
      </w:r>
      <w:r>
        <w:rPr>
          <w:rFonts w:ascii="Times New Roman" w:hAnsi="Times New Roman" w:cs="Times New Roman"/>
          <w:sz w:val="24"/>
          <w:szCs w:val="24"/>
        </w:rPr>
        <w:t>,</w:t>
      </w:r>
      <w:r w:rsidRPr="0034179D">
        <w:rPr>
          <w:rFonts w:ascii="Times New Roman" w:hAnsi="Times New Roman" w:cs="Times New Roman"/>
          <w:sz w:val="24"/>
          <w:szCs w:val="24"/>
        </w:rPr>
        <w:t xml:space="preserve"> M. Preparation of gradient hydrogel for pressure sensing by combining freezing and directional diffusion processes. </w:t>
      </w:r>
      <w:r w:rsidRPr="0034179D">
        <w:rPr>
          <w:rFonts w:ascii="Times New Roman" w:hAnsi="Times New Roman" w:cs="Times New Roman"/>
          <w:i/>
          <w:sz w:val="24"/>
          <w:szCs w:val="24"/>
        </w:rPr>
        <w:t>Chem. Eng. J.</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451</w:t>
      </w:r>
      <w:r w:rsidRPr="0034179D">
        <w:rPr>
          <w:rFonts w:ascii="Times New Roman" w:hAnsi="Times New Roman" w:cs="Times New Roman"/>
          <w:sz w:val="24"/>
          <w:szCs w:val="24"/>
        </w:rPr>
        <w:t>, 138335 (2023).</w:t>
      </w:r>
    </w:p>
    <w:p w14:paraId="00266120" w14:textId="211DE663"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44.</w:t>
      </w:r>
      <w:r w:rsidRPr="0034179D">
        <w:rPr>
          <w:rFonts w:ascii="Times New Roman" w:hAnsi="Times New Roman" w:cs="Times New Roman"/>
          <w:sz w:val="24"/>
          <w:szCs w:val="24"/>
        </w:rPr>
        <w:tab/>
        <w:t>Ding</w:t>
      </w:r>
      <w:r>
        <w:rPr>
          <w:rFonts w:ascii="Times New Roman" w:hAnsi="Times New Roman" w:cs="Times New Roman"/>
          <w:sz w:val="24"/>
          <w:szCs w:val="24"/>
        </w:rPr>
        <w:t>,</w:t>
      </w:r>
      <w:r w:rsidRPr="0034179D">
        <w:rPr>
          <w:rFonts w:ascii="Times New Roman" w:hAnsi="Times New Roman" w:cs="Times New Roman"/>
          <w:sz w:val="24"/>
          <w:szCs w:val="24"/>
        </w:rPr>
        <w:t xml:space="preserve"> H.</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An ultrastretchable, high-performance, and crosstalk-free proximity and pressure bimodal sensor based on ionic hydrogel fibers for human-machine interfaces. </w:t>
      </w:r>
      <w:r w:rsidRPr="0034179D">
        <w:rPr>
          <w:rFonts w:ascii="Times New Roman" w:hAnsi="Times New Roman" w:cs="Times New Roman"/>
          <w:i/>
          <w:sz w:val="24"/>
          <w:szCs w:val="24"/>
        </w:rPr>
        <w:t>Mater. Horiz.</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9</w:t>
      </w:r>
      <w:r w:rsidRPr="0034179D">
        <w:rPr>
          <w:rFonts w:ascii="Times New Roman" w:hAnsi="Times New Roman" w:cs="Times New Roman"/>
          <w:sz w:val="24"/>
          <w:szCs w:val="24"/>
        </w:rPr>
        <w:t>, 1935-1946 (2022).</w:t>
      </w:r>
    </w:p>
    <w:p w14:paraId="5B68AB77" w14:textId="6519436C"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45.</w:t>
      </w:r>
      <w:r w:rsidRPr="0034179D">
        <w:rPr>
          <w:rFonts w:ascii="Times New Roman" w:hAnsi="Times New Roman" w:cs="Times New Roman"/>
          <w:sz w:val="24"/>
          <w:szCs w:val="24"/>
        </w:rPr>
        <w:tab/>
        <w:t>Yue</w:t>
      </w:r>
      <w:r>
        <w:rPr>
          <w:rFonts w:ascii="Times New Roman" w:hAnsi="Times New Roman" w:cs="Times New Roman"/>
          <w:sz w:val="24"/>
          <w:szCs w:val="24"/>
        </w:rPr>
        <w:t>,</w:t>
      </w:r>
      <w:r w:rsidRPr="0034179D">
        <w:rPr>
          <w:rFonts w:ascii="Times New Roman" w:hAnsi="Times New Roman" w:cs="Times New Roman"/>
          <w:sz w:val="24"/>
          <w:szCs w:val="24"/>
        </w:rPr>
        <w:t xml:space="preserve"> M., Wang</w:t>
      </w:r>
      <w:r>
        <w:rPr>
          <w:rFonts w:ascii="Times New Roman" w:hAnsi="Times New Roman" w:cs="Times New Roman"/>
          <w:sz w:val="24"/>
          <w:szCs w:val="24"/>
        </w:rPr>
        <w:t>,</w:t>
      </w:r>
      <w:r w:rsidRPr="0034179D">
        <w:rPr>
          <w:rFonts w:ascii="Times New Roman" w:hAnsi="Times New Roman" w:cs="Times New Roman"/>
          <w:sz w:val="24"/>
          <w:szCs w:val="24"/>
        </w:rPr>
        <w:t xml:space="preserve"> Y., Guo</w:t>
      </w:r>
      <w:r>
        <w:rPr>
          <w:rFonts w:ascii="Times New Roman" w:hAnsi="Times New Roman" w:cs="Times New Roman"/>
          <w:sz w:val="24"/>
          <w:szCs w:val="24"/>
        </w:rPr>
        <w:t>,</w:t>
      </w:r>
      <w:r w:rsidRPr="0034179D">
        <w:rPr>
          <w:rFonts w:ascii="Times New Roman" w:hAnsi="Times New Roman" w:cs="Times New Roman"/>
          <w:sz w:val="24"/>
          <w:szCs w:val="24"/>
        </w:rPr>
        <w:t xml:space="preserve"> H., Zhang</w:t>
      </w:r>
      <w:r>
        <w:rPr>
          <w:rFonts w:ascii="Times New Roman" w:hAnsi="Times New Roman" w:cs="Times New Roman"/>
          <w:sz w:val="24"/>
          <w:szCs w:val="24"/>
        </w:rPr>
        <w:t>,</w:t>
      </w:r>
      <w:r w:rsidRPr="0034179D">
        <w:rPr>
          <w:rFonts w:ascii="Times New Roman" w:hAnsi="Times New Roman" w:cs="Times New Roman"/>
          <w:sz w:val="24"/>
          <w:szCs w:val="24"/>
        </w:rPr>
        <w:t xml:space="preserve"> C. &amp; Liu</w:t>
      </w:r>
      <w:r>
        <w:rPr>
          <w:rFonts w:ascii="Times New Roman" w:hAnsi="Times New Roman" w:cs="Times New Roman"/>
          <w:sz w:val="24"/>
          <w:szCs w:val="24"/>
        </w:rPr>
        <w:t>,</w:t>
      </w:r>
      <w:r w:rsidRPr="0034179D">
        <w:rPr>
          <w:rFonts w:ascii="Times New Roman" w:hAnsi="Times New Roman" w:cs="Times New Roman"/>
          <w:sz w:val="24"/>
          <w:szCs w:val="24"/>
        </w:rPr>
        <w:t xml:space="preserve"> T. 3D reactive printing of polyaniline hybrid hydrogel microlattices with large stretchability and high fatigue resistance for wearable pressure sensors. </w:t>
      </w:r>
      <w:r w:rsidRPr="0034179D">
        <w:rPr>
          <w:rFonts w:ascii="Times New Roman" w:hAnsi="Times New Roman" w:cs="Times New Roman"/>
          <w:i/>
          <w:sz w:val="24"/>
          <w:szCs w:val="24"/>
        </w:rPr>
        <w:t>Compos. Sci. Technol.</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220</w:t>
      </w:r>
      <w:r w:rsidRPr="0034179D">
        <w:rPr>
          <w:rFonts w:ascii="Times New Roman" w:hAnsi="Times New Roman" w:cs="Times New Roman"/>
          <w:sz w:val="24"/>
          <w:szCs w:val="24"/>
        </w:rPr>
        <w:t>, 109263 (2022).</w:t>
      </w:r>
    </w:p>
    <w:p w14:paraId="5986DFD4" w14:textId="153C83E4"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46.</w:t>
      </w:r>
      <w:r w:rsidRPr="0034179D">
        <w:rPr>
          <w:rFonts w:ascii="Times New Roman" w:hAnsi="Times New Roman" w:cs="Times New Roman"/>
          <w:sz w:val="24"/>
          <w:szCs w:val="24"/>
        </w:rPr>
        <w:tab/>
        <w:t>Li</w:t>
      </w:r>
      <w:r>
        <w:rPr>
          <w:rFonts w:ascii="Times New Roman" w:hAnsi="Times New Roman" w:cs="Times New Roman"/>
          <w:sz w:val="24"/>
          <w:szCs w:val="24"/>
        </w:rPr>
        <w:t>,</w:t>
      </w:r>
      <w:r w:rsidRPr="0034179D">
        <w:rPr>
          <w:rFonts w:ascii="Times New Roman" w:hAnsi="Times New Roman" w:cs="Times New Roman"/>
          <w:sz w:val="24"/>
          <w:szCs w:val="24"/>
        </w:rPr>
        <w:t xml:space="preserve"> S.</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Mussel-inspired self-adhesive hydrogels by conducting free radical polymerization in both aqueous phase and micelle phase and their applications in flexible sensors. </w:t>
      </w:r>
      <w:r w:rsidRPr="0034179D">
        <w:rPr>
          <w:rFonts w:ascii="Times New Roman" w:hAnsi="Times New Roman" w:cs="Times New Roman"/>
          <w:i/>
          <w:sz w:val="24"/>
          <w:szCs w:val="24"/>
        </w:rPr>
        <w:t>J. Colloid Interface Sci.</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607</w:t>
      </w:r>
      <w:r w:rsidRPr="0034179D">
        <w:rPr>
          <w:rFonts w:ascii="Times New Roman" w:hAnsi="Times New Roman" w:cs="Times New Roman"/>
          <w:sz w:val="24"/>
          <w:szCs w:val="24"/>
        </w:rPr>
        <w:t>, 431-439 (2022).</w:t>
      </w:r>
    </w:p>
    <w:p w14:paraId="2645A9F3" w14:textId="4D9C8CC2"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47.</w:t>
      </w:r>
      <w:r w:rsidRPr="0034179D">
        <w:rPr>
          <w:rFonts w:ascii="Times New Roman" w:hAnsi="Times New Roman" w:cs="Times New Roman"/>
          <w:sz w:val="24"/>
          <w:szCs w:val="24"/>
        </w:rPr>
        <w:tab/>
        <w:t>Zhang</w:t>
      </w:r>
      <w:r>
        <w:rPr>
          <w:rFonts w:ascii="Times New Roman" w:hAnsi="Times New Roman" w:cs="Times New Roman"/>
          <w:sz w:val="24"/>
          <w:szCs w:val="24"/>
        </w:rPr>
        <w:t>,</w:t>
      </w:r>
      <w:r w:rsidRPr="0034179D">
        <w:rPr>
          <w:rFonts w:ascii="Times New Roman" w:hAnsi="Times New Roman" w:cs="Times New Roman"/>
          <w:sz w:val="24"/>
          <w:szCs w:val="24"/>
        </w:rPr>
        <w:t xml:space="preserve"> J.</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Hydrogel from chrome shavings as a sustainable, highly sensitive ionic skin for pressure sensing. </w:t>
      </w:r>
      <w:r w:rsidRPr="0034179D">
        <w:rPr>
          <w:rFonts w:ascii="Times New Roman" w:hAnsi="Times New Roman" w:cs="Times New Roman"/>
          <w:i/>
          <w:sz w:val="24"/>
          <w:szCs w:val="24"/>
        </w:rPr>
        <w:t>ACS Sustainable Chem. Eng.</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10</w:t>
      </w:r>
      <w:r w:rsidRPr="0034179D">
        <w:rPr>
          <w:rFonts w:ascii="Times New Roman" w:hAnsi="Times New Roman" w:cs="Times New Roman"/>
          <w:sz w:val="24"/>
          <w:szCs w:val="24"/>
        </w:rPr>
        <w:t>, 8172-8183 (2022).</w:t>
      </w:r>
    </w:p>
    <w:p w14:paraId="59959243" w14:textId="09D0BA88"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48.</w:t>
      </w:r>
      <w:r w:rsidRPr="0034179D">
        <w:rPr>
          <w:rFonts w:ascii="Times New Roman" w:hAnsi="Times New Roman" w:cs="Times New Roman"/>
          <w:sz w:val="24"/>
          <w:szCs w:val="24"/>
        </w:rPr>
        <w:tab/>
        <w:t>Zhou</w:t>
      </w:r>
      <w:r>
        <w:rPr>
          <w:rFonts w:ascii="Times New Roman" w:hAnsi="Times New Roman" w:cs="Times New Roman"/>
          <w:sz w:val="24"/>
          <w:szCs w:val="24"/>
        </w:rPr>
        <w:t>,</w:t>
      </w:r>
      <w:r w:rsidRPr="0034179D">
        <w:rPr>
          <w:rFonts w:ascii="Times New Roman" w:hAnsi="Times New Roman" w:cs="Times New Roman"/>
          <w:sz w:val="24"/>
          <w:szCs w:val="24"/>
        </w:rPr>
        <w:t xml:space="preserve"> H.</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Capacitive pressure sensors containing reliefs on solution-processable hydrogel electrodes. </w:t>
      </w:r>
      <w:r w:rsidRPr="0034179D">
        <w:rPr>
          <w:rFonts w:ascii="Times New Roman" w:hAnsi="Times New Roman" w:cs="Times New Roman"/>
          <w:i/>
          <w:sz w:val="24"/>
          <w:szCs w:val="24"/>
        </w:rPr>
        <w:t>ACS Appl.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13</w:t>
      </w:r>
      <w:r w:rsidRPr="0034179D">
        <w:rPr>
          <w:rFonts w:ascii="Times New Roman" w:hAnsi="Times New Roman" w:cs="Times New Roman"/>
          <w:sz w:val="24"/>
          <w:szCs w:val="24"/>
        </w:rPr>
        <w:t xml:space="preserve">, 1441-1451 </w:t>
      </w:r>
      <w:r w:rsidRPr="0034179D">
        <w:rPr>
          <w:rFonts w:ascii="Times New Roman" w:hAnsi="Times New Roman" w:cs="Times New Roman"/>
          <w:sz w:val="24"/>
          <w:szCs w:val="24"/>
        </w:rPr>
        <w:lastRenderedPageBreak/>
        <w:t>(2021).</w:t>
      </w:r>
    </w:p>
    <w:p w14:paraId="5A18FD03" w14:textId="754ECD34"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49.</w:t>
      </w:r>
      <w:r w:rsidRPr="0034179D">
        <w:rPr>
          <w:rFonts w:ascii="Times New Roman" w:hAnsi="Times New Roman" w:cs="Times New Roman"/>
          <w:sz w:val="24"/>
          <w:szCs w:val="24"/>
        </w:rPr>
        <w:tab/>
        <w:t>Chen</w:t>
      </w:r>
      <w:r>
        <w:rPr>
          <w:rFonts w:ascii="Times New Roman" w:hAnsi="Times New Roman" w:cs="Times New Roman"/>
          <w:sz w:val="24"/>
          <w:szCs w:val="24"/>
        </w:rPr>
        <w:t xml:space="preserve">, </w:t>
      </w:r>
      <w:r w:rsidRPr="0034179D">
        <w:rPr>
          <w:rFonts w:ascii="Times New Roman" w:hAnsi="Times New Roman" w:cs="Times New Roman"/>
          <w:sz w:val="24"/>
          <w:szCs w:val="24"/>
        </w:rPr>
        <w:t>Y.</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Self-healing hydrogel sensors with multiple shape memory properties for human motion monitoring. </w:t>
      </w:r>
      <w:r w:rsidRPr="0034179D">
        <w:rPr>
          <w:rFonts w:ascii="Times New Roman" w:hAnsi="Times New Roman" w:cs="Times New Roman"/>
          <w:i/>
          <w:sz w:val="24"/>
          <w:szCs w:val="24"/>
        </w:rPr>
        <w:t>New J. Chem.</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45</w:t>
      </w:r>
      <w:r w:rsidRPr="0034179D">
        <w:rPr>
          <w:rFonts w:ascii="Times New Roman" w:hAnsi="Times New Roman" w:cs="Times New Roman"/>
          <w:sz w:val="24"/>
          <w:szCs w:val="24"/>
        </w:rPr>
        <w:t>, 314-320 (2021).</w:t>
      </w:r>
    </w:p>
    <w:p w14:paraId="0BAF52C8" w14:textId="6B234BBC"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50.</w:t>
      </w:r>
      <w:r w:rsidRPr="0034179D">
        <w:rPr>
          <w:rFonts w:ascii="Times New Roman" w:hAnsi="Times New Roman" w:cs="Times New Roman"/>
          <w:sz w:val="24"/>
          <w:szCs w:val="24"/>
        </w:rPr>
        <w:tab/>
        <w:t>Jin</w:t>
      </w:r>
      <w:r>
        <w:rPr>
          <w:rFonts w:ascii="Times New Roman" w:hAnsi="Times New Roman" w:cs="Times New Roman"/>
          <w:sz w:val="24"/>
          <w:szCs w:val="24"/>
        </w:rPr>
        <w:t>,</w:t>
      </w:r>
      <w:r w:rsidRPr="0034179D">
        <w:rPr>
          <w:rFonts w:ascii="Times New Roman" w:hAnsi="Times New Roman" w:cs="Times New Roman"/>
          <w:sz w:val="24"/>
          <w:szCs w:val="24"/>
        </w:rPr>
        <w:t xml:space="preserve"> Z.</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Self-recoverable, stretchable, and sensitive wearable sensors based on ternary semi-interpenetrating ionic hydrogels. </w:t>
      </w:r>
      <w:r w:rsidRPr="0034179D">
        <w:rPr>
          <w:rFonts w:ascii="Times New Roman" w:hAnsi="Times New Roman" w:cs="Times New Roman"/>
          <w:i/>
          <w:sz w:val="24"/>
          <w:szCs w:val="24"/>
        </w:rPr>
        <w:t>ACS Appl. Polym.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w:t>
      </w:r>
      <w:r w:rsidRPr="0034179D">
        <w:rPr>
          <w:rFonts w:ascii="Times New Roman" w:hAnsi="Times New Roman" w:cs="Times New Roman"/>
          <w:sz w:val="24"/>
          <w:szCs w:val="24"/>
        </w:rPr>
        <w:t>, 2732-2741 (2021).</w:t>
      </w:r>
    </w:p>
    <w:p w14:paraId="60076B57" w14:textId="441D5146"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51.</w:t>
      </w:r>
      <w:r w:rsidRPr="0034179D">
        <w:rPr>
          <w:rFonts w:ascii="Times New Roman" w:hAnsi="Times New Roman" w:cs="Times New Roman"/>
          <w:sz w:val="24"/>
          <w:szCs w:val="24"/>
        </w:rPr>
        <w:tab/>
        <w:t>Wang</w:t>
      </w:r>
      <w:r>
        <w:rPr>
          <w:rFonts w:ascii="Times New Roman" w:hAnsi="Times New Roman" w:cs="Times New Roman"/>
          <w:sz w:val="24"/>
          <w:szCs w:val="24"/>
        </w:rPr>
        <w:t>,</w:t>
      </w:r>
      <w:r w:rsidRPr="0034179D">
        <w:rPr>
          <w:rFonts w:ascii="Times New Roman" w:hAnsi="Times New Roman" w:cs="Times New Roman"/>
          <w:sz w:val="24"/>
          <w:szCs w:val="24"/>
        </w:rPr>
        <w:t xml:space="preserve"> P.</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Tailorable capacitive tactile sensor based on stretchable and dissolvable porous silver nanowire/polyvinyl alcohol nanocomposite hydrogel for wearable human motion detection. </w:t>
      </w:r>
      <w:r w:rsidRPr="0034179D">
        <w:rPr>
          <w:rFonts w:ascii="Times New Roman" w:hAnsi="Times New Roman" w:cs="Times New Roman"/>
          <w:i/>
          <w:sz w:val="24"/>
          <w:szCs w:val="24"/>
        </w:rPr>
        <w:t>Adv.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8</w:t>
      </w:r>
      <w:r w:rsidRPr="0034179D">
        <w:rPr>
          <w:rFonts w:ascii="Times New Roman" w:hAnsi="Times New Roman" w:cs="Times New Roman"/>
          <w:sz w:val="24"/>
          <w:szCs w:val="24"/>
        </w:rPr>
        <w:t>, 2100998 (2021).</w:t>
      </w:r>
    </w:p>
    <w:p w14:paraId="17ADDAA6" w14:textId="182B364E"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52.</w:t>
      </w:r>
      <w:r w:rsidRPr="0034179D">
        <w:rPr>
          <w:rFonts w:ascii="Times New Roman" w:hAnsi="Times New Roman" w:cs="Times New Roman"/>
          <w:sz w:val="24"/>
          <w:szCs w:val="24"/>
        </w:rPr>
        <w:tab/>
        <w:t>Shen</w:t>
      </w:r>
      <w:r>
        <w:rPr>
          <w:rFonts w:ascii="Times New Roman" w:hAnsi="Times New Roman" w:cs="Times New Roman"/>
          <w:sz w:val="24"/>
          <w:szCs w:val="24"/>
        </w:rPr>
        <w:t>,</w:t>
      </w:r>
      <w:r w:rsidRPr="0034179D">
        <w:rPr>
          <w:rFonts w:ascii="Times New Roman" w:hAnsi="Times New Roman" w:cs="Times New Roman"/>
          <w:sz w:val="24"/>
          <w:szCs w:val="24"/>
        </w:rPr>
        <w:t xml:space="preserve"> Z., Zhu</w:t>
      </w:r>
      <w:r>
        <w:rPr>
          <w:rFonts w:ascii="Times New Roman" w:hAnsi="Times New Roman" w:cs="Times New Roman"/>
          <w:sz w:val="24"/>
          <w:szCs w:val="24"/>
        </w:rPr>
        <w:t>,</w:t>
      </w:r>
      <w:r w:rsidRPr="0034179D">
        <w:rPr>
          <w:rFonts w:ascii="Times New Roman" w:hAnsi="Times New Roman" w:cs="Times New Roman"/>
          <w:sz w:val="24"/>
          <w:szCs w:val="24"/>
        </w:rPr>
        <w:t xml:space="preserve"> X., Majidi</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C. &amp; Gu</w:t>
      </w:r>
      <w:r>
        <w:rPr>
          <w:rFonts w:ascii="Times New Roman" w:hAnsi="Times New Roman" w:cs="Times New Roman"/>
          <w:sz w:val="24"/>
          <w:szCs w:val="24"/>
        </w:rPr>
        <w:t>,</w:t>
      </w:r>
      <w:r w:rsidRPr="0034179D">
        <w:rPr>
          <w:rFonts w:ascii="Times New Roman" w:hAnsi="Times New Roman" w:cs="Times New Roman"/>
          <w:sz w:val="24"/>
          <w:szCs w:val="24"/>
        </w:rPr>
        <w:t xml:space="preserve"> G. Cutaneous ionogel mechanoreceptors for soft machines, physiological sensing, and amputee prostheses.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33</w:t>
      </w:r>
      <w:r w:rsidRPr="0034179D">
        <w:rPr>
          <w:rFonts w:ascii="Times New Roman" w:hAnsi="Times New Roman" w:cs="Times New Roman"/>
          <w:sz w:val="24"/>
          <w:szCs w:val="24"/>
        </w:rPr>
        <w:t>, 2102069 (2021).</w:t>
      </w:r>
    </w:p>
    <w:p w14:paraId="03A9D751" w14:textId="4CCF1C90"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53.</w:t>
      </w:r>
      <w:r w:rsidRPr="0034179D">
        <w:rPr>
          <w:rFonts w:ascii="Times New Roman" w:hAnsi="Times New Roman" w:cs="Times New Roman"/>
          <w:sz w:val="24"/>
          <w:szCs w:val="24"/>
        </w:rPr>
        <w:tab/>
        <w:t>Wang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A.</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Hydrogen-bonded network enables semi-interpenetrating ionic conductive hydrogels with high stretchability and excellent fatigue resistance for capacitive/resistive bimodal sensors. </w:t>
      </w:r>
      <w:r w:rsidRPr="0034179D">
        <w:rPr>
          <w:rFonts w:ascii="Times New Roman" w:hAnsi="Times New Roman" w:cs="Times New Roman"/>
          <w:i/>
          <w:sz w:val="24"/>
          <w:szCs w:val="24"/>
        </w:rPr>
        <w:t>Chem. Eng. J.</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411</w:t>
      </w:r>
      <w:r w:rsidRPr="0034179D">
        <w:rPr>
          <w:rFonts w:ascii="Times New Roman" w:hAnsi="Times New Roman" w:cs="Times New Roman"/>
          <w:sz w:val="24"/>
          <w:szCs w:val="24"/>
        </w:rPr>
        <w:t>, 128506 (2021).</w:t>
      </w:r>
    </w:p>
    <w:p w14:paraId="25B5FD11" w14:textId="677E9D0C"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54.</w:t>
      </w:r>
      <w:r w:rsidRPr="0034179D">
        <w:rPr>
          <w:rFonts w:ascii="Times New Roman" w:hAnsi="Times New Roman" w:cs="Times New Roman"/>
          <w:sz w:val="24"/>
          <w:szCs w:val="24"/>
        </w:rPr>
        <w:tab/>
        <w:t>Dong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W., Yao</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D. &amp; Yang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L. Soft bimodal sensor array based on conductive hydrogel for driving status monitoring. </w:t>
      </w:r>
      <w:r w:rsidRPr="0034179D">
        <w:rPr>
          <w:rFonts w:ascii="Times New Roman" w:hAnsi="Times New Roman" w:cs="Times New Roman"/>
          <w:i/>
          <w:sz w:val="24"/>
          <w:szCs w:val="24"/>
        </w:rPr>
        <w:t>Sensors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20</w:t>
      </w:r>
      <w:r w:rsidRPr="0034179D">
        <w:rPr>
          <w:rFonts w:ascii="Times New Roman" w:hAnsi="Times New Roman" w:cs="Times New Roman"/>
          <w:sz w:val="24"/>
          <w:szCs w:val="24"/>
        </w:rPr>
        <w:t>, 1641 (2020).</w:t>
      </w:r>
    </w:p>
    <w:p w14:paraId="51BA4952" w14:textId="7F5BD03D"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55.</w:t>
      </w:r>
      <w:r w:rsidRPr="0034179D">
        <w:rPr>
          <w:rFonts w:ascii="Times New Roman" w:hAnsi="Times New Roman" w:cs="Times New Roman"/>
          <w:sz w:val="24"/>
          <w:szCs w:val="24"/>
        </w:rPr>
        <w:tab/>
        <w:t>Li</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Z.</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Gelatin methacryloyl-based tactile sensors for medical wearables. </w:t>
      </w:r>
      <w:r w:rsidRPr="0034179D">
        <w:rPr>
          <w:rFonts w:ascii="Times New Roman" w:hAnsi="Times New Roman" w:cs="Times New Roman"/>
          <w:i/>
          <w:sz w:val="24"/>
          <w:szCs w:val="24"/>
        </w:rPr>
        <w:t>Adv. Funct.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30</w:t>
      </w:r>
      <w:r w:rsidRPr="0034179D">
        <w:rPr>
          <w:rFonts w:ascii="Times New Roman" w:hAnsi="Times New Roman" w:cs="Times New Roman"/>
          <w:sz w:val="24"/>
          <w:szCs w:val="24"/>
        </w:rPr>
        <w:t>, 2003601 (2020).</w:t>
      </w:r>
    </w:p>
    <w:p w14:paraId="729BA7F3" w14:textId="1C43A0D8"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56.</w:t>
      </w:r>
      <w:r w:rsidRPr="0034179D">
        <w:rPr>
          <w:rFonts w:ascii="Times New Roman" w:hAnsi="Times New Roman" w:cs="Times New Roman"/>
          <w:sz w:val="24"/>
          <w:szCs w:val="24"/>
        </w:rPr>
        <w:tab/>
      </w:r>
      <w:r w:rsidR="007B6A59" w:rsidRPr="0034179D">
        <w:rPr>
          <w:rFonts w:ascii="Times New Roman" w:hAnsi="Times New Roman" w:cs="Times New Roman"/>
          <w:sz w:val="24"/>
          <w:szCs w:val="24"/>
        </w:rPr>
        <w:t>Cai</w:t>
      </w:r>
      <w:r w:rsidR="007B6A59">
        <w:rPr>
          <w:rFonts w:ascii="Times New Roman" w:hAnsi="Times New Roman" w:cs="Times New Roman"/>
          <w:sz w:val="24"/>
          <w:szCs w:val="24"/>
        </w:rPr>
        <w:t>,</w:t>
      </w:r>
      <w:r w:rsidR="007B6A59" w:rsidRPr="0034179D">
        <w:rPr>
          <w:rFonts w:ascii="Times New Roman" w:hAnsi="Times New Roman" w:cs="Times New Roman"/>
          <w:sz w:val="24"/>
          <w:szCs w:val="24"/>
        </w:rPr>
        <w:t xml:space="preserve"> </w:t>
      </w:r>
      <w:r w:rsidRPr="0034179D">
        <w:rPr>
          <w:rFonts w:ascii="Times New Roman" w:hAnsi="Times New Roman" w:cs="Times New Roman"/>
          <w:sz w:val="24"/>
          <w:szCs w:val="24"/>
        </w:rPr>
        <w:t>Y</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w:t>
      </w:r>
      <w:r w:rsidR="007B6A59" w:rsidRPr="0034179D">
        <w:rPr>
          <w:rFonts w:ascii="Times New Roman" w:hAnsi="Times New Roman" w:cs="Times New Roman"/>
          <w:i/>
          <w:sz w:val="24"/>
          <w:szCs w:val="24"/>
        </w:rPr>
        <w:t>et al</w:t>
      </w:r>
      <w:r w:rsidR="007B6A59">
        <w:rPr>
          <w:rFonts w:ascii="Times New Roman" w:hAnsi="Times New Roman" w:cs="Times New Roman"/>
          <w:i/>
          <w:sz w:val="24"/>
          <w:szCs w:val="24"/>
        </w:rPr>
        <w:t>.</w:t>
      </w:r>
      <w:r w:rsidRPr="0034179D">
        <w:rPr>
          <w:rFonts w:ascii="Times New Roman" w:hAnsi="Times New Roman" w:cs="Times New Roman"/>
          <w:sz w:val="24"/>
          <w:szCs w:val="24"/>
        </w:rPr>
        <w:t xml:space="preserve"> Mixed-dimensional MXene-hydrogel heterostructures for electronic skin sensors with ultrabroad working range. </w:t>
      </w:r>
      <w:r w:rsidRPr="0034179D">
        <w:rPr>
          <w:rFonts w:ascii="Times New Roman" w:hAnsi="Times New Roman" w:cs="Times New Roman"/>
          <w:i/>
          <w:sz w:val="24"/>
          <w:szCs w:val="24"/>
        </w:rPr>
        <w:t>Sci. Adv.</w:t>
      </w:r>
      <w:r w:rsidRPr="0034179D">
        <w:rPr>
          <w:rFonts w:ascii="Times New Roman" w:hAnsi="Times New Roman" w:cs="Times New Roman"/>
          <w:b/>
          <w:sz w:val="24"/>
          <w:szCs w:val="24"/>
        </w:rPr>
        <w:t xml:space="preserve"> 6</w:t>
      </w:r>
      <w:r w:rsidRPr="0034179D">
        <w:rPr>
          <w:rFonts w:ascii="Times New Roman" w:hAnsi="Times New Roman" w:cs="Times New Roman"/>
          <w:sz w:val="24"/>
          <w:szCs w:val="24"/>
        </w:rPr>
        <w:t>, abb5367 (2020).</w:t>
      </w:r>
    </w:p>
    <w:p w14:paraId="58871B53" w14:textId="16B5C703"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57.</w:t>
      </w:r>
      <w:r w:rsidRPr="0034179D">
        <w:rPr>
          <w:rFonts w:ascii="Times New Roman" w:hAnsi="Times New Roman" w:cs="Times New Roman"/>
          <w:sz w:val="24"/>
          <w:szCs w:val="24"/>
        </w:rPr>
        <w:tab/>
        <w:t>Yin</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M.-J., Yin</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Z., Zhang Y., Zheng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Q. &amp; Zhang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A. P. Micropatterned elastic ionic polyacrylamide hydrogel for low-voltage capacitive and organic thin-film transistor pressure sensors. </w:t>
      </w:r>
      <w:r w:rsidRPr="0034179D">
        <w:rPr>
          <w:rFonts w:ascii="Times New Roman" w:hAnsi="Times New Roman" w:cs="Times New Roman"/>
          <w:i/>
          <w:sz w:val="24"/>
          <w:szCs w:val="24"/>
        </w:rPr>
        <w:t>Nano Energy</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58</w:t>
      </w:r>
      <w:r w:rsidRPr="0034179D">
        <w:rPr>
          <w:rFonts w:ascii="Times New Roman" w:hAnsi="Times New Roman" w:cs="Times New Roman"/>
          <w:sz w:val="24"/>
          <w:szCs w:val="24"/>
        </w:rPr>
        <w:t>, 96-104 (2019).</w:t>
      </w:r>
    </w:p>
    <w:p w14:paraId="52301758" w14:textId="2A8EE675"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hint="eastAsia"/>
          <w:sz w:val="24"/>
          <w:szCs w:val="24"/>
        </w:rPr>
        <w:lastRenderedPageBreak/>
        <w:t>58.</w:t>
      </w:r>
      <w:r w:rsidRPr="0034179D">
        <w:rPr>
          <w:rFonts w:ascii="Times New Roman" w:hAnsi="Times New Roman" w:cs="Times New Roman" w:hint="eastAsia"/>
          <w:sz w:val="24"/>
          <w:szCs w:val="24"/>
        </w:rPr>
        <w:tab/>
        <w:t>Huang</w:t>
      </w:r>
      <w:r w:rsidR="007B6A59">
        <w:rPr>
          <w:rFonts w:ascii="Times New Roman" w:hAnsi="Times New Roman" w:cs="Times New Roman"/>
          <w:sz w:val="24"/>
          <w:szCs w:val="24"/>
        </w:rPr>
        <w:t>,</w:t>
      </w:r>
      <w:r w:rsidRPr="0034179D">
        <w:rPr>
          <w:rFonts w:ascii="Times New Roman" w:hAnsi="Times New Roman" w:cs="Times New Roman" w:hint="eastAsia"/>
          <w:sz w:val="24"/>
          <w:szCs w:val="24"/>
        </w:rPr>
        <w:t xml:space="preserve"> J.</w:t>
      </w:r>
      <w:r w:rsidRPr="0034179D">
        <w:rPr>
          <w:rFonts w:ascii="Times New Roman" w:hAnsi="Times New Roman" w:cs="Times New Roman" w:hint="eastAsia"/>
          <w:i/>
          <w:sz w:val="24"/>
          <w:szCs w:val="24"/>
        </w:rPr>
        <w:t xml:space="preserve"> et al.</w:t>
      </w:r>
      <w:r w:rsidRPr="0034179D">
        <w:rPr>
          <w:rFonts w:ascii="Times New Roman" w:hAnsi="Times New Roman" w:cs="Times New Roman" w:hint="eastAsia"/>
          <w:sz w:val="24"/>
          <w:szCs w:val="24"/>
        </w:rPr>
        <w:t xml:space="preserve"> A dual</w:t>
      </w:r>
      <w:r w:rsidR="007B6A59">
        <w:rPr>
          <w:rFonts w:ascii="Times New Roman" w:hAnsi="Times New Roman" w:cs="Times New Roman" w:hint="eastAsia"/>
          <w:sz w:val="24"/>
          <w:szCs w:val="24"/>
        </w:rPr>
        <w:t>-</w:t>
      </w:r>
      <w:r w:rsidRPr="0034179D">
        <w:rPr>
          <w:rFonts w:ascii="Times New Roman" w:hAnsi="Times New Roman" w:cs="Times New Roman" w:hint="eastAsia"/>
          <w:sz w:val="24"/>
          <w:szCs w:val="24"/>
        </w:rPr>
        <w:t>mode wearable sensor based on bacterial cellulose reinforced hydrogels</w:t>
      </w:r>
      <w:r w:rsidRPr="0034179D">
        <w:rPr>
          <w:rFonts w:ascii="Times New Roman" w:hAnsi="Times New Roman" w:cs="Times New Roman"/>
          <w:sz w:val="24"/>
          <w:szCs w:val="24"/>
        </w:rPr>
        <w:t xml:space="preserve"> for highly sensitive strain/pressure sensing. </w:t>
      </w:r>
      <w:r w:rsidRPr="0034179D">
        <w:rPr>
          <w:rFonts w:ascii="Times New Roman" w:hAnsi="Times New Roman" w:cs="Times New Roman"/>
          <w:i/>
          <w:sz w:val="24"/>
          <w:szCs w:val="24"/>
        </w:rPr>
        <w:t>Adv. Electron.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6</w:t>
      </w:r>
      <w:r w:rsidRPr="0034179D">
        <w:rPr>
          <w:rFonts w:ascii="Times New Roman" w:hAnsi="Times New Roman" w:cs="Times New Roman"/>
          <w:sz w:val="24"/>
          <w:szCs w:val="24"/>
        </w:rPr>
        <w:t>, 1900934 (2019).</w:t>
      </w:r>
    </w:p>
    <w:p w14:paraId="19FC5CCB" w14:textId="472BF357"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59.</w:t>
      </w:r>
      <w:r w:rsidRPr="0034179D">
        <w:rPr>
          <w:rFonts w:ascii="Times New Roman" w:hAnsi="Times New Roman" w:cs="Times New Roman"/>
          <w:sz w:val="24"/>
          <w:szCs w:val="24"/>
        </w:rPr>
        <w:tab/>
        <w:t>Shin</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S.-H.</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Ion-conductive self-healing hydrogels based on an interpenetrating polymer network for a multimodal sensor. </w:t>
      </w:r>
      <w:r w:rsidRPr="0034179D">
        <w:rPr>
          <w:rFonts w:ascii="Times New Roman" w:hAnsi="Times New Roman" w:cs="Times New Roman"/>
          <w:i/>
          <w:sz w:val="24"/>
          <w:szCs w:val="24"/>
        </w:rPr>
        <w:t>Chem. Eng. J.</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371</w:t>
      </w:r>
      <w:r w:rsidRPr="0034179D">
        <w:rPr>
          <w:rFonts w:ascii="Times New Roman" w:hAnsi="Times New Roman" w:cs="Times New Roman"/>
          <w:sz w:val="24"/>
          <w:szCs w:val="24"/>
        </w:rPr>
        <w:t>, 452-460 (2019).</w:t>
      </w:r>
    </w:p>
    <w:p w14:paraId="018098B7" w14:textId="7C232C77" w:rsidR="0034179D" w:rsidRPr="0034179D"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60.</w:t>
      </w:r>
      <w:r w:rsidRPr="0034179D">
        <w:rPr>
          <w:rFonts w:ascii="Times New Roman" w:hAnsi="Times New Roman" w:cs="Times New Roman"/>
          <w:sz w:val="24"/>
          <w:szCs w:val="24"/>
        </w:rPr>
        <w:tab/>
        <w:t>Wang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Z.</w:t>
      </w:r>
      <w:r w:rsidRPr="0034179D">
        <w:rPr>
          <w:rFonts w:ascii="Times New Roman" w:hAnsi="Times New Roman" w:cs="Times New Roman"/>
          <w:i/>
          <w:sz w:val="24"/>
          <w:szCs w:val="24"/>
        </w:rPr>
        <w:t xml:space="preserve"> et al.</w:t>
      </w:r>
      <w:r w:rsidRPr="0034179D">
        <w:rPr>
          <w:rFonts w:ascii="Times New Roman" w:hAnsi="Times New Roman" w:cs="Times New Roman"/>
          <w:sz w:val="24"/>
          <w:szCs w:val="24"/>
        </w:rPr>
        <w:t xml:space="preserve"> Flexible and washable poly(ionic liquid) nanofibrous membrane with moisture proof pressure sensing for real-life wearable electronics. </w:t>
      </w:r>
      <w:r w:rsidRPr="0034179D">
        <w:rPr>
          <w:rFonts w:ascii="Times New Roman" w:hAnsi="Times New Roman" w:cs="Times New Roman"/>
          <w:i/>
          <w:sz w:val="24"/>
          <w:szCs w:val="24"/>
        </w:rPr>
        <w:t>ACS Appl. Mater. Interfaces</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11</w:t>
      </w:r>
      <w:r w:rsidRPr="0034179D">
        <w:rPr>
          <w:rFonts w:ascii="Times New Roman" w:hAnsi="Times New Roman" w:cs="Times New Roman"/>
          <w:sz w:val="24"/>
          <w:szCs w:val="24"/>
        </w:rPr>
        <w:t>, 27200-27209 (2019).</w:t>
      </w:r>
    </w:p>
    <w:p w14:paraId="5D011FC4" w14:textId="7CEDC11C" w:rsidR="00AD168A" w:rsidRPr="00951B15" w:rsidRDefault="0034179D" w:rsidP="00F44CDF">
      <w:pPr>
        <w:pStyle w:val="EndNoteBibliography"/>
        <w:adjustRightInd w:val="0"/>
        <w:snapToGrid w:val="0"/>
        <w:spacing w:line="480" w:lineRule="auto"/>
        <w:ind w:left="720" w:hanging="720"/>
        <w:rPr>
          <w:rFonts w:ascii="Times New Roman" w:hAnsi="Times New Roman" w:cs="Times New Roman"/>
          <w:sz w:val="24"/>
          <w:szCs w:val="24"/>
        </w:rPr>
      </w:pPr>
      <w:r w:rsidRPr="0034179D">
        <w:rPr>
          <w:rFonts w:ascii="Times New Roman" w:hAnsi="Times New Roman" w:cs="Times New Roman"/>
          <w:sz w:val="24"/>
          <w:szCs w:val="24"/>
        </w:rPr>
        <w:t>61.</w:t>
      </w:r>
      <w:r w:rsidRPr="0034179D">
        <w:rPr>
          <w:rFonts w:ascii="Times New Roman" w:hAnsi="Times New Roman" w:cs="Times New Roman"/>
          <w:sz w:val="24"/>
          <w:szCs w:val="24"/>
        </w:rPr>
        <w:tab/>
        <w:t>Lei</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Z., Wang</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Q., Sun</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S., Zhu</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W. &amp; Wu</w:t>
      </w:r>
      <w:r w:rsidR="007B6A59">
        <w:rPr>
          <w:rFonts w:ascii="Times New Roman" w:hAnsi="Times New Roman" w:cs="Times New Roman"/>
          <w:sz w:val="24"/>
          <w:szCs w:val="24"/>
        </w:rPr>
        <w:t>,</w:t>
      </w:r>
      <w:r w:rsidRPr="0034179D">
        <w:rPr>
          <w:rFonts w:ascii="Times New Roman" w:hAnsi="Times New Roman" w:cs="Times New Roman"/>
          <w:sz w:val="24"/>
          <w:szCs w:val="24"/>
        </w:rPr>
        <w:t xml:space="preserve"> P. A bioinspired mineral hydrogel as a self-healable, mechanically adaptable ionic skin for highly sensitive pressure sensing. </w:t>
      </w:r>
      <w:r w:rsidRPr="0034179D">
        <w:rPr>
          <w:rFonts w:ascii="Times New Roman" w:hAnsi="Times New Roman" w:cs="Times New Roman"/>
          <w:i/>
          <w:sz w:val="24"/>
          <w:szCs w:val="24"/>
        </w:rPr>
        <w:t>Adv. Mater.</w:t>
      </w:r>
      <w:r w:rsidRPr="0034179D">
        <w:rPr>
          <w:rFonts w:ascii="Times New Roman" w:hAnsi="Times New Roman" w:cs="Times New Roman"/>
          <w:sz w:val="24"/>
          <w:szCs w:val="24"/>
        </w:rPr>
        <w:t xml:space="preserve"> </w:t>
      </w:r>
      <w:r w:rsidRPr="0034179D">
        <w:rPr>
          <w:rFonts w:ascii="Times New Roman" w:hAnsi="Times New Roman" w:cs="Times New Roman"/>
          <w:b/>
          <w:sz w:val="24"/>
          <w:szCs w:val="24"/>
        </w:rPr>
        <w:t>29</w:t>
      </w:r>
      <w:r w:rsidRPr="0034179D">
        <w:rPr>
          <w:rFonts w:ascii="Times New Roman" w:hAnsi="Times New Roman" w:cs="Times New Roman"/>
          <w:sz w:val="24"/>
          <w:szCs w:val="24"/>
        </w:rPr>
        <w:t>, 1700321 (2017).</w:t>
      </w:r>
    </w:p>
    <w:sectPr w:rsidR="00AD168A" w:rsidRPr="00951B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3501E" w14:textId="77777777" w:rsidR="003E2398" w:rsidRDefault="003E2398" w:rsidP="00300531">
      <w:r>
        <w:separator/>
      </w:r>
    </w:p>
  </w:endnote>
  <w:endnote w:type="continuationSeparator" w:id="0">
    <w:p w14:paraId="4C02BBA6" w14:textId="77777777" w:rsidR="003E2398" w:rsidRDefault="003E2398" w:rsidP="003005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440864" w14:textId="77777777" w:rsidR="003E2398" w:rsidRDefault="003E2398" w:rsidP="00300531">
      <w:r>
        <w:separator/>
      </w:r>
    </w:p>
  </w:footnote>
  <w:footnote w:type="continuationSeparator" w:id="0">
    <w:p w14:paraId="720A6E89" w14:textId="77777777" w:rsidR="003E2398" w:rsidRDefault="003E2398" w:rsidP="003005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68A"/>
    <w:rsid w:val="000019C1"/>
    <w:rsid w:val="00007EC0"/>
    <w:rsid w:val="000125A0"/>
    <w:rsid w:val="0001515D"/>
    <w:rsid w:val="000238A1"/>
    <w:rsid w:val="00031815"/>
    <w:rsid w:val="00034DF5"/>
    <w:rsid w:val="000412F2"/>
    <w:rsid w:val="00041D34"/>
    <w:rsid w:val="0004420A"/>
    <w:rsid w:val="0004524C"/>
    <w:rsid w:val="00052030"/>
    <w:rsid w:val="000606EE"/>
    <w:rsid w:val="00062AF6"/>
    <w:rsid w:val="000710CC"/>
    <w:rsid w:val="000838E9"/>
    <w:rsid w:val="000844C1"/>
    <w:rsid w:val="0009128F"/>
    <w:rsid w:val="000918E6"/>
    <w:rsid w:val="000974AF"/>
    <w:rsid w:val="00097F40"/>
    <w:rsid w:val="000A3B3B"/>
    <w:rsid w:val="000A48EB"/>
    <w:rsid w:val="000C45A3"/>
    <w:rsid w:val="000C4DB6"/>
    <w:rsid w:val="000C519E"/>
    <w:rsid w:val="000C6A83"/>
    <w:rsid w:val="000C6FA8"/>
    <w:rsid w:val="000D5BD7"/>
    <w:rsid w:val="000E717E"/>
    <w:rsid w:val="000F0BB0"/>
    <w:rsid w:val="000F40D4"/>
    <w:rsid w:val="000F5C17"/>
    <w:rsid w:val="00101539"/>
    <w:rsid w:val="00104F89"/>
    <w:rsid w:val="0010624F"/>
    <w:rsid w:val="00110381"/>
    <w:rsid w:val="00117ACC"/>
    <w:rsid w:val="00121A50"/>
    <w:rsid w:val="00123E57"/>
    <w:rsid w:val="00131B90"/>
    <w:rsid w:val="001320F6"/>
    <w:rsid w:val="00140053"/>
    <w:rsid w:val="00141C90"/>
    <w:rsid w:val="0015684E"/>
    <w:rsid w:val="00162171"/>
    <w:rsid w:val="00166F05"/>
    <w:rsid w:val="00176947"/>
    <w:rsid w:val="00181CC1"/>
    <w:rsid w:val="00182C23"/>
    <w:rsid w:val="001869EC"/>
    <w:rsid w:val="0019114D"/>
    <w:rsid w:val="001A6EDE"/>
    <w:rsid w:val="001A7EE5"/>
    <w:rsid w:val="001B0D34"/>
    <w:rsid w:val="001B4013"/>
    <w:rsid w:val="001B4718"/>
    <w:rsid w:val="001B6114"/>
    <w:rsid w:val="001B7ACB"/>
    <w:rsid w:val="001C248B"/>
    <w:rsid w:val="001D5709"/>
    <w:rsid w:val="001E4AEF"/>
    <w:rsid w:val="001F55B6"/>
    <w:rsid w:val="001F6AB0"/>
    <w:rsid w:val="00207D2F"/>
    <w:rsid w:val="0021165B"/>
    <w:rsid w:val="00213FB4"/>
    <w:rsid w:val="00230702"/>
    <w:rsid w:val="002570F0"/>
    <w:rsid w:val="00257449"/>
    <w:rsid w:val="00260111"/>
    <w:rsid w:val="00260353"/>
    <w:rsid w:val="00262EA1"/>
    <w:rsid w:val="0026745A"/>
    <w:rsid w:val="0028441A"/>
    <w:rsid w:val="00284C23"/>
    <w:rsid w:val="00285AF6"/>
    <w:rsid w:val="00290ABE"/>
    <w:rsid w:val="00296491"/>
    <w:rsid w:val="002A7F85"/>
    <w:rsid w:val="002C3FBF"/>
    <w:rsid w:val="002C4625"/>
    <w:rsid w:val="002D0078"/>
    <w:rsid w:val="002F3D6B"/>
    <w:rsid w:val="002F4DE9"/>
    <w:rsid w:val="002F7A9D"/>
    <w:rsid w:val="00300531"/>
    <w:rsid w:val="00302758"/>
    <w:rsid w:val="00323A7E"/>
    <w:rsid w:val="003371F4"/>
    <w:rsid w:val="003376AD"/>
    <w:rsid w:val="0034179D"/>
    <w:rsid w:val="003467B5"/>
    <w:rsid w:val="00347AC1"/>
    <w:rsid w:val="00356284"/>
    <w:rsid w:val="00375584"/>
    <w:rsid w:val="003870AF"/>
    <w:rsid w:val="00387871"/>
    <w:rsid w:val="003A117E"/>
    <w:rsid w:val="003A3CB2"/>
    <w:rsid w:val="003C0176"/>
    <w:rsid w:val="003C6F95"/>
    <w:rsid w:val="003D2DBC"/>
    <w:rsid w:val="003D3ECA"/>
    <w:rsid w:val="003E2398"/>
    <w:rsid w:val="003E3BB0"/>
    <w:rsid w:val="003E4FC7"/>
    <w:rsid w:val="003F328A"/>
    <w:rsid w:val="00403A40"/>
    <w:rsid w:val="004107CD"/>
    <w:rsid w:val="0042093C"/>
    <w:rsid w:val="00423300"/>
    <w:rsid w:val="00437E95"/>
    <w:rsid w:val="0044279A"/>
    <w:rsid w:val="00442936"/>
    <w:rsid w:val="00453218"/>
    <w:rsid w:val="00453570"/>
    <w:rsid w:val="004662BF"/>
    <w:rsid w:val="004678DB"/>
    <w:rsid w:val="00472BF2"/>
    <w:rsid w:val="004763D3"/>
    <w:rsid w:val="00485EA1"/>
    <w:rsid w:val="004A538F"/>
    <w:rsid w:val="004A5473"/>
    <w:rsid w:val="004C2ECC"/>
    <w:rsid w:val="004D4A4F"/>
    <w:rsid w:val="004D57B2"/>
    <w:rsid w:val="004E0D64"/>
    <w:rsid w:val="00504AB0"/>
    <w:rsid w:val="005117DE"/>
    <w:rsid w:val="005122FB"/>
    <w:rsid w:val="00520D08"/>
    <w:rsid w:val="005218D3"/>
    <w:rsid w:val="005256FF"/>
    <w:rsid w:val="00525A62"/>
    <w:rsid w:val="005327A0"/>
    <w:rsid w:val="00534D0F"/>
    <w:rsid w:val="00534FA7"/>
    <w:rsid w:val="00544397"/>
    <w:rsid w:val="00557574"/>
    <w:rsid w:val="005603D4"/>
    <w:rsid w:val="005744B4"/>
    <w:rsid w:val="00580B0B"/>
    <w:rsid w:val="005830E1"/>
    <w:rsid w:val="00592706"/>
    <w:rsid w:val="005953E3"/>
    <w:rsid w:val="005A27A2"/>
    <w:rsid w:val="005A795C"/>
    <w:rsid w:val="005B2B9F"/>
    <w:rsid w:val="005C180F"/>
    <w:rsid w:val="005D3C64"/>
    <w:rsid w:val="005D7E3F"/>
    <w:rsid w:val="005E593C"/>
    <w:rsid w:val="00600F4C"/>
    <w:rsid w:val="00610C8D"/>
    <w:rsid w:val="00614A53"/>
    <w:rsid w:val="00617DF1"/>
    <w:rsid w:val="006234F4"/>
    <w:rsid w:val="00623B33"/>
    <w:rsid w:val="0063409B"/>
    <w:rsid w:val="0064109F"/>
    <w:rsid w:val="00641C7C"/>
    <w:rsid w:val="00657B9B"/>
    <w:rsid w:val="006645E3"/>
    <w:rsid w:val="00664792"/>
    <w:rsid w:val="0067304F"/>
    <w:rsid w:val="00673E3F"/>
    <w:rsid w:val="00674A56"/>
    <w:rsid w:val="00686CC3"/>
    <w:rsid w:val="00692D4F"/>
    <w:rsid w:val="00697C44"/>
    <w:rsid w:val="006A6210"/>
    <w:rsid w:val="006B2FAB"/>
    <w:rsid w:val="006B4A45"/>
    <w:rsid w:val="006C6E8A"/>
    <w:rsid w:val="006D2C69"/>
    <w:rsid w:val="006D59E3"/>
    <w:rsid w:val="006E2AA8"/>
    <w:rsid w:val="006F0785"/>
    <w:rsid w:val="006F55AC"/>
    <w:rsid w:val="007078D4"/>
    <w:rsid w:val="00714489"/>
    <w:rsid w:val="007149CC"/>
    <w:rsid w:val="00715E11"/>
    <w:rsid w:val="00722A34"/>
    <w:rsid w:val="00743E4C"/>
    <w:rsid w:val="007551DC"/>
    <w:rsid w:val="0075560C"/>
    <w:rsid w:val="00756951"/>
    <w:rsid w:val="0075778E"/>
    <w:rsid w:val="007804DB"/>
    <w:rsid w:val="0078239A"/>
    <w:rsid w:val="00794449"/>
    <w:rsid w:val="00796E40"/>
    <w:rsid w:val="007B0DA7"/>
    <w:rsid w:val="007B128D"/>
    <w:rsid w:val="007B3A32"/>
    <w:rsid w:val="007B6A59"/>
    <w:rsid w:val="007C1DD7"/>
    <w:rsid w:val="007D0527"/>
    <w:rsid w:val="007E0F69"/>
    <w:rsid w:val="007E4A14"/>
    <w:rsid w:val="007F3B6E"/>
    <w:rsid w:val="007F4CD7"/>
    <w:rsid w:val="008046C3"/>
    <w:rsid w:val="00807DB7"/>
    <w:rsid w:val="00820092"/>
    <w:rsid w:val="00825FB6"/>
    <w:rsid w:val="00833CD6"/>
    <w:rsid w:val="00835D2E"/>
    <w:rsid w:val="00845524"/>
    <w:rsid w:val="008474F9"/>
    <w:rsid w:val="00847C33"/>
    <w:rsid w:val="008667C1"/>
    <w:rsid w:val="008709D9"/>
    <w:rsid w:val="0088088B"/>
    <w:rsid w:val="008815C4"/>
    <w:rsid w:val="00883AF7"/>
    <w:rsid w:val="00883F10"/>
    <w:rsid w:val="00890587"/>
    <w:rsid w:val="008A3E1E"/>
    <w:rsid w:val="008B0ED3"/>
    <w:rsid w:val="008B2BDF"/>
    <w:rsid w:val="008C005A"/>
    <w:rsid w:val="008C152E"/>
    <w:rsid w:val="008C6A56"/>
    <w:rsid w:val="008D2422"/>
    <w:rsid w:val="008E305B"/>
    <w:rsid w:val="008E3A1E"/>
    <w:rsid w:val="008E5756"/>
    <w:rsid w:val="0091294E"/>
    <w:rsid w:val="009139CA"/>
    <w:rsid w:val="00914EA4"/>
    <w:rsid w:val="0091786E"/>
    <w:rsid w:val="009202E4"/>
    <w:rsid w:val="0092575F"/>
    <w:rsid w:val="00932429"/>
    <w:rsid w:val="00932B3B"/>
    <w:rsid w:val="009354FB"/>
    <w:rsid w:val="00935779"/>
    <w:rsid w:val="00935B9A"/>
    <w:rsid w:val="009362F6"/>
    <w:rsid w:val="00937C34"/>
    <w:rsid w:val="00942BF2"/>
    <w:rsid w:val="00951B15"/>
    <w:rsid w:val="00954FE7"/>
    <w:rsid w:val="00955382"/>
    <w:rsid w:val="00962223"/>
    <w:rsid w:val="00965B5A"/>
    <w:rsid w:val="0097635A"/>
    <w:rsid w:val="00984DE6"/>
    <w:rsid w:val="009858B2"/>
    <w:rsid w:val="00986BDA"/>
    <w:rsid w:val="0099077A"/>
    <w:rsid w:val="009B18A5"/>
    <w:rsid w:val="009B6FE2"/>
    <w:rsid w:val="009C0A42"/>
    <w:rsid w:val="009C370C"/>
    <w:rsid w:val="009E0F29"/>
    <w:rsid w:val="009E27FE"/>
    <w:rsid w:val="009E5B32"/>
    <w:rsid w:val="009F1143"/>
    <w:rsid w:val="00A125F3"/>
    <w:rsid w:val="00A15607"/>
    <w:rsid w:val="00A170C4"/>
    <w:rsid w:val="00A201FA"/>
    <w:rsid w:val="00A207D9"/>
    <w:rsid w:val="00A22DC4"/>
    <w:rsid w:val="00A24EEA"/>
    <w:rsid w:val="00A26AF9"/>
    <w:rsid w:val="00A27BE3"/>
    <w:rsid w:val="00A309D7"/>
    <w:rsid w:val="00A3185B"/>
    <w:rsid w:val="00A35A6D"/>
    <w:rsid w:val="00A45E0E"/>
    <w:rsid w:val="00A46370"/>
    <w:rsid w:val="00A47D1C"/>
    <w:rsid w:val="00A73001"/>
    <w:rsid w:val="00A73BCF"/>
    <w:rsid w:val="00A7674B"/>
    <w:rsid w:val="00A80E43"/>
    <w:rsid w:val="00A87B70"/>
    <w:rsid w:val="00A94B75"/>
    <w:rsid w:val="00AA0F81"/>
    <w:rsid w:val="00AB05FE"/>
    <w:rsid w:val="00AC29BA"/>
    <w:rsid w:val="00AD168A"/>
    <w:rsid w:val="00AD6D01"/>
    <w:rsid w:val="00AE5624"/>
    <w:rsid w:val="00AE6578"/>
    <w:rsid w:val="00AE6906"/>
    <w:rsid w:val="00B04CD9"/>
    <w:rsid w:val="00B07BE4"/>
    <w:rsid w:val="00B16E7A"/>
    <w:rsid w:val="00B2397B"/>
    <w:rsid w:val="00B25AE3"/>
    <w:rsid w:val="00B27392"/>
    <w:rsid w:val="00B33D35"/>
    <w:rsid w:val="00B419AB"/>
    <w:rsid w:val="00B42451"/>
    <w:rsid w:val="00B43A49"/>
    <w:rsid w:val="00B47DED"/>
    <w:rsid w:val="00B577AA"/>
    <w:rsid w:val="00B63287"/>
    <w:rsid w:val="00B81434"/>
    <w:rsid w:val="00B91978"/>
    <w:rsid w:val="00B926B0"/>
    <w:rsid w:val="00BA4E05"/>
    <w:rsid w:val="00BA760E"/>
    <w:rsid w:val="00BB5096"/>
    <w:rsid w:val="00BC278C"/>
    <w:rsid w:val="00BC41D6"/>
    <w:rsid w:val="00BC4F97"/>
    <w:rsid w:val="00BC5945"/>
    <w:rsid w:val="00BD7767"/>
    <w:rsid w:val="00BE23C2"/>
    <w:rsid w:val="00BE73B2"/>
    <w:rsid w:val="00BF0FCB"/>
    <w:rsid w:val="00BF1C85"/>
    <w:rsid w:val="00BF22F7"/>
    <w:rsid w:val="00BF6029"/>
    <w:rsid w:val="00BF6119"/>
    <w:rsid w:val="00C12D5A"/>
    <w:rsid w:val="00C166F2"/>
    <w:rsid w:val="00C16AEA"/>
    <w:rsid w:val="00C21FFD"/>
    <w:rsid w:val="00C23515"/>
    <w:rsid w:val="00C26C54"/>
    <w:rsid w:val="00C30232"/>
    <w:rsid w:val="00C3756E"/>
    <w:rsid w:val="00C50A7D"/>
    <w:rsid w:val="00C50F47"/>
    <w:rsid w:val="00C53E1D"/>
    <w:rsid w:val="00C54AA5"/>
    <w:rsid w:val="00C6239E"/>
    <w:rsid w:val="00C64797"/>
    <w:rsid w:val="00C724F0"/>
    <w:rsid w:val="00C86CE9"/>
    <w:rsid w:val="00C8731A"/>
    <w:rsid w:val="00CA71E3"/>
    <w:rsid w:val="00CB3CFE"/>
    <w:rsid w:val="00CC3894"/>
    <w:rsid w:val="00CC6731"/>
    <w:rsid w:val="00CD2AF0"/>
    <w:rsid w:val="00CD71BC"/>
    <w:rsid w:val="00CF6CB7"/>
    <w:rsid w:val="00D01002"/>
    <w:rsid w:val="00D01502"/>
    <w:rsid w:val="00D05572"/>
    <w:rsid w:val="00D10F39"/>
    <w:rsid w:val="00D3325A"/>
    <w:rsid w:val="00D33DAF"/>
    <w:rsid w:val="00D372C0"/>
    <w:rsid w:val="00D46DBA"/>
    <w:rsid w:val="00D51D1C"/>
    <w:rsid w:val="00D5370D"/>
    <w:rsid w:val="00D54260"/>
    <w:rsid w:val="00D6275A"/>
    <w:rsid w:val="00D62C71"/>
    <w:rsid w:val="00D721B6"/>
    <w:rsid w:val="00D7307E"/>
    <w:rsid w:val="00D85EAB"/>
    <w:rsid w:val="00D9747D"/>
    <w:rsid w:val="00DA1154"/>
    <w:rsid w:val="00DB655D"/>
    <w:rsid w:val="00DC4AF3"/>
    <w:rsid w:val="00DD12F9"/>
    <w:rsid w:val="00DD2BD6"/>
    <w:rsid w:val="00DD4586"/>
    <w:rsid w:val="00DE626E"/>
    <w:rsid w:val="00DE6417"/>
    <w:rsid w:val="00DF659C"/>
    <w:rsid w:val="00DF774E"/>
    <w:rsid w:val="00E00178"/>
    <w:rsid w:val="00E02D3F"/>
    <w:rsid w:val="00E038BC"/>
    <w:rsid w:val="00E04BCD"/>
    <w:rsid w:val="00E20C3D"/>
    <w:rsid w:val="00E22CFF"/>
    <w:rsid w:val="00E30993"/>
    <w:rsid w:val="00E3202E"/>
    <w:rsid w:val="00E5412D"/>
    <w:rsid w:val="00E5683C"/>
    <w:rsid w:val="00E57939"/>
    <w:rsid w:val="00E621A3"/>
    <w:rsid w:val="00E630EB"/>
    <w:rsid w:val="00E73912"/>
    <w:rsid w:val="00E974A2"/>
    <w:rsid w:val="00EA6DC7"/>
    <w:rsid w:val="00EB518B"/>
    <w:rsid w:val="00EC0039"/>
    <w:rsid w:val="00EC7CF4"/>
    <w:rsid w:val="00EE5358"/>
    <w:rsid w:val="00EE5DC6"/>
    <w:rsid w:val="00EE67EC"/>
    <w:rsid w:val="00EF7646"/>
    <w:rsid w:val="00F04091"/>
    <w:rsid w:val="00F21D86"/>
    <w:rsid w:val="00F363ED"/>
    <w:rsid w:val="00F44CDF"/>
    <w:rsid w:val="00F55738"/>
    <w:rsid w:val="00F61FAE"/>
    <w:rsid w:val="00F63BB0"/>
    <w:rsid w:val="00F6438E"/>
    <w:rsid w:val="00F655E2"/>
    <w:rsid w:val="00F67EEA"/>
    <w:rsid w:val="00F71584"/>
    <w:rsid w:val="00F8342E"/>
    <w:rsid w:val="00F9237C"/>
    <w:rsid w:val="00FA22FE"/>
    <w:rsid w:val="00FA5036"/>
    <w:rsid w:val="00FA543D"/>
    <w:rsid w:val="00FB1C44"/>
    <w:rsid w:val="00FB64E6"/>
    <w:rsid w:val="00FC53A5"/>
    <w:rsid w:val="00FC53AF"/>
    <w:rsid w:val="00FC6A67"/>
    <w:rsid w:val="00FC7C95"/>
    <w:rsid w:val="00FD0060"/>
    <w:rsid w:val="00FF3D3B"/>
    <w:rsid w:val="00FF5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DC7A4D"/>
  <w15:chartTrackingRefBased/>
  <w15:docId w15:val="{8027F2CE-6E8D-4F1D-B585-0C757FC79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53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531"/>
    <w:rPr>
      <w:sz w:val="18"/>
      <w:szCs w:val="18"/>
    </w:rPr>
  </w:style>
  <w:style w:type="paragraph" w:styleId="a5">
    <w:name w:val="footer"/>
    <w:basedOn w:val="a"/>
    <w:link w:val="a6"/>
    <w:uiPriority w:val="99"/>
    <w:unhideWhenUsed/>
    <w:rsid w:val="00300531"/>
    <w:pPr>
      <w:tabs>
        <w:tab w:val="center" w:pos="4153"/>
        <w:tab w:val="right" w:pos="8306"/>
      </w:tabs>
      <w:snapToGrid w:val="0"/>
      <w:jc w:val="left"/>
    </w:pPr>
    <w:rPr>
      <w:sz w:val="18"/>
      <w:szCs w:val="18"/>
    </w:rPr>
  </w:style>
  <w:style w:type="character" w:customStyle="1" w:styleId="a6">
    <w:name w:val="页脚 字符"/>
    <w:basedOn w:val="a0"/>
    <w:link w:val="a5"/>
    <w:uiPriority w:val="99"/>
    <w:rsid w:val="00300531"/>
    <w:rPr>
      <w:sz w:val="18"/>
      <w:szCs w:val="18"/>
    </w:rPr>
  </w:style>
  <w:style w:type="paragraph" w:styleId="a7">
    <w:name w:val="Balloon Text"/>
    <w:basedOn w:val="a"/>
    <w:link w:val="a8"/>
    <w:uiPriority w:val="99"/>
    <w:semiHidden/>
    <w:unhideWhenUsed/>
    <w:rsid w:val="00845524"/>
    <w:rPr>
      <w:sz w:val="18"/>
      <w:szCs w:val="18"/>
    </w:rPr>
  </w:style>
  <w:style w:type="character" w:customStyle="1" w:styleId="a8">
    <w:name w:val="批注框文本 字符"/>
    <w:basedOn w:val="a0"/>
    <w:link w:val="a7"/>
    <w:uiPriority w:val="99"/>
    <w:semiHidden/>
    <w:rsid w:val="00845524"/>
    <w:rPr>
      <w:sz w:val="18"/>
      <w:szCs w:val="18"/>
    </w:rPr>
  </w:style>
  <w:style w:type="paragraph" w:styleId="a9">
    <w:name w:val="annotation text"/>
    <w:basedOn w:val="a"/>
    <w:link w:val="aa"/>
    <w:uiPriority w:val="99"/>
    <w:semiHidden/>
    <w:unhideWhenUsed/>
    <w:rsid w:val="00674A56"/>
    <w:pPr>
      <w:jc w:val="left"/>
    </w:pPr>
  </w:style>
  <w:style w:type="character" w:customStyle="1" w:styleId="aa">
    <w:name w:val="批注文字 字符"/>
    <w:basedOn w:val="a0"/>
    <w:link w:val="a9"/>
    <w:uiPriority w:val="99"/>
    <w:semiHidden/>
    <w:rsid w:val="00674A56"/>
  </w:style>
  <w:style w:type="character" w:styleId="ab">
    <w:name w:val="annotation reference"/>
    <w:basedOn w:val="a0"/>
    <w:uiPriority w:val="99"/>
    <w:semiHidden/>
    <w:unhideWhenUsed/>
    <w:rsid w:val="00674A56"/>
    <w:rPr>
      <w:sz w:val="16"/>
      <w:szCs w:val="16"/>
    </w:rPr>
  </w:style>
  <w:style w:type="character" w:styleId="ac">
    <w:name w:val="Placeholder Text"/>
    <w:basedOn w:val="a0"/>
    <w:uiPriority w:val="99"/>
    <w:semiHidden/>
    <w:rsid w:val="00E5412D"/>
    <w:rPr>
      <w:color w:val="808080"/>
    </w:rPr>
  </w:style>
  <w:style w:type="table" w:styleId="ad">
    <w:name w:val="Table Grid"/>
    <w:basedOn w:val="a1"/>
    <w:uiPriority w:val="39"/>
    <w:rsid w:val="00580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rmal (Web)"/>
    <w:basedOn w:val="a"/>
    <w:uiPriority w:val="99"/>
    <w:unhideWhenUsed/>
    <w:rsid w:val="00580B0B"/>
    <w:pPr>
      <w:widowControl/>
      <w:spacing w:before="100" w:beforeAutospacing="1" w:after="100" w:afterAutospacing="1"/>
      <w:jc w:val="left"/>
    </w:pPr>
    <w:rPr>
      <w:rFonts w:ascii="宋体" w:eastAsia="宋体" w:hAnsi="宋体" w:cs="宋体"/>
      <w:kern w:val="0"/>
      <w:sz w:val="24"/>
      <w:szCs w:val="24"/>
    </w:rPr>
  </w:style>
  <w:style w:type="paragraph" w:styleId="af">
    <w:name w:val="annotation subject"/>
    <w:basedOn w:val="a9"/>
    <w:next w:val="a9"/>
    <w:link w:val="af0"/>
    <w:uiPriority w:val="99"/>
    <w:semiHidden/>
    <w:unhideWhenUsed/>
    <w:rsid w:val="00D3325A"/>
    <w:rPr>
      <w:b/>
      <w:bCs/>
    </w:rPr>
  </w:style>
  <w:style w:type="character" w:customStyle="1" w:styleId="af0">
    <w:name w:val="批注主题 字符"/>
    <w:basedOn w:val="aa"/>
    <w:link w:val="af"/>
    <w:uiPriority w:val="99"/>
    <w:semiHidden/>
    <w:rsid w:val="00D3325A"/>
    <w:rPr>
      <w:b/>
      <w:bCs/>
    </w:rPr>
  </w:style>
  <w:style w:type="paragraph" w:customStyle="1" w:styleId="EndNoteBibliography">
    <w:name w:val="EndNote Bibliography"/>
    <w:basedOn w:val="a"/>
    <w:link w:val="EndNoteBibliography0"/>
    <w:rsid w:val="003E4FC7"/>
    <w:rPr>
      <w:rFonts w:ascii="等线" w:eastAsia="等线" w:hAnsi="等线"/>
      <w:noProof/>
      <w:sz w:val="20"/>
    </w:rPr>
  </w:style>
  <w:style w:type="character" w:customStyle="1" w:styleId="EndNoteBibliography0">
    <w:name w:val="EndNote Bibliography 字符"/>
    <w:basedOn w:val="a0"/>
    <w:link w:val="EndNoteBibliography"/>
    <w:rsid w:val="003E4FC7"/>
    <w:rPr>
      <w:rFonts w:ascii="等线" w:eastAsia="等线" w:hAnsi="等线"/>
      <w:noProof/>
      <w:sz w:val="20"/>
    </w:rPr>
  </w:style>
  <w:style w:type="character" w:styleId="af1">
    <w:name w:val="Hyperlink"/>
    <w:basedOn w:val="a0"/>
    <w:uiPriority w:val="99"/>
    <w:unhideWhenUsed/>
    <w:rsid w:val="00FC53A5"/>
    <w:rPr>
      <w:color w:val="0563C1" w:themeColor="hyperlink"/>
      <w:u w:val="single"/>
    </w:rPr>
  </w:style>
  <w:style w:type="character" w:styleId="af2">
    <w:name w:val="Unresolved Mention"/>
    <w:basedOn w:val="a0"/>
    <w:uiPriority w:val="99"/>
    <w:semiHidden/>
    <w:unhideWhenUsed/>
    <w:rsid w:val="00B2397B"/>
    <w:rPr>
      <w:color w:val="605E5C"/>
      <w:shd w:val="clear" w:color="auto" w:fill="E1DFDD"/>
    </w:rPr>
  </w:style>
  <w:style w:type="table" w:customStyle="1" w:styleId="1">
    <w:name w:val="网格型1"/>
    <w:basedOn w:val="a1"/>
    <w:next w:val="ad"/>
    <w:uiPriority w:val="39"/>
    <w:rsid w:val="00B2397B"/>
    <w:rPr>
      <w:rFonts w:ascii="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920272">
      <w:bodyDiv w:val="1"/>
      <w:marLeft w:val="0"/>
      <w:marRight w:val="0"/>
      <w:marTop w:val="0"/>
      <w:marBottom w:val="0"/>
      <w:divBdr>
        <w:top w:val="none" w:sz="0" w:space="0" w:color="auto"/>
        <w:left w:val="none" w:sz="0" w:space="0" w:color="auto"/>
        <w:bottom w:val="none" w:sz="0" w:space="0" w:color="auto"/>
        <w:right w:val="none" w:sz="0" w:space="0" w:color="auto"/>
      </w:divBdr>
    </w:div>
    <w:div w:id="381292147">
      <w:bodyDiv w:val="1"/>
      <w:marLeft w:val="0"/>
      <w:marRight w:val="0"/>
      <w:marTop w:val="0"/>
      <w:marBottom w:val="0"/>
      <w:divBdr>
        <w:top w:val="none" w:sz="0" w:space="0" w:color="auto"/>
        <w:left w:val="none" w:sz="0" w:space="0" w:color="auto"/>
        <w:bottom w:val="none" w:sz="0" w:space="0" w:color="auto"/>
        <w:right w:val="none" w:sz="0" w:space="0" w:color="auto"/>
      </w:divBdr>
    </w:div>
    <w:div w:id="810828539">
      <w:bodyDiv w:val="1"/>
      <w:marLeft w:val="0"/>
      <w:marRight w:val="0"/>
      <w:marTop w:val="0"/>
      <w:marBottom w:val="0"/>
      <w:divBdr>
        <w:top w:val="none" w:sz="0" w:space="0" w:color="auto"/>
        <w:left w:val="none" w:sz="0" w:space="0" w:color="auto"/>
        <w:bottom w:val="none" w:sz="0" w:space="0" w:color="auto"/>
        <w:right w:val="none" w:sz="0" w:space="0" w:color="auto"/>
      </w:divBdr>
    </w:div>
    <w:div w:id="1038361555">
      <w:bodyDiv w:val="1"/>
      <w:marLeft w:val="0"/>
      <w:marRight w:val="0"/>
      <w:marTop w:val="0"/>
      <w:marBottom w:val="0"/>
      <w:divBdr>
        <w:top w:val="none" w:sz="0" w:space="0" w:color="auto"/>
        <w:left w:val="none" w:sz="0" w:space="0" w:color="auto"/>
        <w:bottom w:val="none" w:sz="0" w:space="0" w:color="auto"/>
        <w:right w:val="none" w:sz="0" w:space="0" w:color="auto"/>
      </w:divBdr>
    </w:div>
    <w:div w:id="1344088300">
      <w:bodyDiv w:val="1"/>
      <w:marLeft w:val="0"/>
      <w:marRight w:val="0"/>
      <w:marTop w:val="0"/>
      <w:marBottom w:val="0"/>
      <w:divBdr>
        <w:top w:val="none" w:sz="0" w:space="0" w:color="auto"/>
        <w:left w:val="none" w:sz="0" w:space="0" w:color="auto"/>
        <w:bottom w:val="none" w:sz="0" w:space="0" w:color="auto"/>
        <w:right w:val="none" w:sz="0" w:space="0" w:color="auto"/>
      </w:divBdr>
    </w:div>
    <w:div w:id="1491142700">
      <w:bodyDiv w:val="1"/>
      <w:marLeft w:val="0"/>
      <w:marRight w:val="0"/>
      <w:marTop w:val="0"/>
      <w:marBottom w:val="0"/>
      <w:divBdr>
        <w:top w:val="none" w:sz="0" w:space="0" w:color="auto"/>
        <w:left w:val="none" w:sz="0" w:space="0" w:color="auto"/>
        <w:bottom w:val="none" w:sz="0" w:space="0" w:color="auto"/>
        <w:right w:val="none" w:sz="0" w:space="0" w:color="auto"/>
      </w:divBdr>
    </w:div>
    <w:div w:id="1704984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mailto:PVA/TTSBI-2@Fe%203+-12" TargetMode="External"/><Relationship Id="rId3" Type="http://schemas.openxmlformats.org/officeDocument/2006/relationships/settings" Target="settings.xml"/><Relationship Id="rId7" Type="http://schemas.openxmlformats.org/officeDocument/2006/relationships/hyperlink" Target="mailto:liang0909@nankai.edu.cn" TargetMode="External"/><Relationship Id="rId12" Type="http://schemas.openxmlformats.org/officeDocument/2006/relationships/image" Target="media/image5.jp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D6808-607C-48B4-8173-2A6E81463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19</Pages>
  <Words>3450</Words>
  <Characters>19670</Characters>
  <Application>Microsoft Office Word</Application>
  <DocSecurity>0</DocSecurity>
  <Lines>163</Lines>
  <Paragraphs>46</Paragraphs>
  <ScaleCrop>false</ScaleCrop>
  <Company/>
  <LinksUpToDate>false</LinksUpToDate>
  <CharactersWithSpaces>23074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 Jiajie</dc:creator>
  <cp:keywords/>
  <dc:description/>
  <cp:lastModifiedBy>学</cp:lastModifiedBy>
  <cp:revision>37</cp:revision>
  <dcterms:created xsi:type="dcterms:W3CDTF">2021-01-21T07:08:00Z</dcterms:created>
  <dcterms:modified xsi:type="dcterms:W3CDTF">2023-06-28T07:53:00Z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5d949e37bd913128ba0daf567f49750d023e22616eda20c5ff615669f27f86d0</vt:lpwstr>
  </property>
</Properties>
</file>