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62AF19" w14:textId="61234EC2" w:rsidR="00652A49" w:rsidRDefault="00652A49" w:rsidP="00B65DFD">
      <w:pPr>
        <w:rPr>
          <w:rFonts w:eastAsiaTheme="minorEastAsia" w:cs="Times New Roman"/>
          <w:b/>
          <w:szCs w:val="24"/>
          <w:lang w:val="en-US"/>
        </w:rPr>
      </w:pPr>
      <w:bookmarkStart w:id="0" w:name="_Toc124086065"/>
      <w:r w:rsidRPr="00610FBE">
        <w:rPr>
          <w:rFonts w:eastAsiaTheme="minorEastAsia" w:cs="Times New Roman"/>
          <w:b/>
          <w:szCs w:val="24"/>
          <w:lang w:val="en-US"/>
        </w:rPr>
        <w:t xml:space="preserve">ADDITIONAL FILE </w:t>
      </w:r>
      <w:r w:rsidR="00A363BC">
        <w:rPr>
          <w:rFonts w:eastAsiaTheme="minorEastAsia" w:cs="Times New Roman"/>
          <w:b/>
          <w:szCs w:val="24"/>
          <w:lang w:val="en-US"/>
        </w:rPr>
        <w:t>1</w:t>
      </w:r>
    </w:p>
    <w:p w14:paraId="4714ED2F" w14:textId="2CCC365B" w:rsidR="002C7033" w:rsidRDefault="00E013CD" w:rsidP="00B65DFD">
      <w:pPr>
        <w:rPr>
          <w:rFonts w:eastAsiaTheme="minorEastAsia" w:cs="Times New Roman"/>
          <w:bCs/>
          <w:szCs w:val="24"/>
          <w:lang w:val="en-US"/>
        </w:rPr>
      </w:pPr>
      <w:r>
        <w:rPr>
          <w:rFonts w:cs="Times New Roman"/>
          <w:szCs w:val="24"/>
          <w:shd w:val="clear" w:color="auto" w:fill="FFFFFF"/>
          <w:lang w:val="en-US"/>
        </w:rPr>
        <w:t>ECMM/ISHAM consensus criteria</w:t>
      </w:r>
      <w:r>
        <w:rPr>
          <w:rFonts w:cs="Times New Roman"/>
          <w:szCs w:val="24"/>
          <w:lang w:val="en-US"/>
        </w:rPr>
        <w:t xml:space="preserve"> </w:t>
      </w:r>
      <w:r>
        <w:rPr>
          <w:rFonts w:eastAsiaTheme="minorEastAsia" w:cs="Times New Roman"/>
          <w:bCs/>
          <w:szCs w:val="24"/>
          <w:lang w:val="en-US"/>
        </w:rPr>
        <w:t>(file format in .docx).</w:t>
      </w:r>
    </w:p>
    <w:p w14:paraId="29A86B22" w14:textId="77777777" w:rsidR="002C7033" w:rsidRPr="00B63F86" w:rsidRDefault="002C7033" w:rsidP="002C7033">
      <w:pPr>
        <w:spacing w:after="0"/>
        <w:rPr>
          <w:rFonts w:cs="Times New Roman"/>
          <w:b/>
          <w:szCs w:val="24"/>
          <w:lang w:val="en-US" w:eastAsia="fr-FR"/>
        </w:rPr>
      </w:pPr>
    </w:p>
    <w:p w14:paraId="25A280C2" w14:textId="77777777" w:rsidR="005A5BEC" w:rsidRDefault="005A5BEC" w:rsidP="005A5BEC">
      <w:pPr>
        <w:spacing w:after="0"/>
        <w:rPr>
          <w:rFonts w:cs="Times New Roman"/>
          <w:b/>
          <w:bCs/>
          <w:szCs w:val="24"/>
          <w:lang w:val="en-US"/>
        </w:rPr>
      </w:pPr>
      <w:r>
        <w:rPr>
          <w:rFonts w:cs="Times New Roman"/>
          <w:b/>
          <w:bCs/>
          <w:szCs w:val="24"/>
          <w:lang w:val="en-US"/>
        </w:rPr>
        <w:t>Covid-19-Associated Pulmonary Aspergillosis in Mechanically Ventilated Patients: Incidence and Outcome in a French Multicenter Observational Cohort (APICOVID)</w:t>
      </w:r>
    </w:p>
    <w:p w14:paraId="66325709" w14:textId="77777777" w:rsidR="005A5BEC" w:rsidRDefault="005A5BEC" w:rsidP="005A5BEC">
      <w:pPr>
        <w:spacing w:after="0"/>
        <w:rPr>
          <w:rFonts w:cs="Times New Roman"/>
          <w:b/>
          <w:bCs/>
          <w:szCs w:val="24"/>
          <w:lang w:val="en-US"/>
        </w:rPr>
      </w:pPr>
    </w:p>
    <w:p w14:paraId="3441D5D4" w14:textId="77777777" w:rsidR="005A5BEC" w:rsidRDefault="005A5BEC" w:rsidP="005A5BEC">
      <w:pPr>
        <w:spacing w:after="0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>Luc Desmedt</w:t>
      </w:r>
      <w:r>
        <w:rPr>
          <w:rFonts w:cs="Times New Roman"/>
          <w:szCs w:val="24"/>
          <w:vertAlign w:val="superscript"/>
          <w:lang w:val="en-US"/>
        </w:rPr>
        <w:t>1</w:t>
      </w:r>
      <w:r>
        <w:rPr>
          <w:rFonts w:cs="Times New Roman"/>
          <w:szCs w:val="24"/>
          <w:lang w:val="en-US"/>
        </w:rPr>
        <w:t xml:space="preserve">, </w:t>
      </w:r>
      <w:proofErr w:type="spellStart"/>
      <w:r>
        <w:rPr>
          <w:rFonts w:cs="Times New Roman"/>
          <w:szCs w:val="24"/>
          <w:lang w:val="en-US"/>
        </w:rPr>
        <w:t>Matthieu</w:t>
      </w:r>
      <w:proofErr w:type="spellEnd"/>
      <w:r>
        <w:rPr>
          <w:rFonts w:cs="Times New Roman"/>
          <w:szCs w:val="24"/>
          <w:lang w:val="en-US"/>
        </w:rPr>
        <w:t xml:space="preserve"> Raymond</w:t>
      </w:r>
      <w:r>
        <w:rPr>
          <w:rFonts w:cs="Times New Roman"/>
          <w:szCs w:val="24"/>
          <w:vertAlign w:val="superscript"/>
          <w:lang w:val="en-US"/>
        </w:rPr>
        <w:t>1</w:t>
      </w:r>
      <w:r>
        <w:rPr>
          <w:rFonts w:cs="Times New Roman"/>
          <w:szCs w:val="24"/>
          <w:lang w:val="en-US"/>
        </w:rPr>
        <w:t xml:space="preserve">, </w:t>
      </w:r>
      <w:proofErr w:type="spellStart"/>
      <w:r>
        <w:rPr>
          <w:rFonts w:cs="Times New Roman"/>
          <w:szCs w:val="24"/>
          <w:lang w:val="en-US"/>
        </w:rPr>
        <w:t>Aurélie</w:t>
      </w:r>
      <w:proofErr w:type="spellEnd"/>
      <w:r>
        <w:rPr>
          <w:rFonts w:cs="Times New Roman"/>
          <w:szCs w:val="24"/>
          <w:lang w:val="en-US"/>
        </w:rPr>
        <w:t xml:space="preserve"> Le Thuaut</w:t>
      </w:r>
      <w:r>
        <w:rPr>
          <w:rFonts w:cs="Times New Roman"/>
          <w:szCs w:val="24"/>
          <w:vertAlign w:val="superscript"/>
          <w:lang w:val="en-US"/>
        </w:rPr>
        <w:t>2</w:t>
      </w:r>
      <w:r>
        <w:rPr>
          <w:rFonts w:cs="Times New Roman"/>
          <w:szCs w:val="24"/>
          <w:lang w:val="en-US"/>
        </w:rPr>
        <w:t>, Pierre Asfar</w:t>
      </w:r>
      <w:r>
        <w:rPr>
          <w:rFonts w:cs="Times New Roman"/>
          <w:szCs w:val="24"/>
          <w:vertAlign w:val="superscript"/>
          <w:lang w:val="en-US"/>
        </w:rPr>
        <w:t>3</w:t>
      </w:r>
      <w:r>
        <w:rPr>
          <w:rFonts w:cs="Times New Roman"/>
          <w:szCs w:val="24"/>
          <w:lang w:val="en-US"/>
        </w:rPr>
        <w:t xml:space="preserve">, </w:t>
      </w:r>
      <w:proofErr w:type="spellStart"/>
      <w:r>
        <w:rPr>
          <w:rFonts w:cs="Times New Roman"/>
          <w:szCs w:val="24"/>
          <w:lang w:val="en-US"/>
        </w:rPr>
        <w:t>Cédric</w:t>
      </w:r>
      <w:proofErr w:type="spellEnd"/>
      <w:r>
        <w:rPr>
          <w:rFonts w:cs="Times New Roman"/>
          <w:szCs w:val="24"/>
          <w:lang w:val="en-US"/>
        </w:rPr>
        <w:t xml:space="preserve"> Darreau</w:t>
      </w:r>
      <w:r>
        <w:rPr>
          <w:rFonts w:cs="Times New Roman"/>
          <w:szCs w:val="24"/>
          <w:vertAlign w:val="superscript"/>
          <w:lang w:val="en-US"/>
        </w:rPr>
        <w:t>4</w:t>
      </w:r>
      <w:r>
        <w:rPr>
          <w:rFonts w:cs="Times New Roman"/>
          <w:szCs w:val="24"/>
          <w:lang w:val="en-US"/>
        </w:rPr>
        <w:t>, Florian Reizine</w:t>
      </w:r>
      <w:r>
        <w:rPr>
          <w:rFonts w:cs="Times New Roman"/>
          <w:szCs w:val="24"/>
          <w:vertAlign w:val="superscript"/>
          <w:lang w:val="en-US"/>
        </w:rPr>
        <w:t>5</w:t>
      </w:r>
      <w:r>
        <w:rPr>
          <w:rFonts w:cs="Times New Roman"/>
          <w:szCs w:val="24"/>
          <w:lang w:val="en-US"/>
        </w:rPr>
        <w:t xml:space="preserve">, </w:t>
      </w:r>
      <w:proofErr w:type="spellStart"/>
      <w:r>
        <w:rPr>
          <w:rFonts w:cs="Times New Roman"/>
          <w:szCs w:val="24"/>
          <w:lang w:val="en-US"/>
        </w:rPr>
        <w:t>Gwenhaël</w:t>
      </w:r>
      <w:proofErr w:type="spellEnd"/>
      <w:r>
        <w:rPr>
          <w:rFonts w:cs="Times New Roman"/>
          <w:szCs w:val="24"/>
          <w:lang w:val="en-US"/>
        </w:rPr>
        <w:t xml:space="preserve"> Colin</w:t>
      </w:r>
      <w:r>
        <w:rPr>
          <w:rFonts w:cs="Times New Roman"/>
          <w:szCs w:val="24"/>
          <w:vertAlign w:val="superscript"/>
          <w:lang w:val="en-US"/>
        </w:rPr>
        <w:t>6</w:t>
      </w:r>
      <w:r>
        <w:rPr>
          <w:rFonts w:cs="Times New Roman"/>
          <w:szCs w:val="24"/>
          <w:lang w:val="en-US"/>
        </w:rPr>
        <w:t>, Johann Auchabie</w:t>
      </w:r>
      <w:r>
        <w:rPr>
          <w:rFonts w:cs="Times New Roman"/>
          <w:szCs w:val="24"/>
          <w:vertAlign w:val="superscript"/>
          <w:lang w:val="en-US"/>
        </w:rPr>
        <w:t>7</w:t>
      </w:r>
      <w:r>
        <w:rPr>
          <w:rFonts w:cs="Times New Roman"/>
          <w:szCs w:val="24"/>
          <w:lang w:val="en-US"/>
        </w:rPr>
        <w:t>, Julien Lorber</w:t>
      </w:r>
      <w:r>
        <w:rPr>
          <w:rFonts w:cs="Times New Roman"/>
          <w:szCs w:val="24"/>
          <w:vertAlign w:val="superscript"/>
          <w:lang w:val="en-US"/>
        </w:rPr>
        <w:t>8</w:t>
      </w:r>
      <w:r>
        <w:rPr>
          <w:rFonts w:cs="Times New Roman"/>
          <w:szCs w:val="24"/>
          <w:lang w:val="en-US"/>
        </w:rPr>
        <w:t xml:space="preserve">, </w:t>
      </w:r>
      <w:proofErr w:type="spellStart"/>
      <w:r>
        <w:rPr>
          <w:rFonts w:cs="Times New Roman"/>
          <w:szCs w:val="24"/>
          <w:lang w:val="en-US"/>
        </w:rPr>
        <w:t>Béatrice</w:t>
      </w:r>
      <w:proofErr w:type="spellEnd"/>
      <w:r>
        <w:rPr>
          <w:rFonts w:cs="Times New Roman"/>
          <w:szCs w:val="24"/>
          <w:lang w:val="en-US"/>
        </w:rPr>
        <w:t xml:space="preserve"> La Combe</w:t>
      </w:r>
      <w:r>
        <w:rPr>
          <w:rFonts w:cs="Times New Roman"/>
          <w:szCs w:val="24"/>
          <w:vertAlign w:val="superscript"/>
          <w:lang w:val="en-US"/>
        </w:rPr>
        <w:t>9</w:t>
      </w:r>
      <w:r>
        <w:rPr>
          <w:rFonts w:cs="Times New Roman"/>
          <w:szCs w:val="24"/>
          <w:lang w:val="en-US"/>
        </w:rPr>
        <w:t>, Pierre Kergoat</w:t>
      </w:r>
      <w:r>
        <w:rPr>
          <w:rFonts w:cs="Times New Roman"/>
          <w:szCs w:val="24"/>
          <w:vertAlign w:val="superscript"/>
          <w:lang w:val="en-US"/>
        </w:rPr>
        <w:t>10</w:t>
      </w:r>
      <w:r>
        <w:rPr>
          <w:rFonts w:cs="Times New Roman"/>
          <w:szCs w:val="24"/>
          <w:lang w:val="en-US"/>
        </w:rPr>
        <w:t>, Baptiste Hourmant</w:t>
      </w:r>
      <w:r>
        <w:rPr>
          <w:rFonts w:cs="Times New Roman"/>
          <w:szCs w:val="24"/>
          <w:vertAlign w:val="superscript"/>
          <w:lang w:val="en-US"/>
        </w:rPr>
        <w:t>11</w:t>
      </w:r>
      <w:r>
        <w:rPr>
          <w:rFonts w:cs="Times New Roman"/>
          <w:szCs w:val="24"/>
          <w:lang w:val="en-US"/>
        </w:rPr>
        <w:t xml:space="preserve">, </w:t>
      </w:r>
      <w:proofErr w:type="spellStart"/>
      <w:r>
        <w:rPr>
          <w:rFonts w:cs="Times New Roman"/>
          <w:szCs w:val="24"/>
          <w:lang w:val="en-US"/>
        </w:rPr>
        <w:t>Agathe</w:t>
      </w:r>
      <w:proofErr w:type="spellEnd"/>
      <w:r>
        <w:rPr>
          <w:rFonts w:cs="Times New Roman"/>
          <w:szCs w:val="24"/>
          <w:lang w:val="en-US"/>
        </w:rPr>
        <w:t xml:space="preserve"> Delbove</w:t>
      </w:r>
      <w:r>
        <w:rPr>
          <w:rFonts w:cs="Times New Roman"/>
          <w:szCs w:val="24"/>
          <w:vertAlign w:val="superscript"/>
          <w:lang w:val="en-US"/>
        </w:rPr>
        <w:t>12</w:t>
      </w:r>
      <w:r>
        <w:rPr>
          <w:rFonts w:cs="Times New Roman"/>
          <w:szCs w:val="24"/>
          <w:lang w:val="en-US"/>
        </w:rPr>
        <w:t xml:space="preserve">, </w:t>
      </w:r>
      <w:proofErr w:type="spellStart"/>
      <w:r>
        <w:rPr>
          <w:rFonts w:cs="Times New Roman"/>
          <w:szCs w:val="24"/>
          <w:lang w:val="en-US"/>
        </w:rPr>
        <w:t>Aurélien</w:t>
      </w:r>
      <w:proofErr w:type="spellEnd"/>
      <w:r>
        <w:rPr>
          <w:rFonts w:cs="Times New Roman"/>
          <w:szCs w:val="24"/>
          <w:lang w:val="en-US"/>
        </w:rPr>
        <w:t xml:space="preserve"> Frérou</w:t>
      </w:r>
      <w:r>
        <w:rPr>
          <w:rFonts w:cs="Times New Roman"/>
          <w:szCs w:val="24"/>
          <w:vertAlign w:val="superscript"/>
          <w:lang w:val="en-US"/>
        </w:rPr>
        <w:t>13</w:t>
      </w:r>
      <w:r>
        <w:rPr>
          <w:rFonts w:cs="Times New Roman"/>
          <w:szCs w:val="24"/>
          <w:lang w:val="en-US"/>
        </w:rPr>
        <w:t>, Jean Morin</w:t>
      </w:r>
      <w:r>
        <w:rPr>
          <w:rFonts w:cs="Times New Roman"/>
          <w:szCs w:val="24"/>
          <w:vertAlign w:val="superscript"/>
          <w:lang w:val="en-US"/>
        </w:rPr>
        <w:t>14</w:t>
      </w:r>
      <w:r>
        <w:rPr>
          <w:rFonts w:cs="Times New Roman"/>
          <w:szCs w:val="24"/>
          <w:lang w:val="en-US"/>
        </w:rPr>
        <w:t>, Pierre Yves Ergreteau</w:t>
      </w:r>
      <w:r>
        <w:rPr>
          <w:rFonts w:cs="Times New Roman"/>
          <w:szCs w:val="24"/>
          <w:vertAlign w:val="superscript"/>
          <w:lang w:val="en-US"/>
        </w:rPr>
        <w:t>15</w:t>
      </w:r>
      <w:r>
        <w:rPr>
          <w:rFonts w:cs="Times New Roman"/>
          <w:szCs w:val="24"/>
          <w:lang w:val="en-US"/>
        </w:rPr>
        <w:t>, Philippe Seguin</w:t>
      </w:r>
      <w:r>
        <w:rPr>
          <w:rFonts w:cs="Times New Roman"/>
          <w:szCs w:val="24"/>
          <w:vertAlign w:val="superscript"/>
          <w:lang w:val="en-US"/>
        </w:rPr>
        <w:t>16</w:t>
      </w:r>
      <w:r>
        <w:rPr>
          <w:rFonts w:cs="Times New Roman"/>
          <w:szCs w:val="24"/>
          <w:lang w:val="en-US"/>
        </w:rPr>
        <w:t xml:space="preserve">, </w:t>
      </w:r>
      <w:proofErr w:type="spellStart"/>
      <w:r>
        <w:rPr>
          <w:rFonts w:cs="Times New Roman"/>
          <w:szCs w:val="24"/>
          <w:lang w:val="en-US"/>
        </w:rPr>
        <w:t>Maëlle</w:t>
      </w:r>
      <w:proofErr w:type="spellEnd"/>
      <w:r>
        <w:rPr>
          <w:rFonts w:cs="Times New Roman"/>
          <w:szCs w:val="24"/>
          <w:lang w:val="en-US"/>
        </w:rPr>
        <w:t xml:space="preserve"> Martin</w:t>
      </w:r>
      <w:r>
        <w:rPr>
          <w:rFonts w:cs="Times New Roman"/>
          <w:szCs w:val="24"/>
          <w:vertAlign w:val="superscript"/>
          <w:lang w:val="en-US"/>
        </w:rPr>
        <w:t>1</w:t>
      </w:r>
      <w:r>
        <w:rPr>
          <w:rFonts w:cs="Times New Roman"/>
          <w:szCs w:val="24"/>
          <w:lang w:val="en-US"/>
        </w:rPr>
        <w:t>, Jean Reignier</w:t>
      </w:r>
      <w:r>
        <w:rPr>
          <w:rFonts w:cs="Times New Roman"/>
          <w:szCs w:val="24"/>
          <w:vertAlign w:val="superscript"/>
          <w:lang w:val="en-US"/>
        </w:rPr>
        <w:t>17</w:t>
      </w:r>
      <w:r>
        <w:rPr>
          <w:rFonts w:cs="Times New Roman"/>
          <w:szCs w:val="24"/>
          <w:lang w:val="en-US"/>
        </w:rPr>
        <w:t>, Jean-Baptiste Lascarrou</w:t>
      </w:r>
      <w:r>
        <w:rPr>
          <w:rFonts w:cs="Times New Roman"/>
          <w:szCs w:val="24"/>
          <w:vertAlign w:val="superscript"/>
          <w:lang w:val="en-US"/>
        </w:rPr>
        <w:t>1</w:t>
      </w:r>
      <w:r>
        <w:rPr>
          <w:rFonts w:cs="Times New Roman"/>
          <w:szCs w:val="24"/>
          <w:lang w:val="en-US"/>
        </w:rPr>
        <w:t>, Emmanuel Canet</w:t>
      </w:r>
      <w:r>
        <w:rPr>
          <w:rFonts w:cs="Times New Roman"/>
          <w:szCs w:val="24"/>
          <w:vertAlign w:val="superscript"/>
          <w:lang w:val="en-US"/>
        </w:rPr>
        <w:t>1</w:t>
      </w:r>
    </w:p>
    <w:p w14:paraId="5CB4EC86" w14:textId="77777777" w:rsidR="005A5BEC" w:rsidRDefault="005A5BEC" w:rsidP="005A5BEC">
      <w:pPr>
        <w:rPr>
          <w:color w:val="000000" w:themeColor="text1"/>
          <w:vertAlign w:val="superscript"/>
          <w:lang w:val="en-US"/>
        </w:rPr>
      </w:pPr>
    </w:p>
    <w:p w14:paraId="23E2A799" w14:textId="77777777" w:rsidR="005A5BEC" w:rsidRDefault="005A5BEC" w:rsidP="005A5BEC">
      <w:pPr>
        <w:rPr>
          <w:color w:val="000000" w:themeColor="text1"/>
        </w:rPr>
      </w:pPr>
      <w:r>
        <w:rPr>
          <w:color w:val="000000" w:themeColor="text1"/>
          <w:vertAlign w:val="superscript"/>
        </w:rPr>
        <w:t xml:space="preserve">1 </w:t>
      </w:r>
      <w:r>
        <w:rPr>
          <w:color w:val="000000" w:themeColor="text1"/>
        </w:rPr>
        <w:t xml:space="preserve">Nantes Université, CHU </w:t>
      </w:r>
      <w:proofErr w:type="gramStart"/>
      <w:r>
        <w:rPr>
          <w:color w:val="000000" w:themeColor="text1"/>
        </w:rPr>
        <w:t>Nantes,​</w:t>
      </w:r>
      <w:proofErr w:type="gramEnd"/>
      <w:r>
        <w:rPr>
          <w:color w:val="000000" w:themeColor="text1"/>
        </w:rPr>
        <w:t xml:space="preserve"> Médecine Intensive Réanimation, F-44000 Nantes, France</w:t>
      </w:r>
    </w:p>
    <w:p w14:paraId="49446708" w14:textId="77777777" w:rsidR="005A5BEC" w:rsidRDefault="005A5BEC" w:rsidP="005A5BEC">
      <w:r>
        <w:rPr>
          <w:color w:val="000000" w:themeColor="text1"/>
          <w:vertAlign w:val="superscript"/>
        </w:rPr>
        <w:t xml:space="preserve">2 </w:t>
      </w:r>
      <w:r>
        <w:rPr>
          <w:color w:val="000000" w:themeColor="text1"/>
        </w:rPr>
        <w:t xml:space="preserve">Direction de la recherche, Plateforme de Méthodologie et </w:t>
      </w:r>
      <w:proofErr w:type="spellStart"/>
      <w:r>
        <w:rPr>
          <w:color w:val="000000" w:themeColor="text1"/>
        </w:rPr>
        <w:t>Biostatistique</w:t>
      </w:r>
      <w:proofErr w:type="spellEnd"/>
      <w:r>
        <w:rPr>
          <w:color w:val="000000" w:themeColor="text1"/>
        </w:rPr>
        <w:t xml:space="preserve">, CHU de Nantes, </w:t>
      </w:r>
      <w:r>
        <w:t>France</w:t>
      </w:r>
    </w:p>
    <w:p w14:paraId="60317E90" w14:textId="77777777" w:rsidR="005A5BEC" w:rsidRDefault="005A5BEC" w:rsidP="005A5BEC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3</w:t>
      </w:r>
      <w:r>
        <w:rPr>
          <w:rFonts w:cs="Times New Roman"/>
          <w:szCs w:val="24"/>
        </w:rPr>
        <w:t xml:space="preserve"> Service de Médecine Intensive Réanimation, CHU d’Angers, France</w:t>
      </w:r>
    </w:p>
    <w:p w14:paraId="65D1404A" w14:textId="77777777" w:rsidR="005A5BEC" w:rsidRDefault="005A5BEC" w:rsidP="005A5BEC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4</w:t>
      </w:r>
      <w:r>
        <w:rPr>
          <w:rFonts w:cs="Times New Roman"/>
          <w:szCs w:val="24"/>
        </w:rPr>
        <w:t xml:space="preserve"> Service de réanimation polyvalente, CH du Mans, France</w:t>
      </w:r>
    </w:p>
    <w:p w14:paraId="279C38E4" w14:textId="77777777" w:rsidR="005A5BEC" w:rsidRDefault="005A5BEC" w:rsidP="005A5BEC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5</w:t>
      </w:r>
      <w:r>
        <w:rPr>
          <w:rFonts w:cs="Times New Roman"/>
          <w:szCs w:val="24"/>
        </w:rPr>
        <w:t xml:space="preserve"> Service de Médecine Intensive Réanimation, CHU de Rennes, France</w:t>
      </w:r>
    </w:p>
    <w:p w14:paraId="2F3F4CC9" w14:textId="77777777" w:rsidR="005A5BEC" w:rsidRDefault="005A5BEC" w:rsidP="005A5BEC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6</w:t>
      </w:r>
      <w:r>
        <w:rPr>
          <w:rFonts w:cs="Times New Roman"/>
          <w:szCs w:val="24"/>
        </w:rPr>
        <w:t xml:space="preserve"> Service de Médecine Intensive Réanimation, CHD de La Roche sur </w:t>
      </w:r>
      <w:proofErr w:type="spellStart"/>
      <w:r>
        <w:rPr>
          <w:rFonts w:cs="Times New Roman"/>
          <w:szCs w:val="24"/>
        </w:rPr>
        <w:t>Yon</w:t>
      </w:r>
      <w:proofErr w:type="spellEnd"/>
      <w:r>
        <w:rPr>
          <w:rFonts w:cs="Times New Roman"/>
          <w:szCs w:val="24"/>
        </w:rPr>
        <w:t>, France</w:t>
      </w:r>
    </w:p>
    <w:p w14:paraId="2A717936" w14:textId="77777777" w:rsidR="005A5BEC" w:rsidRDefault="005A5BEC" w:rsidP="005A5BEC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 xml:space="preserve">7 </w:t>
      </w:r>
      <w:r>
        <w:rPr>
          <w:rFonts w:cs="Times New Roman"/>
          <w:szCs w:val="24"/>
        </w:rPr>
        <w:t>Service de réanimation polyvalente, CH de Cholet, France</w:t>
      </w:r>
    </w:p>
    <w:p w14:paraId="5E43DD50" w14:textId="77777777" w:rsidR="005A5BEC" w:rsidRDefault="005A5BEC" w:rsidP="005A5BEC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8</w:t>
      </w:r>
      <w:r>
        <w:rPr>
          <w:rFonts w:cs="Times New Roman"/>
          <w:szCs w:val="24"/>
        </w:rPr>
        <w:t xml:space="preserve"> Service de réanimation polyvalente, CH de Saint Nazaire, France</w:t>
      </w:r>
    </w:p>
    <w:p w14:paraId="6C8E37F3" w14:textId="77777777" w:rsidR="005A5BEC" w:rsidRDefault="005A5BEC" w:rsidP="005A5BEC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9</w:t>
      </w:r>
      <w:r>
        <w:rPr>
          <w:rFonts w:cs="Times New Roman"/>
          <w:szCs w:val="24"/>
        </w:rPr>
        <w:t xml:space="preserve"> </w:t>
      </w:r>
      <w:r>
        <w:t>Service de Réanimation Polyvalente, Groupe Hospitalier Bretagne Sud, Lorient, France</w:t>
      </w:r>
      <w:r>
        <w:rPr>
          <w:rFonts w:cs="Times New Roman"/>
          <w:szCs w:val="24"/>
        </w:rPr>
        <w:t xml:space="preserve"> </w:t>
      </w:r>
    </w:p>
    <w:p w14:paraId="27056914" w14:textId="77777777" w:rsidR="005A5BEC" w:rsidRDefault="005A5BEC" w:rsidP="005A5BEC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10</w:t>
      </w:r>
      <w:r>
        <w:rPr>
          <w:rFonts w:cs="Times New Roman"/>
          <w:szCs w:val="24"/>
        </w:rPr>
        <w:t xml:space="preserve"> Service de réanimation polyvalente, Cornouille General </w:t>
      </w:r>
      <w:proofErr w:type="spellStart"/>
      <w:r>
        <w:rPr>
          <w:rFonts w:cs="Times New Roman"/>
          <w:szCs w:val="24"/>
        </w:rPr>
        <w:t>Hospital</w:t>
      </w:r>
      <w:proofErr w:type="spellEnd"/>
      <w:r>
        <w:rPr>
          <w:rFonts w:cs="Times New Roman"/>
          <w:szCs w:val="24"/>
        </w:rPr>
        <w:t xml:space="preserve">, Quimper, France </w:t>
      </w:r>
    </w:p>
    <w:p w14:paraId="159CEB3A" w14:textId="77777777" w:rsidR="005A5BEC" w:rsidRDefault="005A5BEC" w:rsidP="005A5BEC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11</w:t>
      </w:r>
      <w:r>
        <w:rPr>
          <w:rFonts w:cs="Times New Roman"/>
          <w:szCs w:val="24"/>
        </w:rPr>
        <w:t xml:space="preserve"> Service de Médecine Intensive Réanimation, Brest </w:t>
      </w:r>
      <w:proofErr w:type="spellStart"/>
      <w:r>
        <w:rPr>
          <w:rFonts w:cs="Times New Roman"/>
          <w:szCs w:val="24"/>
        </w:rPr>
        <w:t>University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Hospital</w:t>
      </w:r>
      <w:proofErr w:type="spellEnd"/>
      <w:r>
        <w:rPr>
          <w:rFonts w:cs="Times New Roman"/>
          <w:szCs w:val="24"/>
        </w:rPr>
        <w:t>, Brest, France</w:t>
      </w:r>
    </w:p>
    <w:p w14:paraId="3FF8C412" w14:textId="77777777" w:rsidR="005A5BEC" w:rsidRDefault="005A5BEC" w:rsidP="005A5BEC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lastRenderedPageBreak/>
        <w:t>12</w:t>
      </w:r>
      <w:r>
        <w:rPr>
          <w:rFonts w:cs="Times New Roman"/>
          <w:szCs w:val="24"/>
        </w:rPr>
        <w:t xml:space="preserve"> Service de réanimation polyvalente, Centre Hospitalier Bretagne Atlantique, Vannes, France</w:t>
      </w:r>
      <w:r>
        <w:rPr>
          <w:rFonts w:cs="Times New Roman"/>
          <w:szCs w:val="24"/>
          <w:vertAlign w:val="superscript"/>
        </w:rPr>
        <w:t xml:space="preserve"> 13</w:t>
      </w:r>
      <w:r>
        <w:rPr>
          <w:rFonts w:cs="Times New Roman"/>
          <w:szCs w:val="24"/>
        </w:rPr>
        <w:t xml:space="preserve"> Service de réanimation polyvalente, CH de Saint Malo, France</w:t>
      </w:r>
    </w:p>
    <w:p w14:paraId="4586C2A0" w14:textId="77777777" w:rsidR="005A5BEC" w:rsidRDefault="005A5BEC" w:rsidP="005A5BEC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14</w:t>
      </w:r>
      <w:r>
        <w:rPr>
          <w:rFonts w:cs="Times New Roman"/>
          <w:szCs w:val="24"/>
        </w:rPr>
        <w:t xml:space="preserve"> Unité de soins intensifs de Pneumologie, CHU de Nantes, France</w:t>
      </w:r>
    </w:p>
    <w:p w14:paraId="5DE55707" w14:textId="77777777" w:rsidR="005A5BEC" w:rsidRDefault="005A5BEC" w:rsidP="005A5BEC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15</w:t>
      </w:r>
      <w:r>
        <w:rPr>
          <w:rFonts w:cs="Times New Roman"/>
          <w:szCs w:val="24"/>
        </w:rPr>
        <w:t xml:space="preserve"> Service de réanimation polyvalente, CH de Morlaix, France</w:t>
      </w:r>
    </w:p>
    <w:p w14:paraId="42489EC1" w14:textId="77777777" w:rsidR="005A5BEC" w:rsidRDefault="005A5BEC" w:rsidP="005A5BEC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16</w:t>
      </w:r>
      <w:r>
        <w:rPr>
          <w:rFonts w:cs="Times New Roman"/>
          <w:szCs w:val="24"/>
        </w:rPr>
        <w:t xml:space="preserve"> Service de réanimation chirurgicale, CHU de Rennes, France</w:t>
      </w:r>
    </w:p>
    <w:p w14:paraId="76FF2B93" w14:textId="77777777" w:rsidR="005A5BEC" w:rsidRDefault="005A5BEC" w:rsidP="005A5BEC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 xml:space="preserve">17 </w:t>
      </w:r>
      <w:r>
        <w:t xml:space="preserve">Nantes Université, CHU </w:t>
      </w:r>
      <w:proofErr w:type="gramStart"/>
      <w:r>
        <w:t>Nantes,​</w:t>
      </w:r>
      <w:proofErr w:type="gramEnd"/>
      <w:r>
        <w:t xml:space="preserve"> Médecine Intensive Réanimation, </w:t>
      </w:r>
      <w:proofErr w:type="spellStart"/>
      <w:r>
        <w:t>Movement</w:t>
      </w:r>
      <w:proofErr w:type="spellEnd"/>
      <w:r>
        <w:t xml:space="preserve"> - Interactions - Performance, MIP, UR 4334, F-44000 Nantes, France</w:t>
      </w:r>
    </w:p>
    <w:p w14:paraId="64E76694" w14:textId="77777777" w:rsidR="002C7033" w:rsidRPr="00B63F86" w:rsidRDefault="002C7033" w:rsidP="002C7033">
      <w:pPr>
        <w:spacing w:after="0"/>
        <w:rPr>
          <w:rFonts w:cs="Times New Roman"/>
          <w:b/>
          <w:szCs w:val="24"/>
        </w:rPr>
      </w:pPr>
    </w:p>
    <w:p w14:paraId="1C571E4D" w14:textId="77777777" w:rsidR="002C7033" w:rsidRPr="00B63F86" w:rsidRDefault="002C7033" w:rsidP="002C7033">
      <w:pPr>
        <w:spacing w:after="0"/>
        <w:rPr>
          <w:rFonts w:cs="Times New Roman"/>
          <w:i/>
          <w:szCs w:val="24"/>
          <w:lang w:val="en-US"/>
        </w:rPr>
      </w:pPr>
      <w:r w:rsidRPr="00B63F86">
        <w:rPr>
          <w:rFonts w:cs="Times New Roman"/>
          <w:b/>
          <w:szCs w:val="24"/>
          <w:lang w:val="en-US"/>
        </w:rPr>
        <w:t>Running title</w:t>
      </w:r>
      <w:r w:rsidRPr="00B63F86">
        <w:rPr>
          <w:rFonts w:cs="Times New Roman"/>
          <w:szCs w:val="24"/>
          <w:lang w:val="en-US"/>
        </w:rPr>
        <w:t>:</w:t>
      </w:r>
      <w:r w:rsidRPr="00B63F86">
        <w:rPr>
          <w:rFonts w:cs="Times New Roman"/>
          <w:iCs/>
          <w:szCs w:val="24"/>
          <w:lang w:val="en-US"/>
        </w:rPr>
        <w:t xml:space="preserve"> COVID-19 and Aspergillosis: Incidence and Outcomes</w:t>
      </w:r>
    </w:p>
    <w:p w14:paraId="55321DFA" w14:textId="77777777" w:rsidR="002C7033" w:rsidRPr="00B63F86" w:rsidRDefault="002C7033" w:rsidP="002C7033">
      <w:pPr>
        <w:pStyle w:val="NormalWeb"/>
        <w:spacing w:before="0" w:beforeAutospacing="0" w:after="0" w:afterAutospacing="0" w:line="480" w:lineRule="auto"/>
        <w:rPr>
          <w:rFonts w:eastAsia="Times"/>
          <w:i/>
          <w:lang w:val="en-US"/>
        </w:rPr>
      </w:pPr>
    </w:p>
    <w:p w14:paraId="7EB4EDE3" w14:textId="3A022DC3" w:rsidR="002C7033" w:rsidRPr="00B63F86" w:rsidRDefault="002C7033" w:rsidP="002C7033">
      <w:pPr>
        <w:spacing w:after="0"/>
        <w:rPr>
          <w:rFonts w:cs="Times New Roman"/>
          <w:szCs w:val="24"/>
          <w:lang w:val="en-US"/>
        </w:rPr>
      </w:pPr>
    </w:p>
    <w:p w14:paraId="6925149B" w14:textId="77777777" w:rsidR="00BF67F0" w:rsidRPr="005A5BEC" w:rsidRDefault="00BF67F0" w:rsidP="00BF67F0">
      <w:pPr>
        <w:pStyle w:val="Titre1"/>
        <w:spacing w:before="0"/>
        <w:rPr>
          <w:rFonts w:eastAsia="Arial" w:cs="Times New Roman"/>
          <w:szCs w:val="24"/>
          <w:lang w:val="en-US"/>
        </w:rPr>
      </w:pPr>
      <w:r w:rsidRPr="00610FBE">
        <w:rPr>
          <w:rFonts w:cs="Times New Roman"/>
          <w:szCs w:val="24"/>
          <w:lang w:val="en-US"/>
        </w:rPr>
        <w:t xml:space="preserve">Corresponding author: </w:t>
      </w:r>
      <w:r w:rsidRPr="00610FBE">
        <w:rPr>
          <w:rFonts w:cs="Times New Roman"/>
          <w:b w:val="0"/>
          <w:szCs w:val="24"/>
          <w:lang w:val="en-US"/>
        </w:rPr>
        <w:t xml:space="preserve">Emmanuel CANET, </w:t>
      </w:r>
      <w:r w:rsidRPr="00610FBE">
        <w:rPr>
          <w:rFonts w:eastAsia="Arial" w:cs="Times New Roman"/>
          <w:b w:val="0"/>
          <w:szCs w:val="24"/>
          <w:lang w:val="en-US"/>
        </w:rPr>
        <w:t xml:space="preserve">Medical Intensive Care Unit, CHU de Nantes, 30 Bd. </w:t>
      </w:r>
      <w:r w:rsidRPr="005A5BEC">
        <w:rPr>
          <w:rFonts w:eastAsia="Arial" w:cs="Times New Roman"/>
          <w:b w:val="0"/>
          <w:szCs w:val="24"/>
          <w:lang w:val="en-US"/>
        </w:rPr>
        <w:t>Jean Monnet, 44000 Nantes, FRANCE</w:t>
      </w:r>
    </w:p>
    <w:p w14:paraId="4E947272" w14:textId="77777777" w:rsidR="00BF67F0" w:rsidRPr="008652EF" w:rsidRDefault="00BF67F0" w:rsidP="00BF67F0">
      <w:pPr>
        <w:spacing w:after="0"/>
        <w:rPr>
          <w:rFonts w:eastAsia="Arial" w:cs="Times New Roman"/>
          <w:szCs w:val="24"/>
        </w:rPr>
      </w:pPr>
      <w:r w:rsidRPr="008652EF">
        <w:rPr>
          <w:rFonts w:eastAsia="Arial" w:cs="Times New Roman"/>
          <w:szCs w:val="24"/>
        </w:rPr>
        <w:t xml:space="preserve">E-mail: </w:t>
      </w:r>
      <w:hyperlink r:id="rId4" w:history="1">
        <w:r w:rsidRPr="008652EF">
          <w:rPr>
            <w:rStyle w:val="Lienhypertexte"/>
            <w:rFonts w:eastAsia="Arial" w:cs="Times New Roman"/>
            <w:szCs w:val="24"/>
          </w:rPr>
          <w:t>emmanuel.canet@chu-nantes.fr</w:t>
        </w:r>
      </w:hyperlink>
    </w:p>
    <w:p w14:paraId="2FF76E16" w14:textId="77777777" w:rsidR="00BF67F0" w:rsidRPr="005A5BEC" w:rsidRDefault="00BF67F0" w:rsidP="00BF67F0">
      <w:pPr>
        <w:pStyle w:val="Titre1"/>
        <w:spacing w:before="0"/>
        <w:rPr>
          <w:rFonts w:eastAsia="Arial" w:cs="Times New Roman"/>
          <w:szCs w:val="24"/>
          <w:lang w:val="en-US"/>
        </w:rPr>
      </w:pPr>
      <w:r w:rsidRPr="005A5BEC">
        <w:rPr>
          <w:rFonts w:cs="Times New Roman"/>
          <w:color w:val="000000" w:themeColor="text1"/>
          <w:szCs w:val="24"/>
          <w:lang w:val="en-US"/>
        </w:rPr>
        <w:t>Alternative corresponding author:</w:t>
      </w:r>
      <w:r w:rsidRPr="005A5BEC">
        <w:rPr>
          <w:color w:val="000000" w:themeColor="text1"/>
          <w:szCs w:val="24"/>
          <w:lang w:val="en-US"/>
        </w:rPr>
        <w:t xml:space="preserve"> </w:t>
      </w:r>
      <w:r w:rsidRPr="005A5BEC">
        <w:rPr>
          <w:b w:val="0"/>
          <w:bCs/>
          <w:color w:val="000000" w:themeColor="text1"/>
          <w:szCs w:val="24"/>
          <w:lang w:val="en-US"/>
        </w:rPr>
        <w:t xml:space="preserve">Luc </w:t>
      </w:r>
      <w:r w:rsidRPr="005A5BEC">
        <w:rPr>
          <w:rFonts w:cs="Times New Roman"/>
          <w:b w:val="0"/>
          <w:bCs/>
          <w:color w:val="000000" w:themeColor="text1"/>
          <w:szCs w:val="24"/>
          <w:lang w:val="en-US"/>
        </w:rPr>
        <w:t>DESMEDT,</w:t>
      </w:r>
      <w:r w:rsidRPr="005A5BEC">
        <w:rPr>
          <w:rFonts w:cs="Times New Roman"/>
          <w:color w:val="000000" w:themeColor="text1"/>
          <w:szCs w:val="24"/>
          <w:lang w:val="en-US"/>
        </w:rPr>
        <w:t xml:space="preserve"> </w:t>
      </w:r>
      <w:r w:rsidRPr="005A5BEC">
        <w:rPr>
          <w:rFonts w:eastAsia="Arial" w:cs="Times New Roman"/>
          <w:b w:val="0"/>
          <w:szCs w:val="24"/>
          <w:lang w:val="en-US"/>
        </w:rPr>
        <w:t>Medical Intensive Care Unit, CHU de Nantes, 30 Bd. Jean Monnet, 44000 Nantes, FRANCE</w:t>
      </w:r>
    </w:p>
    <w:p w14:paraId="42470055" w14:textId="77777777" w:rsidR="00BF67F0" w:rsidRPr="008652EF" w:rsidRDefault="00BF67F0" w:rsidP="00BF67F0">
      <w:pPr>
        <w:pStyle w:val="NormalWeb"/>
        <w:spacing w:before="0" w:beforeAutospacing="0" w:after="0" w:afterAutospacing="0" w:line="480" w:lineRule="auto"/>
        <w:rPr>
          <w:rFonts w:eastAsia="Arial"/>
        </w:rPr>
      </w:pPr>
      <w:r w:rsidRPr="008652EF">
        <w:rPr>
          <w:rFonts w:eastAsia="Arial"/>
        </w:rPr>
        <w:t xml:space="preserve">E-mail: </w:t>
      </w:r>
      <w:hyperlink r:id="rId5" w:history="1">
        <w:r w:rsidRPr="008652EF">
          <w:rPr>
            <w:rStyle w:val="Lienhypertexte"/>
            <w:rFonts w:eastAsia="Arial"/>
          </w:rPr>
          <w:t>luc.desmedt@chu-nantes.fr</w:t>
        </w:r>
      </w:hyperlink>
    </w:p>
    <w:p w14:paraId="1EA08D18" w14:textId="77777777" w:rsidR="002C7033" w:rsidRPr="008652EF" w:rsidRDefault="002C7033" w:rsidP="002C7033">
      <w:pPr>
        <w:pStyle w:val="NormalWeb"/>
        <w:spacing w:before="0" w:beforeAutospacing="0" w:after="0" w:afterAutospacing="0" w:line="480" w:lineRule="auto"/>
        <w:rPr>
          <w:rFonts w:eastAsia="Arial"/>
        </w:rPr>
      </w:pPr>
    </w:p>
    <w:bookmarkEnd w:id="0"/>
    <w:p w14:paraId="3FF1A8CD" w14:textId="320B6183" w:rsidR="00191690" w:rsidRPr="008652EF" w:rsidRDefault="00191690" w:rsidP="00191690">
      <w:pPr>
        <w:rPr>
          <w:rFonts w:eastAsiaTheme="majorEastAsia" w:cs="Times New Roman"/>
          <w:b/>
          <w:bCs/>
          <w:color w:val="000000" w:themeColor="text1"/>
          <w:szCs w:val="20"/>
        </w:rPr>
      </w:pPr>
    </w:p>
    <w:p w14:paraId="6F32AC12" w14:textId="4B9E93C7" w:rsidR="00BF67F0" w:rsidRPr="005A5BEC" w:rsidRDefault="005A5BEC" w:rsidP="00BF67F0">
      <w:pPr>
        <w:pStyle w:val="TM1"/>
        <w:tabs>
          <w:tab w:val="right" w:leader="dot" w:pos="9062"/>
        </w:tabs>
        <w:rPr>
          <w:noProof/>
          <w:lang w:val="en-US"/>
        </w:rPr>
      </w:pPr>
      <w:hyperlink w:anchor="_Toc136441572" w:history="1">
        <w:r w:rsidR="00BF67F0" w:rsidRPr="00F13482">
          <w:rPr>
            <w:rStyle w:val="Titre1Car"/>
            <w:lang w:val="en-US"/>
          </w:rPr>
          <w:t>Table s</w:t>
        </w:r>
        <w:proofErr w:type="gramStart"/>
        <w:r w:rsidR="00BF67F0" w:rsidRPr="00F13482">
          <w:rPr>
            <w:rStyle w:val="Titre1Car"/>
            <w:lang w:val="en-US"/>
          </w:rPr>
          <w:t>1</w:t>
        </w:r>
        <w:r w:rsidR="00BF67F0" w:rsidRPr="00191690">
          <w:rPr>
            <w:lang w:val="en-US"/>
          </w:rPr>
          <w:t xml:space="preserve"> </w:t>
        </w:r>
        <w:r w:rsidR="00BF67F0">
          <w:rPr>
            <w:rFonts w:cs="Times New Roman"/>
            <w:szCs w:val="24"/>
            <w:shd w:val="clear" w:color="auto" w:fill="FFFFFF"/>
            <w:lang w:val="en-US"/>
          </w:rPr>
          <w:t xml:space="preserve"> ECMM</w:t>
        </w:r>
        <w:proofErr w:type="gramEnd"/>
        <w:r w:rsidR="00BF67F0">
          <w:rPr>
            <w:rFonts w:cs="Times New Roman"/>
            <w:szCs w:val="24"/>
            <w:shd w:val="clear" w:color="auto" w:fill="FFFFFF"/>
            <w:lang w:val="en-US"/>
          </w:rPr>
          <w:t>/ISHAM consensus criteria</w:t>
        </w:r>
        <w:r w:rsidR="00BF67F0">
          <w:rPr>
            <w:rFonts w:cs="Times New Roman"/>
            <w:szCs w:val="24"/>
            <w:lang w:val="en-US"/>
          </w:rPr>
          <w:t xml:space="preserve"> </w:t>
        </w:r>
        <w:r w:rsidR="00BF67F0">
          <w:rPr>
            <w:rFonts w:eastAsiaTheme="minorEastAsia" w:cs="Times New Roman"/>
            <w:bCs/>
            <w:szCs w:val="24"/>
            <w:lang w:val="en-US"/>
          </w:rPr>
          <w:t>(file format in .</w:t>
        </w:r>
        <w:proofErr w:type="spellStart"/>
        <w:r w:rsidR="00BF67F0">
          <w:rPr>
            <w:rFonts w:eastAsiaTheme="minorEastAsia" w:cs="Times New Roman"/>
            <w:bCs/>
            <w:szCs w:val="24"/>
            <w:lang w:val="en-US"/>
          </w:rPr>
          <w:t>docx</w:t>
        </w:r>
        <w:proofErr w:type="spellEnd"/>
        <w:r w:rsidR="00BF67F0">
          <w:rPr>
            <w:rFonts w:eastAsiaTheme="minorEastAsia" w:cs="Times New Roman"/>
            <w:bCs/>
            <w:szCs w:val="24"/>
            <w:lang w:val="en-US"/>
          </w:rPr>
          <w:t>).</w:t>
        </w:r>
        <w:r w:rsidR="00BF67F0" w:rsidRPr="00610FBE">
          <w:rPr>
            <w:rFonts w:eastAsiaTheme="minorEastAsia" w:cs="Times New Roman"/>
            <w:bCs/>
            <w:szCs w:val="24"/>
            <w:lang w:val="en-US"/>
          </w:rPr>
          <w:t>.</w:t>
        </w:r>
        <w:r w:rsidR="00BF67F0">
          <w:rPr>
            <w:rFonts w:cs="Arial"/>
            <w:szCs w:val="24"/>
            <w:shd w:val="clear" w:color="auto" w:fill="FFFFFF"/>
            <w:lang w:val="en-US"/>
          </w:rPr>
          <w:t>.</w:t>
        </w:r>
        <w:r w:rsidR="00BF67F0" w:rsidRPr="00F13482">
          <w:rPr>
            <w:rStyle w:val="Lienhypertexte"/>
            <w:noProof/>
            <w:lang w:val="en-US"/>
          </w:rPr>
          <w:t>.</w:t>
        </w:r>
        <w:r w:rsidR="00BF67F0" w:rsidRPr="00F13482">
          <w:rPr>
            <w:noProof/>
            <w:webHidden/>
            <w:lang w:val="en-US"/>
          </w:rPr>
          <w:tab/>
        </w:r>
        <w:r w:rsidR="00BF67F0" w:rsidRPr="005A5BEC">
          <w:rPr>
            <w:noProof/>
            <w:webHidden/>
            <w:lang w:val="en-US"/>
          </w:rPr>
          <w:t>3</w:t>
        </w:r>
      </w:hyperlink>
    </w:p>
    <w:p w14:paraId="0F2837C7" w14:textId="2090D471" w:rsidR="00191690" w:rsidRPr="005A5BEC" w:rsidRDefault="00191690">
      <w:pPr>
        <w:rPr>
          <w:lang w:val="en-US"/>
        </w:rPr>
      </w:pPr>
    </w:p>
    <w:p w14:paraId="14F07635" w14:textId="77777777" w:rsidR="00191690" w:rsidRDefault="00191690" w:rsidP="00191690">
      <w:pPr>
        <w:rPr>
          <w:rFonts w:eastAsiaTheme="majorEastAsia" w:cs="Times New Roman"/>
          <w:b/>
          <w:bCs/>
          <w:color w:val="000000" w:themeColor="text1"/>
          <w:szCs w:val="20"/>
          <w:lang w:val="en-US"/>
        </w:rPr>
      </w:pPr>
    </w:p>
    <w:p w14:paraId="67F38979" w14:textId="77777777" w:rsidR="007C1B86" w:rsidRPr="005A5BEC" w:rsidRDefault="007C1B86">
      <w:pPr>
        <w:rPr>
          <w:lang w:val="en-US"/>
        </w:rPr>
      </w:pPr>
    </w:p>
    <w:p w14:paraId="04EDC5F8" w14:textId="77777777" w:rsidR="00191690" w:rsidRPr="005A5BEC" w:rsidRDefault="00191690">
      <w:pPr>
        <w:rPr>
          <w:lang w:val="en-US"/>
        </w:rPr>
      </w:pPr>
    </w:p>
    <w:p w14:paraId="6E200001" w14:textId="3E9DF95F" w:rsidR="00191690" w:rsidRDefault="00E013CD" w:rsidP="00191690">
      <w:pPr>
        <w:rPr>
          <w:lang w:val="en-US"/>
        </w:rPr>
      </w:pPr>
      <w:bookmarkStart w:id="1" w:name="_GoBack"/>
      <w:bookmarkEnd w:id="1"/>
      <w:r>
        <w:rPr>
          <w:rFonts w:eastAsiaTheme="minorEastAsia" w:cs="Times New Roman"/>
          <w:b/>
          <w:szCs w:val="24"/>
          <w:lang w:val="en-US"/>
        </w:rPr>
        <w:br w:type="column"/>
      </w:r>
      <w:r w:rsidR="002C7033" w:rsidRPr="00517ED0">
        <w:rPr>
          <w:rFonts w:eastAsiaTheme="minorEastAsia" w:cs="Times New Roman"/>
          <w:b/>
          <w:szCs w:val="24"/>
          <w:lang w:val="en-US"/>
        </w:rPr>
        <w:lastRenderedPageBreak/>
        <w:t xml:space="preserve">Table </w:t>
      </w:r>
      <w:r w:rsidR="00097599">
        <w:rPr>
          <w:rFonts w:eastAsiaTheme="minorEastAsia" w:cs="Times New Roman"/>
          <w:b/>
          <w:szCs w:val="24"/>
          <w:lang w:val="en-US"/>
        </w:rPr>
        <w:t>s</w:t>
      </w:r>
      <w:r w:rsidR="00F13482">
        <w:rPr>
          <w:rFonts w:eastAsiaTheme="minorEastAsia" w:cs="Times New Roman"/>
          <w:b/>
          <w:szCs w:val="24"/>
          <w:lang w:val="en-US"/>
        </w:rPr>
        <w:t>1</w:t>
      </w:r>
      <w:r w:rsidR="002C7033" w:rsidRPr="00517ED0">
        <w:rPr>
          <w:rFonts w:eastAsiaTheme="minorEastAsia" w:cs="Times New Roman"/>
          <w:b/>
          <w:szCs w:val="24"/>
          <w:lang w:val="en-US"/>
        </w:rPr>
        <w:t xml:space="preserve">: </w:t>
      </w:r>
      <w:r>
        <w:rPr>
          <w:rFonts w:cs="Times New Roman"/>
          <w:szCs w:val="24"/>
          <w:shd w:val="clear" w:color="auto" w:fill="FFFFFF"/>
          <w:lang w:val="en-US"/>
        </w:rPr>
        <w:t>ECMM/ISHAM consensus criteria</w:t>
      </w:r>
      <w:r>
        <w:rPr>
          <w:rFonts w:cs="Times New Roman"/>
          <w:szCs w:val="24"/>
          <w:lang w:val="en-US"/>
        </w:rPr>
        <w:t xml:space="preserve"> </w:t>
      </w:r>
      <w:r>
        <w:rPr>
          <w:rFonts w:eastAsiaTheme="minorEastAsia" w:cs="Times New Roman"/>
          <w:bCs/>
          <w:szCs w:val="24"/>
          <w:lang w:val="en-US"/>
        </w:rPr>
        <w:t>(file format in .docx).</w:t>
      </w:r>
    </w:p>
    <w:tbl>
      <w:tblPr>
        <w:tblStyle w:val="Tableausimple1"/>
        <w:tblW w:w="10165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1805"/>
        <w:gridCol w:w="2721"/>
        <w:gridCol w:w="1947"/>
        <w:gridCol w:w="3692"/>
      </w:tblGrid>
      <w:tr w:rsidR="00191690" w:rsidRPr="00AC498B" w14:paraId="2690C3C7" w14:textId="77777777" w:rsidTr="00FD57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  <w:shd w:val="clear" w:color="auto" w:fill="auto"/>
            <w:vAlign w:val="center"/>
          </w:tcPr>
          <w:p w14:paraId="5CAD1F99" w14:textId="77777777" w:rsidR="00191690" w:rsidRPr="00AC498B" w:rsidRDefault="00191690" w:rsidP="00FD57F8">
            <w:pPr>
              <w:spacing w:after="160" w:line="240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721" w:type="dxa"/>
            <w:shd w:val="clear" w:color="auto" w:fill="auto"/>
            <w:vAlign w:val="center"/>
          </w:tcPr>
          <w:p w14:paraId="78A20686" w14:textId="77777777" w:rsidR="00191690" w:rsidRPr="00097599" w:rsidRDefault="00191690" w:rsidP="00FD57F8">
            <w:pPr>
              <w:spacing w:after="16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 w:val="0"/>
                <w:szCs w:val="24"/>
                <w:lang w:val="en-US"/>
              </w:rPr>
            </w:pPr>
          </w:p>
          <w:p w14:paraId="7AE129A1" w14:textId="77777777" w:rsidR="00191690" w:rsidRPr="00097599" w:rsidRDefault="00191690" w:rsidP="00FD57F8">
            <w:pPr>
              <w:spacing w:after="16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 w:val="0"/>
                <w:szCs w:val="24"/>
                <w:lang w:val="en-US"/>
              </w:rPr>
            </w:pPr>
            <w:r w:rsidRPr="00097599">
              <w:rPr>
                <w:rFonts w:cs="Times New Roman"/>
                <w:bCs w:val="0"/>
                <w:szCs w:val="24"/>
                <w:lang w:val="en-US"/>
              </w:rPr>
              <w:t>Clinical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2B06F582" w14:textId="77777777" w:rsidR="00191690" w:rsidRPr="00097599" w:rsidRDefault="00191690" w:rsidP="00FD57F8">
            <w:pPr>
              <w:spacing w:after="16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 w:val="0"/>
                <w:szCs w:val="24"/>
                <w:lang w:val="en-US"/>
              </w:rPr>
            </w:pPr>
          </w:p>
          <w:p w14:paraId="450544FB" w14:textId="77777777" w:rsidR="00191690" w:rsidRPr="00097599" w:rsidRDefault="00191690" w:rsidP="00FD57F8">
            <w:pPr>
              <w:spacing w:after="16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 w:val="0"/>
                <w:szCs w:val="24"/>
                <w:lang w:val="en-US"/>
              </w:rPr>
            </w:pPr>
            <w:r w:rsidRPr="00097599">
              <w:rPr>
                <w:rFonts w:cs="Times New Roman"/>
                <w:bCs w:val="0"/>
                <w:szCs w:val="24"/>
                <w:lang w:val="en-US"/>
              </w:rPr>
              <w:t>Radiological</w:t>
            </w:r>
          </w:p>
        </w:tc>
        <w:tc>
          <w:tcPr>
            <w:tcW w:w="3692" w:type="dxa"/>
            <w:shd w:val="clear" w:color="auto" w:fill="auto"/>
            <w:vAlign w:val="center"/>
          </w:tcPr>
          <w:p w14:paraId="76343955" w14:textId="77777777" w:rsidR="00191690" w:rsidRPr="00097599" w:rsidRDefault="00191690" w:rsidP="00FD57F8">
            <w:pPr>
              <w:spacing w:after="16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 w:val="0"/>
                <w:szCs w:val="24"/>
                <w:lang w:val="en-US"/>
              </w:rPr>
            </w:pPr>
          </w:p>
          <w:p w14:paraId="4C885E26" w14:textId="77777777" w:rsidR="00191690" w:rsidRPr="00097599" w:rsidRDefault="00191690" w:rsidP="00FD57F8">
            <w:pPr>
              <w:spacing w:after="16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 w:val="0"/>
                <w:szCs w:val="24"/>
                <w:lang w:val="en-US"/>
              </w:rPr>
            </w:pPr>
            <w:r w:rsidRPr="00097599">
              <w:rPr>
                <w:rFonts w:cs="Times New Roman"/>
                <w:bCs w:val="0"/>
                <w:szCs w:val="24"/>
                <w:lang w:val="en-US"/>
              </w:rPr>
              <w:t>Mycological</w:t>
            </w:r>
          </w:p>
        </w:tc>
      </w:tr>
      <w:tr w:rsidR="00191690" w:rsidRPr="008652EF" w14:paraId="66EC6CE4" w14:textId="77777777" w:rsidTr="00FD5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5" w:type="dxa"/>
            <w:gridSpan w:val="4"/>
            <w:shd w:val="clear" w:color="auto" w:fill="auto"/>
            <w:vAlign w:val="center"/>
          </w:tcPr>
          <w:p w14:paraId="1AB37952" w14:textId="77777777" w:rsidR="00191690" w:rsidRPr="00AC498B" w:rsidRDefault="00191690" w:rsidP="00FD57F8">
            <w:pPr>
              <w:jc w:val="center"/>
              <w:rPr>
                <w:b w:val="0"/>
                <w:szCs w:val="24"/>
                <w:lang w:val="en-US"/>
              </w:rPr>
            </w:pPr>
          </w:p>
          <w:p w14:paraId="7241F1F6" w14:textId="77777777" w:rsidR="00191690" w:rsidRPr="00AC498B" w:rsidRDefault="00191690" w:rsidP="00FD57F8">
            <w:pPr>
              <w:jc w:val="center"/>
              <w:rPr>
                <w:b w:val="0"/>
                <w:szCs w:val="24"/>
                <w:lang w:val="en-US"/>
              </w:rPr>
            </w:pPr>
            <w:r w:rsidRPr="00AC498B">
              <w:rPr>
                <w:b w:val="0"/>
                <w:szCs w:val="24"/>
                <w:lang w:val="en-US"/>
              </w:rPr>
              <w:t>Entry criterion: ICU admission for COVID-19</w:t>
            </w:r>
          </w:p>
        </w:tc>
      </w:tr>
      <w:tr w:rsidR="00191690" w:rsidRPr="008652EF" w14:paraId="175D9F02" w14:textId="77777777" w:rsidTr="00FD57F8">
        <w:trPr>
          <w:trHeight w:val="8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  <w:shd w:val="clear" w:color="auto" w:fill="auto"/>
            <w:vAlign w:val="center"/>
          </w:tcPr>
          <w:p w14:paraId="171A50DB" w14:textId="77777777" w:rsidR="00191690" w:rsidRPr="00AC498B" w:rsidRDefault="00191690" w:rsidP="00FD57F8">
            <w:pPr>
              <w:spacing w:line="240" w:lineRule="auto"/>
              <w:jc w:val="center"/>
              <w:rPr>
                <w:rFonts w:cs="Times New Roman"/>
                <w:b w:val="0"/>
                <w:szCs w:val="24"/>
                <w:lang w:val="en-US"/>
              </w:rPr>
            </w:pPr>
            <w:r w:rsidRPr="00AC498B">
              <w:rPr>
                <w:rFonts w:cs="Times New Roman"/>
                <w:b w:val="0"/>
                <w:szCs w:val="24"/>
                <w:lang w:val="en-US"/>
              </w:rPr>
              <w:t>Proven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679C95DB" w14:textId="77777777" w:rsidR="00191690" w:rsidRPr="00AC498B" w:rsidRDefault="00191690" w:rsidP="00FD57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  <w:lang w:val="en-US"/>
              </w:rPr>
            </w:pPr>
            <w:r w:rsidRPr="00AC498B">
              <w:rPr>
                <w:rFonts w:cs="Times New Roman"/>
                <w:szCs w:val="24"/>
                <w:lang w:val="en-US"/>
              </w:rPr>
              <w:t>-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7D2DEA84" w14:textId="77777777" w:rsidR="00191690" w:rsidRPr="00AC498B" w:rsidRDefault="00191690" w:rsidP="00FD57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  <w:lang w:val="en-US"/>
              </w:rPr>
            </w:pPr>
            <w:r w:rsidRPr="00AC498B">
              <w:rPr>
                <w:rFonts w:cs="Times New Roman"/>
                <w:szCs w:val="24"/>
                <w:lang w:val="en-US"/>
              </w:rPr>
              <w:t>-</w:t>
            </w:r>
          </w:p>
        </w:tc>
        <w:tc>
          <w:tcPr>
            <w:tcW w:w="3692" w:type="dxa"/>
            <w:shd w:val="clear" w:color="auto" w:fill="auto"/>
            <w:vAlign w:val="center"/>
          </w:tcPr>
          <w:p w14:paraId="658AC2BC" w14:textId="77777777" w:rsidR="00191690" w:rsidRPr="00AC498B" w:rsidRDefault="00191690" w:rsidP="00FD57F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  <w:lang w:val="en-US"/>
              </w:rPr>
            </w:pPr>
            <w:r w:rsidRPr="00AC498B">
              <w:rPr>
                <w:rFonts w:cs="Times New Roman"/>
                <w:szCs w:val="24"/>
                <w:lang w:val="en-US"/>
              </w:rPr>
              <w:t>Lung biopsy: Histopathologic or direct microscopic examination (hyphae + tissue damage) or positive culture/PCR from tissue</w:t>
            </w:r>
          </w:p>
        </w:tc>
      </w:tr>
      <w:tr w:rsidR="00191690" w:rsidRPr="008652EF" w14:paraId="5AD732EB" w14:textId="77777777" w:rsidTr="00FD5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  <w:shd w:val="clear" w:color="auto" w:fill="auto"/>
            <w:vAlign w:val="center"/>
          </w:tcPr>
          <w:p w14:paraId="7DA9DB1A" w14:textId="77777777" w:rsidR="00191690" w:rsidRPr="00AC498B" w:rsidRDefault="00191690" w:rsidP="00FD57F8">
            <w:pPr>
              <w:spacing w:line="240" w:lineRule="auto"/>
              <w:jc w:val="center"/>
              <w:rPr>
                <w:rFonts w:cs="Times New Roman"/>
                <w:b w:val="0"/>
                <w:szCs w:val="24"/>
                <w:lang w:val="en-US"/>
              </w:rPr>
            </w:pPr>
            <w:r w:rsidRPr="00AC498B">
              <w:rPr>
                <w:rFonts w:cs="Times New Roman"/>
                <w:b w:val="0"/>
                <w:szCs w:val="24"/>
                <w:lang w:val="en-US"/>
              </w:rPr>
              <w:t>Probable CAPA (pulmonary  form)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78476A4E" w14:textId="77777777" w:rsidR="00191690" w:rsidRPr="00AC498B" w:rsidRDefault="00191690" w:rsidP="00FD57F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  <w:lang w:val="en-US"/>
              </w:rPr>
            </w:pPr>
            <w:r w:rsidRPr="00AC498B">
              <w:rPr>
                <w:rFonts w:cs="Times New Roman"/>
                <w:szCs w:val="24"/>
                <w:lang w:val="en-US"/>
              </w:rPr>
              <w:t>Refractory fever, pleural rub, chest pain, hemoptysis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66C627E5" w14:textId="77777777" w:rsidR="00191690" w:rsidRPr="00AC498B" w:rsidRDefault="00191690" w:rsidP="00FD57F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  <w:lang w:val="en-US"/>
              </w:rPr>
            </w:pPr>
            <w:r w:rsidRPr="00AC498B">
              <w:rPr>
                <w:rFonts w:cs="Times New Roman"/>
                <w:szCs w:val="24"/>
                <w:lang w:val="en-US"/>
              </w:rPr>
              <w:t>Chest X-ray or CT scan:</w:t>
            </w:r>
          </w:p>
          <w:p w14:paraId="5AF57C3E" w14:textId="77777777" w:rsidR="00191690" w:rsidRPr="00AC498B" w:rsidRDefault="00191690" w:rsidP="00FD57F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  <w:lang w:val="en-US"/>
              </w:rPr>
            </w:pPr>
            <w:r w:rsidRPr="00AC498B">
              <w:rPr>
                <w:rFonts w:cs="Times New Roman"/>
                <w:szCs w:val="24"/>
                <w:lang w:val="en-US"/>
              </w:rPr>
              <w:t>• Pulmonary infiltrate</w:t>
            </w:r>
          </w:p>
          <w:p w14:paraId="16AC40A0" w14:textId="77777777" w:rsidR="00191690" w:rsidRPr="00AC498B" w:rsidRDefault="00191690" w:rsidP="00FD57F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  <w:lang w:val="en-US"/>
              </w:rPr>
            </w:pPr>
            <w:r w:rsidRPr="00AC498B">
              <w:rPr>
                <w:rFonts w:cs="Times New Roman"/>
                <w:szCs w:val="24"/>
                <w:lang w:val="en-US"/>
              </w:rPr>
              <w:t>• Cavitating infiltrate</w:t>
            </w:r>
          </w:p>
        </w:tc>
        <w:tc>
          <w:tcPr>
            <w:tcW w:w="3692" w:type="dxa"/>
            <w:shd w:val="clear" w:color="auto" w:fill="auto"/>
            <w:vAlign w:val="center"/>
          </w:tcPr>
          <w:p w14:paraId="6937F564" w14:textId="77777777" w:rsidR="00191690" w:rsidRPr="00AC498B" w:rsidRDefault="00191690" w:rsidP="00FD57F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  <w:lang w:val="en-US"/>
              </w:rPr>
            </w:pPr>
            <w:r w:rsidRPr="00AC498B">
              <w:rPr>
                <w:rFonts w:cs="Times New Roman"/>
                <w:szCs w:val="24"/>
                <w:lang w:val="en-US"/>
              </w:rPr>
              <w:t>At least 1:</w:t>
            </w:r>
          </w:p>
          <w:p w14:paraId="22CDF12B" w14:textId="77777777" w:rsidR="00191690" w:rsidRPr="00AC498B" w:rsidRDefault="00191690" w:rsidP="00FD57F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  <w:lang w:val="en-US"/>
              </w:rPr>
            </w:pPr>
            <w:r w:rsidRPr="00AC498B">
              <w:rPr>
                <w:rFonts w:cs="Times New Roman"/>
                <w:szCs w:val="24"/>
                <w:lang w:val="en-US"/>
              </w:rPr>
              <w:t>• Positive direct microscopy of BAL (hyphae)</w:t>
            </w:r>
          </w:p>
          <w:p w14:paraId="51A9D16B" w14:textId="77777777" w:rsidR="00191690" w:rsidRPr="00AC498B" w:rsidRDefault="00191690" w:rsidP="00FD57F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  <w:lang w:val="en-US"/>
              </w:rPr>
            </w:pPr>
            <w:r w:rsidRPr="00AC498B">
              <w:rPr>
                <w:rFonts w:cs="Times New Roman"/>
                <w:szCs w:val="24"/>
                <w:lang w:val="en-US"/>
              </w:rPr>
              <w:t>• Positive culture of BAL</w:t>
            </w:r>
          </w:p>
          <w:p w14:paraId="7AD3C4B1" w14:textId="77777777" w:rsidR="00191690" w:rsidRPr="00AC498B" w:rsidRDefault="00191690" w:rsidP="00FD57F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  <w:lang w:val="en-US"/>
              </w:rPr>
            </w:pPr>
            <w:r w:rsidRPr="00AC498B">
              <w:rPr>
                <w:rFonts w:cs="Times New Roman"/>
                <w:szCs w:val="24"/>
                <w:lang w:val="en-US"/>
              </w:rPr>
              <w:t>• Serum GM &gt;0.5 or BAL GM ≥1</w:t>
            </w:r>
          </w:p>
          <w:p w14:paraId="292DBDCD" w14:textId="77777777" w:rsidR="00191690" w:rsidRPr="00AC498B" w:rsidRDefault="00191690" w:rsidP="00FD57F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  <w:lang w:val="en-US"/>
              </w:rPr>
            </w:pPr>
            <w:r w:rsidRPr="00AC498B">
              <w:rPr>
                <w:rFonts w:cs="Times New Roman"/>
                <w:szCs w:val="24"/>
                <w:lang w:val="en-US"/>
              </w:rPr>
              <w:t xml:space="preserve">• Positive </w:t>
            </w:r>
            <w:r w:rsidRPr="00BE28DC">
              <w:rPr>
                <w:rFonts w:cs="Times New Roman"/>
                <w:i/>
                <w:iCs/>
                <w:szCs w:val="24"/>
                <w:lang w:val="en-US"/>
              </w:rPr>
              <w:t>Aspergillus</w:t>
            </w:r>
            <w:r w:rsidRPr="00AC498B">
              <w:rPr>
                <w:rFonts w:cs="Times New Roman"/>
                <w:szCs w:val="24"/>
                <w:lang w:val="en-US"/>
              </w:rPr>
              <w:t xml:space="preserve"> PCR in serum x2 or BAL x1 (&lt;36 cycles) or serum + BAL x1</w:t>
            </w:r>
          </w:p>
        </w:tc>
      </w:tr>
      <w:tr w:rsidR="00191690" w:rsidRPr="008652EF" w14:paraId="5FE200A4" w14:textId="77777777" w:rsidTr="00FD57F8">
        <w:trPr>
          <w:trHeight w:val="1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  <w:shd w:val="clear" w:color="auto" w:fill="auto"/>
            <w:vAlign w:val="center"/>
          </w:tcPr>
          <w:p w14:paraId="0CC94C39" w14:textId="66C33805" w:rsidR="00191690" w:rsidRPr="00AC498B" w:rsidRDefault="00191690" w:rsidP="00FD57F8">
            <w:pPr>
              <w:spacing w:line="240" w:lineRule="auto"/>
              <w:jc w:val="center"/>
              <w:rPr>
                <w:rFonts w:cs="Times New Roman"/>
                <w:b w:val="0"/>
                <w:szCs w:val="24"/>
                <w:lang w:val="en-US"/>
              </w:rPr>
            </w:pPr>
            <w:r w:rsidRPr="00AC498B">
              <w:rPr>
                <w:rFonts w:cs="Times New Roman"/>
                <w:b w:val="0"/>
                <w:szCs w:val="24"/>
                <w:lang w:val="en-US"/>
              </w:rPr>
              <w:t>Probable CAPA (</w:t>
            </w:r>
            <w:proofErr w:type="spellStart"/>
            <w:r w:rsidRPr="00AC498B">
              <w:rPr>
                <w:rFonts w:cs="Times New Roman"/>
                <w:b w:val="0"/>
                <w:szCs w:val="24"/>
                <w:lang w:val="en-US"/>
              </w:rPr>
              <w:t>tracheobron</w:t>
            </w:r>
            <w:r w:rsidR="00BE28DC">
              <w:rPr>
                <w:rFonts w:cs="Times New Roman"/>
                <w:b w:val="0"/>
                <w:szCs w:val="24"/>
                <w:lang w:val="en-US"/>
              </w:rPr>
              <w:t>-</w:t>
            </w:r>
            <w:r w:rsidRPr="00AC498B">
              <w:rPr>
                <w:rFonts w:cs="Times New Roman"/>
                <w:b w:val="0"/>
                <w:szCs w:val="24"/>
                <w:lang w:val="en-US"/>
              </w:rPr>
              <w:t>chial</w:t>
            </w:r>
            <w:proofErr w:type="spellEnd"/>
            <w:r w:rsidRPr="00AC498B">
              <w:rPr>
                <w:rFonts w:cs="Times New Roman"/>
                <w:b w:val="0"/>
                <w:szCs w:val="24"/>
                <w:lang w:val="en-US"/>
              </w:rPr>
              <w:t xml:space="preserve"> form)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217DDAEF" w14:textId="77777777" w:rsidR="00191690" w:rsidRPr="00AC498B" w:rsidRDefault="00191690" w:rsidP="00FD57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  <w:lang w:val="en-US"/>
              </w:rPr>
            </w:pPr>
            <w:r w:rsidRPr="00AC498B">
              <w:rPr>
                <w:rFonts w:cs="Times New Roman"/>
                <w:szCs w:val="24"/>
                <w:lang w:val="en-US"/>
              </w:rPr>
              <w:t xml:space="preserve">Bronchoscopic examination: airway ulceration, nodule, </w:t>
            </w:r>
            <w:proofErr w:type="spellStart"/>
            <w:r w:rsidRPr="00AC498B">
              <w:rPr>
                <w:rFonts w:cs="Times New Roman"/>
                <w:szCs w:val="24"/>
                <w:lang w:val="en-US"/>
              </w:rPr>
              <w:t>pseudomembrane</w:t>
            </w:r>
            <w:proofErr w:type="spellEnd"/>
            <w:r w:rsidRPr="00AC498B">
              <w:rPr>
                <w:rFonts w:cs="Times New Roman"/>
                <w:szCs w:val="24"/>
                <w:lang w:val="en-US"/>
              </w:rPr>
              <w:t>, plaque or eschar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7444CD73" w14:textId="77777777" w:rsidR="00191690" w:rsidRPr="00AC498B" w:rsidRDefault="00191690" w:rsidP="00FD57F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  <w:lang w:val="en-US"/>
              </w:rPr>
            </w:pPr>
            <w:r w:rsidRPr="00AC498B">
              <w:rPr>
                <w:rFonts w:cs="Times New Roman"/>
                <w:szCs w:val="24"/>
                <w:lang w:val="en-US"/>
              </w:rPr>
              <w:t>-</w:t>
            </w:r>
          </w:p>
        </w:tc>
        <w:tc>
          <w:tcPr>
            <w:tcW w:w="3692" w:type="dxa"/>
            <w:shd w:val="clear" w:color="auto" w:fill="auto"/>
            <w:vAlign w:val="center"/>
          </w:tcPr>
          <w:p w14:paraId="0E8AB1B0" w14:textId="77777777" w:rsidR="00191690" w:rsidRPr="00AC498B" w:rsidRDefault="00191690" w:rsidP="00FD57F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  <w:lang w:val="en-US"/>
              </w:rPr>
            </w:pPr>
            <w:r w:rsidRPr="00AC498B">
              <w:rPr>
                <w:rFonts w:cs="Times New Roman"/>
                <w:szCs w:val="24"/>
                <w:lang w:val="en-US"/>
              </w:rPr>
              <w:t>At least 1:</w:t>
            </w:r>
          </w:p>
          <w:p w14:paraId="79CF589E" w14:textId="77777777" w:rsidR="00191690" w:rsidRPr="00AC498B" w:rsidRDefault="00191690" w:rsidP="00FD57F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  <w:lang w:val="en-US"/>
              </w:rPr>
            </w:pPr>
            <w:r w:rsidRPr="00AC498B">
              <w:rPr>
                <w:rFonts w:cs="Times New Roman"/>
                <w:szCs w:val="24"/>
                <w:lang w:val="en-US"/>
              </w:rPr>
              <w:t>• Positive direct microscopy of BAL (hyphae)</w:t>
            </w:r>
          </w:p>
          <w:p w14:paraId="2287A1A2" w14:textId="77777777" w:rsidR="00191690" w:rsidRPr="00AC498B" w:rsidRDefault="00191690" w:rsidP="00FD57F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  <w:lang w:val="en-US"/>
              </w:rPr>
            </w:pPr>
            <w:r w:rsidRPr="00AC498B">
              <w:rPr>
                <w:rFonts w:cs="Times New Roman"/>
                <w:szCs w:val="24"/>
                <w:lang w:val="en-US"/>
              </w:rPr>
              <w:t>• Positive culture of BAL</w:t>
            </w:r>
          </w:p>
          <w:p w14:paraId="48507D9F" w14:textId="77777777" w:rsidR="00191690" w:rsidRPr="00AC498B" w:rsidRDefault="00191690" w:rsidP="00FD57F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  <w:lang w:val="en-US"/>
              </w:rPr>
            </w:pPr>
            <w:r w:rsidRPr="00AC498B">
              <w:rPr>
                <w:rFonts w:cs="Times New Roman"/>
                <w:szCs w:val="24"/>
                <w:lang w:val="en-US"/>
              </w:rPr>
              <w:t>• Serum GM &gt;0.5 or BAL GM ≥1</w:t>
            </w:r>
          </w:p>
          <w:p w14:paraId="52F01853" w14:textId="77777777" w:rsidR="00191690" w:rsidRPr="00AC498B" w:rsidRDefault="00191690" w:rsidP="00FD57F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  <w:lang w:val="en-US"/>
              </w:rPr>
            </w:pPr>
            <w:r w:rsidRPr="00AC498B">
              <w:rPr>
                <w:rFonts w:cs="Times New Roman"/>
                <w:szCs w:val="24"/>
                <w:lang w:val="en-US"/>
              </w:rPr>
              <w:t xml:space="preserve">• Positive </w:t>
            </w:r>
            <w:r w:rsidRPr="00BE28DC">
              <w:rPr>
                <w:rFonts w:cs="Times New Roman"/>
                <w:i/>
                <w:iCs/>
                <w:szCs w:val="24"/>
                <w:lang w:val="en-US"/>
              </w:rPr>
              <w:t>Aspergillus</w:t>
            </w:r>
            <w:r w:rsidRPr="00AC498B">
              <w:rPr>
                <w:rFonts w:cs="Times New Roman"/>
                <w:szCs w:val="24"/>
                <w:lang w:val="en-US"/>
              </w:rPr>
              <w:t xml:space="preserve"> PCR in BAL x1</w:t>
            </w:r>
          </w:p>
        </w:tc>
      </w:tr>
      <w:tr w:rsidR="00191690" w:rsidRPr="00AC498B" w14:paraId="70F6080D" w14:textId="77777777" w:rsidTr="00FD5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5" w:type="dxa"/>
            <w:shd w:val="clear" w:color="auto" w:fill="auto"/>
            <w:vAlign w:val="center"/>
          </w:tcPr>
          <w:p w14:paraId="7C3F8145" w14:textId="77777777" w:rsidR="00191690" w:rsidRPr="00AC498B" w:rsidRDefault="00191690" w:rsidP="00FD57F8">
            <w:pPr>
              <w:spacing w:line="240" w:lineRule="auto"/>
              <w:jc w:val="center"/>
              <w:rPr>
                <w:rFonts w:cs="Times New Roman"/>
                <w:b w:val="0"/>
                <w:szCs w:val="24"/>
                <w:lang w:val="en-US"/>
              </w:rPr>
            </w:pPr>
            <w:r w:rsidRPr="00AC498B">
              <w:rPr>
                <w:rFonts w:cs="Times New Roman"/>
                <w:b w:val="0"/>
                <w:szCs w:val="24"/>
                <w:lang w:val="en-US"/>
              </w:rPr>
              <w:t>Possible CAPA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2B4F3146" w14:textId="77777777" w:rsidR="00191690" w:rsidRPr="00AC498B" w:rsidRDefault="00191690" w:rsidP="00FD57F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  <w:lang w:val="en-US"/>
              </w:rPr>
            </w:pPr>
            <w:r w:rsidRPr="00AC498B">
              <w:rPr>
                <w:rFonts w:cs="Times New Roman"/>
                <w:szCs w:val="24"/>
                <w:lang w:val="en-US"/>
              </w:rPr>
              <w:t>Same as probable CAPA</w:t>
            </w:r>
          </w:p>
        </w:tc>
        <w:tc>
          <w:tcPr>
            <w:tcW w:w="1947" w:type="dxa"/>
            <w:shd w:val="clear" w:color="auto" w:fill="auto"/>
            <w:vAlign w:val="center"/>
          </w:tcPr>
          <w:p w14:paraId="182211FD" w14:textId="77777777" w:rsidR="00191690" w:rsidRPr="00AC498B" w:rsidRDefault="00191690" w:rsidP="00FD57F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  <w:lang w:val="en-US"/>
              </w:rPr>
            </w:pPr>
            <w:r w:rsidRPr="00AC498B">
              <w:rPr>
                <w:rFonts w:cs="Times New Roman"/>
                <w:szCs w:val="24"/>
                <w:lang w:val="en-US"/>
              </w:rPr>
              <w:t>Same as probable CAPA</w:t>
            </w:r>
          </w:p>
        </w:tc>
        <w:tc>
          <w:tcPr>
            <w:tcW w:w="3692" w:type="dxa"/>
            <w:shd w:val="clear" w:color="auto" w:fill="auto"/>
            <w:vAlign w:val="center"/>
          </w:tcPr>
          <w:p w14:paraId="6E18DC4B" w14:textId="77777777" w:rsidR="00191690" w:rsidRPr="00AC498B" w:rsidRDefault="00191690" w:rsidP="00FD57F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  <w:lang w:val="en-US"/>
              </w:rPr>
            </w:pPr>
            <w:r w:rsidRPr="00AC498B">
              <w:rPr>
                <w:rFonts w:cs="Times New Roman"/>
                <w:szCs w:val="24"/>
                <w:lang w:val="en-US"/>
              </w:rPr>
              <w:t>At least 1:</w:t>
            </w:r>
          </w:p>
          <w:p w14:paraId="4AC80ABA" w14:textId="77777777" w:rsidR="00191690" w:rsidRPr="00AC498B" w:rsidRDefault="00191690" w:rsidP="00FD57F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  <w:lang w:val="en-US"/>
              </w:rPr>
            </w:pPr>
            <w:r w:rsidRPr="00AC498B">
              <w:rPr>
                <w:rFonts w:cs="Times New Roman"/>
                <w:szCs w:val="24"/>
                <w:lang w:val="en-US"/>
              </w:rPr>
              <w:t>• Positive direct microscopy of NBL (hyphae)</w:t>
            </w:r>
          </w:p>
          <w:p w14:paraId="7750678B" w14:textId="77777777" w:rsidR="00191690" w:rsidRPr="00AC498B" w:rsidRDefault="00191690" w:rsidP="00FD57F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  <w:lang w:val="en-US"/>
              </w:rPr>
            </w:pPr>
            <w:r w:rsidRPr="00AC498B">
              <w:rPr>
                <w:rFonts w:cs="Times New Roman"/>
                <w:szCs w:val="24"/>
                <w:lang w:val="en-US"/>
              </w:rPr>
              <w:t>• Positive culture of NBL</w:t>
            </w:r>
          </w:p>
          <w:p w14:paraId="62A147DD" w14:textId="77777777" w:rsidR="00191690" w:rsidRPr="00AC498B" w:rsidRDefault="00191690" w:rsidP="00FD57F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  <w:lang w:val="en-US"/>
              </w:rPr>
            </w:pPr>
            <w:r w:rsidRPr="00AC498B">
              <w:rPr>
                <w:rFonts w:cs="Times New Roman"/>
                <w:szCs w:val="24"/>
                <w:lang w:val="en-US"/>
              </w:rPr>
              <w:t>• NBL GM &gt;4.5 x1 or &gt;1.2 x2</w:t>
            </w:r>
          </w:p>
          <w:p w14:paraId="604ED99A" w14:textId="77777777" w:rsidR="00191690" w:rsidRDefault="00191690" w:rsidP="00FD57F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  <w:lang w:val="en-US"/>
              </w:rPr>
            </w:pPr>
            <w:r w:rsidRPr="00AC498B">
              <w:rPr>
                <w:rFonts w:cs="Times New Roman"/>
                <w:szCs w:val="24"/>
                <w:lang w:val="en-US"/>
              </w:rPr>
              <w:t>• NBL GM &gt;1.2 + positi</w:t>
            </w:r>
            <w:r>
              <w:rPr>
                <w:rFonts w:cs="Times New Roman"/>
                <w:szCs w:val="24"/>
                <w:lang w:val="en-US"/>
              </w:rPr>
              <w:t>ve</w:t>
            </w:r>
          </w:p>
          <w:p w14:paraId="4BFECD80" w14:textId="77777777" w:rsidR="00191690" w:rsidRPr="00AC498B" w:rsidRDefault="00191690" w:rsidP="00FD57F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  <w:lang w:val="en-US"/>
              </w:rPr>
            </w:pPr>
            <w:r w:rsidRPr="00AC498B">
              <w:rPr>
                <w:rFonts w:cs="Times New Roman"/>
                <w:szCs w:val="24"/>
                <w:lang w:val="en-US"/>
              </w:rPr>
              <w:t>•</w:t>
            </w:r>
            <w:r>
              <w:rPr>
                <w:rFonts w:cs="Times New Roman"/>
                <w:szCs w:val="24"/>
                <w:lang w:val="en-US"/>
              </w:rPr>
              <w:t xml:space="preserve"> </w:t>
            </w:r>
            <w:r w:rsidRPr="00BE28DC">
              <w:rPr>
                <w:rFonts w:cs="Times New Roman"/>
                <w:i/>
                <w:iCs/>
                <w:szCs w:val="24"/>
                <w:lang w:val="en-US"/>
              </w:rPr>
              <w:t>Aspergillus</w:t>
            </w:r>
            <w:r w:rsidRPr="00AC498B">
              <w:rPr>
                <w:rFonts w:cs="Times New Roman"/>
                <w:szCs w:val="24"/>
                <w:lang w:val="en-US"/>
              </w:rPr>
              <w:t xml:space="preserve"> PCR in NBL</w:t>
            </w:r>
          </w:p>
          <w:p w14:paraId="091E7834" w14:textId="77777777" w:rsidR="00191690" w:rsidRPr="00AC498B" w:rsidRDefault="00191690" w:rsidP="00FD57F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  <w:lang w:val="en-US"/>
              </w:rPr>
            </w:pPr>
          </w:p>
        </w:tc>
      </w:tr>
    </w:tbl>
    <w:p w14:paraId="299FDE86" w14:textId="77777777" w:rsidR="00191690" w:rsidRDefault="00191690" w:rsidP="00191690">
      <w:pPr>
        <w:spacing w:line="240" w:lineRule="auto"/>
        <w:rPr>
          <w:rFonts w:cs="Arial"/>
          <w:b/>
          <w:szCs w:val="24"/>
          <w:shd w:val="clear" w:color="auto" w:fill="FFFFFF"/>
          <w:lang w:val="en-US"/>
        </w:rPr>
      </w:pPr>
    </w:p>
    <w:p w14:paraId="7F4E211B" w14:textId="44056F93" w:rsidR="00BE28DC" w:rsidRPr="00BE28DC" w:rsidRDefault="00BE28DC" w:rsidP="00BE28DC">
      <w:pPr>
        <w:rPr>
          <w:rFonts w:cs="Arial"/>
          <w:bCs/>
          <w:szCs w:val="24"/>
          <w:shd w:val="clear" w:color="auto" w:fill="FFFFFF"/>
          <w:lang w:val="en-US"/>
        </w:rPr>
      </w:pPr>
      <w:r w:rsidRPr="00BE28DC">
        <w:rPr>
          <w:rFonts w:cs="Arial"/>
          <w:bCs/>
          <w:szCs w:val="24"/>
          <w:shd w:val="clear" w:color="auto" w:fill="FFFFFF"/>
          <w:lang w:val="en-US"/>
        </w:rPr>
        <w:t xml:space="preserve">ICU: intensive care unit; CAPA: COVID-19-associated pulmonary aspergillosis; CT: computed tomography; BAL: bronchoalveolar lavage; GM: galactomannan optical density index; PCR: polymerase chain reaction; NBL: </w:t>
      </w:r>
      <w:proofErr w:type="spellStart"/>
      <w:r w:rsidRPr="00BE28DC">
        <w:rPr>
          <w:rFonts w:cs="Arial"/>
          <w:bCs/>
          <w:szCs w:val="24"/>
          <w:shd w:val="clear" w:color="auto" w:fill="FFFFFF"/>
          <w:lang w:val="en-US"/>
        </w:rPr>
        <w:t>nonbronchoscopic</w:t>
      </w:r>
      <w:proofErr w:type="spellEnd"/>
      <w:r w:rsidRPr="00BE28DC">
        <w:rPr>
          <w:rFonts w:cs="Arial"/>
          <w:bCs/>
          <w:szCs w:val="24"/>
          <w:shd w:val="clear" w:color="auto" w:fill="FFFFFF"/>
          <w:lang w:val="en-US"/>
        </w:rPr>
        <w:t xml:space="preserve"> lavage</w:t>
      </w:r>
    </w:p>
    <w:p w14:paraId="2E022494" w14:textId="77777777" w:rsidR="00191690" w:rsidRPr="00191690" w:rsidRDefault="00191690" w:rsidP="00BE28DC">
      <w:pPr>
        <w:rPr>
          <w:lang w:val="en-US"/>
        </w:rPr>
      </w:pPr>
    </w:p>
    <w:sectPr w:rsidR="00191690" w:rsidRPr="00191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﷽﷽﷽﷽﷽﷽﷽﷽Ȁ䑠⶯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E9"/>
    <w:rsid w:val="00097599"/>
    <w:rsid w:val="000E33BA"/>
    <w:rsid w:val="00141FE9"/>
    <w:rsid w:val="00191690"/>
    <w:rsid w:val="002C7033"/>
    <w:rsid w:val="005A5BEC"/>
    <w:rsid w:val="005E172E"/>
    <w:rsid w:val="00652A49"/>
    <w:rsid w:val="007C1B86"/>
    <w:rsid w:val="00827160"/>
    <w:rsid w:val="008652EF"/>
    <w:rsid w:val="00A363BC"/>
    <w:rsid w:val="00B65DFD"/>
    <w:rsid w:val="00B97D20"/>
    <w:rsid w:val="00BD12D5"/>
    <w:rsid w:val="00BE28DC"/>
    <w:rsid w:val="00BF67F0"/>
    <w:rsid w:val="00E013CD"/>
    <w:rsid w:val="00F1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5D6D8"/>
  <w15:chartTrackingRefBased/>
  <w15:docId w15:val="{5D9944E9-AC91-444B-A246-33C9D8ED5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1690"/>
    <w:pPr>
      <w:spacing w:line="480" w:lineRule="auto"/>
    </w:pPr>
    <w:rPr>
      <w:rFonts w:ascii="Times New Roman" w:hAnsi="Times New Roman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191690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9169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191690"/>
    <w:rPr>
      <w:rFonts w:ascii="Times New Roman" w:eastAsiaTheme="majorEastAsia" w:hAnsi="Times New Roman" w:cstheme="majorBidi"/>
      <w:b/>
      <w:sz w:val="24"/>
      <w:szCs w:val="32"/>
    </w:rPr>
  </w:style>
  <w:style w:type="table" w:styleId="Tableausimple1">
    <w:name w:val="Plain Table 1"/>
    <w:basedOn w:val="TableauNormal"/>
    <w:uiPriority w:val="41"/>
    <w:rsid w:val="0019169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En-ttedetabledesmatires">
    <w:name w:val="TOC Heading"/>
    <w:basedOn w:val="Titre1"/>
    <w:next w:val="Normal"/>
    <w:uiPriority w:val="39"/>
    <w:unhideWhenUsed/>
    <w:qFormat/>
    <w:rsid w:val="00191690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191690"/>
    <w:pPr>
      <w:spacing w:after="100"/>
    </w:pPr>
  </w:style>
  <w:style w:type="character" w:styleId="Lienhypertexte">
    <w:name w:val="Hyperlink"/>
    <w:basedOn w:val="Policepardfaut"/>
    <w:uiPriority w:val="99"/>
    <w:unhideWhenUsed/>
    <w:rsid w:val="00191690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D1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12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67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uc.desmedt@chu-nantes.fr" TargetMode="External"/><Relationship Id="rId4" Type="http://schemas.openxmlformats.org/officeDocument/2006/relationships/hyperlink" Target="mailto:emmanuel.canet@chu-nante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602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CHU-NANTES</Company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DESMEDT Luc</dc:creator>
  <cp:keywords/>
  <dc:description/>
  <cp:lastModifiedBy>DESMEDT Luc</cp:lastModifiedBy>
  <cp:revision>7</cp:revision>
  <dcterms:created xsi:type="dcterms:W3CDTF">2023-06-27T14:12:00Z</dcterms:created>
  <dcterms:modified xsi:type="dcterms:W3CDTF">2023-07-05T09:51:00Z</dcterms:modified>
</cp:coreProperties>
</file>