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4AC0F" w14:textId="48DD69DB" w:rsidR="008A29C5" w:rsidRPr="00D95CC3" w:rsidRDefault="008A29C5" w:rsidP="008A29C5">
      <w:pPr>
        <w:spacing w:after="0"/>
        <w:rPr>
          <w:rFonts w:cs="Times New Roman"/>
          <w:b/>
          <w:szCs w:val="24"/>
          <w:lang w:val="en-US" w:eastAsia="fr-FR"/>
        </w:rPr>
      </w:pPr>
      <w:r w:rsidRPr="00D95CC3">
        <w:rPr>
          <w:rFonts w:cs="Times New Roman"/>
          <w:b/>
          <w:szCs w:val="24"/>
          <w:lang w:val="en-US" w:eastAsia="fr-FR"/>
        </w:rPr>
        <w:t>ADDITIONAL FILE 3</w:t>
      </w:r>
    </w:p>
    <w:p w14:paraId="4DA681B7" w14:textId="7808076F" w:rsidR="008A29C5" w:rsidRPr="00A62182" w:rsidRDefault="00D95CC3" w:rsidP="00A62182">
      <w:pPr>
        <w:rPr>
          <w:rFonts w:eastAsia="Times New Roman" w:cs="Times New Roman"/>
          <w:b/>
          <w:bCs/>
          <w:color w:val="000000" w:themeColor="text1"/>
          <w:lang w:val="en-US"/>
        </w:rPr>
      </w:pPr>
      <w:r w:rsidRPr="00D95CC3">
        <w:rPr>
          <w:rFonts w:eastAsiaTheme="majorEastAsia"/>
          <w:bCs/>
          <w:color w:val="000000" w:themeColor="text1"/>
          <w:lang w:val="en-US"/>
        </w:rPr>
        <w:t xml:space="preserve">Distribution of included patients by recruiting center and </w:t>
      </w:r>
      <w:r w:rsidRPr="00D95CC3">
        <w:rPr>
          <w:rFonts w:cs="Times New Roman"/>
          <w:szCs w:val="24"/>
          <w:lang w:val="en-US"/>
        </w:rPr>
        <w:t xml:space="preserve">CAPA status. </w:t>
      </w:r>
      <w:r>
        <w:rPr>
          <w:rFonts w:cs="Times New Roman"/>
          <w:szCs w:val="24"/>
          <w:lang w:val="en-US"/>
        </w:rPr>
        <w:t>The red stars identify the two centers where patients were screened routinely for pulmonary aspergillosis.</w:t>
      </w:r>
    </w:p>
    <w:p w14:paraId="4F9547EE" w14:textId="77777777" w:rsidR="008A29C5" w:rsidRPr="00D95CC3" w:rsidRDefault="008A29C5" w:rsidP="008A29C5">
      <w:pPr>
        <w:spacing w:after="0"/>
        <w:rPr>
          <w:rFonts w:cs="Times New Roman"/>
          <w:b/>
          <w:szCs w:val="24"/>
          <w:lang w:val="en-US" w:eastAsia="fr-FR"/>
        </w:rPr>
      </w:pPr>
    </w:p>
    <w:p w14:paraId="0A4D1CD9" w14:textId="77777777" w:rsidR="00C571DF" w:rsidRDefault="00C571DF" w:rsidP="00C571DF">
      <w:pPr>
        <w:spacing w:after="0"/>
        <w:rPr>
          <w:rFonts w:cs="Times New Roman"/>
          <w:b/>
          <w:bCs/>
          <w:szCs w:val="24"/>
          <w:lang w:val="en-US"/>
        </w:rPr>
      </w:pPr>
      <w:r>
        <w:rPr>
          <w:rFonts w:cs="Times New Roman"/>
          <w:b/>
          <w:bCs/>
          <w:szCs w:val="24"/>
          <w:lang w:val="en-US"/>
        </w:rPr>
        <w:t>Covid-19-Associated Pulmonary Aspergillosis in Mechanically Ventilated Patients: Incidence and Outcome in a French Multicenter Observational Cohort (APICOVID)</w:t>
      </w:r>
    </w:p>
    <w:p w14:paraId="4B587A30" w14:textId="77777777" w:rsidR="00C571DF" w:rsidRDefault="00C571DF" w:rsidP="00C571DF">
      <w:pPr>
        <w:spacing w:after="0"/>
        <w:rPr>
          <w:rFonts w:cs="Times New Roman"/>
          <w:b/>
          <w:bCs/>
          <w:szCs w:val="24"/>
          <w:lang w:val="en-US"/>
        </w:rPr>
      </w:pPr>
    </w:p>
    <w:p w14:paraId="1C54569C" w14:textId="77777777" w:rsidR="00C571DF" w:rsidRDefault="00C571DF" w:rsidP="00C571DF">
      <w:pPr>
        <w:spacing w:after="0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Luc Desmedt</w:t>
      </w:r>
      <w:r>
        <w:rPr>
          <w:rFonts w:cs="Times New Roman"/>
          <w:szCs w:val="24"/>
          <w:vertAlign w:val="superscript"/>
          <w:lang w:val="en-US"/>
        </w:rPr>
        <w:t>1</w:t>
      </w:r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Matthieu</w:t>
      </w:r>
      <w:proofErr w:type="spellEnd"/>
      <w:r>
        <w:rPr>
          <w:rFonts w:cs="Times New Roman"/>
          <w:szCs w:val="24"/>
          <w:lang w:val="en-US"/>
        </w:rPr>
        <w:t xml:space="preserve"> Raymond</w:t>
      </w:r>
      <w:r>
        <w:rPr>
          <w:rFonts w:cs="Times New Roman"/>
          <w:szCs w:val="24"/>
          <w:vertAlign w:val="superscript"/>
          <w:lang w:val="en-US"/>
        </w:rPr>
        <w:t>1</w:t>
      </w:r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Aurélie</w:t>
      </w:r>
      <w:proofErr w:type="spellEnd"/>
      <w:r>
        <w:rPr>
          <w:rFonts w:cs="Times New Roman"/>
          <w:szCs w:val="24"/>
          <w:lang w:val="en-US"/>
        </w:rPr>
        <w:t xml:space="preserve"> Le Thuaut</w:t>
      </w:r>
      <w:r>
        <w:rPr>
          <w:rFonts w:cs="Times New Roman"/>
          <w:szCs w:val="24"/>
          <w:vertAlign w:val="superscript"/>
          <w:lang w:val="en-US"/>
        </w:rPr>
        <w:t>2</w:t>
      </w:r>
      <w:r>
        <w:rPr>
          <w:rFonts w:cs="Times New Roman"/>
          <w:szCs w:val="24"/>
          <w:lang w:val="en-US"/>
        </w:rPr>
        <w:t>, Pierre Asfar</w:t>
      </w:r>
      <w:r>
        <w:rPr>
          <w:rFonts w:cs="Times New Roman"/>
          <w:szCs w:val="24"/>
          <w:vertAlign w:val="superscript"/>
          <w:lang w:val="en-US"/>
        </w:rPr>
        <w:t>3</w:t>
      </w:r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Cédric</w:t>
      </w:r>
      <w:proofErr w:type="spellEnd"/>
      <w:r>
        <w:rPr>
          <w:rFonts w:cs="Times New Roman"/>
          <w:szCs w:val="24"/>
          <w:lang w:val="en-US"/>
        </w:rPr>
        <w:t xml:space="preserve"> Darreau</w:t>
      </w:r>
      <w:r>
        <w:rPr>
          <w:rFonts w:cs="Times New Roman"/>
          <w:szCs w:val="24"/>
          <w:vertAlign w:val="superscript"/>
          <w:lang w:val="en-US"/>
        </w:rPr>
        <w:t>4</w:t>
      </w:r>
      <w:r>
        <w:rPr>
          <w:rFonts w:cs="Times New Roman"/>
          <w:szCs w:val="24"/>
          <w:lang w:val="en-US"/>
        </w:rPr>
        <w:t>, Florian Reizine</w:t>
      </w:r>
      <w:r>
        <w:rPr>
          <w:rFonts w:cs="Times New Roman"/>
          <w:szCs w:val="24"/>
          <w:vertAlign w:val="superscript"/>
          <w:lang w:val="en-US"/>
        </w:rPr>
        <w:t>5</w:t>
      </w:r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Gwenhaël</w:t>
      </w:r>
      <w:proofErr w:type="spellEnd"/>
      <w:r>
        <w:rPr>
          <w:rFonts w:cs="Times New Roman"/>
          <w:szCs w:val="24"/>
          <w:lang w:val="en-US"/>
        </w:rPr>
        <w:t xml:space="preserve"> Colin</w:t>
      </w:r>
      <w:r>
        <w:rPr>
          <w:rFonts w:cs="Times New Roman"/>
          <w:szCs w:val="24"/>
          <w:vertAlign w:val="superscript"/>
          <w:lang w:val="en-US"/>
        </w:rPr>
        <w:t>6</w:t>
      </w:r>
      <w:r>
        <w:rPr>
          <w:rFonts w:cs="Times New Roman"/>
          <w:szCs w:val="24"/>
          <w:lang w:val="en-US"/>
        </w:rPr>
        <w:t>, Johann Auchabie</w:t>
      </w:r>
      <w:r>
        <w:rPr>
          <w:rFonts w:cs="Times New Roman"/>
          <w:szCs w:val="24"/>
          <w:vertAlign w:val="superscript"/>
          <w:lang w:val="en-US"/>
        </w:rPr>
        <w:t>7</w:t>
      </w:r>
      <w:r>
        <w:rPr>
          <w:rFonts w:cs="Times New Roman"/>
          <w:szCs w:val="24"/>
          <w:lang w:val="en-US"/>
        </w:rPr>
        <w:t>, Julien Lorber</w:t>
      </w:r>
      <w:r>
        <w:rPr>
          <w:rFonts w:cs="Times New Roman"/>
          <w:szCs w:val="24"/>
          <w:vertAlign w:val="superscript"/>
          <w:lang w:val="en-US"/>
        </w:rPr>
        <w:t>8</w:t>
      </w:r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Béatrice</w:t>
      </w:r>
      <w:proofErr w:type="spellEnd"/>
      <w:r>
        <w:rPr>
          <w:rFonts w:cs="Times New Roman"/>
          <w:szCs w:val="24"/>
          <w:lang w:val="en-US"/>
        </w:rPr>
        <w:t xml:space="preserve"> La Combe</w:t>
      </w:r>
      <w:r>
        <w:rPr>
          <w:rFonts w:cs="Times New Roman"/>
          <w:szCs w:val="24"/>
          <w:vertAlign w:val="superscript"/>
          <w:lang w:val="en-US"/>
        </w:rPr>
        <w:t>9</w:t>
      </w:r>
      <w:r>
        <w:rPr>
          <w:rFonts w:cs="Times New Roman"/>
          <w:szCs w:val="24"/>
          <w:lang w:val="en-US"/>
        </w:rPr>
        <w:t>, Pierre Kergoat</w:t>
      </w:r>
      <w:r>
        <w:rPr>
          <w:rFonts w:cs="Times New Roman"/>
          <w:szCs w:val="24"/>
          <w:vertAlign w:val="superscript"/>
          <w:lang w:val="en-US"/>
        </w:rPr>
        <w:t>10</w:t>
      </w:r>
      <w:r>
        <w:rPr>
          <w:rFonts w:cs="Times New Roman"/>
          <w:szCs w:val="24"/>
          <w:lang w:val="en-US"/>
        </w:rPr>
        <w:t>, Baptiste Hourmant</w:t>
      </w:r>
      <w:r>
        <w:rPr>
          <w:rFonts w:cs="Times New Roman"/>
          <w:szCs w:val="24"/>
          <w:vertAlign w:val="superscript"/>
          <w:lang w:val="en-US"/>
        </w:rPr>
        <w:t>11</w:t>
      </w:r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Agathe</w:t>
      </w:r>
      <w:proofErr w:type="spellEnd"/>
      <w:r>
        <w:rPr>
          <w:rFonts w:cs="Times New Roman"/>
          <w:szCs w:val="24"/>
          <w:lang w:val="en-US"/>
        </w:rPr>
        <w:t xml:space="preserve"> Delbove</w:t>
      </w:r>
      <w:r>
        <w:rPr>
          <w:rFonts w:cs="Times New Roman"/>
          <w:szCs w:val="24"/>
          <w:vertAlign w:val="superscript"/>
          <w:lang w:val="en-US"/>
        </w:rPr>
        <w:t>12</w:t>
      </w:r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Aurélien</w:t>
      </w:r>
      <w:proofErr w:type="spellEnd"/>
      <w:r>
        <w:rPr>
          <w:rFonts w:cs="Times New Roman"/>
          <w:szCs w:val="24"/>
          <w:lang w:val="en-US"/>
        </w:rPr>
        <w:t xml:space="preserve"> Frérou</w:t>
      </w:r>
      <w:r>
        <w:rPr>
          <w:rFonts w:cs="Times New Roman"/>
          <w:szCs w:val="24"/>
          <w:vertAlign w:val="superscript"/>
          <w:lang w:val="en-US"/>
        </w:rPr>
        <w:t>13</w:t>
      </w:r>
      <w:r>
        <w:rPr>
          <w:rFonts w:cs="Times New Roman"/>
          <w:szCs w:val="24"/>
          <w:lang w:val="en-US"/>
        </w:rPr>
        <w:t>, Jean Morin</w:t>
      </w:r>
      <w:r>
        <w:rPr>
          <w:rFonts w:cs="Times New Roman"/>
          <w:szCs w:val="24"/>
          <w:vertAlign w:val="superscript"/>
          <w:lang w:val="en-US"/>
        </w:rPr>
        <w:t>14</w:t>
      </w:r>
      <w:r>
        <w:rPr>
          <w:rFonts w:cs="Times New Roman"/>
          <w:szCs w:val="24"/>
          <w:lang w:val="en-US"/>
        </w:rPr>
        <w:t>, Pierre Yves Ergreteau</w:t>
      </w:r>
      <w:r>
        <w:rPr>
          <w:rFonts w:cs="Times New Roman"/>
          <w:szCs w:val="24"/>
          <w:vertAlign w:val="superscript"/>
          <w:lang w:val="en-US"/>
        </w:rPr>
        <w:t>15</w:t>
      </w:r>
      <w:r>
        <w:rPr>
          <w:rFonts w:cs="Times New Roman"/>
          <w:szCs w:val="24"/>
          <w:lang w:val="en-US"/>
        </w:rPr>
        <w:t>, Philippe Seguin</w:t>
      </w:r>
      <w:r>
        <w:rPr>
          <w:rFonts w:cs="Times New Roman"/>
          <w:szCs w:val="24"/>
          <w:vertAlign w:val="superscript"/>
          <w:lang w:val="en-US"/>
        </w:rPr>
        <w:t>16</w:t>
      </w:r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Maëlle</w:t>
      </w:r>
      <w:proofErr w:type="spellEnd"/>
      <w:r>
        <w:rPr>
          <w:rFonts w:cs="Times New Roman"/>
          <w:szCs w:val="24"/>
          <w:lang w:val="en-US"/>
        </w:rPr>
        <w:t xml:space="preserve"> Martin</w:t>
      </w:r>
      <w:r>
        <w:rPr>
          <w:rFonts w:cs="Times New Roman"/>
          <w:szCs w:val="24"/>
          <w:vertAlign w:val="superscript"/>
          <w:lang w:val="en-US"/>
        </w:rPr>
        <w:t>1</w:t>
      </w:r>
      <w:r>
        <w:rPr>
          <w:rFonts w:cs="Times New Roman"/>
          <w:szCs w:val="24"/>
          <w:lang w:val="en-US"/>
        </w:rPr>
        <w:t>, Jean Reignier</w:t>
      </w:r>
      <w:r>
        <w:rPr>
          <w:rFonts w:cs="Times New Roman"/>
          <w:szCs w:val="24"/>
          <w:vertAlign w:val="superscript"/>
          <w:lang w:val="en-US"/>
        </w:rPr>
        <w:t>17</w:t>
      </w:r>
      <w:r>
        <w:rPr>
          <w:rFonts w:cs="Times New Roman"/>
          <w:szCs w:val="24"/>
          <w:lang w:val="en-US"/>
        </w:rPr>
        <w:t>, Jean-Baptiste Lascarrou</w:t>
      </w:r>
      <w:r>
        <w:rPr>
          <w:rFonts w:cs="Times New Roman"/>
          <w:szCs w:val="24"/>
          <w:vertAlign w:val="superscript"/>
          <w:lang w:val="en-US"/>
        </w:rPr>
        <w:t>1</w:t>
      </w:r>
      <w:r>
        <w:rPr>
          <w:rFonts w:cs="Times New Roman"/>
          <w:szCs w:val="24"/>
          <w:lang w:val="en-US"/>
        </w:rPr>
        <w:t>, Emmanuel Canet</w:t>
      </w:r>
      <w:r>
        <w:rPr>
          <w:rFonts w:cs="Times New Roman"/>
          <w:szCs w:val="24"/>
          <w:vertAlign w:val="superscript"/>
          <w:lang w:val="en-US"/>
        </w:rPr>
        <w:t>1</w:t>
      </w:r>
    </w:p>
    <w:p w14:paraId="6A8B69F9" w14:textId="77777777" w:rsidR="00C571DF" w:rsidRDefault="00C571DF" w:rsidP="00C571DF">
      <w:pPr>
        <w:rPr>
          <w:color w:val="000000" w:themeColor="text1"/>
          <w:vertAlign w:val="superscript"/>
          <w:lang w:val="en-US"/>
        </w:rPr>
      </w:pPr>
    </w:p>
    <w:p w14:paraId="016D645B" w14:textId="77777777" w:rsidR="00C571DF" w:rsidRDefault="00C571DF" w:rsidP="00C571DF">
      <w:pPr>
        <w:rPr>
          <w:color w:val="000000" w:themeColor="text1"/>
        </w:rPr>
      </w:pPr>
      <w:r>
        <w:rPr>
          <w:color w:val="000000" w:themeColor="text1"/>
          <w:vertAlign w:val="superscript"/>
        </w:rPr>
        <w:t xml:space="preserve">1 </w:t>
      </w:r>
      <w:r>
        <w:rPr>
          <w:color w:val="000000" w:themeColor="text1"/>
        </w:rPr>
        <w:t xml:space="preserve">Nantes Université, CHU </w:t>
      </w:r>
      <w:proofErr w:type="gramStart"/>
      <w:r>
        <w:rPr>
          <w:color w:val="000000" w:themeColor="text1"/>
        </w:rPr>
        <w:t>Nantes,​</w:t>
      </w:r>
      <w:proofErr w:type="gramEnd"/>
      <w:r>
        <w:rPr>
          <w:color w:val="000000" w:themeColor="text1"/>
        </w:rPr>
        <w:t xml:space="preserve"> Médecine Intensive Réanimation, F-44000 Nantes, France</w:t>
      </w:r>
    </w:p>
    <w:p w14:paraId="5CAFA3F0" w14:textId="77777777" w:rsidR="00C571DF" w:rsidRDefault="00C571DF" w:rsidP="00C571DF">
      <w:r>
        <w:rPr>
          <w:color w:val="000000" w:themeColor="text1"/>
          <w:vertAlign w:val="superscript"/>
        </w:rPr>
        <w:t xml:space="preserve">2 </w:t>
      </w:r>
      <w:r>
        <w:rPr>
          <w:color w:val="000000" w:themeColor="text1"/>
        </w:rPr>
        <w:t xml:space="preserve">Direction de la recherche, Plateforme de Méthodologie et </w:t>
      </w:r>
      <w:proofErr w:type="spellStart"/>
      <w:r>
        <w:rPr>
          <w:color w:val="000000" w:themeColor="text1"/>
        </w:rPr>
        <w:t>Biostatistique</w:t>
      </w:r>
      <w:proofErr w:type="spellEnd"/>
      <w:r>
        <w:rPr>
          <w:color w:val="000000" w:themeColor="text1"/>
        </w:rPr>
        <w:t xml:space="preserve">, CHU de Nantes, </w:t>
      </w:r>
      <w:r>
        <w:t>France</w:t>
      </w:r>
    </w:p>
    <w:p w14:paraId="593126D2" w14:textId="77777777" w:rsidR="00C571DF" w:rsidRDefault="00C571DF" w:rsidP="00C571DF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 xml:space="preserve"> Service de Médecine Intensive Réanimation, CHU d’Angers, France</w:t>
      </w:r>
    </w:p>
    <w:p w14:paraId="4DAB3C87" w14:textId="77777777" w:rsidR="00C571DF" w:rsidRDefault="00C571DF" w:rsidP="00C571DF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4</w:t>
      </w:r>
      <w:r>
        <w:rPr>
          <w:rFonts w:cs="Times New Roman"/>
          <w:szCs w:val="24"/>
        </w:rPr>
        <w:t xml:space="preserve"> Service de réanimation polyvalente, CH du Mans, France</w:t>
      </w:r>
    </w:p>
    <w:p w14:paraId="3D3DD2A5" w14:textId="77777777" w:rsidR="00C571DF" w:rsidRDefault="00C571DF" w:rsidP="00C571DF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5</w:t>
      </w:r>
      <w:r>
        <w:rPr>
          <w:rFonts w:cs="Times New Roman"/>
          <w:szCs w:val="24"/>
        </w:rPr>
        <w:t xml:space="preserve"> Service de Médecine Intensive Réanimation, CHU de Rennes, France</w:t>
      </w:r>
    </w:p>
    <w:p w14:paraId="07C6E859" w14:textId="77777777" w:rsidR="00C571DF" w:rsidRDefault="00C571DF" w:rsidP="00C571DF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6</w:t>
      </w:r>
      <w:r>
        <w:rPr>
          <w:rFonts w:cs="Times New Roman"/>
          <w:szCs w:val="24"/>
        </w:rPr>
        <w:t xml:space="preserve"> Service de Médecine Intensive Réanimation, CHD de La Roche sur </w:t>
      </w:r>
      <w:proofErr w:type="spellStart"/>
      <w:r>
        <w:rPr>
          <w:rFonts w:cs="Times New Roman"/>
          <w:szCs w:val="24"/>
        </w:rPr>
        <w:t>Yon</w:t>
      </w:r>
      <w:proofErr w:type="spellEnd"/>
      <w:r>
        <w:rPr>
          <w:rFonts w:cs="Times New Roman"/>
          <w:szCs w:val="24"/>
        </w:rPr>
        <w:t>, France</w:t>
      </w:r>
    </w:p>
    <w:p w14:paraId="74CC6117" w14:textId="77777777" w:rsidR="00C571DF" w:rsidRDefault="00C571DF" w:rsidP="00C571DF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 xml:space="preserve">7 </w:t>
      </w:r>
      <w:r>
        <w:rPr>
          <w:rFonts w:cs="Times New Roman"/>
          <w:szCs w:val="24"/>
        </w:rPr>
        <w:t>Service de réanimation polyvalente, CH de Cholet, France</w:t>
      </w:r>
    </w:p>
    <w:p w14:paraId="5FB5A97D" w14:textId="77777777" w:rsidR="00C571DF" w:rsidRDefault="00C571DF" w:rsidP="00C571DF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8</w:t>
      </w:r>
      <w:r>
        <w:rPr>
          <w:rFonts w:cs="Times New Roman"/>
          <w:szCs w:val="24"/>
        </w:rPr>
        <w:t xml:space="preserve"> Service de réanimation polyvalente, CH de Saint Nazaire, France</w:t>
      </w:r>
    </w:p>
    <w:p w14:paraId="5733FD3F" w14:textId="77777777" w:rsidR="00C571DF" w:rsidRDefault="00C571DF" w:rsidP="00C571DF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9</w:t>
      </w:r>
      <w:r>
        <w:rPr>
          <w:rFonts w:cs="Times New Roman"/>
          <w:szCs w:val="24"/>
        </w:rPr>
        <w:t xml:space="preserve"> </w:t>
      </w:r>
      <w:r>
        <w:t>Service de Réanimation Polyvalente, Groupe Hospitalier Bretagne Sud, Lorient, France</w:t>
      </w:r>
      <w:r>
        <w:rPr>
          <w:rFonts w:cs="Times New Roman"/>
          <w:szCs w:val="24"/>
        </w:rPr>
        <w:t xml:space="preserve"> </w:t>
      </w:r>
    </w:p>
    <w:p w14:paraId="008735C1" w14:textId="77777777" w:rsidR="00C571DF" w:rsidRDefault="00C571DF" w:rsidP="00C571DF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10</w:t>
      </w:r>
      <w:r>
        <w:rPr>
          <w:rFonts w:cs="Times New Roman"/>
          <w:szCs w:val="24"/>
        </w:rPr>
        <w:t xml:space="preserve"> Service de réanimation polyvalente, Cornouille General </w:t>
      </w:r>
      <w:proofErr w:type="spellStart"/>
      <w:r>
        <w:rPr>
          <w:rFonts w:cs="Times New Roman"/>
          <w:szCs w:val="24"/>
        </w:rPr>
        <w:t>Hospital</w:t>
      </w:r>
      <w:proofErr w:type="spellEnd"/>
      <w:r>
        <w:rPr>
          <w:rFonts w:cs="Times New Roman"/>
          <w:szCs w:val="24"/>
        </w:rPr>
        <w:t xml:space="preserve">, Quimper, France </w:t>
      </w:r>
    </w:p>
    <w:p w14:paraId="5E25D4C0" w14:textId="77777777" w:rsidR="00C571DF" w:rsidRDefault="00C571DF" w:rsidP="00C571DF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lastRenderedPageBreak/>
        <w:t>11</w:t>
      </w:r>
      <w:r>
        <w:rPr>
          <w:rFonts w:cs="Times New Roman"/>
          <w:szCs w:val="24"/>
        </w:rPr>
        <w:t xml:space="preserve"> Service de Médecine Intensive Réanimation, Brest </w:t>
      </w:r>
      <w:proofErr w:type="spellStart"/>
      <w:r>
        <w:rPr>
          <w:rFonts w:cs="Times New Roman"/>
          <w:szCs w:val="24"/>
        </w:rPr>
        <w:t>University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Hospital</w:t>
      </w:r>
      <w:proofErr w:type="spellEnd"/>
      <w:r>
        <w:rPr>
          <w:rFonts w:cs="Times New Roman"/>
          <w:szCs w:val="24"/>
        </w:rPr>
        <w:t>, Brest, France</w:t>
      </w:r>
    </w:p>
    <w:p w14:paraId="6C5FA6F6" w14:textId="77777777" w:rsidR="00C571DF" w:rsidRDefault="00C571DF" w:rsidP="00C571DF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12</w:t>
      </w:r>
      <w:r>
        <w:rPr>
          <w:rFonts w:cs="Times New Roman"/>
          <w:szCs w:val="24"/>
        </w:rPr>
        <w:t xml:space="preserve"> Service de réanimation polyvalente, Centre Hospitalier Bretagne Atlantique, Vannes, France</w:t>
      </w:r>
      <w:r>
        <w:rPr>
          <w:rFonts w:cs="Times New Roman"/>
          <w:szCs w:val="24"/>
          <w:vertAlign w:val="superscript"/>
        </w:rPr>
        <w:t xml:space="preserve"> 13</w:t>
      </w:r>
      <w:r>
        <w:rPr>
          <w:rFonts w:cs="Times New Roman"/>
          <w:szCs w:val="24"/>
        </w:rPr>
        <w:t xml:space="preserve"> Service de réanimation polyvalente, CH de Saint Malo, France</w:t>
      </w:r>
    </w:p>
    <w:p w14:paraId="2C950F2C" w14:textId="77777777" w:rsidR="00C571DF" w:rsidRDefault="00C571DF" w:rsidP="00C571DF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14</w:t>
      </w:r>
      <w:r>
        <w:rPr>
          <w:rFonts w:cs="Times New Roman"/>
          <w:szCs w:val="24"/>
        </w:rPr>
        <w:t xml:space="preserve"> Unité de soins intensifs de Pneumologie, CHU de Nantes, France</w:t>
      </w:r>
    </w:p>
    <w:p w14:paraId="6D73E2B9" w14:textId="77777777" w:rsidR="00C571DF" w:rsidRDefault="00C571DF" w:rsidP="00C571DF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15</w:t>
      </w:r>
      <w:r>
        <w:rPr>
          <w:rFonts w:cs="Times New Roman"/>
          <w:szCs w:val="24"/>
        </w:rPr>
        <w:t xml:space="preserve"> Service de réanimation polyvalente, CH de Morlaix, France</w:t>
      </w:r>
    </w:p>
    <w:p w14:paraId="11CDC7F3" w14:textId="77777777" w:rsidR="00C571DF" w:rsidRDefault="00C571DF" w:rsidP="00C571DF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16</w:t>
      </w:r>
      <w:r>
        <w:rPr>
          <w:rFonts w:cs="Times New Roman"/>
          <w:szCs w:val="24"/>
        </w:rPr>
        <w:t xml:space="preserve"> Service de réanimation chirurgicale, CHU de Rennes, France</w:t>
      </w:r>
    </w:p>
    <w:p w14:paraId="1E7C68C1" w14:textId="77777777" w:rsidR="00C571DF" w:rsidRDefault="00C571DF" w:rsidP="00C571DF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 xml:space="preserve">17 </w:t>
      </w:r>
      <w:r>
        <w:t xml:space="preserve">Nantes Université, CHU </w:t>
      </w:r>
      <w:proofErr w:type="gramStart"/>
      <w:r>
        <w:t>Nantes,​</w:t>
      </w:r>
      <w:proofErr w:type="gramEnd"/>
      <w:r>
        <w:t xml:space="preserve"> Médecine Intensive Réanimation, </w:t>
      </w:r>
      <w:proofErr w:type="spellStart"/>
      <w:r>
        <w:t>Movement</w:t>
      </w:r>
      <w:proofErr w:type="spellEnd"/>
      <w:r>
        <w:t xml:space="preserve"> - Interactions - Performance, MIP, UR 4334, F-44000 Nantes, France</w:t>
      </w:r>
    </w:p>
    <w:p w14:paraId="63CDD9DE" w14:textId="77777777" w:rsidR="008A29C5" w:rsidRPr="00A62182" w:rsidRDefault="008A29C5" w:rsidP="008A29C5">
      <w:pPr>
        <w:spacing w:after="0"/>
        <w:rPr>
          <w:rFonts w:cs="Times New Roman"/>
          <w:b/>
          <w:szCs w:val="24"/>
        </w:rPr>
      </w:pPr>
    </w:p>
    <w:p w14:paraId="6B2BFFB3" w14:textId="77777777" w:rsidR="008A29C5" w:rsidRPr="00D95CC3" w:rsidRDefault="008A29C5" w:rsidP="008A29C5">
      <w:pPr>
        <w:spacing w:after="0"/>
        <w:rPr>
          <w:rFonts w:cs="Times New Roman"/>
          <w:i/>
          <w:szCs w:val="24"/>
          <w:lang w:val="en-US"/>
        </w:rPr>
      </w:pPr>
      <w:r w:rsidRPr="00D95CC3">
        <w:rPr>
          <w:rFonts w:cs="Times New Roman"/>
          <w:b/>
          <w:szCs w:val="24"/>
          <w:lang w:val="en-US"/>
        </w:rPr>
        <w:t>Running title</w:t>
      </w:r>
      <w:r w:rsidRPr="00D95CC3">
        <w:rPr>
          <w:rFonts w:cs="Times New Roman"/>
          <w:szCs w:val="24"/>
          <w:lang w:val="en-US"/>
        </w:rPr>
        <w:t>:</w:t>
      </w:r>
      <w:r w:rsidRPr="00D95CC3">
        <w:rPr>
          <w:rFonts w:cs="Times New Roman"/>
          <w:iCs/>
          <w:szCs w:val="24"/>
          <w:lang w:val="en-US"/>
        </w:rPr>
        <w:t xml:space="preserve"> COVID-19 and Aspergillosis: Incidence and Outcomes</w:t>
      </w:r>
    </w:p>
    <w:p w14:paraId="11FD5F01" w14:textId="77777777" w:rsidR="008A29C5" w:rsidRPr="00D95CC3" w:rsidRDefault="008A29C5" w:rsidP="008A29C5">
      <w:pPr>
        <w:pStyle w:val="NormalWeb"/>
        <w:spacing w:before="0" w:beforeAutospacing="0" w:after="0" w:afterAutospacing="0" w:line="480" w:lineRule="auto"/>
        <w:rPr>
          <w:rFonts w:eastAsia="Times"/>
          <w:i/>
          <w:lang w:val="en-US"/>
        </w:rPr>
      </w:pPr>
    </w:p>
    <w:p w14:paraId="40326F46" w14:textId="698A5756" w:rsidR="008A29C5" w:rsidRPr="00D95CC3" w:rsidRDefault="008A29C5" w:rsidP="008A29C5">
      <w:pPr>
        <w:spacing w:after="0"/>
        <w:rPr>
          <w:rFonts w:cs="Times New Roman"/>
          <w:szCs w:val="24"/>
          <w:lang w:val="en-US"/>
        </w:rPr>
      </w:pPr>
    </w:p>
    <w:p w14:paraId="656555D8" w14:textId="77777777" w:rsidR="00566B3B" w:rsidRPr="00C571DF" w:rsidRDefault="00566B3B" w:rsidP="00566B3B">
      <w:pPr>
        <w:rPr>
          <w:lang w:val="en-US"/>
        </w:rPr>
      </w:pPr>
      <w:bookmarkStart w:id="0" w:name="_Hlk138841625"/>
      <w:r w:rsidRPr="00610FBE">
        <w:rPr>
          <w:lang w:val="en-US"/>
        </w:rPr>
        <w:t xml:space="preserve">Corresponding author: Emmanuel CANET, Medical Intensive Care Unit, CHU de Nantes, 30 Bd. </w:t>
      </w:r>
      <w:r w:rsidRPr="00C571DF">
        <w:rPr>
          <w:lang w:val="en-US"/>
        </w:rPr>
        <w:t>Jean Monnet, 44000 Nantes, FRANCE</w:t>
      </w:r>
    </w:p>
    <w:p w14:paraId="7B9B1C4D" w14:textId="77777777" w:rsidR="00566B3B" w:rsidRPr="007D7265" w:rsidRDefault="00566B3B" w:rsidP="00566B3B">
      <w:r w:rsidRPr="007D7265">
        <w:t xml:space="preserve">E-mail: </w:t>
      </w:r>
      <w:hyperlink r:id="rId6" w:history="1">
        <w:r w:rsidRPr="007D7265">
          <w:rPr>
            <w:rStyle w:val="Lienhypertexte"/>
            <w:rFonts w:eastAsia="Arial" w:cs="Times New Roman"/>
            <w:szCs w:val="24"/>
          </w:rPr>
          <w:t>emmanuel.canet@chu-nantes.fr</w:t>
        </w:r>
      </w:hyperlink>
    </w:p>
    <w:p w14:paraId="0899B834" w14:textId="77777777" w:rsidR="00566B3B" w:rsidRPr="00C571DF" w:rsidRDefault="00566B3B" w:rsidP="00566B3B">
      <w:pPr>
        <w:rPr>
          <w:lang w:val="en-US"/>
        </w:rPr>
      </w:pPr>
      <w:r w:rsidRPr="00C571DF">
        <w:rPr>
          <w:color w:val="000000" w:themeColor="text1"/>
          <w:lang w:val="en-US"/>
        </w:rPr>
        <w:t xml:space="preserve">Alternative corresponding author: </w:t>
      </w:r>
      <w:r w:rsidRPr="00C571DF">
        <w:rPr>
          <w:bCs/>
          <w:color w:val="000000" w:themeColor="text1"/>
          <w:lang w:val="en-US"/>
        </w:rPr>
        <w:t>Luc DESMEDT,</w:t>
      </w:r>
      <w:r w:rsidRPr="00C571DF">
        <w:rPr>
          <w:color w:val="000000" w:themeColor="text1"/>
          <w:lang w:val="en-US"/>
        </w:rPr>
        <w:t xml:space="preserve"> </w:t>
      </w:r>
      <w:r w:rsidRPr="00C571DF">
        <w:rPr>
          <w:lang w:val="en-US"/>
        </w:rPr>
        <w:t>Medical Intensive Care Unit, CHU de Nantes, 30 Bd. Jean Monnet, 44000 Nantes, FRANCE</w:t>
      </w:r>
    </w:p>
    <w:p w14:paraId="0C3C4AAE" w14:textId="77777777" w:rsidR="00566B3B" w:rsidRPr="007D7265" w:rsidRDefault="00566B3B" w:rsidP="00566B3B">
      <w:r w:rsidRPr="007D7265">
        <w:t xml:space="preserve">E-mail: </w:t>
      </w:r>
      <w:hyperlink r:id="rId7" w:history="1">
        <w:r w:rsidRPr="007D7265">
          <w:rPr>
            <w:rStyle w:val="Lienhypertexte"/>
            <w:rFonts w:eastAsia="Arial"/>
          </w:rPr>
          <w:t>luc.desmedt@chu-nantes.fr</w:t>
        </w:r>
      </w:hyperlink>
    </w:p>
    <w:bookmarkEnd w:id="0"/>
    <w:p w14:paraId="6AB7C91B" w14:textId="77777777" w:rsidR="00570BDC" w:rsidRPr="007D7265" w:rsidRDefault="00570BDC" w:rsidP="00265286">
      <w:pPr>
        <w:rPr>
          <w:color w:val="000000" w:themeColor="text1"/>
        </w:rPr>
      </w:pPr>
    </w:p>
    <w:p w14:paraId="015A1164" w14:textId="77777777" w:rsidR="00566B3B" w:rsidRPr="007D7265" w:rsidRDefault="00566B3B" w:rsidP="00265286">
      <w:pPr>
        <w:rPr>
          <w:color w:val="000000" w:themeColor="text1"/>
        </w:rPr>
      </w:pPr>
    </w:p>
    <w:p w14:paraId="4FA7461C" w14:textId="77777777" w:rsidR="00566B3B" w:rsidRPr="007D7265" w:rsidRDefault="00566B3B" w:rsidP="00265286">
      <w:pPr>
        <w:rPr>
          <w:color w:val="000000" w:themeColor="text1"/>
        </w:rPr>
      </w:pPr>
    </w:p>
    <w:p w14:paraId="2ABC9158" w14:textId="77777777" w:rsidR="00566B3B" w:rsidRPr="007D7265" w:rsidRDefault="00566B3B" w:rsidP="00265286">
      <w:pPr>
        <w:rPr>
          <w:color w:val="000000" w:themeColor="text1"/>
        </w:rPr>
      </w:pPr>
    </w:p>
    <w:p w14:paraId="1DE4F549" w14:textId="52CCFEB3" w:rsidR="00566B3B" w:rsidRPr="007D7265" w:rsidRDefault="00566B3B" w:rsidP="00265286">
      <w:pPr>
        <w:rPr>
          <w:color w:val="000000" w:themeColor="text1"/>
        </w:rPr>
      </w:pPr>
      <w:bookmarkStart w:id="1" w:name="_GoBack"/>
      <w:bookmarkEnd w:id="1"/>
    </w:p>
    <w:p w14:paraId="34633432" w14:textId="35C06AD4" w:rsidR="00265286" w:rsidRPr="00D95CC3" w:rsidRDefault="00D95CC3" w:rsidP="00265286">
      <w:pPr>
        <w:rPr>
          <w:rFonts w:eastAsia="Times New Roman" w:cs="Times New Roman"/>
          <w:b/>
          <w:bCs/>
          <w:color w:val="000000" w:themeColor="text1"/>
          <w:lang w:val="en-US"/>
        </w:rPr>
      </w:pPr>
      <w:r w:rsidRPr="00D95CC3">
        <w:rPr>
          <w:rFonts w:eastAsia="Times New Roman" w:cs="Times New Roman"/>
          <w:b/>
          <w:bCs/>
          <w:color w:val="000000" w:themeColor="text1"/>
          <w:lang w:val="en-US"/>
        </w:rPr>
        <w:lastRenderedPageBreak/>
        <w:t xml:space="preserve">Figure </w:t>
      </w:r>
      <w:r w:rsidR="00BE4E92">
        <w:rPr>
          <w:rFonts w:eastAsia="Times New Roman" w:cs="Times New Roman"/>
          <w:b/>
          <w:bCs/>
          <w:color w:val="000000" w:themeColor="text1"/>
          <w:lang w:val="en-US"/>
        </w:rPr>
        <w:t>s</w:t>
      </w:r>
      <w:r w:rsidR="00BE4E92" w:rsidRPr="00D95CC3">
        <w:rPr>
          <w:rFonts w:eastAsia="Times New Roman" w:cs="Times New Roman"/>
          <w:b/>
          <w:bCs/>
          <w:color w:val="000000" w:themeColor="text1"/>
          <w:lang w:val="en-US"/>
        </w:rPr>
        <w:t>1</w:t>
      </w:r>
      <w:r w:rsidRPr="00D95CC3">
        <w:rPr>
          <w:rFonts w:eastAsia="Times New Roman" w:cs="Times New Roman"/>
          <w:b/>
          <w:bCs/>
          <w:color w:val="000000" w:themeColor="text1"/>
          <w:lang w:val="en-US"/>
        </w:rPr>
        <w:t xml:space="preserve">. </w:t>
      </w:r>
      <w:r w:rsidR="00265286" w:rsidRPr="00D95CC3">
        <w:rPr>
          <w:rFonts w:eastAsiaTheme="majorEastAsia"/>
          <w:bCs/>
          <w:color w:val="000000" w:themeColor="text1"/>
          <w:lang w:val="en-US"/>
        </w:rPr>
        <w:t xml:space="preserve">Distribution of </w:t>
      </w:r>
      <w:r w:rsidRPr="00D95CC3">
        <w:rPr>
          <w:rFonts w:eastAsiaTheme="majorEastAsia"/>
          <w:bCs/>
          <w:color w:val="000000" w:themeColor="text1"/>
          <w:lang w:val="en-US"/>
        </w:rPr>
        <w:t xml:space="preserve">included </w:t>
      </w:r>
      <w:r w:rsidR="00265286" w:rsidRPr="00D95CC3">
        <w:rPr>
          <w:rFonts w:eastAsiaTheme="majorEastAsia"/>
          <w:bCs/>
          <w:color w:val="000000" w:themeColor="text1"/>
          <w:lang w:val="en-US"/>
        </w:rPr>
        <w:t>patients</w:t>
      </w:r>
      <w:r w:rsidRPr="00D95CC3">
        <w:rPr>
          <w:rFonts w:eastAsiaTheme="majorEastAsia"/>
          <w:bCs/>
          <w:color w:val="000000" w:themeColor="text1"/>
          <w:lang w:val="en-US"/>
        </w:rPr>
        <w:t xml:space="preserve"> by recruiting center and </w:t>
      </w:r>
      <w:r w:rsidR="00265286" w:rsidRPr="00D95CC3">
        <w:rPr>
          <w:rFonts w:cs="Times New Roman"/>
          <w:szCs w:val="24"/>
          <w:lang w:val="en-US"/>
        </w:rPr>
        <w:t xml:space="preserve">CAPA status. </w:t>
      </w:r>
      <w:r>
        <w:rPr>
          <w:rFonts w:cs="Times New Roman"/>
          <w:szCs w:val="24"/>
          <w:lang w:val="en-US"/>
        </w:rPr>
        <w:t>The red stars identify the two centers where patients were screened routinely for pulmonary aspergillosis.</w:t>
      </w:r>
    </w:p>
    <w:p w14:paraId="5CD63808" w14:textId="1E18C0DE" w:rsidR="00265286" w:rsidRPr="00D95CC3" w:rsidRDefault="00C01EF3">
      <w:pPr>
        <w:rPr>
          <w:lang w:val="en-US"/>
        </w:rPr>
      </w:pPr>
      <w:r w:rsidRPr="00D95CC3">
        <w:rPr>
          <w:rFonts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817A74" wp14:editId="43B54E7C">
                <wp:simplePos x="0" y="0"/>
                <wp:positionH relativeFrom="column">
                  <wp:posOffset>4517705</wp:posOffset>
                </wp:positionH>
                <wp:positionV relativeFrom="paragraph">
                  <wp:posOffset>1198245</wp:posOffset>
                </wp:positionV>
                <wp:extent cx="156475" cy="155507"/>
                <wp:effectExtent l="19050" t="38100" r="34290" b="35560"/>
                <wp:wrapNone/>
                <wp:docPr id="9" name="Étoile à 5 branch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475" cy="155507"/>
                        </a:xfrm>
                        <a:prstGeom prst="star5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2B6A1" id="Étoile à 5 branches 9" o:spid="_x0000_s1026" style="position:absolute;margin-left:355.7pt;margin-top:94.35pt;width:12.3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475,155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" path="m,59398r59768,1l78238,,96707,59399r59768,-1l108121,96108r18470,59399l78238,118796,29884,155507,48354,96108,,59398xe" fillcolor="#c00000" strokecolor="#c00000" strokeweight="1pt">
                <v:stroke joinstyle="miter"/>
                <v:path arrowok="t" o:connecttype="custom" o:connectlocs="0,59398;59768,59399;78238,0;96707,59399;156475,59398;108121,96108;126591,155507;78238,118796;29884,155507;48354,96108;0,59398" o:connectangles="0,0,0,0,0,0,0,0,0,0,0"/>
              </v:shape>
            </w:pict>
          </mc:Fallback>
        </mc:AlternateContent>
      </w:r>
      <w:r w:rsidRPr="00D95CC3">
        <w:rPr>
          <w:rFonts w:cs="Times New Roman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B31BF5" wp14:editId="4EAED072">
                <wp:simplePos x="0" y="0"/>
                <wp:positionH relativeFrom="column">
                  <wp:posOffset>3290193</wp:posOffset>
                </wp:positionH>
                <wp:positionV relativeFrom="paragraph">
                  <wp:posOffset>430975</wp:posOffset>
                </wp:positionV>
                <wp:extent cx="161365" cy="145727"/>
                <wp:effectExtent l="19050" t="38100" r="29210" b="45085"/>
                <wp:wrapNone/>
                <wp:docPr id="8" name="Étoile à 5 branch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365" cy="145727"/>
                        </a:xfrm>
                        <a:prstGeom prst="star5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EB514" id="Étoile à 5 branches 8" o:spid="_x0000_s1026" style="position:absolute;margin-left:259.05pt;margin-top:33.95pt;width:12.7pt;height:1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1365,14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" path="m,55663r61636,l80683,,99729,55663r61636,l111500,90064r19047,55663l80683,111325,30818,145727,49865,90064,,55663xe" fillcolor="#c00000" strokecolor="#c00000" strokeweight="1pt">
                <v:stroke joinstyle="miter"/>
                <v:path arrowok="t" o:connecttype="custom" o:connectlocs="0,55663;61636,55663;80683,0;99729,55663;161365,55663;111500,90064;130547,145727;80683,111325;30818,145727;49865,90064;0,55663" o:connectangles="0,0,0,0,0,0,0,0,0,0,0"/>
              </v:shape>
            </w:pict>
          </mc:Fallback>
        </mc:AlternateContent>
      </w:r>
      <w:r w:rsidR="00265286" w:rsidRPr="00D95CC3">
        <w:rPr>
          <w:rFonts w:cs="Times New Roman"/>
          <w:noProof/>
          <w:szCs w:val="24"/>
          <w:lang w:eastAsia="fr-FR"/>
        </w:rPr>
        <w:drawing>
          <wp:inline distT="0" distB="0" distL="0" distR="0" wp14:anchorId="4AB8EC28" wp14:editId="33489B91">
            <wp:extent cx="5760720" cy="5040782"/>
            <wp:effectExtent l="0" t="0" r="11430" b="762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4949F20" w14:textId="0570ACB9" w:rsidR="00D95CC3" w:rsidRPr="00A62182" w:rsidRDefault="00D95CC3" w:rsidP="00265286">
      <w:pPr>
        <w:spacing w:line="240" w:lineRule="auto"/>
        <w:rPr>
          <w:rFonts w:cs="Times New Roman"/>
          <w:b/>
          <w:bCs/>
          <w:szCs w:val="24"/>
          <w:lang w:val="en-US"/>
        </w:rPr>
      </w:pPr>
      <w:r w:rsidRPr="00A62182">
        <w:rPr>
          <w:rFonts w:cs="Times New Roman"/>
          <w:b/>
          <w:bCs/>
          <w:szCs w:val="24"/>
          <w:lang w:val="en-US"/>
        </w:rPr>
        <w:t>Centers</w:t>
      </w:r>
    </w:p>
    <w:p w14:paraId="21306AE4" w14:textId="6B7D8D77" w:rsidR="00265286" w:rsidRPr="00D95CC3" w:rsidRDefault="00265286" w:rsidP="00265286">
      <w:pPr>
        <w:spacing w:line="240" w:lineRule="auto"/>
        <w:rPr>
          <w:lang w:val="en-US"/>
        </w:rPr>
      </w:pPr>
      <w:r w:rsidRPr="00D95CC3">
        <w:rPr>
          <w:rFonts w:cs="Times New Roman"/>
          <w:szCs w:val="24"/>
          <w:lang w:val="en-US"/>
        </w:rPr>
        <w:t>1</w:t>
      </w:r>
      <w:r w:rsidR="00D95CC3">
        <w:rPr>
          <w:rFonts w:cs="Times New Roman"/>
          <w:szCs w:val="24"/>
          <w:lang w:val="en-US"/>
        </w:rPr>
        <w:t>:</w:t>
      </w:r>
      <w:r w:rsidRPr="00D95CC3">
        <w:rPr>
          <w:rFonts w:cs="Times New Roman"/>
          <w:szCs w:val="24"/>
          <w:lang w:val="en-US"/>
        </w:rPr>
        <w:t xml:space="preserve"> Medical Intensive Care</w:t>
      </w:r>
      <w:r w:rsidRPr="00D95CC3">
        <w:rPr>
          <w:lang w:val="en-US"/>
        </w:rPr>
        <w:t>, Angers University Hospital</w:t>
      </w:r>
      <w:r w:rsidRPr="00D95CC3">
        <w:rPr>
          <w:rFonts w:cs="Times New Roman"/>
          <w:szCs w:val="24"/>
          <w:lang w:val="en-US"/>
        </w:rPr>
        <w:t>; 2</w:t>
      </w:r>
      <w:r w:rsidR="00D95CC3">
        <w:rPr>
          <w:rFonts w:cs="Times New Roman"/>
          <w:szCs w:val="24"/>
          <w:lang w:val="en-US"/>
        </w:rPr>
        <w:t>:</w:t>
      </w:r>
      <w:r w:rsidRPr="00D95CC3">
        <w:rPr>
          <w:rFonts w:cs="Times New Roman"/>
          <w:szCs w:val="24"/>
          <w:lang w:val="en-US"/>
        </w:rPr>
        <w:t xml:space="preserve"> Medical Intensive Care</w:t>
      </w:r>
      <w:r w:rsidRPr="00D95CC3">
        <w:rPr>
          <w:lang w:val="en-US"/>
        </w:rPr>
        <w:t>, Brest University Hospital; 3</w:t>
      </w:r>
      <w:r w:rsidR="00D95CC3">
        <w:rPr>
          <w:lang w:val="en-US"/>
        </w:rPr>
        <w:t>:</w:t>
      </w:r>
      <w:r w:rsidRPr="00D95CC3">
        <w:rPr>
          <w:rFonts w:cs="Times New Roman"/>
          <w:szCs w:val="24"/>
          <w:lang w:val="en-US"/>
        </w:rPr>
        <w:t xml:space="preserve"> Division of Intensive Care</w:t>
      </w:r>
      <w:r w:rsidRPr="00D95CC3">
        <w:rPr>
          <w:lang w:val="en-US"/>
        </w:rPr>
        <w:t>, Cholet General Hospital</w:t>
      </w:r>
      <w:r w:rsidRPr="00D95CC3">
        <w:rPr>
          <w:rFonts w:cs="Times New Roman"/>
          <w:szCs w:val="24"/>
          <w:lang w:val="en-US"/>
        </w:rPr>
        <w:t>; 4</w:t>
      </w:r>
      <w:r w:rsidR="00D95CC3">
        <w:rPr>
          <w:rFonts w:cs="Times New Roman"/>
          <w:szCs w:val="24"/>
          <w:lang w:val="en-US"/>
        </w:rPr>
        <w:t>:</w:t>
      </w:r>
      <w:r w:rsidRPr="00D95CC3">
        <w:rPr>
          <w:rFonts w:cs="Times New Roman"/>
          <w:szCs w:val="24"/>
          <w:lang w:val="en-US"/>
        </w:rPr>
        <w:t xml:space="preserve"> Division of Intensive Care</w:t>
      </w:r>
      <w:r w:rsidRPr="00D95CC3">
        <w:rPr>
          <w:lang w:val="en-US"/>
        </w:rPr>
        <w:t>, Le Mans General Hospital; 5</w:t>
      </w:r>
      <w:r w:rsidR="00D95CC3">
        <w:rPr>
          <w:lang w:val="en-US"/>
        </w:rPr>
        <w:t>:</w:t>
      </w:r>
      <w:r w:rsidRPr="00D95CC3">
        <w:rPr>
          <w:lang w:val="en-US"/>
        </w:rPr>
        <w:t xml:space="preserve"> </w:t>
      </w:r>
      <w:r w:rsidRPr="00D95CC3">
        <w:rPr>
          <w:rFonts w:cs="Times New Roman"/>
          <w:szCs w:val="24"/>
          <w:lang w:val="en-US"/>
        </w:rPr>
        <w:t xml:space="preserve"> Division of Intensive Care</w:t>
      </w:r>
      <w:r w:rsidRPr="00D95CC3">
        <w:rPr>
          <w:lang w:val="en-US"/>
        </w:rPr>
        <w:t>, Bretagne Sud General Hospital</w:t>
      </w:r>
      <w:r w:rsidRPr="00D95CC3">
        <w:rPr>
          <w:rFonts w:cs="Times New Roman"/>
          <w:szCs w:val="24"/>
          <w:lang w:val="en-US"/>
        </w:rPr>
        <w:t>; 6</w:t>
      </w:r>
      <w:r w:rsidR="00D95CC3">
        <w:rPr>
          <w:rFonts w:cs="Times New Roman"/>
          <w:szCs w:val="24"/>
          <w:lang w:val="en-US"/>
        </w:rPr>
        <w:t>:</w:t>
      </w:r>
      <w:r w:rsidRPr="00D95CC3">
        <w:rPr>
          <w:rFonts w:cs="Times New Roman"/>
          <w:szCs w:val="24"/>
          <w:lang w:val="en-US"/>
        </w:rPr>
        <w:t xml:space="preserve"> Division of Intensive Care</w:t>
      </w:r>
      <w:r w:rsidRPr="00D95CC3">
        <w:rPr>
          <w:lang w:val="en-US"/>
        </w:rPr>
        <w:t>, La Roche sur Yon General Hospital</w:t>
      </w:r>
      <w:r w:rsidRPr="00D95CC3">
        <w:rPr>
          <w:rFonts w:cs="Times New Roman"/>
          <w:szCs w:val="24"/>
          <w:lang w:val="en-US"/>
        </w:rPr>
        <w:t>; 7</w:t>
      </w:r>
      <w:r w:rsidR="00D95CC3">
        <w:rPr>
          <w:rFonts w:cs="Times New Roman"/>
          <w:szCs w:val="24"/>
          <w:lang w:val="en-US"/>
        </w:rPr>
        <w:t>:</w:t>
      </w:r>
      <w:r w:rsidRPr="00D95CC3">
        <w:rPr>
          <w:rFonts w:cs="Times New Roman"/>
          <w:szCs w:val="24"/>
          <w:lang w:val="en-US"/>
        </w:rPr>
        <w:t xml:space="preserve"> Division of Intensive Care</w:t>
      </w:r>
      <w:r w:rsidRPr="00D95CC3">
        <w:rPr>
          <w:lang w:val="en-US"/>
        </w:rPr>
        <w:t xml:space="preserve">, </w:t>
      </w:r>
      <w:proofErr w:type="spellStart"/>
      <w:r w:rsidRPr="00D95CC3">
        <w:rPr>
          <w:lang w:val="en-US"/>
        </w:rPr>
        <w:t>Morlaix</w:t>
      </w:r>
      <w:proofErr w:type="spellEnd"/>
      <w:r w:rsidRPr="00D95CC3">
        <w:rPr>
          <w:lang w:val="en-US"/>
        </w:rPr>
        <w:t xml:space="preserve"> General Hospital</w:t>
      </w:r>
      <w:r w:rsidRPr="00D95CC3">
        <w:rPr>
          <w:rFonts w:cs="Times New Roman"/>
          <w:szCs w:val="24"/>
          <w:lang w:val="en-US"/>
        </w:rPr>
        <w:t>; 8</w:t>
      </w:r>
      <w:r w:rsidR="00D95CC3">
        <w:rPr>
          <w:rFonts w:cs="Times New Roman"/>
          <w:szCs w:val="24"/>
          <w:lang w:val="en-US"/>
        </w:rPr>
        <w:t>:</w:t>
      </w:r>
      <w:r w:rsidRPr="00D95CC3">
        <w:rPr>
          <w:rFonts w:cs="Times New Roman"/>
          <w:szCs w:val="24"/>
          <w:lang w:val="en-US"/>
        </w:rPr>
        <w:t xml:space="preserve"> Medical Intensive Care</w:t>
      </w:r>
      <w:r w:rsidRPr="00D95CC3">
        <w:rPr>
          <w:lang w:val="en-US"/>
        </w:rPr>
        <w:t>, Nantes University Hospital; 9</w:t>
      </w:r>
      <w:r w:rsidR="00D95CC3">
        <w:rPr>
          <w:lang w:val="en-US"/>
        </w:rPr>
        <w:t>:</w:t>
      </w:r>
      <w:r w:rsidRPr="00D95CC3">
        <w:rPr>
          <w:lang w:val="en-US"/>
        </w:rPr>
        <w:t xml:space="preserve"> Pulmonary intensive care unit, Nantes University Hospital; 10</w:t>
      </w:r>
      <w:r w:rsidR="00D95CC3">
        <w:rPr>
          <w:lang w:val="en-US"/>
        </w:rPr>
        <w:t>:</w:t>
      </w:r>
      <w:r w:rsidRPr="00D95CC3">
        <w:rPr>
          <w:lang w:val="en-US"/>
        </w:rPr>
        <w:t xml:space="preserve"> </w:t>
      </w:r>
      <w:r w:rsidRPr="00D95CC3">
        <w:rPr>
          <w:rFonts w:cs="Times New Roman"/>
          <w:szCs w:val="24"/>
          <w:lang w:val="en-US"/>
        </w:rPr>
        <w:t>Division of Intensive Care</w:t>
      </w:r>
      <w:r w:rsidRPr="00D95CC3">
        <w:rPr>
          <w:lang w:val="en-US"/>
        </w:rPr>
        <w:t xml:space="preserve">, </w:t>
      </w:r>
      <w:proofErr w:type="spellStart"/>
      <w:r w:rsidRPr="00D95CC3">
        <w:rPr>
          <w:lang w:val="en-US"/>
        </w:rPr>
        <w:t>Cornouille</w:t>
      </w:r>
      <w:proofErr w:type="spellEnd"/>
      <w:r w:rsidRPr="00D95CC3">
        <w:rPr>
          <w:lang w:val="en-US"/>
        </w:rPr>
        <w:t xml:space="preserve"> General Hospital; 11</w:t>
      </w:r>
      <w:r w:rsidR="00D95CC3">
        <w:rPr>
          <w:lang w:val="en-US"/>
        </w:rPr>
        <w:t>:</w:t>
      </w:r>
      <w:r w:rsidRPr="00D95CC3">
        <w:rPr>
          <w:lang w:val="en-US"/>
        </w:rPr>
        <w:t xml:space="preserve"> </w:t>
      </w:r>
      <w:r w:rsidRPr="00D95CC3">
        <w:rPr>
          <w:rFonts w:cs="Times New Roman"/>
          <w:szCs w:val="24"/>
          <w:lang w:val="en-US"/>
        </w:rPr>
        <w:t>Surgical Intensive Care</w:t>
      </w:r>
      <w:r w:rsidRPr="00D95CC3">
        <w:rPr>
          <w:lang w:val="en-US"/>
        </w:rPr>
        <w:t>, Rennes University Hospital</w:t>
      </w:r>
      <w:r w:rsidRPr="00D95CC3">
        <w:rPr>
          <w:rFonts w:cs="Times New Roman"/>
          <w:szCs w:val="24"/>
          <w:lang w:val="en-US"/>
        </w:rPr>
        <w:t>; 12</w:t>
      </w:r>
      <w:r w:rsidR="00D95CC3">
        <w:rPr>
          <w:rFonts w:cs="Times New Roman"/>
          <w:szCs w:val="24"/>
          <w:lang w:val="en-US"/>
        </w:rPr>
        <w:t>:</w:t>
      </w:r>
      <w:r w:rsidRPr="00D95CC3">
        <w:rPr>
          <w:rFonts w:cs="Times New Roman"/>
          <w:szCs w:val="24"/>
          <w:lang w:val="en-US"/>
        </w:rPr>
        <w:t xml:space="preserve">  Medical Intensive Care</w:t>
      </w:r>
      <w:r w:rsidRPr="00D95CC3">
        <w:rPr>
          <w:lang w:val="en-US"/>
        </w:rPr>
        <w:t xml:space="preserve">, Rennes University Hospital; 13: </w:t>
      </w:r>
      <w:r w:rsidRPr="00D95CC3">
        <w:rPr>
          <w:rFonts w:cs="Times New Roman"/>
          <w:szCs w:val="24"/>
          <w:lang w:val="en-US"/>
        </w:rPr>
        <w:t>Division of Intensive Care</w:t>
      </w:r>
      <w:r w:rsidRPr="00D95CC3">
        <w:rPr>
          <w:lang w:val="en-US"/>
        </w:rPr>
        <w:t>, Saint Malo General Hospital; 14</w:t>
      </w:r>
      <w:r w:rsidR="00D95CC3">
        <w:rPr>
          <w:lang w:val="en-US"/>
        </w:rPr>
        <w:t>:</w:t>
      </w:r>
      <w:r w:rsidRPr="00D95CC3">
        <w:rPr>
          <w:lang w:val="en-US"/>
        </w:rPr>
        <w:t xml:space="preserve"> </w:t>
      </w:r>
      <w:r w:rsidRPr="00D95CC3">
        <w:rPr>
          <w:rFonts w:cs="Times New Roman"/>
          <w:szCs w:val="24"/>
          <w:lang w:val="en-US"/>
        </w:rPr>
        <w:t>Division of Intensive Care</w:t>
      </w:r>
      <w:r w:rsidRPr="00D95CC3">
        <w:rPr>
          <w:lang w:val="en-US"/>
        </w:rPr>
        <w:t>, Saint Nazaire General Hospital; 15</w:t>
      </w:r>
      <w:r w:rsidR="00D95CC3">
        <w:rPr>
          <w:lang w:val="en-US"/>
        </w:rPr>
        <w:t>:</w:t>
      </w:r>
      <w:r w:rsidRPr="00D95CC3">
        <w:rPr>
          <w:lang w:val="en-US"/>
        </w:rPr>
        <w:t xml:space="preserve"> </w:t>
      </w:r>
      <w:r w:rsidRPr="00D95CC3">
        <w:rPr>
          <w:rFonts w:cs="Times New Roman"/>
          <w:szCs w:val="24"/>
          <w:lang w:val="en-US"/>
        </w:rPr>
        <w:t>Division of Intensive Care</w:t>
      </w:r>
      <w:r w:rsidRPr="00D95CC3">
        <w:rPr>
          <w:lang w:val="en-US"/>
        </w:rPr>
        <w:t>, Vannes General Hospital</w:t>
      </w:r>
    </w:p>
    <w:sectPr w:rsidR="00265286" w:rsidRPr="00D95CC3" w:rsidSect="00265286">
      <w:footerReference w:type="default" r:id="rId9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B57EC" w14:textId="77777777" w:rsidR="00EB744D" w:rsidRDefault="00EB744D" w:rsidP="00FD6F28">
      <w:pPr>
        <w:spacing w:after="0" w:line="240" w:lineRule="auto"/>
      </w:pPr>
      <w:r>
        <w:separator/>
      </w:r>
    </w:p>
  </w:endnote>
  <w:endnote w:type="continuationSeparator" w:id="0">
    <w:p w14:paraId="7CA00D4A" w14:textId="77777777" w:rsidR="00EB744D" w:rsidRDefault="00EB744D" w:rsidP="00FD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﷽﷽﷽﷽﷽﷽﷽﷽Ȁ䑠⶯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2644800"/>
      <w:docPartObj>
        <w:docPartGallery w:val="Page Numbers (Bottom of Page)"/>
        <w:docPartUnique/>
      </w:docPartObj>
    </w:sdtPr>
    <w:sdtEndPr/>
    <w:sdtContent>
      <w:p w14:paraId="1168DCB5" w14:textId="10901E01" w:rsidR="00FD6F28" w:rsidRDefault="00FD6F2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265">
          <w:rPr>
            <w:noProof/>
          </w:rPr>
          <w:t>3</w:t>
        </w:r>
        <w:r>
          <w:fldChar w:fldCharType="end"/>
        </w:r>
      </w:p>
    </w:sdtContent>
  </w:sdt>
  <w:p w14:paraId="7EE7BEE4" w14:textId="77777777" w:rsidR="00FD6F28" w:rsidRDefault="00FD6F2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A8BC8" w14:textId="77777777" w:rsidR="00EB744D" w:rsidRDefault="00EB744D" w:rsidP="00FD6F28">
      <w:pPr>
        <w:spacing w:after="0" w:line="240" w:lineRule="auto"/>
      </w:pPr>
      <w:r>
        <w:separator/>
      </w:r>
    </w:p>
  </w:footnote>
  <w:footnote w:type="continuationSeparator" w:id="0">
    <w:p w14:paraId="5B6B07C5" w14:textId="77777777" w:rsidR="00EB744D" w:rsidRDefault="00EB744D" w:rsidP="00FD6F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97"/>
    <w:rsid w:val="00265286"/>
    <w:rsid w:val="00566B3B"/>
    <w:rsid w:val="00570BDC"/>
    <w:rsid w:val="005D6635"/>
    <w:rsid w:val="007C1B86"/>
    <w:rsid w:val="007D7265"/>
    <w:rsid w:val="008A29C5"/>
    <w:rsid w:val="00956DC8"/>
    <w:rsid w:val="009B2012"/>
    <w:rsid w:val="009B6797"/>
    <w:rsid w:val="00A62182"/>
    <w:rsid w:val="00A943F8"/>
    <w:rsid w:val="00BE4E92"/>
    <w:rsid w:val="00C01EF3"/>
    <w:rsid w:val="00C571DF"/>
    <w:rsid w:val="00D95CC3"/>
    <w:rsid w:val="00E64333"/>
    <w:rsid w:val="00EB744D"/>
    <w:rsid w:val="00EF7620"/>
    <w:rsid w:val="00FD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96A7"/>
  <w15:chartTrackingRefBased/>
  <w15:docId w15:val="{796D9F13-6312-49D1-83F6-4CA2EEC4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286"/>
    <w:pPr>
      <w:spacing w:line="480" w:lineRule="auto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A29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528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265286"/>
  </w:style>
  <w:style w:type="paragraph" w:styleId="En-tte">
    <w:name w:val="header"/>
    <w:basedOn w:val="Normal"/>
    <w:link w:val="En-tteCar"/>
    <w:uiPriority w:val="99"/>
    <w:unhideWhenUsed/>
    <w:rsid w:val="00FD6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6F28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FD6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6F28"/>
    <w:rPr>
      <w:rFonts w:ascii="Times New Roman" w:hAnsi="Times New Roman"/>
      <w:sz w:val="24"/>
    </w:rPr>
  </w:style>
  <w:style w:type="character" w:styleId="Lienhypertexte">
    <w:name w:val="Hyperlink"/>
    <w:basedOn w:val="Policepardfaut"/>
    <w:uiPriority w:val="99"/>
    <w:unhideWhenUsed/>
    <w:rsid w:val="00570BDC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8A29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vision">
    <w:name w:val="Revision"/>
    <w:hidden/>
    <w:uiPriority w:val="99"/>
    <w:semiHidden/>
    <w:rsid w:val="00D95CC3"/>
    <w:pPr>
      <w:spacing w:after="0" w:line="240" w:lineRule="auto"/>
    </w:pPr>
    <w:rPr>
      <w:rFonts w:ascii="Times New Roman" w:hAnsi="Times New Roman"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2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2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1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hyperlink" Target="mailto:luc.desmedt@chu-nantes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manuel.canet@chu-nantes.f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euille_de_calcul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6722656911980491"/>
          <c:y val="1.8666167153914597E-2"/>
          <c:w val="0.83277343088019506"/>
          <c:h val="0.677514032071394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Probable CAPA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Feuil1!$A$2:$A$16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</c:numCache>
            </c:numRef>
          </c:cat>
          <c:val>
            <c:numRef>
              <c:f>Feuil1!$B$2:$B$16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4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3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6</c:v>
                </c:pt>
                <c:pt idx="12">
                  <c:v>2</c:v>
                </c:pt>
                <c:pt idx="13">
                  <c:v>1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22-4587-BD83-A6266784BC3B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Possible CAPA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Feuil1!$A$2:$A$16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</c:numCache>
            </c:numRef>
          </c:cat>
          <c:val>
            <c:numRef>
              <c:f>Feuil1!$C$2:$C$16</c:f>
              <c:numCache>
                <c:formatCode>General</c:formatCode>
                <c:ptCount val="15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9</c:v>
                </c:pt>
                <c:pt idx="12">
                  <c:v>3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22-4587-BD83-A6266784BC3B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No CAPA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Feuil1!$A$2:$A$16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</c:numCache>
            </c:numRef>
          </c:cat>
          <c:val>
            <c:numRef>
              <c:f>Feuil1!$D$2:$D$16</c:f>
              <c:numCache>
                <c:formatCode>General</c:formatCode>
                <c:ptCount val="15"/>
                <c:pt idx="0">
                  <c:v>111</c:v>
                </c:pt>
                <c:pt idx="1">
                  <c:v>58</c:v>
                </c:pt>
                <c:pt idx="2">
                  <c:v>31</c:v>
                </c:pt>
                <c:pt idx="3">
                  <c:v>81</c:v>
                </c:pt>
                <c:pt idx="4">
                  <c:v>28</c:v>
                </c:pt>
                <c:pt idx="5">
                  <c:v>48</c:v>
                </c:pt>
                <c:pt idx="6">
                  <c:v>12</c:v>
                </c:pt>
                <c:pt idx="7">
                  <c:v>93</c:v>
                </c:pt>
                <c:pt idx="8">
                  <c:v>10</c:v>
                </c:pt>
                <c:pt idx="9">
                  <c:v>31</c:v>
                </c:pt>
                <c:pt idx="10">
                  <c:v>16</c:v>
                </c:pt>
                <c:pt idx="11">
                  <c:v>55</c:v>
                </c:pt>
                <c:pt idx="12">
                  <c:v>27</c:v>
                </c:pt>
                <c:pt idx="13">
                  <c:v>31</c:v>
                </c:pt>
                <c:pt idx="14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922-4587-BD83-A6266784BC3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gapDepth val="95"/>
        <c:shape val="box"/>
        <c:axId val="934768607"/>
        <c:axId val="934766527"/>
        <c:axId val="0"/>
      </c:bar3DChart>
      <c:catAx>
        <c:axId val="9347686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3000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34766527"/>
        <c:crosses val="autoZero"/>
        <c:auto val="1"/>
        <c:lblAlgn val="ctr"/>
        <c:lblOffset val="100"/>
        <c:noMultiLvlLbl val="0"/>
      </c:catAx>
      <c:valAx>
        <c:axId val="9347665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347686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7.9565490083864196E-2"/>
          <c:y val="0.80831168287955313"/>
          <c:w val="0.20629971169090869"/>
          <c:h val="0.13431209545022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CHU-NANTES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DESMEDT Luc</dc:creator>
  <cp:keywords/>
  <dc:description/>
  <cp:lastModifiedBy>DESMEDT Luc</cp:lastModifiedBy>
  <cp:revision>6</cp:revision>
  <dcterms:created xsi:type="dcterms:W3CDTF">2023-06-27T14:15:00Z</dcterms:created>
  <dcterms:modified xsi:type="dcterms:W3CDTF">2023-07-05T09:52:00Z</dcterms:modified>
</cp:coreProperties>
</file>