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72FF" w14:textId="7F014861" w:rsidR="00D46ED5" w:rsidRDefault="00D46ED5" w:rsidP="00D46ED5">
      <w:pPr>
        <w:spacing w:line="300" w:lineRule="auto"/>
        <w:rPr>
          <w:rFonts w:ascii="Times New Roman" w:eastAsia="宋体" w:hAnsi="Times New Roman" w:cs="Times New Roman"/>
          <w:szCs w:val="21"/>
        </w:rPr>
      </w:pPr>
    </w:p>
    <w:p w14:paraId="5F8F018D" w14:textId="77777777" w:rsidR="00D11E0E" w:rsidRDefault="00D11E0E" w:rsidP="00D11E0E">
      <w:pPr>
        <w:spacing w:line="300" w:lineRule="auto"/>
        <w:jc w:val="center"/>
        <w:rPr>
          <w:rFonts w:ascii="Times New Roman" w:eastAsia="宋体" w:hAnsi="Times New Roman" w:cs="Times New Roman"/>
          <w:b/>
          <w:sz w:val="30"/>
          <w:szCs w:val="30"/>
        </w:rPr>
      </w:pPr>
      <w:r w:rsidRPr="003C5BD1">
        <w:rPr>
          <w:rFonts w:ascii="Times New Roman" w:eastAsia="宋体" w:hAnsi="Times New Roman" w:cs="Times New Roman"/>
          <w:b/>
          <w:sz w:val="30"/>
          <w:szCs w:val="30"/>
        </w:rPr>
        <w:t>Long-term Exposure to Ambient Ozone</w:t>
      </w:r>
      <w:r>
        <w:rPr>
          <w:rFonts w:ascii="Times New Roman" w:eastAsia="宋体" w:hAnsi="Times New Roman" w:cs="Times New Roman"/>
          <w:b/>
          <w:sz w:val="30"/>
          <w:szCs w:val="30"/>
        </w:rPr>
        <w:t xml:space="preserve"> at Workplace</w:t>
      </w:r>
      <w:r w:rsidRPr="003C5BD1">
        <w:rPr>
          <w:rFonts w:ascii="Times New Roman" w:eastAsia="宋体" w:hAnsi="Times New Roman" w:cs="Times New Roman"/>
          <w:b/>
          <w:sz w:val="30"/>
          <w:szCs w:val="30"/>
        </w:rPr>
        <w:t xml:space="preserve"> is Positively and Non-linearly Associated with </w:t>
      </w:r>
      <w:r>
        <w:rPr>
          <w:rFonts w:ascii="Times New Roman" w:eastAsia="宋体" w:hAnsi="Times New Roman" w:cs="Times New Roman"/>
          <w:b/>
          <w:sz w:val="30"/>
          <w:szCs w:val="30"/>
        </w:rPr>
        <w:t xml:space="preserve">Incident </w:t>
      </w:r>
      <w:r w:rsidRPr="003C5BD1">
        <w:rPr>
          <w:rFonts w:ascii="Times New Roman" w:eastAsia="宋体" w:hAnsi="Times New Roman" w:cs="Times New Roman"/>
          <w:b/>
          <w:sz w:val="30"/>
          <w:szCs w:val="30"/>
        </w:rPr>
        <w:t>Hypertension and Blood Pressure:</w:t>
      </w:r>
      <w:r>
        <w:rPr>
          <w:rFonts w:ascii="Times New Roman" w:eastAsia="宋体" w:hAnsi="Times New Roman" w:cs="Times New Roman"/>
          <w:b/>
          <w:sz w:val="30"/>
          <w:szCs w:val="30"/>
        </w:rPr>
        <w:t xml:space="preserve"> Longitudinal</w:t>
      </w:r>
      <w:r w:rsidRPr="003C5BD1">
        <w:rPr>
          <w:rFonts w:ascii="Times New Roman" w:eastAsia="宋体" w:hAnsi="Times New Roman" w:cs="Times New Roman"/>
          <w:b/>
          <w:sz w:val="30"/>
          <w:szCs w:val="30"/>
        </w:rPr>
        <w:t xml:space="preserve"> </w:t>
      </w:r>
      <w:r>
        <w:rPr>
          <w:rFonts w:ascii="Times New Roman" w:eastAsia="宋体" w:hAnsi="Times New Roman" w:cs="Times New Roman"/>
          <w:b/>
          <w:sz w:val="30"/>
          <w:szCs w:val="30"/>
        </w:rPr>
        <w:t xml:space="preserve">Evidence from </w:t>
      </w:r>
      <w:r w:rsidRPr="00466DF0">
        <w:rPr>
          <w:rFonts w:ascii="Times New Roman" w:eastAsia="宋体" w:hAnsi="Times New Roman" w:cs="Times New Roman"/>
          <w:b/>
          <w:sz w:val="30"/>
          <w:szCs w:val="30"/>
        </w:rPr>
        <w:t>the Beijing-Tianjin-Hebei Medical Examination Cohort</w:t>
      </w:r>
    </w:p>
    <w:p w14:paraId="72E44D44" w14:textId="77777777" w:rsidR="009E3C87" w:rsidRPr="00D11E0E" w:rsidRDefault="009E3C87" w:rsidP="00D46ED5">
      <w:pPr>
        <w:spacing w:line="300" w:lineRule="auto"/>
        <w:rPr>
          <w:rFonts w:ascii="Times New Roman" w:eastAsia="宋体" w:hAnsi="Times New Roman" w:cs="Times New Roman"/>
          <w:szCs w:val="21"/>
        </w:rPr>
      </w:pPr>
    </w:p>
    <w:p w14:paraId="181B591F" w14:textId="77777777" w:rsidR="004B1D10" w:rsidRPr="00C10556" w:rsidRDefault="004B1D10" w:rsidP="004B1D10">
      <w:pPr>
        <w:spacing w:line="300" w:lineRule="auto"/>
        <w:rPr>
          <w:rFonts w:ascii="Times New Roman" w:hAnsi="Times New Roman" w:cs="Times New Roman"/>
          <w:sz w:val="24"/>
          <w:szCs w:val="24"/>
          <w:vertAlign w:val="superscript"/>
        </w:rPr>
      </w:pPr>
      <w:bookmarkStart w:id="0" w:name="_Hlk134632172"/>
      <w:r w:rsidRPr="00C10556">
        <w:rPr>
          <w:rFonts w:ascii="Times New Roman" w:hAnsi="Times New Roman" w:cs="Times New Roman"/>
          <w:sz w:val="24"/>
          <w:szCs w:val="24"/>
        </w:rPr>
        <w:t>Songhua Hu</w:t>
      </w:r>
      <w:r w:rsidRPr="00C10556">
        <w:rPr>
          <w:rFonts w:ascii="Times New Roman" w:hAnsi="Times New Roman" w:cs="Times New Roman"/>
          <w:sz w:val="24"/>
          <w:szCs w:val="24"/>
          <w:vertAlign w:val="superscript"/>
        </w:rPr>
        <w:t>1, 2†</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Ximing</w:t>
      </w:r>
      <w:proofErr w:type="spellEnd"/>
      <w:r w:rsidRPr="00C10556">
        <w:rPr>
          <w:rFonts w:ascii="Times New Roman" w:hAnsi="Times New Roman" w:cs="Times New Roman"/>
          <w:sz w:val="24"/>
          <w:szCs w:val="24"/>
        </w:rPr>
        <w:t xml:space="preserve"> Xu</w:t>
      </w:r>
      <w:r w:rsidRPr="00C10556">
        <w:rPr>
          <w:rFonts w:ascii="Times New Roman" w:eastAsiaTheme="majorEastAsia" w:hAnsi="Times New Roman" w:cs="Times New Roman"/>
          <w:sz w:val="24"/>
          <w:szCs w:val="24"/>
          <w:vertAlign w:val="superscript"/>
        </w:rPr>
        <w:t>2</w:t>
      </w:r>
      <w:r w:rsidRPr="00C10556">
        <w:rPr>
          <w:rFonts w:ascii="Times New Roman" w:hAnsi="Times New Roman" w:cs="Times New Roman"/>
          <w:sz w:val="24"/>
          <w:szCs w:val="24"/>
          <w:vertAlign w:val="superscript"/>
        </w:rPr>
        <w:t>†</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Chunjun</w:t>
      </w:r>
      <w:proofErr w:type="spellEnd"/>
      <w:r w:rsidRPr="00C10556">
        <w:rPr>
          <w:rFonts w:ascii="Times New Roman" w:hAnsi="Times New Roman" w:cs="Times New Roman"/>
          <w:sz w:val="24"/>
          <w:szCs w:val="24"/>
        </w:rPr>
        <w:t xml:space="preserve"> Li</w:t>
      </w:r>
      <w:r w:rsidRPr="00C10556">
        <w:rPr>
          <w:rFonts w:ascii="Times New Roman" w:hAnsi="Times New Roman" w:cs="Times New Roman"/>
          <w:sz w:val="24"/>
          <w:szCs w:val="24"/>
          <w:vertAlign w:val="superscript"/>
        </w:rPr>
        <w:t>3</w:t>
      </w:r>
      <w:r w:rsidRPr="00C10556">
        <w:rPr>
          <w:rFonts w:ascii="Times New Roman" w:hAnsi="Times New Roman" w:cs="Times New Roman"/>
          <w:sz w:val="24"/>
          <w:szCs w:val="24"/>
        </w:rPr>
        <w:t>, Li Zhang</w:t>
      </w:r>
      <w:r w:rsidRPr="00C10556">
        <w:rPr>
          <w:rFonts w:ascii="Times New Roman" w:hAnsi="Times New Roman" w:cs="Times New Roman"/>
          <w:sz w:val="24"/>
          <w:szCs w:val="24"/>
          <w:vertAlign w:val="superscript"/>
        </w:rPr>
        <w:t>4</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Xiaolong</w:t>
      </w:r>
      <w:proofErr w:type="spellEnd"/>
      <w:r w:rsidRPr="00C10556">
        <w:rPr>
          <w:rFonts w:ascii="Times New Roman" w:hAnsi="Times New Roman" w:cs="Times New Roman"/>
          <w:sz w:val="24"/>
          <w:szCs w:val="24"/>
        </w:rPr>
        <w:t xml:space="preserve"> Xing</w:t>
      </w:r>
      <w:r w:rsidRPr="00C10556">
        <w:rPr>
          <w:rFonts w:ascii="Times New Roman" w:hAnsi="Times New Roman" w:cs="Times New Roman"/>
          <w:sz w:val="24"/>
          <w:szCs w:val="24"/>
          <w:vertAlign w:val="superscript"/>
        </w:rPr>
        <w:t>5</w:t>
      </w:r>
      <w:r w:rsidRPr="00C10556">
        <w:rPr>
          <w:rFonts w:ascii="Times New Roman" w:hAnsi="Times New Roman" w:cs="Times New Roman"/>
          <w:sz w:val="24"/>
          <w:szCs w:val="24"/>
        </w:rPr>
        <w:t>, Jiangshan He</w:t>
      </w:r>
      <w:r w:rsidRPr="00C10556">
        <w:rPr>
          <w:rFonts w:ascii="Times New Roman" w:hAnsi="Times New Roman" w:cs="Times New Roman"/>
          <w:sz w:val="24"/>
          <w:szCs w:val="24"/>
          <w:vertAlign w:val="superscript"/>
        </w:rPr>
        <w:t>5</w:t>
      </w:r>
      <w:r w:rsidRPr="00C10556">
        <w:rPr>
          <w:rFonts w:ascii="Times New Roman" w:hAnsi="Times New Roman" w:cs="Times New Roman"/>
          <w:sz w:val="24"/>
          <w:szCs w:val="24"/>
        </w:rPr>
        <w:t>, Pei Guo</w:t>
      </w:r>
      <w:r w:rsidRPr="00C10556">
        <w:rPr>
          <w:rFonts w:ascii="Times New Roman" w:hAnsi="Times New Roman" w:cs="Times New Roman"/>
          <w:sz w:val="24"/>
          <w:szCs w:val="24"/>
          <w:vertAlign w:val="superscript"/>
        </w:rPr>
        <w:t>5</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Jingbo</w:t>
      </w:r>
      <w:proofErr w:type="spellEnd"/>
      <w:r w:rsidRPr="00C10556">
        <w:rPr>
          <w:rFonts w:ascii="Times New Roman" w:hAnsi="Times New Roman" w:cs="Times New Roman"/>
          <w:sz w:val="24"/>
          <w:szCs w:val="24"/>
        </w:rPr>
        <w:t xml:space="preserve"> Zhang</w:t>
      </w:r>
      <w:r w:rsidRPr="00C10556">
        <w:rPr>
          <w:rFonts w:ascii="Times New Roman" w:hAnsi="Times New Roman" w:cs="Times New Roman"/>
          <w:sz w:val="24"/>
          <w:szCs w:val="24"/>
          <w:vertAlign w:val="superscript"/>
        </w:rPr>
        <w:t>6</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Yujie</w:t>
      </w:r>
      <w:proofErr w:type="spellEnd"/>
      <w:r w:rsidRPr="00C10556">
        <w:rPr>
          <w:rFonts w:ascii="Times New Roman" w:hAnsi="Times New Roman" w:cs="Times New Roman"/>
          <w:sz w:val="24"/>
          <w:szCs w:val="24"/>
        </w:rPr>
        <w:t xml:space="preserve"> Niu</w:t>
      </w:r>
      <w:r w:rsidRPr="00C10556">
        <w:rPr>
          <w:rFonts w:ascii="Times New Roman" w:hAnsi="Times New Roman" w:cs="Times New Roman"/>
          <w:sz w:val="24"/>
          <w:szCs w:val="24"/>
          <w:vertAlign w:val="superscript"/>
        </w:rPr>
        <w:t>7, 8</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Shuo</w:t>
      </w:r>
      <w:proofErr w:type="spellEnd"/>
      <w:r w:rsidRPr="00C10556">
        <w:rPr>
          <w:rFonts w:ascii="Times New Roman" w:hAnsi="Times New Roman" w:cs="Times New Roman"/>
          <w:sz w:val="24"/>
          <w:szCs w:val="24"/>
        </w:rPr>
        <w:t xml:space="preserve"> Chen</w:t>
      </w:r>
      <w:r w:rsidRPr="00C10556">
        <w:rPr>
          <w:rFonts w:ascii="Times New Roman" w:hAnsi="Times New Roman" w:cs="Times New Roman"/>
          <w:sz w:val="24"/>
          <w:szCs w:val="24"/>
          <w:vertAlign w:val="superscript"/>
        </w:rPr>
        <w:t>6</w:t>
      </w:r>
      <w:r w:rsidRPr="00C10556">
        <w:rPr>
          <w:rFonts w:ascii="Times New Roman" w:hAnsi="Times New Roman" w:cs="Times New Roman"/>
          <w:sz w:val="24"/>
          <w:szCs w:val="24"/>
        </w:rPr>
        <w:t>, Rong Zhang</w:t>
      </w:r>
      <w:r w:rsidRPr="00C10556">
        <w:rPr>
          <w:rFonts w:ascii="Times New Roman" w:hAnsi="Times New Roman" w:cs="Times New Roman"/>
          <w:sz w:val="24"/>
          <w:szCs w:val="24"/>
          <w:vertAlign w:val="superscript"/>
        </w:rPr>
        <w:t>7, 8</w:t>
      </w:r>
      <w:r w:rsidRPr="00C10556">
        <w:rPr>
          <w:rFonts w:ascii="Times New Roman" w:hAnsi="Times New Roman" w:cs="Times New Roman"/>
          <w:sz w:val="24"/>
          <w:szCs w:val="24"/>
        </w:rPr>
        <w:t>, Feng Liu</w:t>
      </w:r>
      <w:r w:rsidRPr="00C10556">
        <w:rPr>
          <w:rFonts w:ascii="Times New Roman" w:hAnsi="Times New Roman" w:cs="Times New Roman"/>
          <w:sz w:val="24"/>
          <w:szCs w:val="24"/>
          <w:vertAlign w:val="superscript"/>
        </w:rPr>
        <w:t>6</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Shitao</w:t>
      </w:r>
      <w:proofErr w:type="spellEnd"/>
      <w:r w:rsidRPr="00C10556">
        <w:rPr>
          <w:rFonts w:ascii="Times New Roman" w:hAnsi="Times New Roman" w:cs="Times New Roman"/>
          <w:sz w:val="24"/>
          <w:szCs w:val="24"/>
        </w:rPr>
        <w:t xml:space="preserve"> Ma</w:t>
      </w:r>
      <w:r w:rsidRPr="00C10556">
        <w:rPr>
          <w:rFonts w:ascii="Times New Roman" w:hAnsi="Times New Roman" w:cs="Times New Roman"/>
          <w:sz w:val="24"/>
          <w:szCs w:val="24"/>
          <w:vertAlign w:val="superscript"/>
        </w:rPr>
        <w:t>7, 8</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Mianzhi</w:t>
      </w:r>
      <w:proofErr w:type="spellEnd"/>
      <w:r w:rsidRPr="00C10556">
        <w:rPr>
          <w:rFonts w:ascii="Times New Roman" w:hAnsi="Times New Roman" w:cs="Times New Roman"/>
          <w:sz w:val="24"/>
          <w:szCs w:val="24"/>
        </w:rPr>
        <w:t xml:space="preserve"> Zhang</w:t>
      </w:r>
      <w:r w:rsidRPr="00C10556">
        <w:rPr>
          <w:rFonts w:ascii="Times New Roman" w:hAnsi="Times New Roman" w:cs="Times New Roman"/>
          <w:sz w:val="24"/>
          <w:szCs w:val="24"/>
          <w:vertAlign w:val="superscript"/>
        </w:rPr>
        <w:t>9,10</w:t>
      </w:r>
      <w:r w:rsidRPr="00C10556">
        <w:rPr>
          <w:rFonts w:ascii="Times New Roman" w:hAnsi="Times New Roman" w:cs="Times New Roman"/>
          <w:sz w:val="24"/>
          <w:szCs w:val="24"/>
        </w:rPr>
        <w:t xml:space="preserve">, </w:t>
      </w:r>
      <w:proofErr w:type="spellStart"/>
      <w:r w:rsidRPr="00C10556">
        <w:rPr>
          <w:rFonts w:ascii="Times New Roman" w:hAnsi="Times New Roman" w:cs="Times New Roman"/>
          <w:sz w:val="24"/>
          <w:szCs w:val="24"/>
        </w:rPr>
        <w:t>Fenghua</w:t>
      </w:r>
      <w:proofErr w:type="spellEnd"/>
      <w:r w:rsidRPr="00C10556">
        <w:rPr>
          <w:rFonts w:ascii="Times New Roman" w:hAnsi="Times New Roman" w:cs="Times New Roman"/>
          <w:sz w:val="24"/>
          <w:szCs w:val="24"/>
        </w:rPr>
        <w:t xml:space="preserve"> Guo</w:t>
      </w:r>
      <w:r w:rsidRPr="00C10556">
        <w:rPr>
          <w:rFonts w:ascii="Times New Roman" w:hAnsi="Times New Roman" w:cs="Times New Roman"/>
          <w:sz w:val="24"/>
          <w:szCs w:val="24"/>
          <w:vertAlign w:val="superscript"/>
        </w:rPr>
        <w:t>5</w:t>
      </w:r>
      <w:r w:rsidRPr="00C10556">
        <w:rPr>
          <w:rFonts w:ascii="Times New Roman" w:hAnsi="Times New Roman" w:cs="Times New Roman"/>
          <w:sz w:val="24"/>
          <w:szCs w:val="24"/>
        </w:rPr>
        <w:t xml:space="preserve"> and </w:t>
      </w:r>
      <w:proofErr w:type="spellStart"/>
      <w:r w:rsidRPr="00C10556">
        <w:rPr>
          <w:rFonts w:ascii="Times New Roman" w:hAnsi="Times New Roman" w:cs="Times New Roman"/>
          <w:sz w:val="24"/>
          <w:szCs w:val="24"/>
        </w:rPr>
        <w:t>Minying</w:t>
      </w:r>
      <w:proofErr w:type="spellEnd"/>
      <w:r w:rsidRPr="00C10556">
        <w:rPr>
          <w:rFonts w:ascii="Times New Roman" w:hAnsi="Times New Roman" w:cs="Times New Roman"/>
          <w:sz w:val="24"/>
          <w:szCs w:val="24"/>
        </w:rPr>
        <w:t xml:space="preserve"> Zhang</w:t>
      </w:r>
      <w:r w:rsidRPr="00C10556">
        <w:rPr>
          <w:rFonts w:ascii="Times New Roman" w:hAnsi="Times New Roman" w:cs="Times New Roman"/>
          <w:sz w:val="24"/>
          <w:szCs w:val="24"/>
          <w:vertAlign w:val="superscript"/>
        </w:rPr>
        <w:t>5*</w:t>
      </w:r>
    </w:p>
    <w:bookmarkEnd w:id="0"/>
    <w:p w14:paraId="6C36A891" w14:textId="77777777" w:rsidR="004B1D10" w:rsidRDefault="004B1D10" w:rsidP="004B1D10">
      <w:pPr>
        <w:spacing w:line="300" w:lineRule="auto"/>
        <w:rPr>
          <w:rFonts w:ascii="Times New Roman" w:eastAsiaTheme="majorEastAsia" w:hAnsi="Times New Roman" w:cs="Times New Roman"/>
          <w:sz w:val="24"/>
          <w:szCs w:val="24"/>
        </w:rPr>
      </w:pPr>
    </w:p>
    <w:p w14:paraId="07EDA642" w14:textId="77777777" w:rsidR="004B1D10" w:rsidRPr="00C10556" w:rsidRDefault="004B1D10" w:rsidP="004B1D10">
      <w:pPr>
        <w:spacing w:line="300" w:lineRule="auto"/>
        <w:rPr>
          <w:rFonts w:ascii="Times New Roman" w:eastAsiaTheme="majorEastAsia" w:hAnsi="Times New Roman" w:cs="Times New Roman"/>
          <w:sz w:val="24"/>
          <w:szCs w:val="24"/>
        </w:rPr>
      </w:pPr>
      <w:r w:rsidRPr="00C10556">
        <w:rPr>
          <w:rFonts w:ascii="Times New Roman" w:eastAsiaTheme="majorEastAsia" w:hAnsi="Times New Roman" w:cs="Times New Roman"/>
          <w:sz w:val="24"/>
          <w:szCs w:val="24"/>
          <w:vertAlign w:val="superscript"/>
        </w:rPr>
        <w:t>1</w:t>
      </w:r>
      <w:r w:rsidRPr="00C10556">
        <w:rPr>
          <w:rFonts w:ascii="Times New Roman" w:eastAsiaTheme="majorEastAsia" w:hAnsi="Times New Roman" w:cs="Times New Roman"/>
          <w:sz w:val="24"/>
          <w:szCs w:val="24"/>
        </w:rPr>
        <w:t xml:space="preserve"> School of Statistics and Data Science, Nankai University, Tianjin, China</w:t>
      </w:r>
    </w:p>
    <w:p w14:paraId="430FF4E3" w14:textId="77777777" w:rsidR="004B1D10" w:rsidRPr="00C10556" w:rsidRDefault="004B1D10" w:rsidP="004B1D10">
      <w:pPr>
        <w:spacing w:line="300" w:lineRule="auto"/>
        <w:ind w:left="120" w:hangingChars="50" w:hanging="120"/>
        <w:rPr>
          <w:rFonts w:ascii="Times New Roman" w:eastAsiaTheme="majorEastAsia" w:hAnsi="Times New Roman" w:cs="Times New Roman"/>
          <w:sz w:val="24"/>
          <w:szCs w:val="24"/>
        </w:rPr>
      </w:pPr>
      <w:r w:rsidRPr="00C10556">
        <w:rPr>
          <w:rFonts w:ascii="Times New Roman" w:eastAsiaTheme="majorEastAsia" w:hAnsi="Times New Roman" w:cs="Times New Roman"/>
          <w:sz w:val="24"/>
          <w:szCs w:val="24"/>
          <w:vertAlign w:val="superscript"/>
        </w:rPr>
        <w:t>2</w:t>
      </w:r>
      <w:r w:rsidRPr="00C10556">
        <w:rPr>
          <w:rFonts w:ascii="Times New Roman" w:eastAsiaTheme="majorEastAsia" w:hAnsi="Times New Roman" w:cs="Times New Roman"/>
          <w:sz w:val="24"/>
          <w:szCs w:val="24"/>
        </w:rPr>
        <w:t xml:space="preserve"> Big Data Center for Children’s Medical Care, Children’s Hospital of Chongqing Medical University, National Clinical Research Center for Child Health and Disorders, Ministry of Education Key Laboratory of Child Development and Disorders, Chongqing, China</w:t>
      </w:r>
    </w:p>
    <w:p w14:paraId="56328A2C" w14:textId="77777777" w:rsidR="004B1D10" w:rsidRPr="00C10556" w:rsidRDefault="004B1D10" w:rsidP="004B1D10">
      <w:pPr>
        <w:spacing w:line="300" w:lineRule="auto"/>
        <w:rPr>
          <w:rFonts w:ascii="Times New Roman" w:eastAsiaTheme="majorEastAsia" w:hAnsi="Times New Roman" w:cs="Times New Roman"/>
          <w:sz w:val="24"/>
          <w:szCs w:val="24"/>
        </w:rPr>
      </w:pPr>
      <w:r w:rsidRPr="00C10556">
        <w:rPr>
          <w:rFonts w:ascii="Times New Roman" w:hAnsi="Times New Roman" w:cs="Times New Roman"/>
          <w:bCs/>
          <w:sz w:val="24"/>
          <w:szCs w:val="24"/>
          <w:vertAlign w:val="superscript"/>
        </w:rPr>
        <w:t xml:space="preserve">3 </w:t>
      </w:r>
      <w:r w:rsidRPr="00C10556">
        <w:rPr>
          <w:rFonts w:ascii="Times New Roman" w:hAnsi="Times New Roman" w:cs="Times New Roman"/>
          <w:bCs/>
          <w:sz w:val="24"/>
          <w:szCs w:val="24"/>
        </w:rPr>
        <w:t>Tianjin Union Medical Center, Tianjin, China</w:t>
      </w:r>
    </w:p>
    <w:p w14:paraId="6BEB8E6D" w14:textId="77777777" w:rsidR="004B1D10" w:rsidRPr="00C10556" w:rsidRDefault="004B1D10" w:rsidP="004B1D10">
      <w:pPr>
        <w:suppressAutoHyphens/>
        <w:spacing w:line="300" w:lineRule="auto"/>
        <w:rPr>
          <w:rFonts w:ascii="Times New Roman" w:hAnsi="Times New Roman" w:cs="Times New Roman"/>
          <w:bCs/>
          <w:sz w:val="24"/>
          <w:szCs w:val="24"/>
        </w:rPr>
      </w:pPr>
      <w:r w:rsidRPr="00C10556">
        <w:rPr>
          <w:rFonts w:ascii="Times New Roman" w:hAnsi="Times New Roman" w:cs="Times New Roman"/>
          <w:bCs/>
          <w:sz w:val="24"/>
          <w:szCs w:val="24"/>
          <w:vertAlign w:val="superscript"/>
        </w:rPr>
        <w:t>4</w:t>
      </w:r>
      <w:r w:rsidRPr="00C10556">
        <w:rPr>
          <w:rFonts w:ascii="Times New Roman" w:hAnsi="Times New Roman" w:cs="Times New Roman"/>
          <w:bCs/>
          <w:sz w:val="24"/>
          <w:szCs w:val="24"/>
        </w:rPr>
        <w:t xml:space="preserve"> Tianjin First Central Hospital, Tianjin, China</w:t>
      </w:r>
    </w:p>
    <w:p w14:paraId="46C3E0A3" w14:textId="77777777" w:rsidR="004B1D10" w:rsidRPr="00C10556" w:rsidRDefault="004B1D10" w:rsidP="004B1D10">
      <w:pPr>
        <w:suppressAutoHyphens/>
        <w:spacing w:line="300" w:lineRule="auto"/>
        <w:rPr>
          <w:rFonts w:ascii="Times New Roman" w:hAnsi="Times New Roman" w:cs="Times New Roman"/>
          <w:bCs/>
          <w:sz w:val="24"/>
          <w:szCs w:val="24"/>
        </w:rPr>
      </w:pPr>
      <w:r w:rsidRPr="00C10556">
        <w:rPr>
          <w:rFonts w:ascii="Times New Roman" w:eastAsiaTheme="majorEastAsia" w:hAnsi="Times New Roman" w:cs="Times New Roman"/>
          <w:sz w:val="24"/>
          <w:szCs w:val="24"/>
          <w:vertAlign w:val="superscript"/>
        </w:rPr>
        <w:t>5</w:t>
      </w:r>
      <w:r w:rsidRPr="00C10556">
        <w:rPr>
          <w:rFonts w:ascii="Times New Roman" w:hAnsi="Times New Roman" w:cs="Times New Roman"/>
          <w:bCs/>
          <w:sz w:val="24"/>
          <w:szCs w:val="24"/>
        </w:rPr>
        <w:t xml:space="preserve"> School of Medicine,</w:t>
      </w:r>
      <w:r w:rsidRPr="00C10556">
        <w:rPr>
          <w:rFonts w:ascii="Times New Roman" w:eastAsia="宋体" w:hAnsi="Times New Roman" w:cs="Times New Roman"/>
          <w:bCs/>
          <w:sz w:val="24"/>
          <w:szCs w:val="24"/>
        </w:rPr>
        <w:t xml:space="preserve"> </w:t>
      </w:r>
      <w:r w:rsidRPr="00C10556">
        <w:rPr>
          <w:rFonts w:ascii="Times New Roman" w:hAnsi="Times New Roman" w:cs="Times New Roman"/>
          <w:bCs/>
          <w:sz w:val="24"/>
          <w:szCs w:val="24"/>
        </w:rPr>
        <w:t>Nankai University, Tianjin, China</w:t>
      </w:r>
    </w:p>
    <w:p w14:paraId="638D9C90" w14:textId="77777777" w:rsidR="004B1D10" w:rsidRPr="00C10556" w:rsidRDefault="004B1D10" w:rsidP="004B1D10">
      <w:pPr>
        <w:suppressAutoHyphens/>
        <w:adjustRightInd w:val="0"/>
        <w:snapToGrid w:val="0"/>
        <w:spacing w:line="300" w:lineRule="auto"/>
        <w:rPr>
          <w:rFonts w:ascii="Times New Roman" w:hAnsi="Times New Roman" w:cs="Times New Roman"/>
          <w:bCs/>
          <w:sz w:val="24"/>
          <w:szCs w:val="24"/>
        </w:rPr>
      </w:pPr>
      <w:r w:rsidRPr="00C10556">
        <w:rPr>
          <w:rFonts w:ascii="Times New Roman" w:hAnsi="Times New Roman" w:cs="Times New Roman"/>
          <w:bCs/>
          <w:sz w:val="24"/>
          <w:szCs w:val="24"/>
          <w:vertAlign w:val="superscript"/>
        </w:rPr>
        <w:t>6</w:t>
      </w:r>
      <w:r w:rsidRPr="00C10556">
        <w:rPr>
          <w:rFonts w:ascii="Times New Roman" w:hAnsi="Times New Roman" w:cs="Times New Roman"/>
          <w:bCs/>
          <w:sz w:val="24"/>
          <w:szCs w:val="24"/>
        </w:rPr>
        <w:t xml:space="preserve"> Beijing Physical Examination Center, Beijing, China </w:t>
      </w:r>
    </w:p>
    <w:p w14:paraId="4ABC27DD" w14:textId="77777777" w:rsidR="004B1D10" w:rsidRPr="00C10556" w:rsidRDefault="004B1D10" w:rsidP="004B1D10">
      <w:pPr>
        <w:suppressAutoHyphens/>
        <w:adjustRightInd w:val="0"/>
        <w:snapToGrid w:val="0"/>
        <w:spacing w:line="300" w:lineRule="auto"/>
        <w:rPr>
          <w:rFonts w:ascii="Times New Roman" w:hAnsi="Times New Roman" w:cs="Times New Roman"/>
          <w:bCs/>
          <w:sz w:val="24"/>
          <w:szCs w:val="24"/>
        </w:rPr>
      </w:pPr>
      <w:r w:rsidRPr="00C10556">
        <w:rPr>
          <w:rFonts w:ascii="Times New Roman" w:hAnsi="Times New Roman" w:cs="Times New Roman"/>
          <w:bCs/>
          <w:sz w:val="24"/>
          <w:szCs w:val="24"/>
          <w:vertAlign w:val="superscript"/>
        </w:rPr>
        <w:t>7</w:t>
      </w:r>
      <w:r w:rsidRPr="00C10556">
        <w:rPr>
          <w:rFonts w:ascii="Times New Roman" w:hAnsi="Times New Roman" w:cs="Times New Roman"/>
          <w:bCs/>
          <w:sz w:val="24"/>
          <w:szCs w:val="24"/>
        </w:rPr>
        <w:t xml:space="preserve"> Hebei Key Laboratory of Environment and Human Health, Shijiazhuang, China</w:t>
      </w:r>
    </w:p>
    <w:p w14:paraId="2F52242D" w14:textId="77777777" w:rsidR="004B1D10" w:rsidRPr="00C10556" w:rsidRDefault="004B1D10" w:rsidP="004B1D10">
      <w:pPr>
        <w:suppressAutoHyphens/>
        <w:adjustRightInd w:val="0"/>
        <w:snapToGrid w:val="0"/>
        <w:spacing w:line="300" w:lineRule="auto"/>
        <w:ind w:left="240" w:hangingChars="100" w:hanging="240"/>
        <w:rPr>
          <w:rFonts w:ascii="Times New Roman" w:hAnsi="Times New Roman" w:cs="Times New Roman"/>
          <w:bCs/>
          <w:sz w:val="24"/>
          <w:szCs w:val="24"/>
        </w:rPr>
      </w:pPr>
      <w:r w:rsidRPr="00C10556">
        <w:rPr>
          <w:rFonts w:ascii="Times New Roman" w:hAnsi="Times New Roman" w:cs="Times New Roman"/>
          <w:bCs/>
          <w:sz w:val="24"/>
          <w:szCs w:val="24"/>
          <w:vertAlign w:val="superscript"/>
        </w:rPr>
        <w:t xml:space="preserve">8 </w:t>
      </w:r>
      <w:r w:rsidRPr="00C10556">
        <w:rPr>
          <w:rFonts w:ascii="Times New Roman" w:hAnsi="Times New Roman" w:cs="Times New Roman"/>
          <w:bCs/>
          <w:sz w:val="24"/>
          <w:szCs w:val="24"/>
        </w:rPr>
        <w:t>Department of Occupational Health and Environmental Health, Hebei Medical University, Shijiazhuang, China</w:t>
      </w:r>
    </w:p>
    <w:p w14:paraId="7D42927C" w14:textId="77777777" w:rsidR="004B1D10" w:rsidRPr="00C10556" w:rsidRDefault="004B1D10" w:rsidP="004B1D10">
      <w:pPr>
        <w:suppressAutoHyphens/>
        <w:adjustRightInd w:val="0"/>
        <w:snapToGrid w:val="0"/>
        <w:spacing w:line="300" w:lineRule="auto"/>
        <w:rPr>
          <w:rFonts w:ascii="Times New Roman" w:hAnsi="Times New Roman" w:cs="Times New Roman"/>
          <w:bCs/>
          <w:sz w:val="24"/>
          <w:szCs w:val="24"/>
        </w:rPr>
      </w:pPr>
      <w:r w:rsidRPr="00C10556">
        <w:rPr>
          <w:rFonts w:ascii="Times New Roman" w:hAnsi="Times New Roman" w:cs="Times New Roman"/>
          <w:bCs/>
          <w:sz w:val="24"/>
          <w:szCs w:val="24"/>
          <w:vertAlign w:val="superscript"/>
        </w:rPr>
        <w:t>9</w:t>
      </w:r>
      <w:r w:rsidRPr="00C10556">
        <w:rPr>
          <w:rFonts w:ascii="Times New Roman" w:hAnsi="Times New Roman" w:cs="Times New Roman"/>
          <w:bCs/>
          <w:sz w:val="24"/>
          <w:szCs w:val="24"/>
        </w:rPr>
        <w:t xml:space="preserve"> </w:t>
      </w:r>
      <w:proofErr w:type="spellStart"/>
      <w:r w:rsidRPr="00C10556">
        <w:rPr>
          <w:rFonts w:ascii="Times New Roman" w:hAnsi="Times New Roman" w:cs="Times New Roman"/>
          <w:bCs/>
          <w:sz w:val="24"/>
          <w:szCs w:val="24"/>
        </w:rPr>
        <w:t>Dongfang</w:t>
      </w:r>
      <w:proofErr w:type="spellEnd"/>
      <w:r w:rsidRPr="00C10556">
        <w:rPr>
          <w:rFonts w:ascii="Times New Roman" w:hAnsi="Times New Roman" w:cs="Times New Roman"/>
          <w:bCs/>
          <w:sz w:val="24"/>
          <w:szCs w:val="24"/>
        </w:rPr>
        <w:t xml:space="preserve"> Hospital, Beijing University of Chinese Medicine, Beijing, China</w:t>
      </w:r>
    </w:p>
    <w:p w14:paraId="7DFA8B77" w14:textId="77777777" w:rsidR="004B1D10" w:rsidRPr="00C10556" w:rsidRDefault="004B1D10" w:rsidP="004B1D10">
      <w:pPr>
        <w:spacing w:line="300" w:lineRule="auto"/>
        <w:ind w:left="240" w:hangingChars="100" w:hanging="240"/>
        <w:rPr>
          <w:rFonts w:ascii="Times New Roman" w:eastAsiaTheme="majorEastAsia" w:hAnsi="Times New Roman" w:cs="Times New Roman"/>
          <w:sz w:val="24"/>
          <w:szCs w:val="24"/>
        </w:rPr>
      </w:pPr>
      <w:r w:rsidRPr="00C10556">
        <w:rPr>
          <w:rFonts w:ascii="Times New Roman" w:eastAsiaTheme="majorEastAsia" w:hAnsi="Times New Roman" w:cs="Times New Roman"/>
          <w:sz w:val="24"/>
          <w:szCs w:val="24"/>
          <w:vertAlign w:val="superscript"/>
        </w:rPr>
        <w:t>10</w:t>
      </w:r>
      <w:r w:rsidRPr="00C10556">
        <w:rPr>
          <w:rFonts w:ascii="Times New Roman" w:eastAsiaTheme="majorEastAsia" w:hAnsi="Times New Roman" w:cs="Times New Roman"/>
          <w:sz w:val="24"/>
          <w:szCs w:val="24"/>
        </w:rPr>
        <w:t xml:space="preserve"> </w:t>
      </w:r>
      <w:r w:rsidRPr="00C10556">
        <w:rPr>
          <w:rFonts w:ascii="Times New Roman" w:hAnsi="Times New Roman" w:cs="Times New Roman"/>
          <w:bCs/>
          <w:sz w:val="24"/>
          <w:szCs w:val="24"/>
        </w:rPr>
        <w:t>Tianjin Academy of Traditional Chinese Medicine Affiliated Hospital, Tianjin, China</w:t>
      </w:r>
    </w:p>
    <w:p w14:paraId="0FC54E24" w14:textId="77777777" w:rsidR="004B1D10" w:rsidRPr="00C10556" w:rsidRDefault="004B1D10" w:rsidP="004B1D10">
      <w:pPr>
        <w:spacing w:line="300" w:lineRule="auto"/>
        <w:rPr>
          <w:rFonts w:ascii="Times New Roman" w:eastAsiaTheme="majorEastAsia" w:hAnsi="Times New Roman" w:cs="Times New Roman"/>
          <w:sz w:val="24"/>
          <w:szCs w:val="24"/>
        </w:rPr>
      </w:pPr>
    </w:p>
    <w:p w14:paraId="1F5382F0" w14:textId="77777777" w:rsidR="004B1D10" w:rsidRDefault="004B1D10" w:rsidP="004B1D10">
      <w:pPr>
        <w:spacing w:line="300" w:lineRule="auto"/>
        <w:rPr>
          <w:rFonts w:ascii="Times New Roman" w:eastAsia="宋体" w:hAnsi="Times New Roman" w:cs="Times New Roman"/>
          <w:bCs/>
          <w:sz w:val="24"/>
          <w:szCs w:val="24"/>
        </w:rPr>
      </w:pPr>
      <w:r w:rsidRPr="00C10556">
        <w:rPr>
          <w:rFonts w:ascii="Times New Roman" w:hAnsi="Times New Roman" w:cs="Times New Roman"/>
          <w:sz w:val="24"/>
          <w:szCs w:val="24"/>
          <w:vertAlign w:val="superscript"/>
        </w:rPr>
        <w:t>†</w:t>
      </w:r>
      <w:r w:rsidRPr="00C10556">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Songhua Hu and </w:t>
      </w:r>
      <w:proofErr w:type="spellStart"/>
      <w:r>
        <w:rPr>
          <w:rFonts w:ascii="Times New Roman" w:eastAsia="宋体" w:hAnsi="Times New Roman" w:cs="Times New Roman"/>
          <w:sz w:val="24"/>
          <w:szCs w:val="24"/>
        </w:rPr>
        <w:t>Ximing</w:t>
      </w:r>
      <w:proofErr w:type="spellEnd"/>
      <w:r>
        <w:rPr>
          <w:rFonts w:ascii="Times New Roman" w:eastAsia="宋体" w:hAnsi="Times New Roman" w:cs="Times New Roman"/>
          <w:sz w:val="24"/>
          <w:szCs w:val="24"/>
        </w:rPr>
        <w:t xml:space="preserve"> Xu</w:t>
      </w:r>
      <w:r w:rsidRPr="00A66CC9">
        <w:rPr>
          <w:rFonts w:ascii="Times New Roman" w:eastAsia="宋体" w:hAnsi="Times New Roman" w:cs="Times New Roman"/>
          <w:bCs/>
          <w:sz w:val="24"/>
          <w:szCs w:val="24"/>
        </w:rPr>
        <w:t xml:space="preserve"> are joint f</w:t>
      </w:r>
      <w:r>
        <w:rPr>
          <w:rFonts w:ascii="Times New Roman" w:eastAsia="宋体" w:hAnsi="Times New Roman" w:cs="Times New Roman"/>
          <w:bCs/>
          <w:sz w:val="24"/>
          <w:szCs w:val="24"/>
        </w:rPr>
        <w:t>i</w:t>
      </w:r>
      <w:r w:rsidRPr="00A66CC9">
        <w:rPr>
          <w:rFonts w:ascii="Times New Roman" w:eastAsia="宋体" w:hAnsi="Times New Roman" w:cs="Times New Roman"/>
          <w:bCs/>
          <w:sz w:val="24"/>
          <w:szCs w:val="24"/>
        </w:rPr>
        <w:t>rst authors.</w:t>
      </w:r>
    </w:p>
    <w:p w14:paraId="61D2EC14" w14:textId="77777777" w:rsidR="004B1D10" w:rsidRPr="00A66CC9" w:rsidRDefault="004B1D10" w:rsidP="004B1D10">
      <w:pPr>
        <w:spacing w:line="300" w:lineRule="auto"/>
        <w:rPr>
          <w:rFonts w:ascii="Times New Roman" w:eastAsia="宋体" w:hAnsi="Times New Roman" w:cs="Times New Roman"/>
          <w:sz w:val="24"/>
          <w:szCs w:val="24"/>
        </w:rPr>
      </w:pPr>
    </w:p>
    <w:p w14:paraId="73B7B2A0" w14:textId="77777777" w:rsidR="004B1D10" w:rsidRDefault="004B1D10" w:rsidP="004B1D10">
      <w:pPr>
        <w:spacing w:line="300" w:lineRule="auto"/>
        <w:rPr>
          <w:rFonts w:ascii="Times New Roman" w:eastAsiaTheme="majorEastAsia" w:hAnsi="Times New Roman" w:cs="Times New Roman"/>
          <w:sz w:val="24"/>
          <w:szCs w:val="24"/>
        </w:rPr>
      </w:pPr>
      <w:r w:rsidRPr="00C10556">
        <w:rPr>
          <w:rFonts w:ascii="Times New Roman" w:eastAsiaTheme="majorEastAsia" w:hAnsi="Times New Roman" w:cs="Times New Roman" w:hint="eastAsia"/>
          <w:sz w:val="24"/>
          <w:szCs w:val="24"/>
          <w:vertAlign w:val="superscript"/>
        </w:rPr>
        <w:t>*</w:t>
      </w:r>
      <w:r w:rsidRPr="00C10556">
        <w:rPr>
          <w:rFonts w:ascii="Times New Roman" w:eastAsiaTheme="majorEastAsia" w:hAnsi="Times New Roman" w:cs="Times New Roman"/>
          <w:sz w:val="24"/>
          <w:szCs w:val="24"/>
        </w:rPr>
        <w:t xml:space="preserve"> C</w:t>
      </w:r>
      <w:r w:rsidRPr="00376630">
        <w:rPr>
          <w:rFonts w:ascii="Times New Roman" w:eastAsiaTheme="majorEastAsia" w:hAnsi="Times New Roman" w:cs="Times New Roman"/>
          <w:sz w:val="24"/>
          <w:szCs w:val="24"/>
        </w:rPr>
        <w:t>orresponding author:</w:t>
      </w:r>
      <w:r>
        <w:rPr>
          <w:rFonts w:ascii="Times New Roman" w:eastAsiaTheme="majorEastAsia" w:hAnsi="Times New Roman" w:cs="Times New Roman"/>
          <w:sz w:val="24"/>
          <w:szCs w:val="24"/>
        </w:rPr>
        <w:t xml:space="preserve"> </w:t>
      </w:r>
      <w:r>
        <w:rPr>
          <w:rFonts w:ascii="Times New Roman" w:hAnsi="Times New Roman" w:cs="Times New Roman"/>
          <w:sz w:val="24"/>
          <w:szCs w:val="24"/>
          <w:lang w:val="it-IT"/>
        </w:rPr>
        <w:t xml:space="preserve">Minying Zhang. </w:t>
      </w:r>
      <w:r w:rsidRPr="00C10556">
        <w:rPr>
          <w:rFonts w:ascii="Times New Roman" w:eastAsiaTheme="majorEastAsia" w:hAnsi="Times New Roman" w:cs="Times New Roman"/>
          <w:sz w:val="24"/>
          <w:szCs w:val="24"/>
        </w:rPr>
        <w:t xml:space="preserve">E-mail </w:t>
      </w:r>
      <w:r>
        <w:rPr>
          <w:rFonts w:ascii="Times New Roman" w:eastAsiaTheme="majorEastAsia" w:hAnsi="Times New Roman" w:cs="Times New Roman"/>
          <w:sz w:val="24"/>
          <w:szCs w:val="24"/>
        </w:rPr>
        <w:t>address</w:t>
      </w:r>
      <w:r w:rsidRPr="001B628E">
        <w:rPr>
          <w:rFonts w:ascii="Times New Roman" w:eastAsiaTheme="majorEastAsia" w:hAnsi="Times New Roman" w:cs="Times New Roman"/>
          <w:sz w:val="24"/>
          <w:szCs w:val="24"/>
        </w:rPr>
        <w:t xml:space="preserve">: </w:t>
      </w:r>
      <w:hyperlink r:id="rId8" w:history="1">
        <w:r w:rsidRPr="00224FED">
          <w:rPr>
            <w:rFonts w:ascii="Times New Roman" w:hAnsi="Times New Roman" w:cs="Times New Roman"/>
            <w:sz w:val="24"/>
            <w:szCs w:val="24"/>
            <w:lang w:val="it-IT"/>
          </w:rPr>
          <w:t>zhangminying@nankai.edu.cn</w:t>
        </w:r>
      </w:hyperlink>
    </w:p>
    <w:p w14:paraId="2E6B3B28" w14:textId="77777777" w:rsidR="009E3C87" w:rsidRPr="004B1D10" w:rsidRDefault="009E3C87" w:rsidP="00D46ED5">
      <w:pPr>
        <w:spacing w:line="300" w:lineRule="auto"/>
        <w:rPr>
          <w:rFonts w:ascii="Times New Roman" w:eastAsia="宋体" w:hAnsi="Times New Roman" w:cs="Times New Roman"/>
          <w:szCs w:val="21"/>
        </w:rPr>
      </w:pPr>
    </w:p>
    <w:p w14:paraId="704396E9" w14:textId="77777777" w:rsidR="00D11E0E" w:rsidRDefault="00D11E0E" w:rsidP="00D46ED5">
      <w:pPr>
        <w:spacing w:line="300" w:lineRule="auto"/>
        <w:rPr>
          <w:rFonts w:ascii="Times New Roman" w:eastAsia="宋体" w:hAnsi="Times New Roman" w:cs="Times New Roman"/>
          <w:szCs w:val="21"/>
        </w:rPr>
      </w:pPr>
    </w:p>
    <w:p w14:paraId="4AD15FBA" w14:textId="77777777" w:rsidR="00D11E0E" w:rsidRDefault="00D11E0E" w:rsidP="00D46ED5">
      <w:pPr>
        <w:spacing w:line="300" w:lineRule="auto"/>
        <w:rPr>
          <w:rFonts w:ascii="Times New Roman" w:eastAsia="宋体" w:hAnsi="Times New Roman" w:cs="Times New Roman"/>
          <w:szCs w:val="21"/>
        </w:rPr>
      </w:pPr>
    </w:p>
    <w:p w14:paraId="655E8874" w14:textId="77777777" w:rsidR="00D11E0E" w:rsidRDefault="00D11E0E" w:rsidP="00D46ED5">
      <w:pPr>
        <w:spacing w:line="300" w:lineRule="auto"/>
        <w:rPr>
          <w:rFonts w:ascii="Times New Roman" w:eastAsia="宋体" w:hAnsi="Times New Roman" w:cs="Times New Roman"/>
          <w:szCs w:val="21"/>
        </w:rPr>
      </w:pPr>
    </w:p>
    <w:p w14:paraId="6FA5B565" w14:textId="77777777" w:rsidR="00D11E0E" w:rsidRDefault="00D11E0E" w:rsidP="00D46ED5">
      <w:pPr>
        <w:spacing w:line="300" w:lineRule="auto"/>
        <w:rPr>
          <w:rFonts w:ascii="Times New Roman" w:eastAsia="宋体" w:hAnsi="Times New Roman" w:cs="Times New Roman"/>
          <w:szCs w:val="21"/>
        </w:rPr>
      </w:pPr>
    </w:p>
    <w:p w14:paraId="7E1F7BA7" w14:textId="77777777" w:rsidR="00D11E0E" w:rsidRDefault="00D11E0E" w:rsidP="00D46ED5">
      <w:pPr>
        <w:spacing w:line="300" w:lineRule="auto"/>
        <w:rPr>
          <w:rFonts w:ascii="Times New Roman" w:eastAsia="宋体" w:hAnsi="Times New Roman" w:cs="Times New Roman"/>
          <w:szCs w:val="21"/>
        </w:rPr>
      </w:pPr>
    </w:p>
    <w:p w14:paraId="03DBDDCA" w14:textId="77777777" w:rsidR="00D11E0E" w:rsidRDefault="00D11E0E" w:rsidP="00D46ED5">
      <w:pPr>
        <w:spacing w:line="300" w:lineRule="auto"/>
        <w:rPr>
          <w:rFonts w:ascii="Times New Roman" w:eastAsia="宋体" w:hAnsi="Times New Roman" w:cs="Times New Roman"/>
          <w:szCs w:val="21"/>
        </w:rPr>
      </w:pPr>
    </w:p>
    <w:p w14:paraId="3E179A8E" w14:textId="77777777" w:rsidR="00D11E0E" w:rsidRDefault="00D11E0E" w:rsidP="00D46ED5">
      <w:pPr>
        <w:spacing w:line="300" w:lineRule="auto"/>
        <w:rPr>
          <w:rFonts w:ascii="Times New Roman" w:eastAsia="宋体" w:hAnsi="Times New Roman" w:cs="Times New Roman"/>
          <w:szCs w:val="21"/>
        </w:rPr>
      </w:pPr>
    </w:p>
    <w:p w14:paraId="3D8BBCE0" w14:textId="77777777" w:rsidR="00D11E0E" w:rsidRDefault="00D11E0E" w:rsidP="00D46ED5">
      <w:pPr>
        <w:spacing w:line="300" w:lineRule="auto"/>
        <w:rPr>
          <w:rFonts w:ascii="Times New Roman" w:eastAsia="宋体" w:hAnsi="Times New Roman" w:cs="Times New Roman"/>
          <w:szCs w:val="21"/>
        </w:rPr>
      </w:pPr>
    </w:p>
    <w:p w14:paraId="146599F1" w14:textId="77777777" w:rsidR="00D11E0E" w:rsidRDefault="00D11E0E" w:rsidP="00D46ED5">
      <w:pPr>
        <w:spacing w:line="300" w:lineRule="auto"/>
        <w:rPr>
          <w:rFonts w:ascii="Times New Roman" w:eastAsia="宋体" w:hAnsi="Times New Roman" w:cs="Times New Roman"/>
          <w:szCs w:val="21"/>
        </w:rPr>
      </w:pPr>
    </w:p>
    <w:p w14:paraId="4524DF93" w14:textId="77777777" w:rsidR="00D11E0E" w:rsidRDefault="00D11E0E" w:rsidP="00D46ED5">
      <w:pPr>
        <w:spacing w:line="300" w:lineRule="auto"/>
        <w:rPr>
          <w:rFonts w:ascii="Times New Roman" w:eastAsia="宋体" w:hAnsi="Times New Roman" w:cs="Times New Roman"/>
          <w:szCs w:val="21"/>
        </w:rPr>
      </w:pPr>
    </w:p>
    <w:p w14:paraId="46A15324" w14:textId="77777777" w:rsidR="00D11E0E" w:rsidRDefault="00D11E0E" w:rsidP="00D46ED5">
      <w:pPr>
        <w:spacing w:line="300" w:lineRule="auto"/>
        <w:rPr>
          <w:rFonts w:ascii="Times New Roman" w:eastAsia="宋体" w:hAnsi="Times New Roman" w:cs="Times New Roman"/>
          <w:szCs w:val="21"/>
        </w:rPr>
      </w:pPr>
    </w:p>
    <w:p w14:paraId="410D14BE" w14:textId="77777777" w:rsidR="00D11E0E" w:rsidRDefault="00D11E0E" w:rsidP="00D46ED5">
      <w:pPr>
        <w:spacing w:line="300" w:lineRule="auto"/>
        <w:rPr>
          <w:rFonts w:ascii="Times New Roman" w:eastAsia="宋体" w:hAnsi="Times New Roman" w:cs="Times New Roman"/>
          <w:szCs w:val="21"/>
        </w:rPr>
      </w:pPr>
    </w:p>
    <w:p w14:paraId="3259216A" w14:textId="77777777" w:rsidR="00D11E0E" w:rsidRDefault="00D11E0E" w:rsidP="00D46ED5">
      <w:pPr>
        <w:spacing w:line="300" w:lineRule="auto"/>
        <w:rPr>
          <w:rFonts w:ascii="Times New Roman" w:eastAsia="宋体" w:hAnsi="Times New Roman" w:cs="Times New Roman"/>
          <w:szCs w:val="21"/>
        </w:rPr>
      </w:pPr>
    </w:p>
    <w:p w14:paraId="715BA0DD" w14:textId="77777777" w:rsidR="004B1D10" w:rsidRPr="00D11E0E" w:rsidRDefault="004B1D10" w:rsidP="00D46ED5">
      <w:pPr>
        <w:spacing w:line="300" w:lineRule="auto"/>
        <w:rPr>
          <w:rFonts w:ascii="Times New Roman" w:eastAsia="宋体" w:hAnsi="Times New Roman" w:cs="Times New Roman"/>
          <w:szCs w:val="21"/>
        </w:rPr>
      </w:pPr>
    </w:p>
    <w:p w14:paraId="19B24594" w14:textId="77777777" w:rsidR="009E3C87" w:rsidRDefault="009E3C87" w:rsidP="00D46ED5">
      <w:pPr>
        <w:spacing w:line="300" w:lineRule="auto"/>
        <w:rPr>
          <w:rFonts w:ascii="Times New Roman" w:eastAsia="宋体" w:hAnsi="Times New Roman" w:cs="Times New Roman"/>
          <w:szCs w:val="21"/>
        </w:rPr>
      </w:pPr>
    </w:p>
    <w:p w14:paraId="585D6354" w14:textId="5E08E483" w:rsidR="004B5978" w:rsidRPr="009E3C87" w:rsidRDefault="009E3C87" w:rsidP="0034573E">
      <w:pPr>
        <w:spacing w:line="300" w:lineRule="auto"/>
        <w:jc w:val="center"/>
        <w:rPr>
          <w:rFonts w:ascii="Times New Roman" w:eastAsia="宋体" w:hAnsi="Times New Roman" w:cs="Times New Roman"/>
          <w:b/>
          <w:bCs/>
          <w:color w:val="FF0000"/>
          <w:sz w:val="28"/>
          <w:szCs w:val="28"/>
        </w:rPr>
      </w:pPr>
      <w:r w:rsidRPr="009E3C87">
        <w:rPr>
          <w:rFonts w:ascii="Times New Roman" w:eastAsia="宋体" w:hAnsi="Times New Roman" w:cs="Times New Roman"/>
          <w:b/>
          <w:bCs/>
          <w:color w:val="FF0000"/>
          <w:sz w:val="28"/>
          <w:szCs w:val="28"/>
        </w:rPr>
        <w:lastRenderedPageBreak/>
        <w:t>Table of Contents</w:t>
      </w:r>
    </w:p>
    <w:p w14:paraId="35CC38A5" w14:textId="25E72D16" w:rsidR="00D81395" w:rsidRPr="00D81395" w:rsidRDefault="000D1045" w:rsidP="00D81395">
      <w:pPr>
        <w:pStyle w:val="af6"/>
        <w:tabs>
          <w:tab w:val="right" w:leader="dot" w:pos="9628"/>
        </w:tabs>
        <w:spacing w:line="300" w:lineRule="auto"/>
        <w:ind w:leftChars="0" w:left="420" w:hanging="420"/>
        <w:rPr>
          <w:rFonts w:ascii="Times New Roman" w:hAnsi="Times New Roman" w:cs="Times New Roman"/>
          <w:noProof/>
          <w14:ligatures w14:val="standardContextual"/>
        </w:rPr>
      </w:pPr>
      <w:r w:rsidRPr="00D81395">
        <w:rPr>
          <w:rFonts w:ascii="Times New Roman" w:eastAsia="宋体" w:hAnsi="Times New Roman" w:cs="Times New Roman"/>
          <w:szCs w:val="21"/>
        </w:rPr>
        <w:fldChar w:fldCharType="begin"/>
      </w:r>
      <w:r w:rsidRPr="00D81395">
        <w:rPr>
          <w:rFonts w:ascii="Times New Roman" w:eastAsia="宋体" w:hAnsi="Times New Roman" w:cs="Times New Roman"/>
          <w:szCs w:val="21"/>
        </w:rPr>
        <w:instrText xml:space="preserve"> TOC \h \z \c "Table" </w:instrText>
      </w:r>
      <w:r w:rsidRPr="00D81395">
        <w:rPr>
          <w:rFonts w:ascii="Times New Roman" w:eastAsia="宋体" w:hAnsi="Times New Roman" w:cs="Times New Roman"/>
          <w:szCs w:val="21"/>
        </w:rPr>
        <w:fldChar w:fldCharType="separate"/>
      </w:r>
      <w:hyperlink w:anchor="_Toc136529980" w:history="1">
        <w:r w:rsidR="00D81395" w:rsidRPr="00D81395">
          <w:rPr>
            <w:rStyle w:val="ac"/>
            <w:rFonts w:ascii="Times New Roman" w:hAnsi="Times New Roman" w:cs="Times New Roman"/>
            <w:b/>
            <w:bCs/>
            <w:noProof/>
          </w:rPr>
          <w:t xml:space="preserve">Table S1 </w:t>
        </w:r>
        <w:r w:rsidR="00D81395" w:rsidRPr="00D81395">
          <w:rPr>
            <w:rStyle w:val="ac"/>
            <w:rFonts w:ascii="Times New Roman" w:hAnsi="Times New Roman" w:cs="Times New Roman"/>
            <w:noProof/>
          </w:rPr>
          <w:t>Relationship between long-term O</w:t>
        </w:r>
        <w:r w:rsidR="00D81395" w:rsidRPr="00D81395">
          <w:rPr>
            <w:rStyle w:val="ac"/>
            <w:rFonts w:ascii="Times New Roman" w:hAnsi="Times New Roman" w:cs="Times New Roman"/>
            <w:noProof/>
            <w:vertAlign w:val="subscript"/>
          </w:rPr>
          <w:t>3</w:t>
        </w:r>
        <w:r w:rsidR="00D81395" w:rsidRPr="00D81395">
          <w:rPr>
            <w:rStyle w:val="ac"/>
            <w:rFonts w:ascii="Times New Roman" w:hAnsi="Times New Roman" w:cs="Times New Roman"/>
            <w:noProof/>
          </w:rPr>
          <w:t xml:space="preserve"> exposure concentrations and hypertension derived from the nested frailty models.</w:t>
        </w:r>
        <w:r w:rsidR="00D81395" w:rsidRPr="00D81395">
          <w:rPr>
            <w:rFonts w:ascii="Times New Roman" w:hAnsi="Times New Roman" w:cs="Times New Roman"/>
            <w:noProof/>
            <w:webHidden/>
          </w:rPr>
          <w:tab/>
        </w:r>
        <w:r w:rsidR="00D81395" w:rsidRPr="00D81395">
          <w:rPr>
            <w:rFonts w:ascii="Times New Roman" w:hAnsi="Times New Roman" w:cs="Times New Roman"/>
            <w:noProof/>
            <w:webHidden/>
          </w:rPr>
          <w:fldChar w:fldCharType="begin"/>
        </w:r>
        <w:r w:rsidR="00D81395" w:rsidRPr="00D81395">
          <w:rPr>
            <w:rFonts w:ascii="Times New Roman" w:hAnsi="Times New Roman" w:cs="Times New Roman"/>
            <w:noProof/>
            <w:webHidden/>
          </w:rPr>
          <w:instrText xml:space="preserve"> PAGEREF _Toc136529980 \h </w:instrText>
        </w:r>
        <w:r w:rsidR="00D81395" w:rsidRPr="00D81395">
          <w:rPr>
            <w:rFonts w:ascii="Times New Roman" w:hAnsi="Times New Roman" w:cs="Times New Roman"/>
            <w:noProof/>
            <w:webHidden/>
          </w:rPr>
        </w:r>
        <w:r w:rsidR="00D81395" w:rsidRPr="00D81395">
          <w:rPr>
            <w:rFonts w:ascii="Times New Roman" w:hAnsi="Times New Roman" w:cs="Times New Roman"/>
            <w:noProof/>
            <w:webHidden/>
          </w:rPr>
          <w:fldChar w:fldCharType="separate"/>
        </w:r>
        <w:r w:rsidR="00191A69">
          <w:rPr>
            <w:rFonts w:ascii="Times New Roman" w:hAnsi="Times New Roman" w:cs="Times New Roman"/>
            <w:noProof/>
            <w:webHidden/>
          </w:rPr>
          <w:t>3</w:t>
        </w:r>
        <w:r w:rsidR="00D81395" w:rsidRPr="00D81395">
          <w:rPr>
            <w:rFonts w:ascii="Times New Roman" w:hAnsi="Times New Roman" w:cs="Times New Roman"/>
            <w:noProof/>
            <w:webHidden/>
          </w:rPr>
          <w:fldChar w:fldCharType="end"/>
        </w:r>
      </w:hyperlink>
    </w:p>
    <w:p w14:paraId="76A5EBDA" w14:textId="762632BC" w:rsidR="00D81395" w:rsidRPr="00D81395" w:rsidRDefault="00000000" w:rsidP="00D81395">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6529981" w:history="1">
        <w:r w:rsidR="00D81395" w:rsidRPr="00D81395">
          <w:rPr>
            <w:rStyle w:val="ac"/>
            <w:rFonts w:ascii="Times New Roman" w:hAnsi="Times New Roman" w:cs="Times New Roman"/>
            <w:b/>
            <w:bCs/>
            <w:noProof/>
          </w:rPr>
          <w:t xml:space="preserve">Table S2 </w:t>
        </w:r>
        <w:r w:rsidR="00D81395" w:rsidRPr="00D81395">
          <w:rPr>
            <w:rStyle w:val="ac"/>
            <w:rFonts w:ascii="Times New Roman" w:eastAsia="宋体" w:hAnsi="Times New Roman" w:cs="Times New Roman"/>
            <w:noProof/>
          </w:rPr>
          <w:t>Relationship between long-term O</w:t>
        </w:r>
        <w:r w:rsidR="00D81395" w:rsidRPr="00D81395">
          <w:rPr>
            <w:rStyle w:val="ac"/>
            <w:rFonts w:ascii="Times New Roman" w:eastAsia="宋体" w:hAnsi="Times New Roman" w:cs="Times New Roman"/>
            <w:noProof/>
            <w:vertAlign w:val="subscript"/>
          </w:rPr>
          <w:t>3</w:t>
        </w:r>
        <w:r w:rsidR="00D81395" w:rsidRPr="00D81395">
          <w:rPr>
            <w:rStyle w:val="ac"/>
            <w:rFonts w:ascii="Times New Roman" w:eastAsia="宋体" w:hAnsi="Times New Roman" w:cs="Times New Roman"/>
            <w:noProof/>
          </w:rPr>
          <w:t xml:space="preserve"> exposure concentrations and DBP derived from the nested mixed-effects linear models.</w:t>
        </w:r>
        <w:r w:rsidR="00D81395" w:rsidRPr="00D81395">
          <w:rPr>
            <w:rFonts w:ascii="Times New Roman" w:hAnsi="Times New Roman" w:cs="Times New Roman"/>
            <w:noProof/>
            <w:webHidden/>
          </w:rPr>
          <w:tab/>
        </w:r>
        <w:r w:rsidR="00D81395" w:rsidRPr="00D81395">
          <w:rPr>
            <w:rFonts w:ascii="Times New Roman" w:hAnsi="Times New Roman" w:cs="Times New Roman"/>
            <w:noProof/>
            <w:webHidden/>
          </w:rPr>
          <w:fldChar w:fldCharType="begin"/>
        </w:r>
        <w:r w:rsidR="00D81395" w:rsidRPr="00D81395">
          <w:rPr>
            <w:rFonts w:ascii="Times New Roman" w:hAnsi="Times New Roman" w:cs="Times New Roman"/>
            <w:noProof/>
            <w:webHidden/>
          </w:rPr>
          <w:instrText xml:space="preserve"> PAGEREF _Toc136529981 \h </w:instrText>
        </w:r>
        <w:r w:rsidR="00D81395" w:rsidRPr="00D81395">
          <w:rPr>
            <w:rFonts w:ascii="Times New Roman" w:hAnsi="Times New Roman" w:cs="Times New Roman"/>
            <w:noProof/>
            <w:webHidden/>
          </w:rPr>
        </w:r>
        <w:r w:rsidR="00D81395" w:rsidRPr="00D81395">
          <w:rPr>
            <w:rFonts w:ascii="Times New Roman" w:hAnsi="Times New Roman" w:cs="Times New Roman"/>
            <w:noProof/>
            <w:webHidden/>
          </w:rPr>
          <w:fldChar w:fldCharType="separate"/>
        </w:r>
        <w:r w:rsidR="00191A69">
          <w:rPr>
            <w:rFonts w:ascii="Times New Roman" w:hAnsi="Times New Roman" w:cs="Times New Roman"/>
            <w:noProof/>
            <w:webHidden/>
          </w:rPr>
          <w:t>5</w:t>
        </w:r>
        <w:r w:rsidR="00D81395" w:rsidRPr="00D81395">
          <w:rPr>
            <w:rFonts w:ascii="Times New Roman" w:hAnsi="Times New Roman" w:cs="Times New Roman"/>
            <w:noProof/>
            <w:webHidden/>
          </w:rPr>
          <w:fldChar w:fldCharType="end"/>
        </w:r>
      </w:hyperlink>
    </w:p>
    <w:p w14:paraId="56560933" w14:textId="17026CA1" w:rsidR="00D81395" w:rsidRPr="00D81395" w:rsidRDefault="00000000" w:rsidP="00D81395">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6529982" w:history="1">
        <w:r w:rsidR="00D81395" w:rsidRPr="00D81395">
          <w:rPr>
            <w:rStyle w:val="ac"/>
            <w:rFonts w:ascii="Times New Roman" w:hAnsi="Times New Roman" w:cs="Times New Roman"/>
            <w:b/>
            <w:bCs/>
            <w:noProof/>
          </w:rPr>
          <w:t xml:space="preserve">Table S3 </w:t>
        </w:r>
        <w:r w:rsidR="00D81395" w:rsidRPr="00D81395">
          <w:rPr>
            <w:rStyle w:val="ac"/>
            <w:rFonts w:ascii="Times New Roman" w:eastAsia="宋体" w:hAnsi="Times New Roman" w:cs="Times New Roman"/>
            <w:noProof/>
          </w:rPr>
          <w:t>Relationship between long-term O</w:t>
        </w:r>
        <w:r w:rsidR="00D81395" w:rsidRPr="00D81395">
          <w:rPr>
            <w:rStyle w:val="ac"/>
            <w:rFonts w:ascii="Times New Roman" w:eastAsia="宋体" w:hAnsi="Times New Roman" w:cs="Times New Roman"/>
            <w:noProof/>
            <w:vertAlign w:val="subscript"/>
          </w:rPr>
          <w:t>3</w:t>
        </w:r>
        <w:r w:rsidR="00D81395" w:rsidRPr="00D81395">
          <w:rPr>
            <w:rStyle w:val="ac"/>
            <w:rFonts w:ascii="Times New Roman" w:eastAsia="宋体" w:hAnsi="Times New Roman" w:cs="Times New Roman"/>
            <w:noProof/>
          </w:rPr>
          <w:t xml:space="preserve"> exposure concentrations and SBP derived from the nested mixed-effects linear models.</w:t>
        </w:r>
        <w:r w:rsidR="00D81395" w:rsidRPr="00D81395">
          <w:rPr>
            <w:rFonts w:ascii="Times New Roman" w:hAnsi="Times New Roman" w:cs="Times New Roman"/>
            <w:noProof/>
            <w:webHidden/>
          </w:rPr>
          <w:tab/>
        </w:r>
        <w:r w:rsidR="00D81395" w:rsidRPr="00D81395">
          <w:rPr>
            <w:rFonts w:ascii="Times New Roman" w:hAnsi="Times New Roman" w:cs="Times New Roman"/>
            <w:noProof/>
            <w:webHidden/>
          </w:rPr>
          <w:fldChar w:fldCharType="begin"/>
        </w:r>
        <w:r w:rsidR="00D81395" w:rsidRPr="00D81395">
          <w:rPr>
            <w:rFonts w:ascii="Times New Roman" w:hAnsi="Times New Roman" w:cs="Times New Roman"/>
            <w:noProof/>
            <w:webHidden/>
          </w:rPr>
          <w:instrText xml:space="preserve"> PAGEREF _Toc136529982 \h </w:instrText>
        </w:r>
        <w:r w:rsidR="00D81395" w:rsidRPr="00D81395">
          <w:rPr>
            <w:rFonts w:ascii="Times New Roman" w:hAnsi="Times New Roman" w:cs="Times New Roman"/>
            <w:noProof/>
            <w:webHidden/>
          </w:rPr>
        </w:r>
        <w:r w:rsidR="00D81395" w:rsidRPr="00D81395">
          <w:rPr>
            <w:rFonts w:ascii="Times New Roman" w:hAnsi="Times New Roman" w:cs="Times New Roman"/>
            <w:noProof/>
            <w:webHidden/>
          </w:rPr>
          <w:fldChar w:fldCharType="separate"/>
        </w:r>
        <w:r w:rsidR="00191A69">
          <w:rPr>
            <w:rFonts w:ascii="Times New Roman" w:hAnsi="Times New Roman" w:cs="Times New Roman"/>
            <w:noProof/>
            <w:webHidden/>
          </w:rPr>
          <w:t>7</w:t>
        </w:r>
        <w:r w:rsidR="00D81395" w:rsidRPr="00D81395">
          <w:rPr>
            <w:rFonts w:ascii="Times New Roman" w:hAnsi="Times New Roman" w:cs="Times New Roman"/>
            <w:noProof/>
            <w:webHidden/>
          </w:rPr>
          <w:fldChar w:fldCharType="end"/>
        </w:r>
      </w:hyperlink>
    </w:p>
    <w:p w14:paraId="3DABBEDF" w14:textId="1DD8B9C0" w:rsidR="00D81395" w:rsidRPr="00D81395" w:rsidRDefault="00000000" w:rsidP="00D81395">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6529983" w:history="1">
        <w:r w:rsidR="00D81395" w:rsidRPr="00D81395">
          <w:rPr>
            <w:rStyle w:val="ac"/>
            <w:rFonts w:ascii="Times New Roman" w:hAnsi="Times New Roman" w:cs="Times New Roman"/>
            <w:b/>
            <w:bCs/>
            <w:noProof/>
          </w:rPr>
          <w:t xml:space="preserve">Table S4 </w:t>
        </w:r>
        <w:r w:rsidR="00D81395" w:rsidRPr="00D81395">
          <w:rPr>
            <w:rStyle w:val="ac"/>
            <w:rFonts w:ascii="Times New Roman" w:eastAsia="宋体" w:hAnsi="Times New Roman" w:cs="Times New Roman"/>
            <w:noProof/>
          </w:rPr>
          <w:t>Relationship between long-term O</w:t>
        </w:r>
        <w:r w:rsidR="00D81395" w:rsidRPr="00D81395">
          <w:rPr>
            <w:rStyle w:val="ac"/>
            <w:rFonts w:ascii="Times New Roman" w:eastAsia="宋体" w:hAnsi="Times New Roman" w:cs="Times New Roman"/>
            <w:noProof/>
            <w:vertAlign w:val="subscript"/>
          </w:rPr>
          <w:t>3</w:t>
        </w:r>
        <w:r w:rsidR="00D81395" w:rsidRPr="00D81395">
          <w:rPr>
            <w:rStyle w:val="ac"/>
            <w:rFonts w:ascii="Times New Roman" w:eastAsia="宋体" w:hAnsi="Times New Roman" w:cs="Times New Roman"/>
            <w:noProof/>
          </w:rPr>
          <w:t xml:space="preserve"> exposure concentrations and PP derived from the nested mixed-effects linear models.</w:t>
        </w:r>
        <w:r w:rsidR="00D81395" w:rsidRPr="00D81395">
          <w:rPr>
            <w:rFonts w:ascii="Times New Roman" w:hAnsi="Times New Roman" w:cs="Times New Roman"/>
            <w:noProof/>
            <w:webHidden/>
          </w:rPr>
          <w:tab/>
        </w:r>
        <w:r w:rsidR="00D81395" w:rsidRPr="00D81395">
          <w:rPr>
            <w:rFonts w:ascii="Times New Roman" w:hAnsi="Times New Roman" w:cs="Times New Roman"/>
            <w:noProof/>
            <w:webHidden/>
          </w:rPr>
          <w:fldChar w:fldCharType="begin"/>
        </w:r>
        <w:r w:rsidR="00D81395" w:rsidRPr="00D81395">
          <w:rPr>
            <w:rFonts w:ascii="Times New Roman" w:hAnsi="Times New Roman" w:cs="Times New Roman"/>
            <w:noProof/>
            <w:webHidden/>
          </w:rPr>
          <w:instrText xml:space="preserve"> PAGEREF _Toc136529983 \h </w:instrText>
        </w:r>
        <w:r w:rsidR="00D81395" w:rsidRPr="00D81395">
          <w:rPr>
            <w:rFonts w:ascii="Times New Roman" w:hAnsi="Times New Roman" w:cs="Times New Roman"/>
            <w:noProof/>
            <w:webHidden/>
          </w:rPr>
        </w:r>
        <w:r w:rsidR="00D81395" w:rsidRPr="00D81395">
          <w:rPr>
            <w:rFonts w:ascii="Times New Roman" w:hAnsi="Times New Roman" w:cs="Times New Roman"/>
            <w:noProof/>
            <w:webHidden/>
          </w:rPr>
          <w:fldChar w:fldCharType="separate"/>
        </w:r>
        <w:r w:rsidR="00191A69">
          <w:rPr>
            <w:rFonts w:ascii="Times New Roman" w:hAnsi="Times New Roman" w:cs="Times New Roman"/>
            <w:noProof/>
            <w:webHidden/>
          </w:rPr>
          <w:t>10</w:t>
        </w:r>
        <w:r w:rsidR="00D81395" w:rsidRPr="00D81395">
          <w:rPr>
            <w:rFonts w:ascii="Times New Roman" w:hAnsi="Times New Roman" w:cs="Times New Roman"/>
            <w:noProof/>
            <w:webHidden/>
          </w:rPr>
          <w:fldChar w:fldCharType="end"/>
        </w:r>
      </w:hyperlink>
    </w:p>
    <w:p w14:paraId="00C64696" w14:textId="76176022" w:rsidR="00D81395" w:rsidRPr="00D81395" w:rsidRDefault="00000000" w:rsidP="00D81395">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6529984" w:history="1">
        <w:r w:rsidR="00D81395" w:rsidRPr="00D81395">
          <w:rPr>
            <w:rStyle w:val="ac"/>
            <w:rFonts w:ascii="Times New Roman" w:hAnsi="Times New Roman" w:cs="Times New Roman"/>
            <w:b/>
            <w:bCs/>
            <w:noProof/>
          </w:rPr>
          <w:t xml:space="preserve">Table S5 </w:t>
        </w:r>
        <w:r w:rsidR="00D81395" w:rsidRPr="00D81395">
          <w:rPr>
            <w:rStyle w:val="ac"/>
            <w:rFonts w:ascii="Times New Roman" w:eastAsia="宋体" w:hAnsi="Times New Roman" w:cs="Times New Roman"/>
            <w:noProof/>
          </w:rPr>
          <w:t>Relationship between long-term O</w:t>
        </w:r>
        <w:r w:rsidR="00D81395" w:rsidRPr="00D81395">
          <w:rPr>
            <w:rStyle w:val="ac"/>
            <w:rFonts w:ascii="Times New Roman" w:eastAsia="宋体" w:hAnsi="Times New Roman" w:cs="Times New Roman"/>
            <w:noProof/>
            <w:vertAlign w:val="subscript"/>
          </w:rPr>
          <w:t>3</w:t>
        </w:r>
        <w:r w:rsidR="00D81395" w:rsidRPr="00D81395">
          <w:rPr>
            <w:rStyle w:val="ac"/>
            <w:rFonts w:ascii="Times New Roman" w:eastAsia="宋体" w:hAnsi="Times New Roman" w:cs="Times New Roman"/>
            <w:noProof/>
          </w:rPr>
          <w:t xml:space="preserve"> exposure concentrations and MAP derived from the nested mixed-effects linear models.</w:t>
        </w:r>
        <w:r w:rsidR="00D81395" w:rsidRPr="00D81395">
          <w:rPr>
            <w:rFonts w:ascii="Times New Roman" w:hAnsi="Times New Roman" w:cs="Times New Roman"/>
            <w:noProof/>
            <w:webHidden/>
          </w:rPr>
          <w:tab/>
        </w:r>
        <w:r w:rsidR="00D81395" w:rsidRPr="00D81395">
          <w:rPr>
            <w:rFonts w:ascii="Times New Roman" w:hAnsi="Times New Roman" w:cs="Times New Roman"/>
            <w:noProof/>
            <w:webHidden/>
          </w:rPr>
          <w:fldChar w:fldCharType="begin"/>
        </w:r>
        <w:r w:rsidR="00D81395" w:rsidRPr="00D81395">
          <w:rPr>
            <w:rFonts w:ascii="Times New Roman" w:hAnsi="Times New Roman" w:cs="Times New Roman"/>
            <w:noProof/>
            <w:webHidden/>
          </w:rPr>
          <w:instrText xml:space="preserve"> PAGEREF _Toc136529984 \h </w:instrText>
        </w:r>
        <w:r w:rsidR="00D81395" w:rsidRPr="00D81395">
          <w:rPr>
            <w:rFonts w:ascii="Times New Roman" w:hAnsi="Times New Roman" w:cs="Times New Roman"/>
            <w:noProof/>
            <w:webHidden/>
          </w:rPr>
        </w:r>
        <w:r w:rsidR="00D81395" w:rsidRPr="00D81395">
          <w:rPr>
            <w:rFonts w:ascii="Times New Roman" w:hAnsi="Times New Roman" w:cs="Times New Roman"/>
            <w:noProof/>
            <w:webHidden/>
          </w:rPr>
          <w:fldChar w:fldCharType="separate"/>
        </w:r>
        <w:r w:rsidR="00191A69">
          <w:rPr>
            <w:rFonts w:ascii="Times New Roman" w:hAnsi="Times New Roman" w:cs="Times New Roman"/>
            <w:noProof/>
            <w:webHidden/>
          </w:rPr>
          <w:t>12</w:t>
        </w:r>
        <w:r w:rsidR="00D81395" w:rsidRPr="00D81395">
          <w:rPr>
            <w:rFonts w:ascii="Times New Roman" w:hAnsi="Times New Roman" w:cs="Times New Roman"/>
            <w:noProof/>
            <w:webHidden/>
          </w:rPr>
          <w:fldChar w:fldCharType="end"/>
        </w:r>
      </w:hyperlink>
    </w:p>
    <w:p w14:paraId="518E863D" w14:textId="3E082FE2" w:rsidR="00D81395" w:rsidRPr="00D81395" w:rsidRDefault="00000000" w:rsidP="00D81395">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6529985" w:history="1">
        <w:r w:rsidR="00D81395" w:rsidRPr="00D81395">
          <w:rPr>
            <w:rStyle w:val="ac"/>
            <w:rFonts w:ascii="Times New Roman" w:hAnsi="Times New Roman" w:cs="Times New Roman"/>
            <w:b/>
            <w:bCs/>
            <w:noProof/>
          </w:rPr>
          <w:t xml:space="preserve">Table S6 </w:t>
        </w:r>
        <w:r w:rsidR="00D81395" w:rsidRPr="00D81395">
          <w:rPr>
            <w:rStyle w:val="ac"/>
            <w:rFonts w:ascii="Times New Roman" w:eastAsia="宋体" w:hAnsi="Times New Roman" w:cs="Times New Roman"/>
            <w:i/>
            <w:iCs/>
            <w:noProof/>
          </w:rPr>
          <w:t>P</w:t>
        </w:r>
        <w:r w:rsidR="00D81395" w:rsidRPr="00D81395">
          <w:rPr>
            <w:rStyle w:val="ac"/>
            <w:rFonts w:ascii="Times New Roman" w:eastAsia="宋体" w:hAnsi="Times New Roman" w:cs="Times New Roman"/>
            <w:noProof/>
          </w:rPr>
          <w:t xml:space="preserve"> value for interaction terms of subgroup in the full models based on five outcomes.</w:t>
        </w:r>
        <w:r w:rsidR="00D81395" w:rsidRPr="00D81395">
          <w:rPr>
            <w:rFonts w:ascii="Times New Roman" w:hAnsi="Times New Roman" w:cs="Times New Roman"/>
            <w:noProof/>
            <w:webHidden/>
          </w:rPr>
          <w:tab/>
        </w:r>
        <w:r w:rsidR="00D81395" w:rsidRPr="00D81395">
          <w:rPr>
            <w:rFonts w:ascii="Times New Roman" w:hAnsi="Times New Roman" w:cs="Times New Roman"/>
            <w:noProof/>
            <w:webHidden/>
          </w:rPr>
          <w:fldChar w:fldCharType="begin"/>
        </w:r>
        <w:r w:rsidR="00D81395" w:rsidRPr="00D81395">
          <w:rPr>
            <w:rFonts w:ascii="Times New Roman" w:hAnsi="Times New Roman" w:cs="Times New Roman"/>
            <w:noProof/>
            <w:webHidden/>
          </w:rPr>
          <w:instrText xml:space="preserve"> PAGEREF _Toc136529985 \h </w:instrText>
        </w:r>
        <w:r w:rsidR="00D81395" w:rsidRPr="00D81395">
          <w:rPr>
            <w:rFonts w:ascii="Times New Roman" w:hAnsi="Times New Roman" w:cs="Times New Roman"/>
            <w:noProof/>
            <w:webHidden/>
          </w:rPr>
        </w:r>
        <w:r w:rsidR="00D81395" w:rsidRPr="00D81395">
          <w:rPr>
            <w:rFonts w:ascii="Times New Roman" w:hAnsi="Times New Roman" w:cs="Times New Roman"/>
            <w:noProof/>
            <w:webHidden/>
          </w:rPr>
          <w:fldChar w:fldCharType="separate"/>
        </w:r>
        <w:r w:rsidR="00191A69">
          <w:rPr>
            <w:rFonts w:ascii="Times New Roman" w:hAnsi="Times New Roman" w:cs="Times New Roman"/>
            <w:noProof/>
            <w:webHidden/>
          </w:rPr>
          <w:t>15</w:t>
        </w:r>
        <w:r w:rsidR="00D81395" w:rsidRPr="00D81395">
          <w:rPr>
            <w:rFonts w:ascii="Times New Roman" w:hAnsi="Times New Roman" w:cs="Times New Roman"/>
            <w:noProof/>
            <w:webHidden/>
          </w:rPr>
          <w:fldChar w:fldCharType="end"/>
        </w:r>
      </w:hyperlink>
    </w:p>
    <w:p w14:paraId="63C0B045" w14:textId="14DA41A6" w:rsidR="00D81395" w:rsidRPr="00D81395" w:rsidRDefault="00000000" w:rsidP="00D81395">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6529986" w:history="1">
        <w:r w:rsidR="00D81395" w:rsidRPr="00D81395">
          <w:rPr>
            <w:rStyle w:val="ac"/>
            <w:rFonts w:ascii="Times New Roman" w:hAnsi="Times New Roman" w:cs="Times New Roman"/>
            <w:b/>
            <w:bCs/>
            <w:noProof/>
          </w:rPr>
          <w:t xml:space="preserve">Table S7 </w:t>
        </w:r>
        <w:r w:rsidR="00D81395" w:rsidRPr="00D81395">
          <w:rPr>
            <w:rStyle w:val="ac"/>
            <w:rFonts w:ascii="Times New Roman" w:eastAsia="宋体" w:hAnsi="Times New Roman" w:cs="Times New Roman"/>
            <w:noProof/>
          </w:rPr>
          <w:t>Results of the full nested mixed-effects model analysis after excluding 98 participants with self-reported hypertension.</w:t>
        </w:r>
        <w:r w:rsidR="00D81395" w:rsidRPr="00D81395">
          <w:rPr>
            <w:rFonts w:ascii="Times New Roman" w:hAnsi="Times New Roman" w:cs="Times New Roman"/>
            <w:noProof/>
            <w:webHidden/>
          </w:rPr>
          <w:tab/>
        </w:r>
        <w:r w:rsidR="00D81395" w:rsidRPr="00D81395">
          <w:rPr>
            <w:rFonts w:ascii="Times New Roman" w:hAnsi="Times New Roman" w:cs="Times New Roman"/>
            <w:noProof/>
            <w:webHidden/>
          </w:rPr>
          <w:fldChar w:fldCharType="begin"/>
        </w:r>
        <w:r w:rsidR="00D81395" w:rsidRPr="00D81395">
          <w:rPr>
            <w:rFonts w:ascii="Times New Roman" w:hAnsi="Times New Roman" w:cs="Times New Roman"/>
            <w:noProof/>
            <w:webHidden/>
          </w:rPr>
          <w:instrText xml:space="preserve"> PAGEREF _Toc136529986 \h </w:instrText>
        </w:r>
        <w:r w:rsidR="00D81395" w:rsidRPr="00D81395">
          <w:rPr>
            <w:rFonts w:ascii="Times New Roman" w:hAnsi="Times New Roman" w:cs="Times New Roman"/>
            <w:noProof/>
            <w:webHidden/>
          </w:rPr>
        </w:r>
        <w:r w:rsidR="00D81395" w:rsidRPr="00D81395">
          <w:rPr>
            <w:rFonts w:ascii="Times New Roman" w:hAnsi="Times New Roman" w:cs="Times New Roman"/>
            <w:noProof/>
            <w:webHidden/>
          </w:rPr>
          <w:fldChar w:fldCharType="separate"/>
        </w:r>
        <w:r w:rsidR="00191A69">
          <w:rPr>
            <w:rFonts w:ascii="Times New Roman" w:hAnsi="Times New Roman" w:cs="Times New Roman"/>
            <w:noProof/>
            <w:webHidden/>
          </w:rPr>
          <w:t>15</w:t>
        </w:r>
        <w:r w:rsidR="00D81395" w:rsidRPr="00D81395">
          <w:rPr>
            <w:rFonts w:ascii="Times New Roman" w:hAnsi="Times New Roman" w:cs="Times New Roman"/>
            <w:noProof/>
            <w:webHidden/>
          </w:rPr>
          <w:fldChar w:fldCharType="end"/>
        </w:r>
      </w:hyperlink>
    </w:p>
    <w:p w14:paraId="723731C3" w14:textId="34B73D42" w:rsidR="00D81395" w:rsidRPr="00D81395" w:rsidRDefault="00000000" w:rsidP="00D81395">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6529987" w:history="1">
        <w:r w:rsidR="00D81395" w:rsidRPr="00D81395">
          <w:rPr>
            <w:rStyle w:val="ac"/>
            <w:rFonts w:ascii="Times New Roman" w:hAnsi="Times New Roman" w:cs="Times New Roman"/>
            <w:b/>
            <w:bCs/>
            <w:noProof/>
          </w:rPr>
          <w:t xml:space="preserve">Table S8 </w:t>
        </w:r>
        <w:r w:rsidR="00D81395" w:rsidRPr="00D81395">
          <w:rPr>
            <w:rStyle w:val="ac"/>
            <w:rFonts w:ascii="Times New Roman" w:eastAsia="宋体" w:hAnsi="Times New Roman" w:cs="Times New Roman"/>
            <w:noProof/>
          </w:rPr>
          <w:t xml:space="preserve">Results from the full nested mixed-effects model with diabetes and </w:t>
        </w:r>
        <w:r w:rsidR="00D81395" w:rsidRPr="00D81395">
          <w:rPr>
            <w:rStyle w:val="ac"/>
            <w:rFonts w:ascii="Times New Roman" w:eastAsia="等线" w:hAnsi="Times New Roman" w:cs="Times New Roman"/>
            <w:noProof/>
            <w:kern w:val="0"/>
          </w:rPr>
          <w:t>dyslipidemia</w:t>
        </w:r>
        <w:r w:rsidR="00D81395" w:rsidRPr="00D81395">
          <w:rPr>
            <w:rStyle w:val="ac"/>
            <w:rFonts w:ascii="Times New Roman" w:eastAsia="宋体" w:hAnsi="Times New Roman" w:cs="Times New Roman"/>
            <w:noProof/>
          </w:rPr>
          <w:t xml:space="preserve"> replacing biochemical indicators.</w:t>
        </w:r>
        <w:r w:rsidR="00D81395" w:rsidRPr="00D81395">
          <w:rPr>
            <w:rFonts w:ascii="Times New Roman" w:hAnsi="Times New Roman" w:cs="Times New Roman"/>
            <w:noProof/>
            <w:webHidden/>
          </w:rPr>
          <w:tab/>
        </w:r>
        <w:r w:rsidR="00D81395" w:rsidRPr="00D81395">
          <w:rPr>
            <w:rFonts w:ascii="Times New Roman" w:hAnsi="Times New Roman" w:cs="Times New Roman"/>
            <w:noProof/>
            <w:webHidden/>
          </w:rPr>
          <w:fldChar w:fldCharType="begin"/>
        </w:r>
        <w:r w:rsidR="00D81395" w:rsidRPr="00D81395">
          <w:rPr>
            <w:rFonts w:ascii="Times New Roman" w:hAnsi="Times New Roman" w:cs="Times New Roman"/>
            <w:noProof/>
            <w:webHidden/>
          </w:rPr>
          <w:instrText xml:space="preserve"> PAGEREF _Toc136529987 \h </w:instrText>
        </w:r>
        <w:r w:rsidR="00D81395" w:rsidRPr="00D81395">
          <w:rPr>
            <w:rFonts w:ascii="Times New Roman" w:hAnsi="Times New Roman" w:cs="Times New Roman"/>
            <w:noProof/>
            <w:webHidden/>
          </w:rPr>
        </w:r>
        <w:r w:rsidR="00D81395" w:rsidRPr="00D81395">
          <w:rPr>
            <w:rFonts w:ascii="Times New Roman" w:hAnsi="Times New Roman" w:cs="Times New Roman"/>
            <w:noProof/>
            <w:webHidden/>
          </w:rPr>
          <w:fldChar w:fldCharType="separate"/>
        </w:r>
        <w:r w:rsidR="00191A69">
          <w:rPr>
            <w:rFonts w:ascii="Times New Roman" w:hAnsi="Times New Roman" w:cs="Times New Roman"/>
            <w:noProof/>
            <w:webHidden/>
          </w:rPr>
          <w:t>18</w:t>
        </w:r>
        <w:r w:rsidR="00D81395" w:rsidRPr="00D81395">
          <w:rPr>
            <w:rFonts w:ascii="Times New Roman" w:hAnsi="Times New Roman" w:cs="Times New Roman"/>
            <w:noProof/>
            <w:webHidden/>
          </w:rPr>
          <w:fldChar w:fldCharType="end"/>
        </w:r>
      </w:hyperlink>
    </w:p>
    <w:p w14:paraId="560303A4" w14:textId="4A7CF8DB" w:rsidR="004B5978" w:rsidRDefault="000D1045" w:rsidP="002F1A33">
      <w:pPr>
        <w:spacing w:line="300" w:lineRule="auto"/>
        <w:ind w:left="200" w:hanging="200"/>
        <w:rPr>
          <w:rFonts w:ascii="Times New Roman" w:eastAsia="宋体" w:hAnsi="Times New Roman" w:cs="Times New Roman"/>
          <w:szCs w:val="21"/>
        </w:rPr>
      </w:pPr>
      <w:r w:rsidRPr="00D81395">
        <w:rPr>
          <w:rFonts w:ascii="Times New Roman" w:eastAsia="宋体" w:hAnsi="Times New Roman" w:cs="Times New Roman"/>
          <w:szCs w:val="21"/>
        </w:rPr>
        <w:fldChar w:fldCharType="end"/>
      </w:r>
    </w:p>
    <w:p w14:paraId="4034DDBD" w14:textId="77777777" w:rsidR="009E3C87" w:rsidRDefault="009E3C87" w:rsidP="00D46ED5">
      <w:pPr>
        <w:spacing w:line="300" w:lineRule="auto"/>
        <w:rPr>
          <w:rFonts w:ascii="Times New Roman" w:eastAsia="宋体" w:hAnsi="Times New Roman" w:cs="Times New Roman"/>
          <w:szCs w:val="21"/>
        </w:rPr>
      </w:pPr>
    </w:p>
    <w:p w14:paraId="73222D32" w14:textId="77777777" w:rsidR="009E3C87" w:rsidRDefault="009E3C87" w:rsidP="00D46ED5">
      <w:pPr>
        <w:spacing w:line="300" w:lineRule="auto"/>
        <w:rPr>
          <w:rFonts w:ascii="Times New Roman" w:eastAsia="宋体" w:hAnsi="Times New Roman" w:cs="Times New Roman"/>
          <w:szCs w:val="21"/>
        </w:rPr>
      </w:pPr>
    </w:p>
    <w:p w14:paraId="233359D1" w14:textId="77777777" w:rsidR="009E3C87" w:rsidRDefault="009E3C87" w:rsidP="00D46ED5">
      <w:pPr>
        <w:spacing w:line="300" w:lineRule="auto"/>
        <w:rPr>
          <w:rFonts w:ascii="Times New Roman" w:eastAsia="宋体" w:hAnsi="Times New Roman" w:cs="Times New Roman"/>
          <w:szCs w:val="21"/>
        </w:rPr>
      </w:pPr>
    </w:p>
    <w:p w14:paraId="4BD50425" w14:textId="17ECA448" w:rsidR="009E3C87" w:rsidRPr="009E3C87" w:rsidRDefault="009E3C87" w:rsidP="0034573E">
      <w:pPr>
        <w:spacing w:line="300" w:lineRule="auto"/>
        <w:jc w:val="center"/>
        <w:rPr>
          <w:rFonts w:ascii="Times New Roman" w:eastAsia="宋体" w:hAnsi="Times New Roman" w:cs="Times New Roman"/>
          <w:b/>
          <w:bCs/>
          <w:color w:val="FF0000"/>
          <w:sz w:val="28"/>
          <w:szCs w:val="28"/>
        </w:rPr>
      </w:pPr>
      <w:r w:rsidRPr="009E3C87">
        <w:rPr>
          <w:rFonts w:ascii="Times New Roman" w:eastAsia="宋体" w:hAnsi="Times New Roman" w:cs="Times New Roman"/>
          <w:b/>
          <w:bCs/>
          <w:color w:val="FF0000"/>
          <w:sz w:val="28"/>
          <w:szCs w:val="28"/>
        </w:rPr>
        <w:t>List of Figures</w:t>
      </w:r>
    </w:p>
    <w:p w14:paraId="50707835" w14:textId="6E3E6B81" w:rsidR="002F1A33" w:rsidRPr="002F1A33" w:rsidRDefault="009E3C87" w:rsidP="002F1A33">
      <w:pPr>
        <w:pStyle w:val="af6"/>
        <w:tabs>
          <w:tab w:val="right" w:leader="dot" w:pos="9628"/>
        </w:tabs>
        <w:spacing w:line="300" w:lineRule="auto"/>
        <w:ind w:leftChars="0" w:left="420" w:hanging="420"/>
        <w:rPr>
          <w:rFonts w:ascii="Times New Roman" w:hAnsi="Times New Roman" w:cs="Times New Roman"/>
          <w:noProof/>
          <w14:ligatures w14:val="standardContextual"/>
        </w:rPr>
      </w:pPr>
      <w:r w:rsidRPr="002F1A33">
        <w:rPr>
          <w:rFonts w:ascii="Times New Roman" w:eastAsia="宋体" w:hAnsi="Times New Roman" w:cs="Times New Roman"/>
          <w:szCs w:val="21"/>
        </w:rPr>
        <w:fldChar w:fldCharType="begin"/>
      </w:r>
      <w:r w:rsidRPr="002F1A33">
        <w:rPr>
          <w:rFonts w:ascii="Times New Roman" w:eastAsia="宋体" w:hAnsi="Times New Roman" w:cs="Times New Roman"/>
          <w:szCs w:val="21"/>
        </w:rPr>
        <w:instrText xml:space="preserve"> TOC \h \z \c "Figure" </w:instrText>
      </w:r>
      <w:r w:rsidRPr="002F1A33">
        <w:rPr>
          <w:rFonts w:ascii="Times New Roman" w:eastAsia="宋体" w:hAnsi="Times New Roman" w:cs="Times New Roman"/>
          <w:szCs w:val="21"/>
        </w:rPr>
        <w:fldChar w:fldCharType="separate"/>
      </w:r>
      <w:hyperlink w:anchor="_Toc134438465" w:history="1">
        <w:r w:rsidR="002F1A33" w:rsidRPr="002F1A33">
          <w:rPr>
            <w:rStyle w:val="ac"/>
            <w:rFonts w:ascii="Times New Roman" w:hAnsi="Times New Roman" w:cs="Times New Roman"/>
            <w:b/>
            <w:bCs/>
            <w:noProof/>
          </w:rPr>
          <w:t>Fig</w:t>
        </w:r>
        <w:r w:rsidR="00D46760">
          <w:rPr>
            <w:rStyle w:val="ac"/>
            <w:rFonts w:ascii="Times New Roman" w:hAnsi="Times New Roman" w:cs="Times New Roman"/>
            <w:b/>
            <w:bCs/>
            <w:noProof/>
          </w:rPr>
          <w:t>.</w:t>
        </w:r>
        <w:r w:rsidR="002F1A33" w:rsidRPr="002F1A33">
          <w:rPr>
            <w:rStyle w:val="ac"/>
            <w:rFonts w:ascii="Times New Roman" w:hAnsi="Times New Roman" w:cs="Times New Roman"/>
            <w:b/>
            <w:bCs/>
            <w:noProof/>
          </w:rPr>
          <w:t xml:space="preserve"> S1. </w:t>
        </w:r>
        <w:r w:rsidR="002F1A33" w:rsidRPr="002F1A33">
          <w:rPr>
            <w:rStyle w:val="ac"/>
            <w:rFonts w:ascii="Times New Roman" w:eastAsia="宋体" w:hAnsi="Times New Roman" w:cs="Times New Roman"/>
            <w:noProof/>
          </w:rPr>
          <w:t>Cumulative incidence of hypertension per 100 person-years during the follow-up period.</w:t>
        </w:r>
        <w:r w:rsidR="002F1A33" w:rsidRPr="002F1A33">
          <w:rPr>
            <w:rFonts w:ascii="Times New Roman" w:hAnsi="Times New Roman" w:cs="Times New Roman"/>
            <w:noProof/>
            <w:webHidden/>
          </w:rPr>
          <w:tab/>
        </w:r>
        <w:r w:rsidR="002F1A33" w:rsidRPr="002F1A33">
          <w:rPr>
            <w:rFonts w:ascii="Times New Roman" w:hAnsi="Times New Roman" w:cs="Times New Roman"/>
            <w:noProof/>
            <w:webHidden/>
          </w:rPr>
          <w:fldChar w:fldCharType="begin"/>
        </w:r>
        <w:r w:rsidR="002F1A33" w:rsidRPr="002F1A33">
          <w:rPr>
            <w:rFonts w:ascii="Times New Roman" w:hAnsi="Times New Roman" w:cs="Times New Roman"/>
            <w:noProof/>
            <w:webHidden/>
          </w:rPr>
          <w:instrText xml:space="preserve"> PAGEREF _Toc134438465 \h </w:instrText>
        </w:r>
        <w:r w:rsidR="002F1A33" w:rsidRPr="002F1A33">
          <w:rPr>
            <w:rFonts w:ascii="Times New Roman" w:hAnsi="Times New Roman" w:cs="Times New Roman"/>
            <w:noProof/>
            <w:webHidden/>
          </w:rPr>
        </w:r>
        <w:r w:rsidR="002F1A33" w:rsidRPr="002F1A33">
          <w:rPr>
            <w:rFonts w:ascii="Times New Roman" w:hAnsi="Times New Roman" w:cs="Times New Roman"/>
            <w:noProof/>
            <w:webHidden/>
          </w:rPr>
          <w:fldChar w:fldCharType="separate"/>
        </w:r>
        <w:r w:rsidR="00191A69">
          <w:rPr>
            <w:rFonts w:ascii="Times New Roman" w:hAnsi="Times New Roman" w:cs="Times New Roman"/>
            <w:noProof/>
            <w:webHidden/>
          </w:rPr>
          <w:t>22</w:t>
        </w:r>
        <w:r w:rsidR="002F1A33" w:rsidRPr="002F1A33">
          <w:rPr>
            <w:rFonts w:ascii="Times New Roman" w:hAnsi="Times New Roman" w:cs="Times New Roman"/>
            <w:noProof/>
            <w:webHidden/>
          </w:rPr>
          <w:fldChar w:fldCharType="end"/>
        </w:r>
      </w:hyperlink>
    </w:p>
    <w:p w14:paraId="05C06F76" w14:textId="53573FD9" w:rsidR="002F1A33" w:rsidRPr="002F1A33" w:rsidRDefault="00000000" w:rsidP="002F1A33">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4438466" w:history="1">
        <w:r w:rsidR="002F1A33" w:rsidRPr="002F1A33">
          <w:rPr>
            <w:rStyle w:val="ac"/>
            <w:rFonts w:ascii="Times New Roman" w:hAnsi="Times New Roman" w:cs="Times New Roman"/>
            <w:b/>
            <w:bCs/>
            <w:noProof/>
          </w:rPr>
          <w:t>Fig</w:t>
        </w:r>
        <w:r w:rsidR="00D46760">
          <w:rPr>
            <w:rStyle w:val="ac"/>
            <w:rFonts w:ascii="Times New Roman" w:hAnsi="Times New Roman" w:cs="Times New Roman"/>
            <w:b/>
            <w:bCs/>
            <w:noProof/>
          </w:rPr>
          <w:t>.</w:t>
        </w:r>
        <w:r w:rsidR="002F1A33" w:rsidRPr="002F1A33">
          <w:rPr>
            <w:rStyle w:val="ac"/>
            <w:rFonts w:ascii="Times New Roman" w:hAnsi="Times New Roman" w:cs="Times New Roman"/>
            <w:b/>
            <w:bCs/>
            <w:noProof/>
          </w:rPr>
          <w:t xml:space="preserve"> S2. </w:t>
        </w:r>
        <w:r w:rsidR="002F1A33" w:rsidRPr="002F1A33">
          <w:rPr>
            <w:rStyle w:val="ac"/>
            <w:rFonts w:ascii="Times New Roman" w:eastAsia="宋体" w:hAnsi="Times New Roman" w:cs="Times New Roman"/>
            <w:noProof/>
          </w:rPr>
          <w:t>Subgroup effects estimated according to</w:t>
        </w:r>
        <w:r w:rsidR="002F1A33" w:rsidRPr="002F1A33">
          <w:rPr>
            <w:rStyle w:val="ac"/>
            <w:rFonts w:ascii="Times New Roman" w:hAnsi="Times New Roman" w:cs="Times New Roman"/>
            <w:noProof/>
          </w:rPr>
          <w:t xml:space="preserve"> </w:t>
        </w:r>
        <w:r w:rsidR="002F1A33" w:rsidRPr="002F1A33">
          <w:rPr>
            <w:rStyle w:val="ac"/>
            <w:rFonts w:ascii="Times New Roman" w:eastAsia="宋体" w:hAnsi="Times New Roman" w:cs="Times New Roman"/>
            <w:noProof/>
          </w:rPr>
          <w:t>sex (male and female), age (≤44 and &gt;44 years) and BMI (&lt;25 and ≥25 kg/m</w:t>
        </w:r>
        <w:r w:rsidR="002F1A33" w:rsidRPr="002F1A33">
          <w:rPr>
            <w:rStyle w:val="ac"/>
            <w:rFonts w:ascii="Times New Roman" w:eastAsia="宋体" w:hAnsi="Times New Roman" w:cs="Times New Roman"/>
            <w:noProof/>
            <w:vertAlign w:val="superscript"/>
          </w:rPr>
          <w:t>2</w:t>
        </w:r>
        <w:r w:rsidR="002F1A33" w:rsidRPr="002F1A33">
          <w:rPr>
            <w:rStyle w:val="ac"/>
            <w:rFonts w:ascii="Times New Roman" w:eastAsia="宋体" w:hAnsi="Times New Roman" w:cs="Times New Roman"/>
            <w:noProof/>
          </w:rPr>
          <w:t>) for four outcomes based on fully nested mixed-effects linear models.</w:t>
        </w:r>
        <w:r w:rsidR="002F1A33" w:rsidRPr="002F1A33">
          <w:rPr>
            <w:rFonts w:ascii="Times New Roman" w:hAnsi="Times New Roman" w:cs="Times New Roman"/>
            <w:noProof/>
            <w:webHidden/>
          </w:rPr>
          <w:tab/>
        </w:r>
        <w:r w:rsidR="002F1A33" w:rsidRPr="002F1A33">
          <w:rPr>
            <w:rFonts w:ascii="Times New Roman" w:hAnsi="Times New Roman" w:cs="Times New Roman"/>
            <w:noProof/>
            <w:webHidden/>
          </w:rPr>
          <w:fldChar w:fldCharType="begin"/>
        </w:r>
        <w:r w:rsidR="002F1A33" w:rsidRPr="002F1A33">
          <w:rPr>
            <w:rFonts w:ascii="Times New Roman" w:hAnsi="Times New Roman" w:cs="Times New Roman"/>
            <w:noProof/>
            <w:webHidden/>
          </w:rPr>
          <w:instrText xml:space="preserve"> PAGEREF _Toc134438466 \h </w:instrText>
        </w:r>
        <w:r w:rsidR="002F1A33" w:rsidRPr="002F1A33">
          <w:rPr>
            <w:rFonts w:ascii="Times New Roman" w:hAnsi="Times New Roman" w:cs="Times New Roman"/>
            <w:noProof/>
            <w:webHidden/>
          </w:rPr>
        </w:r>
        <w:r w:rsidR="002F1A33" w:rsidRPr="002F1A33">
          <w:rPr>
            <w:rFonts w:ascii="Times New Roman" w:hAnsi="Times New Roman" w:cs="Times New Roman"/>
            <w:noProof/>
            <w:webHidden/>
          </w:rPr>
          <w:fldChar w:fldCharType="separate"/>
        </w:r>
        <w:r w:rsidR="00191A69">
          <w:rPr>
            <w:rFonts w:ascii="Times New Roman" w:hAnsi="Times New Roman" w:cs="Times New Roman"/>
            <w:noProof/>
            <w:webHidden/>
          </w:rPr>
          <w:t>23</w:t>
        </w:r>
        <w:r w:rsidR="002F1A33" w:rsidRPr="002F1A33">
          <w:rPr>
            <w:rFonts w:ascii="Times New Roman" w:hAnsi="Times New Roman" w:cs="Times New Roman"/>
            <w:noProof/>
            <w:webHidden/>
          </w:rPr>
          <w:fldChar w:fldCharType="end"/>
        </w:r>
      </w:hyperlink>
    </w:p>
    <w:p w14:paraId="4280AC0D" w14:textId="600D8CE6" w:rsidR="002F1A33" w:rsidRPr="002F1A33" w:rsidRDefault="00000000" w:rsidP="002F1A33">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4438467" w:history="1">
        <w:r w:rsidR="002F1A33" w:rsidRPr="002F1A33">
          <w:rPr>
            <w:rStyle w:val="ac"/>
            <w:rFonts w:ascii="Times New Roman" w:hAnsi="Times New Roman" w:cs="Times New Roman"/>
            <w:b/>
            <w:bCs/>
            <w:noProof/>
          </w:rPr>
          <w:t>Fig</w:t>
        </w:r>
        <w:r w:rsidR="00D46760">
          <w:rPr>
            <w:rStyle w:val="ac"/>
            <w:rFonts w:ascii="Times New Roman" w:hAnsi="Times New Roman" w:cs="Times New Roman"/>
            <w:b/>
            <w:bCs/>
            <w:noProof/>
          </w:rPr>
          <w:t>.</w:t>
        </w:r>
        <w:r w:rsidR="002F1A33" w:rsidRPr="002F1A33">
          <w:rPr>
            <w:rStyle w:val="ac"/>
            <w:rFonts w:ascii="Times New Roman" w:hAnsi="Times New Roman" w:cs="Times New Roman"/>
            <w:b/>
            <w:bCs/>
            <w:noProof/>
          </w:rPr>
          <w:t xml:space="preserve"> S3. </w:t>
        </w:r>
        <w:r w:rsidR="002F1A33" w:rsidRPr="002F1A33">
          <w:rPr>
            <w:rStyle w:val="ac"/>
            <w:rFonts w:ascii="Times New Roman" w:hAnsi="Times New Roman" w:cs="Times New Roman"/>
            <w:noProof/>
          </w:rPr>
          <w:t>T</w:t>
        </w:r>
        <w:r w:rsidR="002F1A33" w:rsidRPr="002F1A33">
          <w:rPr>
            <w:rStyle w:val="ac"/>
            <w:rFonts w:ascii="Times New Roman" w:eastAsia="宋体" w:hAnsi="Times New Roman" w:cs="Times New Roman"/>
            <w:noProof/>
          </w:rPr>
          <w:t>wo-pollutant and three-pollutant models involving the pollutants of PM</w:t>
        </w:r>
        <w:r w:rsidR="002F1A33" w:rsidRPr="002F1A33">
          <w:rPr>
            <w:rStyle w:val="ac"/>
            <w:rFonts w:ascii="Times New Roman" w:eastAsia="宋体" w:hAnsi="Times New Roman" w:cs="Times New Roman"/>
            <w:noProof/>
            <w:vertAlign w:val="subscript"/>
          </w:rPr>
          <w:t>2.5</w:t>
        </w:r>
        <w:r w:rsidR="002F1A33" w:rsidRPr="002F1A33">
          <w:rPr>
            <w:rStyle w:val="ac"/>
            <w:rFonts w:ascii="Times New Roman" w:eastAsia="宋体" w:hAnsi="Times New Roman" w:cs="Times New Roman"/>
            <w:noProof/>
          </w:rPr>
          <w:t xml:space="preserve"> and NO</w:t>
        </w:r>
        <w:r w:rsidR="002F1A33" w:rsidRPr="002F1A33">
          <w:rPr>
            <w:rStyle w:val="ac"/>
            <w:rFonts w:ascii="Times New Roman" w:eastAsia="宋体" w:hAnsi="Times New Roman" w:cs="Times New Roman"/>
            <w:noProof/>
            <w:vertAlign w:val="subscript"/>
          </w:rPr>
          <w:t>2</w:t>
        </w:r>
        <w:r w:rsidR="002F1A33" w:rsidRPr="002F1A33">
          <w:rPr>
            <w:rStyle w:val="ac"/>
            <w:rFonts w:ascii="Times New Roman" w:eastAsia="宋体" w:hAnsi="Times New Roman" w:cs="Times New Roman"/>
            <w:noProof/>
          </w:rPr>
          <w:t xml:space="preserve"> for four outcomes based on fully nested mixed-effects linear models.</w:t>
        </w:r>
        <w:r w:rsidR="002F1A33" w:rsidRPr="002F1A33">
          <w:rPr>
            <w:rFonts w:ascii="Times New Roman" w:hAnsi="Times New Roman" w:cs="Times New Roman"/>
            <w:noProof/>
            <w:webHidden/>
          </w:rPr>
          <w:tab/>
        </w:r>
        <w:r w:rsidR="002F1A33" w:rsidRPr="002F1A33">
          <w:rPr>
            <w:rFonts w:ascii="Times New Roman" w:hAnsi="Times New Roman" w:cs="Times New Roman"/>
            <w:noProof/>
            <w:webHidden/>
          </w:rPr>
          <w:fldChar w:fldCharType="begin"/>
        </w:r>
        <w:r w:rsidR="002F1A33" w:rsidRPr="002F1A33">
          <w:rPr>
            <w:rFonts w:ascii="Times New Roman" w:hAnsi="Times New Roman" w:cs="Times New Roman"/>
            <w:noProof/>
            <w:webHidden/>
          </w:rPr>
          <w:instrText xml:space="preserve"> PAGEREF _Toc134438467 \h </w:instrText>
        </w:r>
        <w:r w:rsidR="002F1A33" w:rsidRPr="002F1A33">
          <w:rPr>
            <w:rFonts w:ascii="Times New Roman" w:hAnsi="Times New Roman" w:cs="Times New Roman"/>
            <w:noProof/>
            <w:webHidden/>
          </w:rPr>
        </w:r>
        <w:r w:rsidR="002F1A33" w:rsidRPr="002F1A33">
          <w:rPr>
            <w:rFonts w:ascii="Times New Roman" w:hAnsi="Times New Roman" w:cs="Times New Roman"/>
            <w:noProof/>
            <w:webHidden/>
          </w:rPr>
          <w:fldChar w:fldCharType="separate"/>
        </w:r>
        <w:r w:rsidR="00191A69">
          <w:rPr>
            <w:rFonts w:ascii="Times New Roman" w:hAnsi="Times New Roman" w:cs="Times New Roman"/>
            <w:noProof/>
            <w:webHidden/>
          </w:rPr>
          <w:t>24</w:t>
        </w:r>
        <w:r w:rsidR="002F1A33" w:rsidRPr="002F1A33">
          <w:rPr>
            <w:rFonts w:ascii="Times New Roman" w:hAnsi="Times New Roman" w:cs="Times New Roman"/>
            <w:noProof/>
            <w:webHidden/>
          </w:rPr>
          <w:fldChar w:fldCharType="end"/>
        </w:r>
      </w:hyperlink>
    </w:p>
    <w:p w14:paraId="5D5552AD" w14:textId="0587AD02" w:rsidR="002F1A33" w:rsidRPr="002F1A33" w:rsidRDefault="00000000" w:rsidP="002F1A33">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4438468" w:history="1">
        <w:r w:rsidR="002F1A33" w:rsidRPr="002F1A33">
          <w:rPr>
            <w:rStyle w:val="ac"/>
            <w:rFonts w:ascii="Times New Roman" w:hAnsi="Times New Roman" w:cs="Times New Roman"/>
            <w:b/>
            <w:bCs/>
            <w:noProof/>
          </w:rPr>
          <w:t>Fig</w:t>
        </w:r>
        <w:r w:rsidR="00D46760">
          <w:rPr>
            <w:rStyle w:val="ac"/>
            <w:rFonts w:ascii="Times New Roman" w:hAnsi="Times New Roman" w:cs="Times New Roman"/>
            <w:b/>
            <w:bCs/>
            <w:noProof/>
          </w:rPr>
          <w:t>.</w:t>
        </w:r>
        <w:r w:rsidR="002F1A33" w:rsidRPr="002F1A33">
          <w:rPr>
            <w:rStyle w:val="ac"/>
            <w:rFonts w:ascii="Times New Roman" w:hAnsi="Times New Roman" w:cs="Times New Roman"/>
            <w:b/>
            <w:bCs/>
            <w:noProof/>
          </w:rPr>
          <w:t xml:space="preserve"> S4. </w:t>
        </w:r>
        <w:r w:rsidR="002F1A33" w:rsidRPr="002F1A33">
          <w:rPr>
            <w:rStyle w:val="ac"/>
            <w:rFonts w:ascii="Times New Roman" w:eastAsia="宋体" w:hAnsi="Times New Roman" w:cs="Times New Roman"/>
            <w:bCs/>
            <w:noProof/>
          </w:rPr>
          <w:t>Concentration-response curves of the association of 2-year average O</w:t>
        </w:r>
        <w:r w:rsidR="002F1A33" w:rsidRPr="002F1A33">
          <w:rPr>
            <w:rStyle w:val="ac"/>
            <w:rFonts w:ascii="Times New Roman" w:eastAsia="宋体" w:hAnsi="Times New Roman" w:cs="Times New Roman"/>
            <w:bCs/>
            <w:noProof/>
            <w:vertAlign w:val="subscript"/>
          </w:rPr>
          <w:t>3</w:t>
        </w:r>
        <w:r w:rsidR="002F1A33" w:rsidRPr="002F1A33">
          <w:rPr>
            <w:rStyle w:val="ac"/>
            <w:rFonts w:ascii="Times New Roman" w:eastAsia="宋体" w:hAnsi="Times New Roman" w:cs="Times New Roman"/>
            <w:bCs/>
            <w:noProof/>
          </w:rPr>
          <w:t xml:space="preserve"> exposure concentrations with hypertension, DBP, SBP, PP and MAP.</w:t>
        </w:r>
        <w:r w:rsidR="002F1A33" w:rsidRPr="002F1A33">
          <w:rPr>
            <w:rFonts w:ascii="Times New Roman" w:hAnsi="Times New Roman" w:cs="Times New Roman"/>
            <w:noProof/>
            <w:webHidden/>
          </w:rPr>
          <w:tab/>
        </w:r>
        <w:r w:rsidR="002F1A33" w:rsidRPr="002F1A33">
          <w:rPr>
            <w:rFonts w:ascii="Times New Roman" w:hAnsi="Times New Roman" w:cs="Times New Roman"/>
            <w:noProof/>
            <w:webHidden/>
          </w:rPr>
          <w:fldChar w:fldCharType="begin"/>
        </w:r>
        <w:r w:rsidR="002F1A33" w:rsidRPr="002F1A33">
          <w:rPr>
            <w:rFonts w:ascii="Times New Roman" w:hAnsi="Times New Roman" w:cs="Times New Roman"/>
            <w:noProof/>
            <w:webHidden/>
          </w:rPr>
          <w:instrText xml:space="preserve"> PAGEREF _Toc134438468 \h </w:instrText>
        </w:r>
        <w:r w:rsidR="002F1A33" w:rsidRPr="002F1A33">
          <w:rPr>
            <w:rFonts w:ascii="Times New Roman" w:hAnsi="Times New Roman" w:cs="Times New Roman"/>
            <w:noProof/>
            <w:webHidden/>
          </w:rPr>
        </w:r>
        <w:r w:rsidR="002F1A33" w:rsidRPr="002F1A33">
          <w:rPr>
            <w:rFonts w:ascii="Times New Roman" w:hAnsi="Times New Roman" w:cs="Times New Roman"/>
            <w:noProof/>
            <w:webHidden/>
          </w:rPr>
          <w:fldChar w:fldCharType="separate"/>
        </w:r>
        <w:r w:rsidR="00191A69">
          <w:rPr>
            <w:rFonts w:ascii="Times New Roman" w:hAnsi="Times New Roman" w:cs="Times New Roman"/>
            <w:noProof/>
            <w:webHidden/>
          </w:rPr>
          <w:t>24</w:t>
        </w:r>
        <w:r w:rsidR="002F1A33" w:rsidRPr="002F1A33">
          <w:rPr>
            <w:rFonts w:ascii="Times New Roman" w:hAnsi="Times New Roman" w:cs="Times New Roman"/>
            <w:noProof/>
            <w:webHidden/>
          </w:rPr>
          <w:fldChar w:fldCharType="end"/>
        </w:r>
      </w:hyperlink>
    </w:p>
    <w:p w14:paraId="2D519C87" w14:textId="7D0DAB88" w:rsidR="002F1A33" w:rsidRPr="002F1A33" w:rsidRDefault="00000000" w:rsidP="002F1A33">
      <w:pPr>
        <w:pStyle w:val="af6"/>
        <w:tabs>
          <w:tab w:val="right" w:leader="dot" w:pos="9628"/>
        </w:tabs>
        <w:spacing w:line="300" w:lineRule="auto"/>
        <w:ind w:leftChars="0" w:left="420" w:hanging="420"/>
        <w:rPr>
          <w:rFonts w:ascii="Times New Roman" w:hAnsi="Times New Roman" w:cs="Times New Roman"/>
          <w:noProof/>
          <w14:ligatures w14:val="standardContextual"/>
        </w:rPr>
      </w:pPr>
      <w:hyperlink w:anchor="_Toc134438469" w:history="1">
        <w:r w:rsidR="002F1A33" w:rsidRPr="002F1A33">
          <w:rPr>
            <w:rStyle w:val="ac"/>
            <w:rFonts w:ascii="Times New Roman" w:hAnsi="Times New Roman" w:cs="Times New Roman"/>
            <w:b/>
            <w:bCs/>
            <w:noProof/>
          </w:rPr>
          <w:t>Fig</w:t>
        </w:r>
        <w:r w:rsidR="00D46760">
          <w:rPr>
            <w:rStyle w:val="ac"/>
            <w:rFonts w:ascii="Times New Roman" w:hAnsi="Times New Roman" w:cs="Times New Roman"/>
            <w:b/>
            <w:bCs/>
            <w:noProof/>
          </w:rPr>
          <w:t>.</w:t>
        </w:r>
        <w:r w:rsidR="002F1A33" w:rsidRPr="002F1A33">
          <w:rPr>
            <w:rStyle w:val="ac"/>
            <w:rFonts w:ascii="Times New Roman" w:hAnsi="Times New Roman" w:cs="Times New Roman"/>
            <w:b/>
            <w:bCs/>
            <w:noProof/>
          </w:rPr>
          <w:t xml:space="preserve"> S5. </w:t>
        </w:r>
        <w:r w:rsidR="002F1A33" w:rsidRPr="002F1A33">
          <w:rPr>
            <w:rStyle w:val="ac"/>
            <w:rFonts w:ascii="Times New Roman" w:eastAsia="宋体" w:hAnsi="Times New Roman" w:cs="Times New Roman"/>
            <w:bCs/>
            <w:noProof/>
          </w:rPr>
          <w:t>Concentration-response curves of the association of 1-year average O</w:t>
        </w:r>
        <w:r w:rsidR="002F1A33" w:rsidRPr="002F1A33">
          <w:rPr>
            <w:rStyle w:val="ac"/>
            <w:rFonts w:ascii="Times New Roman" w:eastAsia="宋体" w:hAnsi="Times New Roman" w:cs="Times New Roman"/>
            <w:bCs/>
            <w:noProof/>
            <w:vertAlign w:val="subscript"/>
          </w:rPr>
          <w:t>3</w:t>
        </w:r>
        <w:r w:rsidR="002F1A33" w:rsidRPr="002F1A33">
          <w:rPr>
            <w:rStyle w:val="ac"/>
            <w:rFonts w:ascii="Times New Roman" w:eastAsia="宋体" w:hAnsi="Times New Roman" w:cs="Times New Roman"/>
            <w:bCs/>
            <w:noProof/>
          </w:rPr>
          <w:t xml:space="preserve"> exposure concentrations with hypertension, DBP, SBP, PP and MAP.</w:t>
        </w:r>
        <w:r w:rsidR="002F1A33" w:rsidRPr="002F1A33">
          <w:rPr>
            <w:rFonts w:ascii="Times New Roman" w:hAnsi="Times New Roman" w:cs="Times New Roman"/>
            <w:noProof/>
            <w:webHidden/>
          </w:rPr>
          <w:tab/>
        </w:r>
        <w:r w:rsidR="002F1A33" w:rsidRPr="002F1A33">
          <w:rPr>
            <w:rFonts w:ascii="Times New Roman" w:hAnsi="Times New Roman" w:cs="Times New Roman"/>
            <w:noProof/>
            <w:webHidden/>
          </w:rPr>
          <w:fldChar w:fldCharType="begin"/>
        </w:r>
        <w:r w:rsidR="002F1A33" w:rsidRPr="002F1A33">
          <w:rPr>
            <w:rFonts w:ascii="Times New Roman" w:hAnsi="Times New Roman" w:cs="Times New Roman"/>
            <w:noProof/>
            <w:webHidden/>
          </w:rPr>
          <w:instrText xml:space="preserve"> PAGEREF _Toc134438469 \h </w:instrText>
        </w:r>
        <w:r w:rsidR="002F1A33" w:rsidRPr="002F1A33">
          <w:rPr>
            <w:rFonts w:ascii="Times New Roman" w:hAnsi="Times New Roman" w:cs="Times New Roman"/>
            <w:noProof/>
            <w:webHidden/>
          </w:rPr>
        </w:r>
        <w:r w:rsidR="002F1A33" w:rsidRPr="002F1A33">
          <w:rPr>
            <w:rFonts w:ascii="Times New Roman" w:hAnsi="Times New Roman" w:cs="Times New Roman"/>
            <w:noProof/>
            <w:webHidden/>
          </w:rPr>
          <w:fldChar w:fldCharType="separate"/>
        </w:r>
        <w:r w:rsidR="00191A69">
          <w:rPr>
            <w:rFonts w:ascii="Times New Roman" w:hAnsi="Times New Roman" w:cs="Times New Roman"/>
            <w:noProof/>
            <w:webHidden/>
          </w:rPr>
          <w:t>25</w:t>
        </w:r>
        <w:r w:rsidR="002F1A33" w:rsidRPr="002F1A33">
          <w:rPr>
            <w:rFonts w:ascii="Times New Roman" w:hAnsi="Times New Roman" w:cs="Times New Roman"/>
            <w:noProof/>
            <w:webHidden/>
          </w:rPr>
          <w:fldChar w:fldCharType="end"/>
        </w:r>
      </w:hyperlink>
    </w:p>
    <w:p w14:paraId="5AF0C0A9" w14:textId="2EEEAD2D" w:rsidR="00B30C17" w:rsidRDefault="009E3C87" w:rsidP="002F1A33">
      <w:pPr>
        <w:spacing w:line="300" w:lineRule="auto"/>
        <w:ind w:left="200" w:hanging="200"/>
        <w:rPr>
          <w:rFonts w:ascii="Times New Roman" w:eastAsia="宋体" w:hAnsi="Times New Roman" w:cs="Times New Roman"/>
          <w:szCs w:val="21"/>
        </w:rPr>
      </w:pPr>
      <w:r w:rsidRPr="002F1A33">
        <w:rPr>
          <w:rFonts w:ascii="Times New Roman" w:eastAsia="宋体" w:hAnsi="Times New Roman" w:cs="Times New Roman"/>
          <w:szCs w:val="21"/>
        </w:rPr>
        <w:fldChar w:fldCharType="end"/>
      </w:r>
    </w:p>
    <w:p w14:paraId="79BF04E8" w14:textId="0B76500A" w:rsidR="00B30C17" w:rsidRDefault="00B30C17" w:rsidP="00D46ED5">
      <w:pPr>
        <w:spacing w:line="300" w:lineRule="auto"/>
        <w:rPr>
          <w:rFonts w:ascii="Times New Roman" w:eastAsia="宋体" w:hAnsi="Times New Roman" w:cs="Times New Roman"/>
          <w:szCs w:val="21"/>
        </w:rPr>
      </w:pPr>
    </w:p>
    <w:p w14:paraId="54E94D4C" w14:textId="2C93D4C1" w:rsidR="00B30C17" w:rsidRDefault="00B30C17" w:rsidP="00D46ED5">
      <w:pPr>
        <w:spacing w:line="300" w:lineRule="auto"/>
        <w:rPr>
          <w:rFonts w:ascii="Times New Roman" w:eastAsia="宋体" w:hAnsi="Times New Roman" w:cs="Times New Roman"/>
          <w:szCs w:val="21"/>
        </w:rPr>
      </w:pPr>
    </w:p>
    <w:p w14:paraId="7C1F3192" w14:textId="77777777" w:rsidR="009E3C87" w:rsidRDefault="009E3C87" w:rsidP="00D46ED5">
      <w:pPr>
        <w:spacing w:line="300" w:lineRule="auto"/>
        <w:rPr>
          <w:rFonts w:ascii="Times New Roman" w:eastAsia="宋体" w:hAnsi="Times New Roman" w:cs="Times New Roman"/>
          <w:szCs w:val="21"/>
        </w:rPr>
        <w:sectPr w:rsidR="009E3C87" w:rsidSect="00022114">
          <w:footerReference w:type="default" r:id="rId9"/>
          <w:pgSz w:w="11906" w:h="16838" w:code="9"/>
          <w:pgMar w:top="1134" w:right="1134" w:bottom="1134" w:left="1134" w:header="567" w:footer="567" w:gutter="0"/>
          <w:lnNumType w:countBy="1" w:restart="continuous"/>
          <w:cols w:space="425"/>
          <w:docGrid w:linePitch="312"/>
        </w:sectPr>
      </w:pPr>
    </w:p>
    <w:p w14:paraId="6DA455AB" w14:textId="190EF000" w:rsidR="006D228E" w:rsidRPr="005C3478" w:rsidRDefault="005C3478" w:rsidP="005C3478">
      <w:pPr>
        <w:pStyle w:val="a7"/>
        <w:rPr>
          <w:rFonts w:ascii="Times New Roman" w:eastAsia="宋体" w:hAnsi="Times New Roman" w:cs="Times New Roman"/>
          <w:b/>
          <w:bCs/>
          <w:sz w:val="21"/>
          <w:szCs w:val="21"/>
        </w:rPr>
      </w:pPr>
      <w:bookmarkStart w:id="1" w:name="_Toc136529980"/>
      <w:r>
        <w:rPr>
          <w:rFonts w:ascii="Times New Roman" w:hAnsi="Times New Roman" w:cs="Times New Roman"/>
          <w:b/>
          <w:bCs/>
          <w:color w:val="FF0000"/>
          <w:sz w:val="21"/>
          <w:szCs w:val="21"/>
        </w:rPr>
        <w:lastRenderedPageBreak/>
        <w:t>Table S</w:t>
      </w:r>
      <w:r>
        <w:rPr>
          <w:rFonts w:ascii="Times New Roman" w:hAnsi="Times New Roman" w:cs="Times New Roman"/>
          <w:b/>
          <w:bCs/>
          <w:color w:val="FF0000"/>
          <w:sz w:val="21"/>
          <w:szCs w:val="21"/>
        </w:rPr>
        <w:fldChar w:fldCharType="begin"/>
      </w:r>
      <w:r>
        <w:rPr>
          <w:rFonts w:ascii="Times New Roman" w:hAnsi="Times New Roman" w:cs="Times New Roman"/>
          <w:b/>
          <w:bCs/>
          <w:color w:val="FF0000"/>
          <w:sz w:val="21"/>
          <w:szCs w:val="21"/>
        </w:rPr>
        <w:instrText xml:space="preserve"> SEQ Table \* ARABIC </w:instrText>
      </w:r>
      <w:r>
        <w:rPr>
          <w:rFonts w:ascii="Times New Roman" w:hAnsi="Times New Roman" w:cs="Times New Roman"/>
          <w:b/>
          <w:bCs/>
          <w:color w:val="FF0000"/>
          <w:sz w:val="21"/>
          <w:szCs w:val="21"/>
        </w:rPr>
        <w:fldChar w:fldCharType="separate"/>
      </w:r>
      <w:r w:rsidR="009233F9">
        <w:rPr>
          <w:rFonts w:ascii="Times New Roman" w:hAnsi="Times New Roman" w:cs="Times New Roman"/>
          <w:b/>
          <w:bCs/>
          <w:noProof/>
          <w:color w:val="FF0000"/>
          <w:sz w:val="21"/>
          <w:szCs w:val="21"/>
        </w:rPr>
        <w:t>1</w:t>
      </w:r>
      <w:r>
        <w:rPr>
          <w:rFonts w:ascii="Times New Roman" w:hAnsi="Times New Roman" w:cs="Times New Roman"/>
          <w:b/>
          <w:bCs/>
          <w:color w:val="FF0000"/>
          <w:sz w:val="21"/>
          <w:szCs w:val="21"/>
        </w:rPr>
        <w:fldChar w:fldCharType="end"/>
      </w:r>
      <w:r w:rsidR="00785CCB">
        <w:rPr>
          <w:rFonts w:ascii="Times New Roman" w:hAnsi="Times New Roman" w:cs="Times New Roman"/>
          <w:b/>
          <w:bCs/>
          <w:color w:val="FF0000"/>
          <w:sz w:val="21"/>
          <w:szCs w:val="21"/>
        </w:rPr>
        <w:t xml:space="preserve"> </w:t>
      </w:r>
      <w:r w:rsidR="00373BE1" w:rsidRPr="0026250B">
        <w:rPr>
          <w:rFonts w:ascii="Times New Roman" w:hAnsi="Times New Roman" w:cs="Times New Roman"/>
          <w:sz w:val="21"/>
          <w:szCs w:val="21"/>
        </w:rPr>
        <w:t>Relationship between long-term O</w:t>
      </w:r>
      <w:r w:rsidR="00373BE1" w:rsidRPr="0026250B">
        <w:rPr>
          <w:rFonts w:ascii="Times New Roman" w:hAnsi="Times New Roman" w:cs="Times New Roman"/>
          <w:sz w:val="21"/>
          <w:szCs w:val="21"/>
          <w:vertAlign w:val="subscript"/>
        </w:rPr>
        <w:t>3</w:t>
      </w:r>
      <w:r w:rsidR="00373BE1" w:rsidRPr="0026250B">
        <w:rPr>
          <w:rFonts w:ascii="Times New Roman" w:hAnsi="Times New Roman" w:cs="Times New Roman"/>
          <w:sz w:val="21"/>
          <w:szCs w:val="21"/>
        </w:rPr>
        <w:t xml:space="preserve"> exposure concentrations and hypertension derived from the nested frailty models</w:t>
      </w:r>
      <w:r w:rsidR="0026250B" w:rsidRPr="0026250B">
        <w:rPr>
          <w:rFonts w:ascii="Times New Roman" w:hAnsi="Times New Roman" w:cs="Times New Roman"/>
          <w:sz w:val="21"/>
          <w:szCs w:val="21"/>
        </w:rPr>
        <w:t>.</w:t>
      </w:r>
      <w:bookmarkEnd w:id="1"/>
    </w:p>
    <w:tbl>
      <w:tblPr>
        <w:tblW w:w="5000" w:type="pct"/>
        <w:tblBorders>
          <w:top w:val="single" w:sz="4" w:space="0" w:color="171717" w:themeColor="background2" w:themeShade="1A"/>
          <w:bottom w:val="single" w:sz="4" w:space="0" w:color="171717" w:themeColor="background2" w:themeShade="1A"/>
          <w:insideH w:val="single" w:sz="4" w:space="0" w:color="171717" w:themeColor="background2" w:themeShade="1A"/>
        </w:tblBorders>
        <w:tblLook w:val="04A0" w:firstRow="1" w:lastRow="0" w:firstColumn="1" w:lastColumn="0" w:noHBand="0" w:noVBand="1"/>
      </w:tblPr>
      <w:tblGrid>
        <w:gridCol w:w="6334"/>
        <w:gridCol w:w="2194"/>
        <w:gridCol w:w="1110"/>
      </w:tblGrid>
      <w:tr w:rsidR="00B0247C" w:rsidRPr="00DE02D1" w14:paraId="1BAC43E8" w14:textId="77777777" w:rsidTr="00785CCB">
        <w:trPr>
          <w:trHeight w:val="276"/>
        </w:trPr>
        <w:tc>
          <w:tcPr>
            <w:tcW w:w="3286" w:type="pct"/>
            <w:tcBorders>
              <w:top w:val="single" w:sz="12" w:space="0" w:color="171717" w:themeColor="background2" w:themeShade="1A"/>
              <w:bottom w:val="single" w:sz="8" w:space="0" w:color="171717" w:themeColor="background2" w:themeShade="1A"/>
            </w:tcBorders>
            <w:shd w:val="clear" w:color="auto" w:fill="auto"/>
            <w:vAlign w:val="center"/>
          </w:tcPr>
          <w:p w14:paraId="483AEDDD" w14:textId="0F924AD5" w:rsidR="00B0247C" w:rsidRPr="00DE02D1" w:rsidRDefault="00B0247C" w:rsidP="00AD6A43">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Model</w:t>
            </w:r>
          </w:p>
        </w:tc>
        <w:tc>
          <w:tcPr>
            <w:tcW w:w="1138" w:type="pct"/>
            <w:tcBorders>
              <w:top w:val="single" w:sz="12" w:space="0" w:color="171717" w:themeColor="background2" w:themeShade="1A"/>
              <w:bottom w:val="single" w:sz="8" w:space="0" w:color="171717" w:themeColor="background2" w:themeShade="1A"/>
            </w:tcBorders>
            <w:shd w:val="clear" w:color="auto" w:fill="auto"/>
            <w:vAlign w:val="center"/>
          </w:tcPr>
          <w:p w14:paraId="42465632" w14:textId="36D3B432" w:rsidR="00B0247C" w:rsidRPr="00DE02D1" w:rsidRDefault="00B0247C" w:rsidP="00AD6A43">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HR (95% CI)</w:t>
            </w:r>
          </w:p>
        </w:tc>
        <w:tc>
          <w:tcPr>
            <w:tcW w:w="576" w:type="pct"/>
            <w:tcBorders>
              <w:top w:val="single" w:sz="12" w:space="0" w:color="171717" w:themeColor="background2" w:themeShade="1A"/>
              <w:bottom w:val="single" w:sz="8" w:space="0" w:color="171717" w:themeColor="background2" w:themeShade="1A"/>
            </w:tcBorders>
            <w:shd w:val="clear" w:color="auto" w:fill="auto"/>
            <w:vAlign w:val="center"/>
          </w:tcPr>
          <w:p w14:paraId="1F6588D1" w14:textId="03751A9E" w:rsidR="00B0247C" w:rsidRPr="00DE02D1" w:rsidRDefault="00B0247C" w:rsidP="00AD6A43">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P</w:t>
            </w:r>
            <w:r w:rsidR="000238DE" w:rsidRPr="00DE02D1">
              <w:rPr>
                <w:rFonts w:ascii="Times New Roman" w:eastAsia="等线" w:hAnsi="Times New Roman" w:cs="Times New Roman"/>
                <w:b/>
                <w:bCs/>
                <w:color w:val="000000"/>
                <w:kern w:val="0"/>
                <w:szCs w:val="21"/>
              </w:rPr>
              <w:t>-</w:t>
            </w:r>
            <w:r w:rsidRPr="00DE02D1">
              <w:rPr>
                <w:rFonts w:ascii="Times New Roman" w:eastAsia="等线" w:hAnsi="Times New Roman" w:cs="Times New Roman"/>
                <w:b/>
                <w:bCs/>
                <w:color w:val="000000"/>
                <w:kern w:val="0"/>
                <w:szCs w:val="21"/>
              </w:rPr>
              <w:t>value</w:t>
            </w:r>
          </w:p>
        </w:tc>
      </w:tr>
      <w:tr w:rsidR="00B0247C" w:rsidRPr="00A33277" w14:paraId="3EDEA1D1" w14:textId="77777777" w:rsidTr="00785CCB">
        <w:trPr>
          <w:trHeight w:val="276"/>
        </w:trPr>
        <w:tc>
          <w:tcPr>
            <w:tcW w:w="3286" w:type="pct"/>
            <w:tcBorders>
              <w:top w:val="single" w:sz="8" w:space="0" w:color="171717" w:themeColor="background2" w:themeShade="1A"/>
              <w:bottom w:val="nil"/>
            </w:tcBorders>
            <w:shd w:val="clear" w:color="auto" w:fill="auto"/>
            <w:vAlign w:val="center"/>
          </w:tcPr>
          <w:p w14:paraId="55CC6193" w14:textId="7A4D96BB" w:rsidR="00B0247C" w:rsidRPr="00785CCB" w:rsidRDefault="00B0247C" w:rsidP="00AD6A4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1</w:t>
            </w:r>
          </w:p>
        </w:tc>
        <w:tc>
          <w:tcPr>
            <w:tcW w:w="1138" w:type="pct"/>
            <w:tcBorders>
              <w:top w:val="single" w:sz="8" w:space="0" w:color="171717" w:themeColor="background2" w:themeShade="1A"/>
              <w:bottom w:val="nil"/>
            </w:tcBorders>
            <w:shd w:val="clear" w:color="auto" w:fill="auto"/>
            <w:noWrap/>
            <w:vAlign w:val="center"/>
            <w:hideMark/>
          </w:tcPr>
          <w:p w14:paraId="15C495E2" w14:textId="77777777" w:rsidR="00B0247C" w:rsidRPr="00785CCB" w:rsidRDefault="00B0247C" w:rsidP="00AD6A43">
            <w:pPr>
              <w:widowControl/>
              <w:jc w:val="left"/>
              <w:rPr>
                <w:rFonts w:ascii="Times New Roman" w:eastAsia="等线" w:hAnsi="Times New Roman" w:cs="Times New Roman"/>
                <w:color w:val="000000"/>
                <w:kern w:val="0"/>
                <w:szCs w:val="21"/>
              </w:rPr>
            </w:pPr>
          </w:p>
        </w:tc>
        <w:tc>
          <w:tcPr>
            <w:tcW w:w="576" w:type="pct"/>
            <w:tcBorders>
              <w:top w:val="single" w:sz="8" w:space="0" w:color="171717" w:themeColor="background2" w:themeShade="1A"/>
              <w:bottom w:val="nil"/>
            </w:tcBorders>
            <w:shd w:val="clear" w:color="auto" w:fill="auto"/>
            <w:noWrap/>
            <w:vAlign w:val="center"/>
            <w:hideMark/>
          </w:tcPr>
          <w:p w14:paraId="31B6BA4C" w14:textId="77777777" w:rsidR="00B0247C" w:rsidRPr="00785CCB" w:rsidRDefault="00B0247C" w:rsidP="00AD6A43">
            <w:pPr>
              <w:widowControl/>
              <w:jc w:val="center"/>
              <w:rPr>
                <w:rFonts w:ascii="Times New Roman" w:eastAsia="Times New Roman" w:hAnsi="Times New Roman" w:cs="Times New Roman"/>
                <w:kern w:val="0"/>
                <w:szCs w:val="21"/>
              </w:rPr>
            </w:pPr>
          </w:p>
        </w:tc>
      </w:tr>
      <w:tr w:rsidR="00B0247C" w:rsidRPr="00A33277" w14:paraId="5CE3E668" w14:textId="77777777" w:rsidTr="008E51A8">
        <w:trPr>
          <w:trHeight w:val="276"/>
        </w:trPr>
        <w:tc>
          <w:tcPr>
            <w:tcW w:w="3286" w:type="pct"/>
            <w:tcBorders>
              <w:top w:val="nil"/>
              <w:bottom w:val="nil"/>
            </w:tcBorders>
            <w:shd w:val="clear" w:color="auto" w:fill="auto"/>
            <w:vAlign w:val="center"/>
          </w:tcPr>
          <w:p w14:paraId="461A2CBA" w14:textId="45D798C2"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5F8C4C88" w14:textId="5B85BD21"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2.16 (1.68</w:t>
            </w:r>
            <w:r w:rsidR="00F03C39">
              <w:rPr>
                <w:rFonts w:ascii="Times New Roman" w:hAnsi="Times New Roman" w:cs="Times New Roman"/>
                <w:szCs w:val="21"/>
              </w:rPr>
              <w:t xml:space="preserve">, </w:t>
            </w:r>
            <w:r w:rsidRPr="00785CCB">
              <w:rPr>
                <w:rFonts w:ascii="Times New Roman" w:hAnsi="Times New Roman" w:cs="Times New Roman"/>
                <w:szCs w:val="21"/>
              </w:rPr>
              <w:t>2.79) *</w:t>
            </w:r>
          </w:p>
        </w:tc>
        <w:tc>
          <w:tcPr>
            <w:tcW w:w="576" w:type="pct"/>
            <w:tcBorders>
              <w:top w:val="nil"/>
              <w:bottom w:val="nil"/>
            </w:tcBorders>
            <w:shd w:val="clear" w:color="auto" w:fill="auto"/>
            <w:noWrap/>
          </w:tcPr>
          <w:p w14:paraId="2460E389" w14:textId="1AEE52E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7A055C18" w14:textId="77777777" w:rsidTr="008E51A8">
        <w:trPr>
          <w:trHeight w:val="276"/>
        </w:trPr>
        <w:tc>
          <w:tcPr>
            <w:tcW w:w="3286" w:type="pct"/>
            <w:tcBorders>
              <w:top w:val="nil"/>
              <w:bottom w:val="nil"/>
            </w:tcBorders>
            <w:shd w:val="clear" w:color="auto" w:fill="auto"/>
            <w:vAlign w:val="center"/>
          </w:tcPr>
          <w:p w14:paraId="10A8CCDD" w14:textId="6EF36F5E"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36C7FAF3" w14:textId="33D37236" w:rsidR="00B0247C" w:rsidRPr="00785CCB" w:rsidRDefault="00B0247C" w:rsidP="004546D6">
            <w:pPr>
              <w:widowControl/>
              <w:jc w:val="left"/>
              <w:rPr>
                <w:rFonts w:ascii="Times New Roman" w:eastAsia="等线" w:hAnsi="Times New Roman" w:cs="Times New Roman"/>
                <w:color w:val="000000"/>
                <w:szCs w:val="21"/>
              </w:rPr>
            </w:pPr>
            <w:r w:rsidRPr="00785CCB">
              <w:rPr>
                <w:rFonts w:ascii="Times New Roman" w:hAnsi="Times New Roman" w:cs="Times New Roman"/>
                <w:szCs w:val="21"/>
              </w:rPr>
              <w:t>2.22 (1.57</w:t>
            </w:r>
            <w:r w:rsidR="00F03C39">
              <w:rPr>
                <w:rFonts w:ascii="Times New Roman" w:hAnsi="Times New Roman" w:cs="Times New Roman"/>
                <w:szCs w:val="21"/>
              </w:rPr>
              <w:t xml:space="preserve">, </w:t>
            </w:r>
            <w:r w:rsidRPr="00785CCB">
              <w:rPr>
                <w:rFonts w:ascii="Times New Roman" w:hAnsi="Times New Roman" w:cs="Times New Roman"/>
                <w:szCs w:val="21"/>
              </w:rPr>
              <w:t>3.15) *</w:t>
            </w:r>
          </w:p>
        </w:tc>
        <w:tc>
          <w:tcPr>
            <w:tcW w:w="576" w:type="pct"/>
            <w:tcBorders>
              <w:top w:val="nil"/>
              <w:bottom w:val="nil"/>
            </w:tcBorders>
            <w:shd w:val="clear" w:color="auto" w:fill="auto"/>
            <w:noWrap/>
          </w:tcPr>
          <w:p w14:paraId="30F30CC0" w14:textId="618ABCDE" w:rsidR="00B0247C" w:rsidRPr="00785CCB" w:rsidRDefault="00B0247C" w:rsidP="004546D6">
            <w:pPr>
              <w:widowControl/>
              <w:jc w:val="left"/>
              <w:rPr>
                <w:rFonts w:ascii="Times New Roman" w:eastAsia="等线" w:hAnsi="Times New Roman" w:cs="Times New Roman"/>
                <w:color w:val="000000"/>
                <w:szCs w:val="21"/>
              </w:rPr>
            </w:pPr>
            <w:r w:rsidRPr="00785CCB">
              <w:rPr>
                <w:rFonts w:ascii="Times New Roman" w:hAnsi="Times New Roman" w:cs="Times New Roman"/>
                <w:szCs w:val="21"/>
              </w:rPr>
              <w:t>&lt;0.001</w:t>
            </w:r>
          </w:p>
        </w:tc>
      </w:tr>
      <w:tr w:rsidR="00B0247C" w:rsidRPr="00A33277" w14:paraId="0400A723" w14:textId="77777777" w:rsidTr="008E51A8">
        <w:trPr>
          <w:trHeight w:val="276"/>
        </w:trPr>
        <w:tc>
          <w:tcPr>
            <w:tcW w:w="3286" w:type="pct"/>
            <w:tcBorders>
              <w:top w:val="nil"/>
              <w:bottom w:val="nil"/>
            </w:tcBorders>
            <w:shd w:val="clear" w:color="auto" w:fill="auto"/>
            <w:vAlign w:val="center"/>
          </w:tcPr>
          <w:p w14:paraId="250A6F79" w14:textId="54B0F25E"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1C6337B8" w14:textId="64083334"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3.85 (2.86</w:t>
            </w:r>
            <w:r w:rsidR="00F03C39">
              <w:rPr>
                <w:rFonts w:ascii="Times New Roman" w:hAnsi="Times New Roman" w:cs="Times New Roman"/>
                <w:szCs w:val="21"/>
              </w:rPr>
              <w:t xml:space="preserve">, </w:t>
            </w:r>
            <w:r w:rsidRPr="00785CCB">
              <w:rPr>
                <w:rFonts w:ascii="Times New Roman" w:hAnsi="Times New Roman" w:cs="Times New Roman"/>
                <w:szCs w:val="21"/>
              </w:rPr>
              <w:t>5.18) *</w:t>
            </w:r>
          </w:p>
        </w:tc>
        <w:tc>
          <w:tcPr>
            <w:tcW w:w="576" w:type="pct"/>
            <w:tcBorders>
              <w:top w:val="nil"/>
              <w:bottom w:val="nil"/>
            </w:tcBorders>
            <w:shd w:val="clear" w:color="auto" w:fill="auto"/>
            <w:noWrap/>
          </w:tcPr>
          <w:p w14:paraId="255D619E" w14:textId="31C1153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04DECDB5" w14:textId="77777777" w:rsidTr="008E51A8">
        <w:trPr>
          <w:trHeight w:val="276"/>
        </w:trPr>
        <w:tc>
          <w:tcPr>
            <w:tcW w:w="3286" w:type="pct"/>
            <w:tcBorders>
              <w:top w:val="nil"/>
              <w:bottom w:val="nil"/>
            </w:tcBorders>
            <w:shd w:val="clear" w:color="auto" w:fill="auto"/>
            <w:vAlign w:val="center"/>
          </w:tcPr>
          <w:p w14:paraId="364C4479" w14:textId="4786300C" w:rsidR="00B0247C" w:rsidRPr="00785CCB" w:rsidRDefault="00B0247C" w:rsidP="00CF1BCC">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2 (Model 1 + Sociodemographic characteristics)</w:t>
            </w:r>
          </w:p>
        </w:tc>
        <w:tc>
          <w:tcPr>
            <w:tcW w:w="1138" w:type="pct"/>
            <w:tcBorders>
              <w:top w:val="nil"/>
              <w:bottom w:val="nil"/>
            </w:tcBorders>
            <w:shd w:val="clear" w:color="auto" w:fill="auto"/>
            <w:noWrap/>
            <w:vAlign w:val="bottom"/>
          </w:tcPr>
          <w:p w14:paraId="78685AA5" w14:textId="2A7ED809" w:rsidR="00B0247C" w:rsidRPr="00785CCB" w:rsidRDefault="00B0247C" w:rsidP="00CF1BCC">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566A5AFC" w14:textId="58CC239B" w:rsidR="00B0247C" w:rsidRPr="00785CCB" w:rsidRDefault="00B0247C" w:rsidP="00CF1BCC">
            <w:pPr>
              <w:widowControl/>
              <w:jc w:val="left"/>
              <w:rPr>
                <w:rFonts w:ascii="Times New Roman" w:eastAsia="Times New Roman" w:hAnsi="Times New Roman" w:cs="Times New Roman"/>
                <w:kern w:val="0"/>
                <w:szCs w:val="21"/>
              </w:rPr>
            </w:pPr>
          </w:p>
        </w:tc>
      </w:tr>
      <w:tr w:rsidR="00B0247C" w:rsidRPr="00A33277" w14:paraId="18AE485D" w14:textId="77777777" w:rsidTr="008E51A8">
        <w:trPr>
          <w:trHeight w:val="276"/>
        </w:trPr>
        <w:tc>
          <w:tcPr>
            <w:tcW w:w="3286" w:type="pct"/>
            <w:tcBorders>
              <w:top w:val="nil"/>
              <w:bottom w:val="nil"/>
            </w:tcBorders>
            <w:shd w:val="clear" w:color="auto" w:fill="auto"/>
            <w:vAlign w:val="center"/>
          </w:tcPr>
          <w:p w14:paraId="374E9E9D" w14:textId="23F372AE"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269174D0" w14:textId="2C449AF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2.11 (1.64</w:t>
            </w:r>
            <w:r w:rsidR="00F03C39">
              <w:rPr>
                <w:rFonts w:ascii="Times New Roman" w:hAnsi="Times New Roman" w:cs="Times New Roman"/>
                <w:szCs w:val="21"/>
              </w:rPr>
              <w:t xml:space="preserve">, </w:t>
            </w:r>
            <w:r w:rsidRPr="00785CCB">
              <w:rPr>
                <w:rFonts w:ascii="Times New Roman" w:hAnsi="Times New Roman" w:cs="Times New Roman"/>
                <w:szCs w:val="21"/>
              </w:rPr>
              <w:t>2.72) *</w:t>
            </w:r>
          </w:p>
        </w:tc>
        <w:tc>
          <w:tcPr>
            <w:tcW w:w="576" w:type="pct"/>
            <w:tcBorders>
              <w:top w:val="nil"/>
              <w:bottom w:val="nil"/>
            </w:tcBorders>
            <w:shd w:val="clear" w:color="auto" w:fill="auto"/>
            <w:noWrap/>
          </w:tcPr>
          <w:p w14:paraId="353B146C" w14:textId="2B3FAB5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711A259A" w14:textId="77777777" w:rsidTr="008E51A8">
        <w:trPr>
          <w:trHeight w:val="276"/>
        </w:trPr>
        <w:tc>
          <w:tcPr>
            <w:tcW w:w="3286" w:type="pct"/>
            <w:tcBorders>
              <w:top w:val="nil"/>
              <w:bottom w:val="nil"/>
            </w:tcBorders>
            <w:shd w:val="clear" w:color="auto" w:fill="auto"/>
            <w:vAlign w:val="center"/>
          </w:tcPr>
          <w:p w14:paraId="712BC87D" w14:textId="4D8331BC"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37B75A06" w14:textId="500A9BB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2.36 (1.66</w:t>
            </w:r>
            <w:r w:rsidR="00F03C39">
              <w:rPr>
                <w:rFonts w:ascii="Times New Roman" w:hAnsi="Times New Roman" w:cs="Times New Roman"/>
                <w:szCs w:val="21"/>
              </w:rPr>
              <w:t xml:space="preserve">, </w:t>
            </w:r>
            <w:r w:rsidRPr="00785CCB">
              <w:rPr>
                <w:rFonts w:ascii="Times New Roman" w:hAnsi="Times New Roman" w:cs="Times New Roman"/>
                <w:szCs w:val="21"/>
              </w:rPr>
              <w:t>3.35) *</w:t>
            </w:r>
          </w:p>
        </w:tc>
        <w:tc>
          <w:tcPr>
            <w:tcW w:w="576" w:type="pct"/>
            <w:tcBorders>
              <w:top w:val="nil"/>
              <w:bottom w:val="nil"/>
            </w:tcBorders>
            <w:shd w:val="clear" w:color="auto" w:fill="auto"/>
            <w:noWrap/>
          </w:tcPr>
          <w:p w14:paraId="10056057" w14:textId="26F4A36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385868BF" w14:textId="77777777" w:rsidTr="008E51A8">
        <w:trPr>
          <w:trHeight w:val="276"/>
        </w:trPr>
        <w:tc>
          <w:tcPr>
            <w:tcW w:w="3286" w:type="pct"/>
            <w:tcBorders>
              <w:top w:val="nil"/>
              <w:bottom w:val="nil"/>
            </w:tcBorders>
            <w:shd w:val="clear" w:color="auto" w:fill="auto"/>
            <w:vAlign w:val="center"/>
          </w:tcPr>
          <w:p w14:paraId="3468360D" w14:textId="3D17DFCD"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1CEE5BE1" w14:textId="57EF40FE" w:rsidR="00B0247C" w:rsidRPr="00785CCB" w:rsidRDefault="00B0247C" w:rsidP="004546D6">
            <w:pPr>
              <w:widowControl/>
              <w:jc w:val="left"/>
              <w:rPr>
                <w:rFonts w:ascii="Times New Roman" w:eastAsia="等线" w:hAnsi="Times New Roman" w:cs="Times New Roman"/>
                <w:color w:val="000000"/>
                <w:szCs w:val="21"/>
              </w:rPr>
            </w:pPr>
            <w:r w:rsidRPr="00785CCB">
              <w:rPr>
                <w:rFonts w:ascii="Times New Roman" w:hAnsi="Times New Roman" w:cs="Times New Roman"/>
                <w:szCs w:val="21"/>
              </w:rPr>
              <w:t>3.96 (2.93</w:t>
            </w:r>
            <w:r w:rsidR="00F03C39">
              <w:rPr>
                <w:rFonts w:ascii="Times New Roman" w:hAnsi="Times New Roman" w:cs="Times New Roman"/>
                <w:szCs w:val="21"/>
              </w:rPr>
              <w:t xml:space="preserve">, </w:t>
            </w:r>
            <w:r w:rsidRPr="00785CCB">
              <w:rPr>
                <w:rFonts w:ascii="Times New Roman" w:hAnsi="Times New Roman" w:cs="Times New Roman"/>
                <w:szCs w:val="21"/>
              </w:rPr>
              <w:t>5.34) *</w:t>
            </w:r>
          </w:p>
        </w:tc>
        <w:tc>
          <w:tcPr>
            <w:tcW w:w="576" w:type="pct"/>
            <w:tcBorders>
              <w:top w:val="nil"/>
              <w:bottom w:val="nil"/>
            </w:tcBorders>
            <w:shd w:val="clear" w:color="auto" w:fill="auto"/>
            <w:noWrap/>
          </w:tcPr>
          <w:p w14:paraId="7F478154" w14:textId="74E31A7A" w:rsidR="00B0247C" w:rsidRPr="00785CCB" w:rsidRDefault="00B0247C" w:rsidP="004546D6">
            <w:pPr>
              <w:widowControl/>
              <w:jc w:val="left"/>
              <w:rPr>
                <w:rFonts w:ascii="Times New Roman" w:eastAsia="等线" w:hAnsi="Times New Roman" w:cs="Times New Roman"/>
                <w:color w:val="000000"/>
                <w:szCs w:val="21"/>
              </w:rPr>
            </w:pPr>
            <w:r w:rsidRPr="00785CCB">
              <w:rPr>
                <w:rFonts w:ascii="Times New Roman" w:hAnsi="Times New Roman" w:cs="Times New Roman"/>
                <w:szCs w:val="21"/>
              </w:rPr>
              <w:t>&lt;0.001</w:t>
            </w:r>
          </w:p>
        </w:tc>
      </w:tr>
      <w:tr w:rsidR="00B0247C" w:rsidRPr="00A33277" w14:paraId="0132A348" w14:textId="77777777" w:rsidTr="008E51A8">
        <w:trPr>
          <w:trHeight w:val="276"/>
        </w:trPr>
        <w:tc>
          <w:tcPr>
            <w:tcW w:w="3286" w:type="pct"/>
            <w:tcBorders>
              <w:top w:val="nil"/>
              <w:bottom w:val="nil"/>
            </w:tcBorders>
            <w:shd w:val="clear" w:color="auto" w:fill="auto"/>
            <w:vAlign w:val="center"/>
          </w:tcPr>
          <w:p w14:paraId="37728C22" w14:textId="25551A05"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tcPr>
          <w:p w14:paraId="2BBDFD78" w14:textId="7C61DE4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1.04 (1.03</w:t>
            </w:r>
            <w:r w:rsidR="00F03C39">
              <w:rPr>
                <w:rFonts w:ascii="Times New Roman" w:hAnsi="Times New Roman" w:cs="Times New Roman"/>
                <w:szCs w:val="21"/>
              </w:rPr>
              <w:t xml:space="preserve">, </w:t>
            </w:r>
            <w:r w:rsidRPr="00785CCB">
              <w:rPr>
                <w:rFonts w:ascii="Times New Roman" w:hAnsi="Times New Roman" w:cs="Times New Roman"/>
                <w:szCs w:val="21"/>
              </w:rPr>
              <w:t>1.04) *</w:t>
            </w:r>
          </w:p>
        </w:tc>
        <w:tc>
          <w:tcPr>
            <w:tcW w:w="576" w:type="pct"/>
            <w:tcBorders>
              <w:top w:val="nil"/>
              <w:bottom w:val="nil"/>
            </w:tcBorders>
            <w:shd w:val="clear" w:color="auto" w:fill="auto"/>
            <w:noWrap/>
          </w:tcPr>
          <w:p w14:paraId="32B1BFA2" w14:textId="1A5A1A5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2AFAEA90" w14:textId="77777777" w:rsidTr="008E51A8">
        <w:trPr>
          <w:trHeight w:val="276"/>
        </w:trPr>
        <w:tc>
          <w:tcPr>
            <w:tcW w:w="3286" w:type="pct"/>
            <w:tcBorders>
              <w:top w:val="nil"/>
              <w:bottom w:val="nil"/>
            </w:tcBorders>
            <w:shd w:val="clear" w:color="auto" w:fill="auto"/>
            <w:vAlign w:val="center"/>
          </w:tcPr>
          <w:p w14:paraId="284705AF" w14:textId="4CD404D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tcPr>
          <w:p w14:paraId="5E7CE639" w14:textId="16DFEE2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2.33 (2.08</w:t>
            </w:r>
            <w:r w:rsidR="00F03C39">
              <w:rPr>
                <w:rFonts w:ascii="Times New Roman" w:hAnsi="Times New Roman" w:cs="Times New Roman"/>
                <w:szCs w:val="21"/>
              </w:rPr>
              <w:t xml:space="preserve">, </w:t>
            </w:r>
            <w:r w:rsidRPr="00785CCB">
              <w:rPr>
                <w:rFonts w:ascii="Times New Roman" w:hAnsi="Times New Roman" w:cs="Times New Roman"/>
                <w:szCs w:val="21"/>
              </w:rPr>
              <w:t>2.62) *</w:t>
            </w:r>
          </w:p>
        </w:tc>
        <w:tc>
          <w:tcPr>
            <w:tcW w:w="576" w:type="pct"/>
            <w:tcBorders>
              <w:top w:val="nil"/>
              <w:bottom w:val="nil"/>
            </w:tcBorders>
            <w:shd w:val="clear" w:color="auto" w:fill="auto"/>
            <w:noWrap/>
          </w:tcPr>
          <w:p w14:paraId="7898FFC5" w14:textId="119D805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546009A1" w14:textId="77777777" w:rsidTr="008E51A8">
        <w:trPr>
          <w:trHeight w:val="276"/>
        </w:trPr>
        <w:tc>
          <w:tcPr>
            <w:tcW w:w="3286" w:type="pct"/>
            <w:tcBorders>
              <w:top w:val="nil"/>
              <w:bottom w:val="nil"/>
            </w:tcBorders>
            <w:shd w:val="clear" w:color="auto" w:fill="auto"/>
            <w:vAlign w:val="center"/>
          </w:tcPr>
          <w:p w14:paraId="09A980D4" w14:textId="7CCA8079"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tcPr>
          <w:p w14:paraId="2686FB86" w14:textId="0C4E05A4"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0.84 (0.71</w:t>
            </w:r>
            <w:r w:rsidR="00F03C39">
              <w:rPr>
                <w:rFonts w:ascii="Times New Roman" w:hAnsi="Times New Roman" w:cs="Times New Roman"/>
                <w:szCs w:val="21"/>
              </w:rPr>
              <w:t xml:space="preserve">, </w:t>
            </w:r>
            <w:r w:rsidRPr="00785CCB">
              <w:rPr>
                <w:rFonts w:ascii="Times New Roman" w:hAnsi="Times New Roman" w:cs="Times New Roman"/>
                <w:szCs w:val="21"/>
              </w:rPr>
              <w:t>1.01)</w:t>
            </w:r>
          </w:p>
        </w:tc>
        <w:tc>
          <w:tcPr>
            <w:tcW w:w="576" w:type="pct"/>
            <w:tcBorders>
              <w:top w:val="nil"/>
              <w:bottom w:val="nil"/>
            </w:tcBorders>
            <w:shd w:val="clear" w:color="auto" w:fill="auto"/>
            <w:noWrap/>
          </w:tcPr>
          <w:p w14:paraId="236C05FE" w14:textId="7C7A611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0.060</w:t>
            </w:r>
          </w:p>
        </w:tc>
      </w:tr>
      <w:tr w:rsidR="00B0247C" w:rsidRPr="00A33277" w14:paraId="11B4B8B7" w14:textId="77777777" w:rsidTr="008E51A8">
        <w:trPr>
          <w:trHeight w:val="276"/>
        </w:trPr>
        <w:tc>
          <w:tcPr>
            <w:tcW w:w="3286" w:type="pct"/>
            <w:tcBorders>
              <w:top w:val="nil"/>
              <w:bottom w:val="nil"/>
            </w:tcBorders>
            <w:shd w:val="clear" w:color="auto" w:fill="auto"/>
            <w:vAlign w:val="center"/>
          </w:tcPr>
          <w:p w14:paraId="4DE648DC" w14:textId="7FAF9006"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tcPr>
          <w:p w14:paraId="5550D86B" w14:textId="0110607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0.63 (0.37</w:t>
            </w:r>
            <w:r w:rsidR="00F03C39">
              <w:rPr>
                <w:rFonts w:ascii="Times New Roman" w:hAnsi="Times New Roman" w:cs="Times New Roman"/>
                <w:szCs w:val="21"/>
              </w:rPr>
              <w:t xml:space="preserve">, </w:t>
            </w:r>
            <w:r w:rsidRPr="00785CCB">
              <w:rPr>
                <w:rFonts w:ascii="Times New Roman" w:hAnsi="Times New Roman" w:cs="Times New Roman"/>
                <w:szCs w:val="21"/>
              </w:rPr>
              <w:t>1.08)</w:t>
            </w:r>
          </w:p>
        </w:tc>
        <w:tc>
          <w:tcPr>
            <w:tcW w:w="576" w:type="pct"/>
            <w:tcBorders>
              <w:top w:val="nil"/>
              <w:bottom w:val="nil"/>
            </w:tcBorders>
            <w:shd w:val="clear" w:color="auto" w:fill="auto"/>
            <w:noWrap/>
          </w:tcPr>
          <w:p w14:paraId="198B5CD0" w14:textId="47294D9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0.091</w:t>
            </w:r>
          </w:p>
        </w:tc>
      </w:tr>
      <w:tr w:rsidR="00B0247C" w:rsidRPr="00A33277" w14:paraId="2A13B22F" w14:textId="77777777" w:rsidTr="008E51A8">
        <w:trPr>
          <w:trHeight w:val="276"/>
        </w:trPr>
        <w:tc>
          <w:tcPr>
            <w:tcW w:w="3286" w:type="pct"/>
            <w:tcBorders>
              <w:top w:val="nil"/>
              <w:bottom w:val="nil"/>
            </w:tcBorders>
            <w:shd w:val="clear" w:color="auto" w:fill="auto"/>
            <w:vAlign w:val="center"/>
          </w:tcPr>
          <w:p w14:paraId="2BDFCA1E" w14:textId="0D352FF1"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tcPr>
          <w:p w14:paraId="07F0259F" w14:textId="2FA8A99C"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0.80 (0.68</w:t>
            </w:r>
            <w:r w:rsidR="00F03C39">
              <w:rPr>
                <w:rFonts w:ascii="Times New Roman" w:hAnsi="Times New Roman" w:cs="Times New Roman"/>
                <w:szCs w:val="21"/>
              </w:rPr>
              <w:t xml:space="preserve">, </w:t>
            </w:r>
            <w:r w:rsidRPr="00785CCB">
              <w:rPr>
                <w:rFonts w:ascii="Times New Roman" w:hAnsi="Times New Roman" w:cs="Times New Roman"/>
                <w:szCs w:val="21"/>
              </w:rPr>
              <w:t>0.94) *</w:t>
            </w:r>
          </w:p>
        </w:tc>
        <w:tc>
          <w:tcPr>
            <w:tcW w:w="576" w:type="pct"/>
            <w:tcBorders>
              <w:top w:val="nil"/>
              <w:bottom w:val="nil"/>
            </w:tcBorders>
            <w:shd w:val="clear" w:color="auto" w:fill="auto"/>
            <w:noWrap/>
          </w:tcPr>
          <w:p w14:paraId="22DFE8E1" w14:textId="690F162F"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0.006</w:t>
            </w:r>
          </w:p>
        </w:tc>
      </w:tr>
      <w:tr w:rsidR="00B0247C" w:rsidRPr="00A33277" w14:paraId="1061126D" w14:textId="77777777" w:rsidTr="008E51A8">
        <w:trPr>
          <w:trHeight w:val="276"/>
        </w:trPr>
        <w:tc>
          <w:tcPr>
            <w:tcW w:w="3286" w:type="pct"/>
            <w:tcBorders>
              <w:top w:val="nil"/>
              <w:bottom w:val="nil"/>
            </w:tcBorders>
            <w:shd w:val="clear" w:color="auto" w:fill="auto"/>
            <w:vAlign w:val="center"/>
          </w:tcPr>
          <w:p w14:paraId="6332C3C8" w14:textId="4C7CEA78"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tcPr>
          <w:p w14:paraId="456223DC" w14:textId="5CD85020"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0.66 (0.52</w:t>
            </w:r>
            <w:r w:rsidR="00F03C39">
              <w:rPr>
                <w:rFonts w:ascii="Times New Roman" w:hAnsi="Times New Roman" w:cs="Times New Roman"/>
                <w:szCs w:val="21"/>
              </w:rPr>
              <w:t xml:space="preserve">, </w:t>
            </w:r>
            <w:r w:rsidRPr="00785CCB">
              <w:rPr>
                <w:rFonts w:ascii="Times New Roman" w:hAnsi="Times New Roman" w:cs="Times New Roman"/>
                <w:szCs w:val="21"/>
              </w:rPr>
              <w:t>0.82) *</w:t>
            </w:r>
          </w:p>
        </w:tc>
        <w:tc>
          <w:tcPr>
            <w:tcW w:w="576" w:type="pct"/>
            <w:tcBorders>
              <w:top w:val="nil"/>
              <w:bottom w:val="nil"/>
            </w:tcBorders>
            <w:shd w:val="clear" w:color="auto" w:fill="auto"/>
            <w:noWrap/>
          </w:tcPr>
          <w:p w14:paraId="610675F4" w14:textId="7B1AB4E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57CF06DA" w14:textId="77777777" w:rsidTr="008E51A8">
        <w:trPr>
          <w:trHeight w:val="265"/>
        </w:trPr>
        <w:tc>
          <w:tcPr>
            <w:tcW w:w="3286" w:type="pct"/>
            <w:tcBorders>
              <w:top w:val="nil"/>
              <w:bottom w:val="nil"/>
            </w:tcBorders>
            <w:shd w:val="clear" w:color="auto" w:fill="auto"/>
            <w:vAlign w:val="center"/>
          </w:tcPr>
          <w:p w14:paraId="2F97F435" w14:textId="5F075237" w:rsidR="00B0247C" w:rsidRPr="00785CCB" w:rsidRDefault="00B0247C" w:rsidP="00710FB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3 (Model 2 + BMI)</w:t>
            </w:r>
          </w:p>
        </w:tc>
        <w:tc>
          <w:tcPr>
            <w:tcW w:w="1138" w:type="pct"/>
            <w:tcBorders>
              <w:top w:val="nil"/>
              <w:bottom w:val="nil"/>
            </w:tcBorders>
            <w:shd w:val="clear" w:color="auto" w:fill="auto"/>
            <w:noWrap/>
            <w:vAlign w:val="bottom"/>
          </w:tcPr>
          <w:p w14:paraId="39DD4148" w14:textId="2E10EAAC" w:rsidR="00B0247C" w:rsidRPr="00785CCB" w:rsidRDefault="00B0247C" w:rsidP="00710FB9">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781E2C03" w14:textId="67226887" w:rsidR="00B0247C" w:rsidRPr="00785CCB" w:rsidRDefault="00B0247C" w:rsidP="00710FB9">
            <w:pPr>
              <w:widowControl/>
              <w:jc w:val="left"/>
              <w:rPr>
                <w:rFonts w:ascii="Times New Roman" w:eastAsia="Times New Roman" w:hAnsi="Times New Roman" w:cs="Times New Roman"/>
                <w:kern w:val="0"/>
                <w:szCs w:val="21"/>
              </w:rPr>
            </w:pPr>
          </w:p>
        </w:tc>
      </w:tr>
      <w:tr w:rsidR="00B0247C" w:rsidRPr="00A33277" w14:paraId="58A1A22B" w14:textId="77777777" w:rsidTr="008E51A8">
        <w:trPr>
          <w:trHeight w:val="276"/>
        </w:trPr>
        <w:tc>
          <w:tcPr>
            <w:tcW w:w="3286" w:type="pct"/>
            <w:tcBorders>
              <w:top w:val="nil"/>
              <w:bottom w:val="nil"/>
            </w:tcBorders>
            <w:shd w:val="clear" w:color="auto" w:fill="auto"/>
            <w:vAlign w:val="center"/>
          </w:tcPr>
          <w:p w14:paraId="1C7B73B6" w14:textId="2DAAC945"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012F3C59" w14:textId="5AA9C85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2.01 (1.56</w:t>
            </w:r>
            <w:r w:rsidR="00F03C39">
              <w:rPr>
                <w:rFonts w:ascii="Times New Roman" w:hAnsi="Times New Roman" w:cs="Times New Roman"/>
                <w:szCs w:val="21"/>
              </w:rPr>
              <w:t xml:space="preserve">, </w:t>
            </w:r>
            <w:r w:rsidRPr="00785CCB">
              <w:rPr>
                <w:rFonts w:ascii="Times New Roman" w:hAnsi="Times New Roman" w:cs="Times New Roman"/>
                <w:szCs w:val="21"/>
              </w:rPr>
              <w:t>2.60) *</w:t>
            </w:r>
          </w:p>
        </w:tc>
        <w:tc>
          <w:tcPr>
            <w:tcW w:w="576" w:type="pct"/>
            <w:tcBorders>
              <w:top w:val="nil"/>
              <w:bottom w:val="nil"/>
            </w:tcBorders>
            <w:shd w:val="clear" w:color="auto" w:fill="auto"/>
            <w:noWrap/>
          </w:tcPr>
          <w:p w14:paraId="0C2AD7AF" w14:textId="297A1719"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50993B7E" w14:textId="77777777" w:rsidTr="008E51A8">
        <w:trPr>
          <w:trHeight w:val="276"/>
        </w:trPr>
        <w:tc>
          <w:tcPr>
            <w:tcW w:w="3286" w:type="pct"/>
            <w:tcBorders>
              <w:top w:val="nil"/>
              <w:bottom w:val="nil"/>
            </w:tcBorders>
            <w:shd w:val="clear" w:color="auto" w:fill="auto"/>
            <w:vAlign w:val="center"/>
          </w:tcPr>
          <w:p w14:paraId="3A96B9D9" w14:textId="0BF8311D"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436486EF" w14:textId="156AF02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2.31 (1.63</w:t>
            </w:r>
            <w:r w:rsidR="00F03C39">
              <w:rPr>
                <w:rFonts w:ascii="Times New Roman" w:hAnsi="Times New Roman" w:cs="Times New Roman"/>
                <w:szCs w:val="21"/>
              </w:rPr>
              <w:t xml:space="preserve">, </w:t>
            </w:r>
            <w:r w:rsidRPr="00785CCB">
              <w:rPr>
                <w:rFonts w:ascii="Times New Roman" w:hAnsi="Times New Roman" w:cs="Times New Roman"/>
                <w:szCs w:val="21"/>
              </w:rPr>
              <w:t>3.28) *</w:t>
            </w:r>
          </w:p>
        </w:tc>
        <w:tc>
          <w:tcPr>
            <w:tcW w:w="576" w:type="pct"/>
            <w:tcBorders>
              <w:top w:val="nil"/>
              <w:bottom w:val="nil"/>
            </w:tcBorders>
            <w:shd w:val="clear" w:color="auto" w:fill="auto"/>
            <w:noWrap/>
          </w:tcPr>
          <w:p w14:paraId="02995525" w14:textId="75AA39EF"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5A8070F6" w14:textId="77777777" w:rsidTr="008E51A8">
        <w:trPr>
          <w:trHeight w:val="276"/>
        </w:trPr>
        <w:tc>
          <w:tcPr>
            <w:tcW w:w="3286" w:type="pct"/>
            <w:tcBorders>
              <w:top w:val="nil"/>
              <w:bottom w:val="nil"/>
            </w:tcBorders>
            <w:shd w:val="clear" w:color="auto" w:fill="auto"/>
            <w:vAlign w:val="center"/>
          </w:tcPr>
          <w:p w14:paraId="279877B1" w14:textId="4B80DF3B"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1F3476CD" w14:textId="7A47BDBF" w:rsidR="00B0247C" w:rsidRPr="00785CCB" w:rsidRDefault="00B0247C" w:rsidP="004546D6">
            <w:pPr>
              <w:widowControl/>
              <w:jc w:val="left"/>
              <w:rPr>
                <w:rFonts w:ascii="Times New Roman" w:eastAsia="等线" w:hAnsi="Times New Roman" w:cs="Times New Roman"/>
                <w:color w:val="000000"/>
                <w:szCs w:val="21"/>
              </w:rPr>
            </w:pPr>
            <w:r w:rsidRPr="00785CCB">
              <w:rPr>
                <w:rFonts w:ascii="Times New Roman" w:hAnsi="Times New Roman" w:cs="Times New Roman"/>
                <w:szCs w:val="21"/>
              </w:rPr>
              <w:t>3.76 (2.78</w:t>
            </w:r>
            <w:r w:rsidR="00F03C39">
              <w:rPr>
                <w:rFonts w:ascii="Times New Roman" w:hAnsi="Times New Roman" w:cs="Times New Roman"/>
                <w:szCs w:val="21"/>
              </w:rPr>
              <w:t xml:space="preserve">, </w:t>
            </w:r>
            <w:r w:rsidRPr="00785CCB">
              <w:rPr>
                <w:rFonts w:ascii="Times New Roman" w:hAnsi="Times New Roman" w:cs="Times New Roman"/>
                <w:szCs w:val="21"/>
              </w:rPr>
              <w:t>5.09) *</w:t>
            </w:r>
          </w:p>
        </w:tc>
        <w:tc>
          <w:tcPr>
            <w:tcW w:w="576" w:type="pct"/>
            <w:tcBorders>
              <w:top w:val="nil"/>
              <w:bottom w:val="nil"/>
            </w:tcBorders>
            <w:shd w:val="clear" w:color="auto" w:fill="auto"/>
            <w:noWrap/>
          </w:tcPr>
          <w:p w14:paraId="3ABE6479" w14:textId="60F57E0F" w:rsidR="00B0247C" w:rsidRPr="00785CCB" w:rsidRDefault="00B0247C" w:rsidP="004546D6">
            <w:pPr>
              <w:widowControl/>
              <w:jc w:val="left"/>
              <w:rPr>
                <w:rFonts w:ascii="Times New Roman" w:eastAsia="等线" w:hAnsi="Times New Roman" w:cs="Times New Roman"/>
                <w:color w:val="000000"/>
                <w:szCs w:val="21"/>
              </w:rPr>
            </w:pPr>
            <w:r w:rsidRPr="00785CCB">
              <w:rPr>
                <w:rFonts w:ascii="Times New Roman" w:hAnsi="Times New Roman" w:cs="Times New Roman"/>
                <w:szCs w:val="21"/>
              </w:rPr>
              <w:t>&lt;0.001</w:t>
            </w:r>
          </w:p>
        </w:tc>
      </w:tr>
      <w:tr w:rsidR="00B0247C" w:rsidRPr="00A33277" w14:paraId="5A772DEB" w14:textId="77777777" w:rsidTr="008E51A8">
        <w:trPr>
          <w:trHeight w:val="276"/>
        </w:trPr>
        <w:tc>
          <w:tcPr>
            <w:tcW w:w="3286" w:type="pct"/>
            <w:tcBorders>
              <w:top w:val="nil"/>
              <w:bottom w:val="nil"/>
            </w:tcBorders>
            <w:shd w:val="clear" w:color="auto" w:fill="auto"/>
            <w:vAlign w:val="center"/>
          </w:tcPr>
          <w:p w14:paraId="361451A6" w14:textId="482B1940"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tcPr>
          <w:p w14:paraId="199F3C34" w14:textId="223A204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1.04 (1.03</w:t>
            </w:r>
            <w:r w:rsidR="00F03C39">
              <w:rPr>
                <w:rFonts w:ascii="Times New Roman" w:hAnsi="Times New Roman" w:cs="Times New Roman"/>
                <w:szCs w:val="21"/>
              </w:rPr>
              <w:t xml:space="preserve">, </w:t>
            </w:r>
            <w:r w:rsidRPr="00785CCB">
              <w:rPr>
                <w:rFonts w:ascii="Times New Roman" w:hAnsi="Times New Roman" w:cs="Times New Roman"/>
                <w:szCs w:val="21"/>
              </w:rPr>
              <w:t>1.04) *</w:t>
            </w:r>
          </w:p>
        </w:tc>
        <w:tc>
          <w:tcPr>
            <w:tcW w:w="576" w:type="pct"/>
            <w:tcBorders>
              <w:top w:val="nil"/>
              <w:bottom w:val="nil"/>
            </w:tcBorders>
            <w:shd w:val="clear" w:color="auto" w:fill="auto"/>
            <w:noWrap/>
          </w:tcPr>
          <w:p w14:paraId="0CD5547C" w14:textId="38E93036"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0BA679BD" w14:textId="77777777" w:rsidTr="008E51A8">
        <w:trPr>
          <w:trHeight w:val="276"/>
        </w:trPr>
        <w:tc>
          <w:tcPr>
            <w:tcW w:w="3286" w:type="pct"/>
            <w:tcBorders>
              <w:top w:val="nil"/>
              <w:bottom w:val="nil"/>
            </w:tcBorders>
            <w:shd w:val="clear" w:color="auto" w:fill="auto"/>
            <w:vAlign w:val="center"/>
          </w:tcPr>
          <w:p w14:paraId="75FB49EC" w14:textId="38748305"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tcPr>
          <w:p w14:paraId="34F36A41" w14:textId="2EE53F8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1.93 (1.71</w:t>
            </w:r>
            <w:r w:rsidR="00F03C39">
              <w:rPr>
                <w:rFonts w:ascii="Times New Roman" w:hAnsi="Times New Roman" w:cs="Times New Roman"/>
                <w:szCs w:val="21"/>
              </w:rPr>
              <w:t xml:space="preserve">, </w:t>
            </w:r>
            <w:r w:rsidRPr="00785CCB">
              <w:rPr>
                <w:rFonts w:ascii="Times New Roman" w:hAnsi="Times New Roman" w:cs="Times New Roman"/>
                <w:szCs w:val="21"/>
              </w:rPr>
              <w:t>2.17) *</w:t>
            </w:r>
          </w:p>
        </w:tc>
        <w:tc>
          <w:tcPr>
            <w:tcW w:w="576" w:type="pct"/>
            <w:tcBorders>
              <w:top w:val="nil"/>
              <w:bottom w:val="nil"/>
            </w:tcBorders>
            <w:shd w:val="clear" w:color="auto" w:fill="auto"/>
            <w:noWrap/>
          </w:tcPr>
          <w:p w14:paraId="79401E65" w14:textId="5CA5702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3C17A4D9" w14:textId="77777777" w:rsidTr="008E51A8">
        <w:trPr>
          <w:trHeight w:val="276"/>
        </w:trPr>
        <w:tc>
          <w:tcPr>
            <w:tcW w:w="3286" w:type="pct"/>
            <w:tcBorders>
              <w:top w:val="nil"/>
              <w:bottom w:val="nil"/>
            </w:tcBorders>
            <w:shd w:val="clear" w:color="auto" w:fill="auto"/>
            <w:vAlign w:val="center"/>
          </w:tcPr>
          <w:p w14:paraId="44D6848F" w14:textId="68D31754"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tcPr>
          <w:p w14:paraId="65DE48C1" w14:textId="6458644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0.80 (0.67</w:t>
            </w:r>
            <w:r w:rsidR="00F03C39">
              <w:rPr>
                <w:rFonts w:ascii="Times New Roman" w:hAnsi="Times New Roman" w:cs="Times New Roman"/>
                <w:szCs w:val="21"/>
              </w:rPr>
              <w:t xml:space="preserve">, </w:t>
            </w:r>
            <w:r w:rsidRPr="00785CCB">
              <w:rPr>
                <w:rFonts w:ascii="Times New Roman" w:hAnsi="Times New Roman" w:cs="Times New Roman"/>
                <w:szCs w:val="21"/>
              </w:rPr>
              <w:t>0.95) *</w:t>
            </w:r>
          </w:p>
        </w:tc>
        <w:tc>
          <w:tcPr>
            <w:tcW w:w="576" w:type="pct"/>
            <w:tcBorders>
              <w:top w:val="nil"/>
              <w:bottom w:val="nil"/>
            </w:tcBorders>
            <w:shd w:val="clear" w:color="auto" w:fill="auto"/>
            <w:noWrap/>
          </w:tcPr>
          <w:p w14:paraId="1B99F539" w14:textId="054033EF"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0.013</w:t>
            </w:r>
          </w:p>
        </w:tc>
      </w:tr>
      <w:tr w:rsidR="00B0247C" w:rsidRPr="00A33277" w14:paraId="06BE06A3" w14:textId="77777777" w:rsidTr="008E51A8">
        <w:trPr>
          <w:trHeight w:val="276"/>
        </w:trPr>
        <w:tc>
          <w:tcPr>
            <w:tcW w:w="3286" w:type="pct"/>
            <w:tcBorders>
              <w:top w:val="nil"/>
              <w:bottom w:val="nil"/>
            </w:tcBorders>
            <w:shd w:val="clear" w:color="auto" w:fill="auto"/>
            <w:vAlign w:val="center"/>
          </w:tcPr>
          <w:p w14:paraId="759D1F75" w14:textId="0532DA6B"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tcPr>
          <w:p w14:paraId="33341970" w14:textId="1F12C25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0.62 (0.36</w:t>
            </w:r>
            <w:r w:rsidR="00F03C39">
              <w:rPr>
                <w:rFonts w:ascii="Times New Roman" w:hAnsi="Times New Roman" w:cs="Times New Roman"/>
                <w:szCs w:val="21"/>
              </w:rPr>
              <w:t xml:space="preserve">, </w:t>
            </w:r>
            <w:r w:rsidRPr="00785CCB">
              <w:rPr>
                <w:rFonts w:ascii="Times New Roman" w:hAnsi="Times New Roman" w:cs="Times New Roman"/>
                <w:szCs w:val="21"/>
              </w:rPr>
              <w:t>1.07)</w:t>
            </w:r>
          </w:p>
        </w:tc>
        <w:tc>
          <w:tcPr>
            <w:tcW w:w="576" w:type="pct"/>
            <w:tcBorders>
              <w:top w:val="nil"/>
              <w:bottom w:val="nil"/>
            </w:tcBorders>
            <w:shd w:val="clear" w:color="auto" w:fill="auto"/>
            <w:noWrap/>
          </w:tcPr>
          <w:p w14:paraId="70C09DC0" w14:textId="4FDEE293"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0.086</w:t>
            </w:r>
          </w:p>
        </w:tc>
      </w:tr>
      <w:tr w:rsidR="00B0247C" w:rsidRPr="00A33277" w14:paraId="289E0CBF" w14:textId="77777777" w:rsidTr="008E51A8">
        <w:trPr>
          <w:trHeight w:val="276"/>
        </w:trPr>
        <w:tc>
          <w:tcPr>
            <w:tcW w:w="3286" w:type="pct"/>
            <w:tcBorders>
              <w:top w:val="nil"/>
              <w:bottom w:val="nil"/>
            </w:tcBorders>
            <w:shd w:val="clear" w:color="auto" w:fill="auto"/>
            <w:vAlign w:val="center"/>
          </w:tcPr>
          <w:p w14:paraId="73E110D4" w14:textId="0AF1F9BD"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tcPr>
          <w:p w14:paraId="084CE1C3" w14:textId="3A592F49"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0.82 (0.69</w:t>
            </w:r>
            <w:r w:rsidR="00F03C39">
              <w:rPr>
                <w:rFonts w:ascii="Times New Roman" w:hAnsi="Times New Roman" w:cs="Times New Roman"/>
                <w:szCs w:val="21"/>
              </w:rPr>
              <w:t xml:space="preserve">, </w:t>
            </w:r>
            <w:r w:rsidRPr="00785CCB">
              <w:rPr>
                <w:rFonts w:ascii="Times New Roman" w:hAnsi="Times New Roman" w:cs="Times New Roman"/>
                <w:szCs w:val="21"/>
              </w:rPr>
              <w:t>0.96) *</w:t>
            </w:r>
          </w:p>
        </w:tc>
        <w:tc>
          <w:tcPr>
            <w:tcW w:w="576" w:type="pct"/>
            <w:tcBorders>
              <w:top w:val="nil"/>
              <w:bottom w:val="nil"/>
            </w:tcBorders>
            <w:shd w:val="clear" w:color="auto" w:fill="auto"/>
            <w:noWrap/>
          </w:tcPr>
          <w:p w14:paraId="087DB994" w14:textId="74C61E5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0.016</w:t>
            </w:r>
          </w:p>
        </w:tc>
      </w:tr>
      <w:tr w:rsidR="00B0247C" w:rsidRPr="00A33277" w14:paraId="1548A45E" w14:textId="77777777" w:rsidTr="008E51A8">
        <w:trPr>
          <w:trHeight w:val="276"/>
        </w:trPr>
        <w:tc>
          <w:tcPr>
            <w:tcW w:w="3286" w:type="pct"/>
            <w:tcBorders>
              <w:top w:val="nil"/>
              <w:bottom w:val="nil"/>
            </w:tcBorders>
            <w:shd w:val="clear" w:color="auto" w:fill="auto"/>
            <w:vAlign w:val="center"/>
          </w:tcPr>
          <w:p w14:paraId="3441B556" w14:textId="00068A5A"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tcPr>
          <w:p w14:paraId="2701AFE7" w14:textId="34BE7539"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0.70 (0.56</w:t>
            </w:r>
            <w:r w:rsidR="00F03C39">
              <w:rPr>
                <w:rFonts w:ascii="Times New Roman" w:hAnsi="Times New Roman" w:cs="Times New Roman"/>
                <w:szCs w:val="21"/>
              </w:rPr>
              <w:t xml:space="preserve">, </w:t>
            </w:r>
            <w:r w:rsidRPr="00785CCB">
              <w:rPr>
                <w:rFonts w:ascii="Times New Roman" w:hAnsi="Times New Roman" w:cs="Times New Roman"/>
                <w:szCs w:val="21"/>
              </w:rPr>
              <w:t>0.87) *</w:t>
            </w:r>
          </w:p>
        </w:tc>
        <w:tc>
          <w:tcPr>
            <w:tcW w:w="576" w:type="pct"/>
            <w:tcBorders>
              <w:top w:val="nil"/>
              <w:bottom w:val="nil"/>
            </w:tcBorders>
            <w:shd w:val="clear" w:color="auto" w:fill="auto"/>
            <w:noWrap/>
          </w:tcPr>
          <w:p w14:paraId="06C5E7B2" w14:textId="4719488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0.002</w:t>
            </w:r>
          </w:p>
        </w:tc>
      </w:tr>
      <w:tr w:rsidR="00B0247C" w:rsidRPr="00A33277" w14:paraId="4679A4AD" w14:textId="77777777" w:rsidTr="008E51A8">
        <w:trPr>
          <w:trHeight w:val="276"/>
        </w:trPr>
        <w:tc>
          <w:tcPr>
            <w:tcW w:w="3286" w:type="pct"/>
            <w:tcBorders>
              <w:top w:val="nil"/>
              <w:bottom w:val="nil"/>
            </w:tcBorders>
            <w:shd w:val="clear" w:color="auto" w:fill="auto"/>
            <w:vAlign w:val="center"/>
          </w:tcPr>
          <w:p w14:paraId="5856F854" w14:textId="15F64523"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tcPr>
          <w:p w14:paraId="21904C43" w14:textId="6D9075B6"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1.10 (1.09</w:t>
            </w:r>
            <w:r w:rsidR="00F03C39">
              <w:rPr>
                <w:rFonts w:ascii="Times New Roman" w:hAnsi="Times New Roman" w:cs="Times New Roman"/>
                <w:szCs w:val="21"/>
              </w:rPr>
              <w:t xml:space="preserve">, </w:t>
            </w:r>
            <w:r w:rsidRPr="00785CCB">
              <w:rPr>
                <w:rFonts w:ascii="Times New Roman" w:hAnsi="Times New Roman" w:cs="Times New Roman"/>
                <w:szCs w:val="21"/>
              </w:rPr>
              <w:t>1.12) *</w:t>
            </w:r>
          </w:p>
        </w:tc>
        <w:tc>
          <w:tcPr>
            <w:tcW w:w="576" w:type="pct"/>
            <w:tcBorders>
              <w:top w:val="nil"/>
              <w:bottom w:val="nil"/>
            </w:tcBorders>
            <w:shd w:val="clear" w:color="auto" w:fill="auto"/>
            <w:noWrap/>
          </w:tcPr>
          <w:p w14:paraId="37CA7C49" w14:textId="38D739B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278C9A8C" w14:textId="77777777" w:rsidTr="008E51A8">
        <w:trPr>
          <w:trHeight w:val="276"/>
        </w:trPr>
        <w:tc>
          <w:tcPr>
            <w:tcW w:w="3286" w:type="pct"/>
            <w:tcBorders>
              <w:top w:val="nil"/>
              <w:bottom w:val="nil"/>
            </w:tcBorders>
            <w:shd w:val="clear" w:color="auto" w:fill="auto"/>
            <w:vAlign w:val="center"/>
          </w:tcPr>
          <w:p w14:paraId="55DF9FA2" w14:textId="23C70A2A" w:rsidR="00B0247C" w:rsidRPr="00785CCB" w:rsidRDefault="00B0247C" w:rsidP="00710FB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4 (Model 3 + Family history)</w:t>
            </w:r>
          </w:p>
        </w:tc>
        <w:tc>
          <w:tcPr>
            <w:tcW w:w="1138" w:type="pct"/>
            <w:tcBorders>
              <w:top w:val="nil"/>
              <w:bottom w:val="nil"/>
            </w:tcBorders>
            <w:shd w:val="clear" w:color="auto" w:fill="auto"/>
            <w:noWrap/>
            <w:vAlign w:val="bottom"/>
          </w:tcPr>
          <w:p w14:paraId="3A5096F0" w14:textId="2EE69AF5" w:rsidR="00B0247C" w:rsidRPr="00785CCB" w:rsidRDefault="00B0247C" w:rsidP="00710FB9">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40BB3A59" w14:textId="704C019B" w:rsidR="00B0247C" w:rsidRPr="00785CCB" w:rsidRDefault="00B0247C" w:rsidP="00710FB9">
            <w:pPr>
              <w:widowControl/>
              <w:jc w:val="left"/>
              <w:rPr>
                <w:rFonts w:ascii="Times New Roman" w:eastAsia="Times New Roman" w:hAnsi="Times New Roman" w:cs="Times New Roman"/>
                <w:kern w:val="0"/>
                <w:szCs w:val="21"/>
              </w:rPr>
            </w:pPr>
          </w:p>
        </w:tc>
      </w:tr>
      <w:tr w:rsidR="00B0247C" w:rsidRPr="00A33277" w14:paraId="2C4A6334" w14:textId="77777777" w:rsidTr="008E51A8">
        <w:trPr>
          <w:trHeight w:val="276"/>
        </w:trPr>
        <w:tc>
          <w:tcPr>
            <w:tcW w:w="3286" w:type="pct"/>
            <w:tcBorders>
              <w:top w:val="nil"/>
              <w:bottom w:val="nil"/>
            </w:tcBorders>
            <w:shd w:val="clear" w:color="auto" w:fill="auto"/>
            <w:vAlign w:val="center"/>
          </w:tcPr>
          <w:p w14:paraId="1F4F7B01" w14:textId="5CF81FE6"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3D037292" w14:textId="6B5B8191"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2.00 (1.55</w:t>
            </w:r>
            <w:r w:rsidR="00F03C39">
              <w:rPr>
                <w:rFonts w:ascii="Times New Roman" w:hAnsi="Times New Roman" w:cs="Times New Roman"/>
                <w:szCs w:val="21"/>
              </w:rPr>
              <w:t xml:space="preserve">, </w:t>
            </w:r>
            <w:r w:rsidRPr="00785CCB">
              <w:rPr>
                <w:rFonts w:ascii="Times New Roman" w:hAnsi="Times New Roman" w:cs="Times New Roman"/>
                <w:szCs w:val="21"/>
              </w:rPr>
              <w:t>2.58) *</w:t>
            </w:r>
          </w:p>
        </w:tc>
        <w:tc>
          <w:tcPr>
            <w:tcW w:w="576" w:type="pct"/>
            <w:tcBorders>
              <w:top w:val="nil"/>
              <w:bottom w:val="nil"/>
            </w:tcBorders>
            <w:shd w:val="clear" w:color="auto" w:fill="auto"/>
            <w:noWrap/>
          </w:tcPr>
          <w:p w14:paraId="484F204F" w14:textId="6F21E53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32F24434" w14:textId="77777777" w:rsidTr="008E51A8">
        <w:trPr>
          <w:trHeight w:val="276"/>
        </w:trPr>
        <w:tc>
          <w:tcPr>
            <w:tcW w:w="3286" w:type="pct"/>
            <w:tcBorders>
              <w:top w:val="nil"/>
              <w:bottom w:val="nil"/>
            </w:tcBorders>
            <w:shd w:val="clear" w:color="auto" w:fill="auto"/>
            <w:vAlign w:val="center"/>
          </w:tcPr>
          <w:p w14:paraId="5413AAC8" w14:textId="35ECA182"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118B9253" w14:textId="31AC3C0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2.30 (1.62</w:t>
            </w:r>
            <w:r w:rsidR="00F03C39">
              <w:rPr>
                <w:rFonts w:ascii="Times New Roman" w:hAnsi="Times New Roman" w:cs="Times New Roman"/>
                <w:szCs w:val="21"/>
              </w:rPr>
              <w:t xml:space="preserve">, </w:t>
            </w:r>
            <w:r w:rsidRPr="00785CCB">
              <w:rPr>
                <w:rFonts w:ascii="Times New Roman" w:hAnsi="Times New Roman" w:cs="Times New Roman"/>
                <w:szCs w:val="21"/>
              </w:rPr>
              <w:t>3.27) *</w:t>
            </w:r>
          </w:p>
        </w:tc>
        <w:tc>
          <w:tcPr>
            <w:tcW w:w="576" w:type="pct"/>
            <w:tcBorders>
              <w:top w:val="nil"/>
              <w:bottom w:val="nil"/>
            </w:tcBorders>
            <w:shd w:val="clear" w:color="auto" w:fill="auto"/>
            <w:noWrap/>
          </w:tcPr>
          <w:p w14:paraId="3279418F" w14:textId="610F9763"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5C9FA62E" w14:textId="77777777" w:rsidTr="008E51A8">
        <w:trPr>
          <w:trHeight w:val="276"/>
        </w:trPr>
        <w:tc>
          <w:tcPr>
            <w:tcW w:w="3286" w:type="pct"/>
            <w:tcBorders>
              <w:top w:val="nil"/>
              <w:bottom w:val="nil"/>
            </w:tcBorders>
            <w:shd w:val="clear" w:color="auto" w:fill="auto"/>
            <w:vAlign w:val="center"/>
          </w:tcPr>
          <w:p w14:paraId="3FFE4751" w14:textId="51FCC1BB"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1902D48E" w14:textId="7F9367C9"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3.76 (2.78</w:t>
            </w:r>
            <w:r w:rsidR="00F03C39">
              <w:rPr>
                <w:rFonts w:ascii="Times New Roman" w:hAnsi="Times New Roman" w:cs="Times New Roman"/>
                <w:szCs w:val="21"/>
              </w:rPr>
              <w:t xml:space="preserve">, </w:t>
            </w:r>
            <w:r w:rsidRPr="00785CCB">
              <w:rPr>
                <w:rFonts w:ascii="Times New Roman" w:hAnsi="Times New Roman" w:cs="Times New Roman"/>
                <w:szCs w:val="21"/>
              </w:rPr>
              <w:t>5.09) *</w:t>
            </w:r>
          </w:p>
        </w:tc>
        <w:tc>
          <w:tcPr>
            <w:tcW w:w="576" w:type="pct"/>
            <w:tcBorders>
              <w:top w:val="nil"/>
              <w:bottom w:val="nil"/>
            </w:tcBorders>
            <w:shd w:val="clear" w:color="auto" w:fill="auto"/>
            <w:noWrap/>
          </w:tcPr>
          <w:p w14:paraId="1CA1152B" w14:textId="78D8809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4B936E8E" w14:textId="77777777" w:rsidTr="008E51A8">
        <w:trPr>
          <w:trHeight w:val="276"/>
        </w:trPr>
        <w:tc>
          <w:tcPr>
            <w:tcW w:w="3286" w:type="pct"/>
            <w:tcBorders>
              <w:top w:val="nil"/>
              <w:bottom w:val="nil"/>
            </w:tcBorders>
            <w:shd w:val="clear" w:color="auto" w:fill="auto"/>
            <w:vAlign w:val="center"/>
          </w:tcPr>
          <w:p w14:paraId="5F27B312" w14:textId="42A0939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Age(years)</w:t>
            </w:r>
          </w:p>
        </w:tc>
        <w:tc>
          <w:tcPr>
            <w:tcW w:w="1138" w:type="pct"/>
            <w:tcBorders>
              <w:top w:val="nil"/>
              <w:bottom w:val="nil"/>
            </w:tcBorders>
            <w:shd w:val="clear" w:color="auto" w:fill="auto"/>
            <w:noWrap/>
          </w:tcPr>
          <w:p w14:paraId="11149FE2" w14:textId="37515C2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1.04 (1.03</w:t>
            </w:r>
            <w:r w:rsidR="00F03C39">
              <w:rPr>
                <w:rFonts w:ascii="Times New Roman" w:hAnsi="Times New Roman" w:cs="Times New Roman"/>
                <w:szCs w:val="21"/>
              </w:rPr>
              <w:t xml:space="preserve">, </w:t>
            </w:r>
            <w:r w:rsidRPr="00785CCB">
              <w:rPr>
                <w:rFonts w:ascii="Times New Roman" w:hAnsi="Times New Roman" w:cs="Times New Roman"/>
                <w:szCs w:val="21"/>
              </w:rPr>
              <w:t>1.04) *</w:t>
            </w:r>
          </w:p>
        </w:tc>
        <w:tc>
          <w:tcPr>
            <w:tcW w:w="576" w:type="pct"/>
            <w:tcBorders>
              <w:top w:val="nil"/>
              <w:bottom w:val="nil"/>
            </w:tcBorders>
            <w:shd w:val="clear" w:color="auto" w:fill="auto"/>
            <w:noWrap/>
          </w:tcPr>
          <w:p w14:paraId="5F466403" w14:textId="73F519D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31B25999" w14:textId="77777777" w:rsidTr="008E51A8">
        <w:trPr>
          <w:trHeight w:val="276"/>
        </w:trPr>
        <w:tc>
          <w:tcPr>
            <w:tcW w:w="3286" w:type="pct"/>
            <w:tcBorders>
              <w:top w:val="nil"/>
              <w:bottom w:val="nil"/>
            </w:tcBorders>
            <w:shd w:val="clear" w:color="auto" w:fill="auto"/>
            <w:vAlign w:val="center"/>
          </w:tcPr>
          <w:p w14:paraId="5137BDC5" w14:textId="254AE106"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tcPr>
          <w:p w14:paraId="46B4358A" w14:textId="043DCA2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1.95 (1.73</w:t>
            </w:r>
            <w:r w:rsidR="00F03C39">
              <w:rPr>
                <w:rFonts w:ascii="Times New Roman" w:hAnsi="Times New Roman" w:cs="Times New Roman"/>
                <w:szCs w:val="21"/>
              </w:rPr>
              <w:t xml:space="preserve">, </w:t>
            </w:r>
            <w:r w:rsidRPr="00785CCB">
              <w:rPr>
                <w:rFonts w:ascii="Times New Roman" w:hAnsi="Times New Roman" w:cs="Times New Roman"/>
                <w:szCs w:val="21"/>
              </w:rPr>
              <w:t>2.20) *</w:t>
            </w:r>
          </w:p>
        </w:tc>
        <w:tc>
          <w:tcPr>
            <w:tcW w:w="576" w:type="pct"/>
            <w:tcBorders>
              <w:top w:val="nil"/>
              <w:bottom w:val="nil"/>
            </w:tcBorders>
            <w:shd w:val="clear" w:color="auto" w:fill="auto"/>
            <w:noWrap/>
          </w:tcPr>
          <w:p w14:paraId="0A76C8D3" w14:textId="196F5DE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251426FD" w14:textId="77777777" w:rsidTr="008E51A8">
        <w:trPr>
          <w:trHeight w:val="276"/>
        </w:trPr>
        <w:tc>
          <w:tcPr>
            <w:tcW w:w="3286" w:type="pct"/>
            <w:tcBorders>
              <w:top w:val="nil"/>
              <w:bottom w:val="nil"/>
            </w:tcBorders>
            <w:shd w:val="clear" w:color="auto" w:fill="auto"/>
            <w:vAlign w:val="center"/>
          </w:tcPr>
          <w:p w14:paraId="3511EAFC" w14:textId="44A75C80"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tcPr>
          <w:p w14:paraId="5C88E23E" w14:textId="6BD3392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0.79 (0.66</w:t>
            </w:r>
            <w:r w:rsidR="00F03C39">
              <w:rPr>
                <w:rFonts w:ascii="Times New Roman" w:hAnsi="Times New Roman" w:cs="Times New Roman"/>
                <w:szCs w:val="21"/>
              </w:rPr>
              <w:t xml:space="preserve">, </w:t>
            </w:r>
            <w:r w:rsidRPr="00785CCB">
              <w:rPr>
                <w:rFonts w:ascii="Times New Roman" w:hAnsi="Times New Roman" w:cs="Times New Roman"/>
                <w:szCs w:val="21"/>
              </w:rPr>
              <w:t>0.95) *</w:t>
            </w:r>
          </w:p>
        </w:tc>
        <w:tc>
          <w:tcPr>
            <w:tcW w:w="576" w:type="pct"/>
            <w:tcBorders>
              <w:top w:val="nil"/>
              <w:bottom w:val="nil"/>
            </w:tcBorders>
            <w:shd w:val="clear" w:color="auto" w:fill="auto"/>
            <w:noWrap/>
          </w:tcPr>
          <w:p w14:paraId="0A5C59B7" w14:textId="177C80A2"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0.012</w:t>
            </w:r>
          </w:p>
        </w:tc>
      </w:tr>
      <w:tr w:rsidR="00B0247C" w:rsidRPr="00A33277" w14:paraId="43998B1E" w14:textId="77777777" w:rsidTr="008E51A8">
        <w:trPr>
          <w:trHeight w:val="276"/>
        </w:trPr>
        <w:tc>
          <w:tcPr>
            <w:tcW w:w="3286" w:type="pct"/>
            <w:tcBorders>
              <w:top w:val="nil"/>
              <w:bottom w:val="nil"/>
            </w:tcBorders>
            <w:shd w:val="clear" w:color="auto" w:fill="auto"/>
            <w:vAlign w:val="center"/>
          </w:tcPr>
          <w:p w14:paraId="78DEFECF" w14:textId="6394729D"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tcPr>
          <w:p w14:paraId="582DB54E" w14:textId="064296E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0.62 (0.36</w:t>
            </w:r>
            <w:r w:rsidR="00F03C39">
              <w:rPr>
                <w:rFonts w:ascii="Times New Roman" w:hAnsi="Times New Roman" w:cs="Times New Roman"/>
                <w:szCs w:val="21"/>
              </w:rPr>
              <w:t xml:space="preserve">, </w:t>
            </w:r>
            <w:r w:rsidRPr="00785CCB">
              <w:rPr>
                <w:rFonts w:ascii="Times New Roman" w:hAnsi="Times New Roman" w:cs="Times New Roman"/>
                <w:szCs w:val="21"/>
              </w:rPr>
              <w:t>1.06)</w:t>
            </w:r>
          </w:p>
        </w:tc>
        <w:tc>
          <w:tcPr>
            <w:tcW w:w="576" w:type="pct"/>
            <w:tcBorders>
              <w:top w:val="nil"/>
              <w:bottom w:val="nil"/>
            </w:tcBorders>
            <w:shd w:val="clear" w:color="auto" w:fill="auto"/>
            <w:noWrap/>
          </w:tcPr>
          <w:p w14:paraId="6C9161F3" w14:textId="67F2B98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0.080</w:t>
            </w:r>
          </w:p>
        </w:tc>
      </w:tr>
      <w:tr w:rsidR="00B0247C" w:rsidRPr="00A33277" w14:paraId="053E836E" w14:textId="77777777" w:rsidTr="008E51A8">
        <w:trPr>
          <w:trHeight w:val="276"/>
        </w:trPr>
        <w:tc>
          <w:tcPr>
            <w:tcW w:w="3286" w:type="pct"/>
            <w:tcBorders>
              <w:top w:val="nil"/>
              <w:bottom w:val="nil"/>
            </w:tcBorders>
            <w:shd w:val="clear" w:color="auto" w:fill="auto"/>
            <w:vAlign w:val="center"/>
          </w:tcPr>
          <w:p w14:paraId="0BFDD0FB" w14:textId="50FDE240"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tcPr>
          <w:p w14:paraId="27DE5D65" w14:textId="24491260"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0.81 (0.69</w:t>
            </w:r>
            <w:r w:rsidR="00F03C39">
              <w:rPr>
                <w:rFonts w:ascii="Times New Roman" w:hAnsi="Times New Roman" w:cs="Times New Roman"/>
                <w:szCs w:val="21"/>
              </w:rPr>
              <w:t xml:space="preserve">, </w:t>
            </w:r>
            <w:r w:rsidRPr="00785CCB">
              <w:rPr>
                <w:rFonts w:ascii="Times New Roman" w:hAnsi="Times New Roman" w:cs="Times New Roman"/>
                <w:szCs w:val="21"/>
              </w:rPr>
              <w:t>0.96) *</w:t>
            </w:r>
          </w:p>
        </w:tc>
        <w:tc>
          <w:tcPr>
            <w:tcW w:w="576" w:type="pct"/>
            <w:tcBorders>
              <w:top w:val="nil"/>
              <w:bottom w:val="nil"/>
            </w:tcBorders>
            <w:shd w:val="clear" w:color="auto" w:fill="auto"/>
            <w:noWrap/>
          </w:tcPr>
          <w:p w14:paraId="18B1ADB5" w14:textId="10442BB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0.013</w:t>
            </w:r>
          </w:p>
        </w:tc>
      </w:tr>
      <w:tr w:rsidR="00B0247C" w:rsidRPr="00A33277" w14:paraId="11A26363" w14:textId="77777777" w:rsidTr="008E51A8">
        <w:trPr>
          <w:trHeight w:val="276"/>
        </w:trPr>
        <w:tc>
          <w:tcPr>
            <w:tcW w:w="3286" w:type="pct"/>
            <w:tcBorders>
              <w:top w:val="nil"/>
              <w:bottom w:val="nil"/>
            </w:tcBorders>
            <w:shd w:val="clear" w:color="auto" w:fill="auto"/>
            <w:vAlign w:val="center"/>
          </w:tcPr>
          <w:p w14:paraId="71EBDC24" w14:textId="36DD9CB3"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tcPr>
          <w:p w14:paraId="4927A342" w14:textId="56ECCDB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0.69 (0.55</w:t>
            </w:r>
            <w:r w:rsidR="00F03C39">
              <w:rPr>
                <w:rFonts w:ascii="Times New Roman" w:hAnsi="Times New Roman" w:cs="Times New Roman"/>
                <w:szCs w:val="21"/>
              </w:rPr>
              <w:t xml:space="preserve">, </w:t>
            </w:r>
            <w:r w:rsidRPr="00785CCB">
              <w:rPr>
                <w:rFonts w:ascii="Times New Roman" w:hAnsi="Times New Roman" w:cs="Times New Roman"/>
                <w:szCs w:val="21"/>
              </w:rPr>
              <w:t>0.87) *</w:t>
            </w:r>
          </w:p>
        </w:tc>
        <w:tc>
          <w:tcPr>
            <w:tcW w:w="576" w:type="pct"/>
            <w:tcBorders>
              <w:top w:val="nil"/>
              <w:bottom w:val="nil"/>
            </w:tcBorders>
            <w:shd w:val="clear" w:color="auto" w:fill="auto"/>
            <w:noWrap/>
          </w:tcPr>
          <w:p w14:paraId="10AF018E" w14:textId="02926D79"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0.001</w:t>
            </w:r>
          </w:p>
        </w:tc>
      </w:tr>
      <w:tr w:rsidR="00B0247C" w:rsidRPr="00A33277" w14:paraId="6FBF967A" w14:textId="77777777" w:rsidTr="008E51A8">
        <w:trPr>
          <w:trHeight w:val="276"/>
        </w:trPr>
        <w:tc>
          <w:tcPr>
            <w:tcW w:w="3286" w:type="pct"/>
            <w:tcBorders>
              <w:top w:val="nil"/>
              <w:bottom w:val="nil"/>
            </w:tcBorders>
            <w:shd w:val="clear" w:color="auto" w:fill="auto"/>
            <w:vAlign w:val="center"/>
          </w:tcPr>
          <w:p w14:paraId="60F0450A" w14:textId="6ED144A2"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tcPr>
          <w:p w14:paraId="2519490F" w14:textId="01BC3E60"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1.10 (1.09</w:t>
            </w:r>
            <w:r w:rsidR="00F03C39">
              <w:rPr>
                <w:rFonts w:ascii="Times New Roman" w:hAnsi="Times New Roman" w:cs="Times New Roman"/>
                <w:szCs w:val="21"/>
              </w:rPr>
              <w:t xml:space="preserve">, </w:t>
            </w:r>
            <w:r w:rsidRPr="00785CCB">
              <w:rPr>
                <w:rFonts w:ascii="Times New Roman" w:hAnsi="Times New Roman" w:cs="Times New Roman"/>
                <w:szCs w:val="21"/>
              </w:rPr>
              <w:t>1.12) *</w:t>
            </w:r>
          </w:p>
        </w:tc>
        <w:tc>
          <w:tcPr>
            <w:tcW w:w="576" w:type="pct"/>
            <w:tcBorders>
              <w:top w:val="nil"/>
              <w:bottom w:val="nil"/>
            </w:tcBorders>
            <w:shd w:val="clear" w:color="auto" w:fill="auto"/>
            <w:noWrap/>
          </w:tcPr>
          <w:p w14:paraId="56148496" w14:textId="3F5EFD7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A33277" w14:paraId="44074DDE" w14:textId="77777777" w:rsidTr="008E51A8">
        <w:trPr>
          <w:trHeight w:val="276"/>
        </w:trPr>
        <w:tc>
          <w:tcPr>
            <w:tcW w:w="3286" w:type="pct"/>
            <w:tcBorders>
              <w:top w:val="nil"/>
              <w:bottom w:val="nil"/>
            </w:tcBorders>
            <w:shd w:val="clear" w:color="auto" w:fill="auto"/>
            <w:vAlign w:val="center"/>
          </w:tcPr>
          <w:p w14:paraId="0EF0F82D" w14:textId="6D42F13C"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38" w:type="pct"/>
            <w:tcBorders>
              <w:top w:val="nil"/>
              <w:bottom w:val="nil"/>
            </w:tcBorders>
            <w:shd w:val="clear" w:color="auto" w:fill="auto"/>
            <w:noWrap/>
          </w:tcPr>
          <w:p w14:paraId="2F9E7F5D" w14:textId="12C7CED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1.16 (1.04</w:t>
            </w:r>
            <w:r w:rsidR="00F03C39">
              <w:rPr>
                <w:rFonts w:ascii="Times New Roman" w:hAnsi="Times New Roman" w:cs="Times New Roman"/>
                <w:szCs w:val="21"/>
              </w:rPr>
              <w:t xml:space="preserve">, </w:t>
            </w:r>
            <w:r w:rsidRPr="00785CCB">
              <w:rPr>
                <w:rFonts w:ascii="Times New Roman" w:hAnsi="Times New Roman" w:cs="Times New Roman"/>
                <w:szCs w:val="21"/>
              </w:rPr>
              <w:t>1.29) *</w:t>
            </w:r>
          </w:p>
        </w:tc>
        <w:tc>
          <w:tcPr>
            <w:tcW w:w="576" w:type="pct"/>
            <w:tcBorders>
              <w:top w:val="nil"/>
              <w:bottom w:val="nil"/>
            </w:tcBorders>
            <w:shd w:val="clear" w:color="auto" w:fill="auto"/>
            <w:noWrap/>
          </w:tcPr>
          <w:p w14:paraId="6E88E641" w14:textId="5A3F074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0.010</w:t>
            </w:r>
          </w:p>
        </w:tc>
      </w:tr>
      <w:tr w:rsidR="00B0247C" w:rsidRPr="00A33277" w14:paraId="7862CEF8" w14:textId="77777777" w:rsidTr="008E51A8">
        <w:trPr>
          <w:trHeight w:val="276"/>
        </w:trPr>
        <w:tc>
          <w:tcPr>
            <w:tcW w:w="3286" w:type="pct"/>
            <w:tcBorders>
              <w:top w:val="nil"/>
              <w:bottom w:val="nil"/>
            </w:tcBorders>
            <w:shd w:val="clear" w:color="auto" w:fill="auto"/>
            <w:vAlign w:val="center"/>
          </w:tcPr>
          <w:p w14:paraId="00E25795" w14:textId="3C2D8AB3"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38" w:type="pct"/>
            <w:tcBorders>
              <w:top w:val="nil"/>
              <w:bottom w:val="nil"/>
            </w:tcBorders>
            <w:shd w:val="clear" w:color="auto" w:fill="auto"/>
            <w:noWrap/>
          </w:tcPr>
          <w:p w14:paraId="1430C4DA" w14:textId="3BF3F3B4"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1.01 (0.78</w:t>
            </w:r>
            <w:r w:rsidR="00F03C39">
              <w:rPr>
                <w:rFonts w:ascii="Times New Roman" w:hAnsi="Times New Roman" w:cs="Times New Roman"/>
                <w:szCs w:val="21"/>
              </w:rPr>
              <w:t xml:space="preserve">, </w:t>
            </w:r>
            <w:r w:rsidRPr="00785CCB">
              <w:rPr>
                <w:rFonts w:ascii="Times New Roman" w:hAnsi="Times New Roman" w:cs="Times New Roman"/>
                <w:szCs w:val="21"/>
              </w:rPr>
              <w:t>1.30)</w:t>
            </w:r>
          </w:p>
        </w:tc>
        <w:tc>
          <w:tcPr>
            <w:tcW w:w="576" w:type="pct"/>
            <w:tcBorders>
              <w:top w:val="nil"/>
              <w:bottom w:val="nil"/>
            </w:tcBorders>
            <w:shd w:val="clear" w:color="auto" w:fill="auto"/>
            <w:noWrap/>
          </w:tcPr>
          <w:p w14:paraId="2DFC9E49" w14:textId="6DDAD44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0.964</w:t>
            </w:r>
          </w:p>
        </w:tc>
      </w:tr>
      <w:tr w:rsidR="00B0247C" w:rsidRPr="00A33277" w14:paraId="6C27C518" w14:textId="77777777" w:rsidTr="008E51A8">
        <w:trPr>
          <w:trHeight w:val="276"/>
        </w:trPr>
        <w:tc>
          <w:tcPr>
            <w:tcW w:w="3286" w:type="pct"/>
            <w:tcBorders>
              <w:top w:val="nil"/>
              <w:bottom w:val="nil"/>
            </w:tcBorders>
            <w:shd w:val="clear" w:color="auto" w:fill="auto"/>
            <w:vAlign w:val="center"/>
          </w:tcPr>
          <w:p w14:paraId="6076D35B" w14:textId="4DC8A99A" w:rsidR="00B0247C" w:rsidRPr="00785CCB" w:rsidRDefault="00B0247C" w:rsidP="00710FB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5 (</w:t>
            </w:r>
            <w:r w:rsidR="003D12EF" w:rsidRPr="00785CCB">
              <w:rPr>
                <w:rFonts w:ascii="Times New Roman" w:eastAsia="等线" w:hAnsi="Times New Roman" w:cs="Times New Roman"/>
                <w:color w:val="000000"/>
                <w:kern w:val="0"/>
                <w:szCs w:val="21"/>
              </w:rPr>
              <w:t>Model 4 + Indoor air pollution + Lifestyle factors</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196DA764" w14:textId="6465A124" w:rsidR="00B0247C" w:rsidRPr="00785CCB" w:rsidRDefault="00B0247C" w:rsidP="00710FB9">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1EBB709D" w14:textId="4D342469" w:rsidR="00B0247C" w:rsidRPr="00785CCB" w:rsidRDefault="00B0247C" w:rsidP="00710FB9">
            <w:pPr>
              <w:widowControl/>
              <w:jc w:val="left"/>
              <w:rPr>
                <w:rFonts w:ascii="Times New Roman" w:eastAsia="Times New Roman" w:hAnsi="Times New Roman" w:cs="Times New Roman"/>
                <w:kern w:val="0"/>
                <w:szCs w:val="21"/>
              </w:rPr>
            </w:pPr>
          </w:p>
        </w:tc>
      </w:tr>
      <w:tr w:rsidR="00A33277" w:rsidRPr="00A33277" w14:paraId="08A0D2C1" w14:textId="77777777" w:rsidTr="008E51A8">
        <w:trPr>
          <w:trHeight w:val="276"/>
        </w:trPr>
        <w:tc>
          <w:tcPr>
            <w:tcW w:w="3286" w:type="pct"/>
            <w:tcBorders>
              <w:top w:val="nil"/>
              <w:bottom w:val="nil"/>
            </w:tcBorders>
            <w:shd w:val="clear" w:color="auto" w:fill="auto"/>
            <w:vAlign w:val="center"/>
          </w:tcPr>
          <w:p w14:paraId="4AFEAC01" w14:textId="27168957"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26EB51A8" w14:textId="58D93D3F"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1.85 (1.40</w:t>
            </w:r>
            <w:r w:rsidR="00F03C39">
              <w:rPr>
                <w:rFonts w:ascii="Times New Roman" w:hAnsi="Times New Roman" w:cs="Times New Roman"/>
                <w:szCs w:val="21"/>
              </w:rPr>
              <w:t xml:space="preserve">, </w:t>
            </w:r>
            <w:r w:rsidRPr="00785CCB">
              <w:rPr>
                <w:rFonts w:ascii="Times New Roman" w:hAnsi="Times New Roman" w:cs="Times New Roman"/>
                <w:szCs w:val="21"/>
              </w:rPr>
              <w:t>2.43) *</w:t>
            </w:r>
          </w:p>
        </w:tc>
        <w:tc>
          <w:tcPr>
            <w:tcW w:w="576" w:type="pct"/>
            <w:tcBorders>
              <w:top w:val="nil"/>
              <w:bottom w:val="nil"/>
            </w:tcBorders>
            <w:shd w:val="clear" w:color="auto" w:fill="auto"/>
            <w:noWrap/>
          </w:tcPr>
          <w:p w14:paraId="2CA86184" w14:textId="108B9F9A"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33277" w:rsidRPr="00A33277" w14:paraId="4A8B4D3F" w14:textId="77777777" w:rsidTr="008E51A8">
        <w:trPr>
          <w:trHeight w:val="276"/>
        </w:trPr>
        <w:tc>
          <w:tcPr>
            <w:tcW w:w="3286" w:type="pct"/>
            <w:tcBorders>
              <w:top w:val="nil"/>
              <w:bottom w:val="nil"/>
            </w:tcBorders>
            <w:shd w:val="clear" w:color="auto" w:fill="auto"/>
            <w:vAlign w:val="center"/>
          </w:tcPr>
          <w:p w14:paraId="6F74F945" w14:textId="269F9F28"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758BB7CF" w14:textId="6AD72138"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2.21 (1.52</w:t>
            </w:r>
            <w:r w:rsidR="00F03C39">
              <w:rPr>
                <w:rFonts w:ascii="Times New Roman" w:hAnsi="Times New Roman" w:cs="Times New Roman"/>
                <w:szCs w:val="21"/>
              </w:rPr>
              <w:t xml:space="preserve">, </w:t>
            </w:r>
            <w:r w:rsidRPr="00785CCB">
              <w:rPr>
                <w:rFonts w:ascii="Times New Roman" w:hAnsi="Times New Roman" w:cs="Times New Roman"/>
                <w:szCs w:val="21"/>
              </w:rPr>
              <w:t>3.19) *</w:t>
            </w:r>
          </w:p>
        </w:tc>
        <w:tc>
          <w:tcPr>
            <w:tcW w:w="576" w:type="pct"/>
            <w:tcBorders>
              <w:top w:val="nil"/>
              <w:bottom w:val="nil"/>
            </w:tcBorders>
            <w:shd w:val="clear" w:color="auto" w:fill="auto"/>
            <w:noWrap/>
          </w:tcPr>
          <w:p w14:paraId="0C178833" w14:textId="7BF9484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33277" w:rsidRPr="00A33277" w14:paraId="5637FFBB" w14:textId="77777777" w:rsidTr="008E51A8">
        <w:trPr>
          <w:trHeight w:val="276"/>
        </w:trPr>
        <w:tc>
          <w:tcPr>
            <w:tcW w:w="3286" w:type="pct"/>
            <w:tcBorders>
              <w:top w:val="nil"/>
              <w:bottom w:val="nil"/>
            </w:tcBorders>
            <w:shd w:val="clear" w:color="auto" w:fill="auto"/>
            <w:vAlign w:val="center"/>
          </w:tcPr>
          <w:p w14:paraId="5573C71F" w14:textId="54A97F1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55AACAB3" w14:textId="7341926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3.65 (2.64</w:t>
            </w:r>
            <w:r w:rsidR="00F03C39">
              <w:rPr>
                <w:rFonts w:ascii="Times New Roman" w:hAnsi="Times New Roman" w:cs="Times New Roman"/>
                <w:szCs w:val="21"/>
              </w:rPr>
              <w:t xml:space="preserve">, </w:t>
            </w:r>
            <w:r w:rsidRPr="00785CCB">
              <w:rPr>
                <w:rFonts w:ascii="Times New Roman" w:hAnsi="Times New Roman" w:cs="Times New Roman"/>
                <w:szCs w:val="21"/>
              </w:rPr>
              <w:t>5.06) *</w:t>
            </w:r>
          </w:p>
        </w:tc>
        <w:tc>
          <w:tcPr>
            <w:tcW w:w="576" w:type="pct"/>
            <w:tcBorders>
              <w:top w:val="nil"/>
              <w:bottom w:val="nil"/>
            </w:tcBorders>
            <w:shd w:val="clear" w:color="auto" w:fill="auto"/>
            <w:noWrap/>
          </w:tcPr>
          <w:p w14:paraId="142F1816" w14:textId="760ED98D"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33277" w:rsidRPr="00A33277" w14:paraId="5003018A" w14:textId="77777777" w:rsidTr="008E51A8">
        <w:trPr>
          <w:trHeight w:val="276"/>
        </w:trPr>
        <w:tc>
          <w:tcPr>
            <w:tcW w:w="3286" w:type="pct"/>
            <w:tcBorders>
              <w:top w:val="nil"/>
              <w:bottom w:val="nil"/>
            </w:tcBorders>
            <w:shd w:val="clear" w:color="auto" w:fill="auto"/>
            <w:vAlign w:val="center"/>
          </w:tcPr>
          <w:p w14:paraId="1A8D483C" w14:textId="09BE1BA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tcPr>
          <w:p w14:paraId="57EB835A" w14:textId="79739F95"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1.04 (1.03</w:t>
            </w:r>
            <w:r w:rsidR="00F03C39">
              <w:rPr>
                <w:rFonts w:ascii="Times New Roman" w:hAnsi="Times New Roman" w:cs="Times New Roman"/>
                <w:szCs w:val="21"/>
              </w:rPr>
              <w:t xml:space="preserve">, </w:t>
            </w:r>
            <w:r w:rsidRPr="00785CCB">
              <w:rPr>
                <w:rFonts w:ascii="Times New Roman" w:hAnsi="Times New Roman" w:cs="Times New Roman"/>
                <w:szCs w:val="21"/>
              </w:rPr>
              <w:t>1.04) *</w:t>
            </w:r>
          </w:p>
        </w:tc>
        <w:tc>
          <w:tcPr>
            <w:tcW w:w="576" w:type="pct"/>
            <w:tcBorders>
              <w:top w:val="nil"/>
              <w:bottom w:val="nil"/>
            </w:tcBorders>
            <w:shd w:val="clear" w:color="auto" w:fill="auto"/>
            <w:noWrap/>
          </w:tcPr>
          <w:p w14:paraId="011AF661" w14:textId="15B9ABC2"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33277" w:rsidRPr="00A33277" w14:paraId="55BFC290" w14:textId="77777777" w:rsidTr="008E51A8">
        <w:trPr>
          <w:trHeight w:val="276"/>
        </w:trPr>
        <w:tc>
          <w:tcPr>
            <w:tcW w:w="3286" w:type="pct"/>
            <w:tcBorders>
              <w:top w:val="nil"/>
              <w:bottom w:val="nil"/>
            </w:tcBorders>
            <w:shd w:val="clear" w:color="auto" w:fill="auto"/>
            <w:vAlign w:val="center"/>
          </w:tcPr>
          <w:p w14:paraId="0A179B50" w14:textId="5D38BC6C"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tcPr>
          <w:p w14:paraId="3A5EC545" w14:textId="0FFEF948"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1.99 (1.73</w:t>
            </w:r>
            <w:r w:rsidR="00F03C39">
              <w:rPr>
                <w:rFonts w:ascii="Times New Roman" w:hAnsi="Times New Roman" w:cs="Times New Roman"/>
                <w:szCs w:val="21"/>
              </w:rPr>
              <w:t xml:space="preserve">, </w:t>
            </w:r>
            <w:r w:rsidRPr="00785CCB">
              <w:rPr>
                <w:rFonts w:ascii="Times New Roman" w:hAnsi="Times New Roman" w:cs="Times New Roman"/>
                <w:szCs w:val="21"/>
              </w:rPr>
              <w:t>2.29) *</w:t>
            </w:r>
          </w:p>
        </w:tc>
        <w:tc>
          <w:tcPr>
            <w:tcW w:w="576" w:type="pct"/>
            <w:tcBorders>
              <w:top w:val="nil"/>
              <w:bottom w:val="nil"/>
            </w:tcBorders>
            <w:shd w:val="clear" w:color="auto" w:fill="auto"/>
            <w:noWrap/>
          </w:tcPr>
          <w:p w14:paraId="60C2C5A6" w14:textId="672BAD9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33277" w:rsidRPr="00A33277" w14:paraId="28D07398" w14:textId="77777777" w:rsidTr="008E51A8">
        <w:trPr>
          <w:trHeight w:val="276"/>
        </w:trPr>
        <w:tc>
          <w:tcPr>
            <w:tcW w:w="3286" w:type="pct"/>
            <w:tcBorders>
              <w:top w:val="nil"/>
              <w:bottom w:val="nil"/>
            </w:tcBorders>
            <w:shd w:val="clear" w:color="auto" w:fill="auto"/>
            <w:vAlign w:val="center"/>
          </w:tcPr>
          <w:p w14:paraId="1A5F77C2" w14:textId="64A16FB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tcPr>
          <w:p w14:paraId="37C3058E" w14:textId="0195B5CC"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0.81 (0.66</w:t>
            </w:r>
            <w:r w:rsidR="00F03C39">
              <w:rPr>
                <w:rFonts w:ascii="Times New Roman" w:hAnsi="Times New Roman" w:cs="Times New Roman"/>
                <w:szCs w:val="21"/>
              </w:rPr>
              <w:t xml:space="preserve">, </w:t>
            </w:r>
            <w:r w:rsidRPr="00785CCB">
              <w:rPr>
                <w:rFonts w:ascii="Times New Roman" w:hAnsi="Times New Roman" w:cs="Times New Roman"/>
                <w:szCs w:val="21"/>
              </w:rPr>
              <w:t>0.98) *</w:t>
            </w:r>
          </w:p>
        </w:tc>
        <w:tc>
          <w:tcPr>
            <w:tcW w:w="576" w:type="pct"/>
            <w:tcBorders>
              <w:top w:val="nil"/>
              <w:bottom w:val="nil"/>
            </w:tcBorders>
            <w:shd w:val="clear" w:color="auto" w:fill="auto"/>
            <w:noWrap/>
          </w:tcPr>
          <w:p w14:paraId="4FB8EA1B" w14:textId="7809043C"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0.034</w:t>
            </w:r>
          </w:p>
        </w:tc>
      </w:tr>
      <w:tr w:rsidR="00A33277" w:rsidRPr="00A33277" w14:paraId="16A298C2" w14:textId="77777777" w:rsidTr="008E51A8">
        <w:trPr>
          <w:trHeight w:val="276"/>
        </w:trPr>
        <w:tc>
          <w:tcPr>
            <w:tcW w:w="3286" w:type="pct"/>
            <w:tcBorders>
              <w:top w:val="nil"/>
              <w:bottom w:val="nil"/>
            </w:tcBorders>
            <w:shd w:val="clear" w:color="auto" w:fill="auto"/>
            <w:vAlign w:val="center"/>
          </w:tcPr>
          <w:p w14:paraId="27AA4873" w14:textId="2048DD89"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tcPr>
          <w:p w14:paraId="7C3EB2B9" w14:textId="363CDA8E"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0.50 (0.27</w:t>
            </w:r>
            <w:r w:rsidR="00F03C39">
              <w:rPr>
                <w:rFonts w:ascii="Times New Roman" w:hAnsi="Times New Roman" w:cs="Times New Roman"/>
                <w:szCs w:val="21"/>
              </w:rPr>
              <w:t xml:space="preserve">, </w:t>
            </w:r>
            <w:r w:rsidRPr="00785CCB">
              <w:rPr>
                <w:rFonts w:ascii="Times New Roman" w:hAnsi="Times New Roman" w:cs="Times New Roman"/>
                <w:szCs w:val="21"/>
              </w:rPr>
              <w:t>0.95) *</w:t>
            </w:r>
          </w:p>
        </w:tc>
        <w:tc>
          <w:tcPr>
            <w:tcW w:w="576" w:type="pct"/>
            <w:tcBorders>
              <w:top w:val="nil"/>
              <w:bottom w:val="nil"/>
            </w:tcBorders>
            <w:shd w:val="clear" w:color="auto" w:fill="auto"/>
            <w:noWrap/>
          </w:tcPr>
          <w:p w14:paraId="0C5B6D4E" w14:textId="17256E94"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0.033</w:t>
            </w:r>
          </w:p>
        </w:tc>
      </w:tr>
      <w:tr w:rsidR="00A33277" w:rsidRPr="00A33277" w14:paraId="45C6A606" w14:textId="77777777" w:rsidTr="008E51A8">
        <w:trPr>
          <w:trHeight w:val="276"/>
        </w:trPr>
        <w:tc>
          <w:tcPr>
            <w:tcW w:w="3286" w:type="pct"/>
            <w:tcBorders>
              <w:top w:val="nil"/>
              <w:bottom w:val="nil"/>
            </w:tcBorders>
            <w:shd w:val="clear" w:color="auto" w:fill="auto"/>
            <w:vAlign w:val="center"/>
          </w:tcPr>
          <w:p w14:paraId="7D3088EA" w14:textId="2667A0D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tcPr>
          <w:p w14:paraId="63CB1354" w14:textId="2DE3682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0.83 (0.69</w:t>
            </w:r>
            <w:r w:rsidR="00F03C39">
              <w:rPr>
                <w:rFonts w:ascii="Times New Roman" w:hAnsi="Times New Roman" w:cs="Times New Roman"/>
                <w:szCs w:val="21"/>
              </w:rPr>
              <w:t xml:space="preserve">, </w:t>
            </w:r>
            <w:r w:rsidRPr="00785CCB">
              <w:rPr>
                <w:rFonts w:ascii="Times New Roman" w:hAnsi="Times New Roman" w:cs="Times New Roman"/>
                <w:szCs w:val="21"/>
              </w:rPr>
              <w:t>0.98) *</w:t>
            </w:r>
          </w:p>
        </w:tc>
        <w:tc>
          <w:tcPr>
            <w:tcW w:w="576" w:type="pct"/>
            <w:tcBorders>
              <w:top w:val="nil"/>
              <w:bottom w:val="nil"/>
            </w:tcBorders>
            <w:shd w:val="clear" w:color="auto" w:fill="auto"/>
            <w:noWrap/>
          </w:tcPr>
          <w:p w14:paraId="00B1703C" w14:textId="0456DBFC"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0.030</w:t>
            </w:r>
          </w:p>
        </w:tc>
      </w:tr>
      <w:tr w:rsidR="00A33277" w:rsidRPr="00A33277" w14:paraId="4F9D7E29" w14:textId="77777777" w:rsidTr="008E51A8">
        <w:trPr>
          <w:trHeight w:val="276"/>
        </w:trPr>
        <w:tc>
          <w:tcPr>
            <w:tcW w:w="3286" w:type="pct"/>
            <w:tcBorders>
              <w:top w:val="nil"/>
              <w:bottom w:val="nil"/>
            </w:tcBorders>
            <w:shd w:val="clear" w:color="auto" w:fill="auto"/>
            <w:vAlign w:val="center"/>
          </w:tcPr>
          <w:p w14:paraId="37264C42" w14:textId="70934527"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tcPr>
          <w:p w14:paraId="4672C79C" w14:textId="20915C2E"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0.68 (0.54</w:t>
            </w:r>
            <w:r w:rsidR="00F03C39">
              <w:rPr>
                <w:rFonts w:ascii="Times New Roman" w:hAnsi="Times New Roman" w:cs="Times New Roman"/>
                <w:szCs w:val="21"/>
              </w:rPr>
              <w:t xml:space="preserve">, </w:t>
            </w:r>
            <w:r w:rsidRPr="00785CCB">
              <w:rPr>
                <w:rFonts w:ascii="Times New Roman" w:hAnsi="Times New Roman" w:cs="Times New Roman"/>
                <w:szCs w:val="21"/>
              </w:rPr>
              <w:t>0.87) *</w:t>
            </w:r>
          </w:p>
        </w:tc>
        <w:tc>
          <w:tcPr>
            <w:tcW w:w="576" w:type="pct"/>
            <w:tcBorders>
              <w:top w:val="nil"/>
              <w:bottom w:val="nil"/>
            </w:tcBorders>
            <w:shd w:val="clear" w:color="auto" w:fill="auto"/>
            <w:noWrap/>
          </w:tcPr>
          <w:p w14:paraId="3C607B9F" w14:textId="66B7484F"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0.002</w:t>
            </w:r>
          </w:p>
        </w:tc>
      </w:tr>
      <w:tr w:rsidR="00A33277" w:rsidRPr="00A33277" w14:paraId="1F79644E" w14:textId="77777777" w:rsidTr="008E51A8">
        <w:trPr>
          <w:trHeight w:val="276"/>
        </w:trPr>
        <w:tc>
          <w:tcPr>
            <w:tcW w:w="3286" w:type="pct"/>
            <w:tcBorders>
              <w:top w:val="nil"/>
              <w:bottom w:val="nil"/>
            </w:tcBorders>
            <w:shd w:val="clear" w:color="auto" w:fill="auto"/>
            <w:vAlign w:val="center"/>
          </w:tcPr>
          <w:p w14:paraId="1A6B0FEF" w14:textId="5CD0E792"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tcPr>
          <w:p w14:paraId="0FC9F6F1" w14:textId="60C3F7A0"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1.10 (1.08</w:t>
            </w:r>
            <w:r w:rsidR="00F03C39">
              <w:rPr>
                <w:rFonts w:ascii="Times New Roman" w:hAnsi="Times New Roman" w:cs="Times New Roman"/>
                <w:szCs w:val="21"/>
              </w:rPr>
              <w:t xml:space="preserve">, </w:t>
            </w:r>
            <w:r w:rsidRPr="00785CCB">
              <w:rPr>
                <w:rFonts w:ascii="Times New Roman" w:hAnsi="Times New Roman" w:cs="Times New Roman"/>
                <w:szCs w:val="21"/>
              </w:rPr>
              <w:t>1.12) *</w:t>
            </w:r>
          </w:p>
        </w:tc>
        <w:tc>
          <w:tcPr>
            <w:tcW w:w="576" w:type="pct"/>
            <w:tcBorders>
              <w:top w:val="nil"/>
              <w:bottom w:val="nil"/>
            </w:tcBorders>
            <w:shd w:val="clear" w:color="auto" w:fill="auto"/>
            <w:noWrap/>
          </w:tcPr>
          <w:p w14:paraId="521343A2" w14:textId="4B7415DD"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33277" w:rsidRPr="00A33277" w14:paraId="455CF3D5" w14:textId="77777777" w:rsidTr="008E51A8">
        <w:trPr>
          <w:trHeight w:val="276"/>
        </w:trPr>
        <w:tc>
          <w:tcPr>
            <w:tcW w:w="3286" w:type="pct"/>
            <w:tcBorders>
              <w:top w:val="nil"/>
              <w:bottom w:val="nil"/>
            </w:tcBorders>
            <w:shd w:val="clear" w:color="auto" w:fill="auto"/>
            <w:vAlign w:val="center"/>
          </w:tcPr>
          <w:p w14:paraId="2CFE4245" w14:textId="5550B65D"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Family history of hypertension (Positive vs Negative)</w:t>
            </w:r>
          </w:p>
        </w:tc>
        <w:tc>
          <w:tcPr>
            <w:tcW w:w="1138" w:type="pct"/>
            <w:tcBorders>
              <w:top w:val="nil"/>
              <w:bottom w:val="nil"/>
            </w:tcBorders>
            <w:shd w:val="clear" w:color="auto" w:fill="auto"/>
            <w:noWrap/>
          </w:tcPr>
          <w:p w14:paraId="0510DEE4" w14:textId="61838FBA"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1.18 (1.05</w:t>
            </w:r>
            <w:r w:rsidR="00F03C39">
              <w:rPr>
                <w:rFonts w:ascii="Times New Roman" w:hAnsi="Times New Roman" w:cs="Times New Roman"/>
                <w:szCs w:val="21"/>
              </w:rPr>
              <w:t xml:space="preserve">, </w:t>
            </w:r>
            <w:r w:rsidRPr="00785CCB">
              <w:rPr>
                <w:rFonts w:ascii="Times New Roman" w:hAnsi="Times New Roman" w:cs="Times New Roman"/>
                <w:szCs w:val="21"/>
              </w:rPr>
              <w:t>1.33) *</w:t>
            </w:r>
          </w:p>
        </w:tc>
        <w:tc>
          <w:tcPr>
            <w:tcW w:w="576" w:type="pct"/>
            <w:tcBorders>
              <w:top w:val="nil"/>
              <w:bottom w:val="nil"/>
            </w:tcBorders>
            <w:shd w:val="clear" w:color="auto" w:fill="auto"/>
            <w:noWrap/>
          </w:tcPr>
          <w:p w14:paraId="734381C1" w14:textId="6C64F95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0.006</w:t>
            </w:r>
          </w:p>
        </w:tc>
      </w:tr>
      <w:tr w:rsidR="00A33277" w:rsidRPr="00A33277" w14:paraId="57D9F9C9" w14:textId="77777777" w:rsidTr="008E51A8">
        <w:trPr>
          <w:trHeight w:val="276"/>
        </w:trPr>
        <w:tc>
          <w:tcPr>
            <w:tcW w:w="3286" w:type="pct"/>
            <w:tcBorders>
              <w:top w:val="nil"/>
              <w:bottom w:val="nil"/>
            </w:tcBorders>
            <w:shd w:val="clear" w:color="auto" w:fill="auto"/>
            <w:vAlign w:val="center"/>
          </w:tcPr>
          <w:p w14:paraId="291E1A3A" w14:textId="1470DDF6"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38" w:type="pct"/>
            <w:tcBorders>
              <w:top w:val="nil"/>
              <w:bottom w:val="nil"/>
            </w:tcBorders>
            <w:shd w:val="clear" w:color="auto" w:fill="auto"/>
            <w:noWrap/>
          </w:tcPr>
          <w:p w14:paraId="0414F9B5" w14:textId="663C09D0"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1.04 (0.79</w:t>
            </w:r>
            <w:r w:rsidR="00F03C39">
              <w:rPr>
                <w:rFonts w:ascii="Times New Roman" w:hAnsi="Times New Roman" w:cs="Times New Roman"/>
                <w:szCs w:val="21"/>
              </w:rPr>
              <w:t xml:space="preserve">, </w:t>
            </w:r>
            <w:r w:rsidRPr="00785CCB">
              <w:rPr>
                <w:rFonts w:ascii="Times New Roman" w:hAnsi="Times New Roman" w:cs="Times New Roman"/>
                <w:szCs w:val="21"/>
              </w:rPr>
              <w:t>1.36)</w:t>
            </w:r>
          </w:p>
        </w:tc>
        <w:tc>
          <w:tcPr>
            <w:tcW w:w="576" w:type="pct"/>
            <w:tcBorders>
              <w:top w:val="nil"/>
              <w:bottom w:val="nil"/>
            </w:tcBorders>
            <w:shd w:val="clear" w:color="auto" w:fill="auto"/>
            <w:noWrap/>
          </w:tcPr>
          <w:p w14:paraId="33BC404A" w14:textId="350CB08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0.781</w:t>
            </w:r>
          </w:p>
        </w:tc>
      </w:tr>
      <w:tr w:rsidR="00A33277" w:rsidRPr="00A33277" w14:paraId="2EAEB566" w14:textId="77777777" w:rsidTr="008E51A8">
        <w:trPr>
          <w:trHeight w:val="276"/>
        </w:trPr>
        <w:tc>
          <w:tcPr>
            <w:tcW w:w="3286" w:type="pct"/>
            <w:tcBorders>
              <w:top w:val="nil"/>
              <w:bottom w:val="nil"/>
            </w:tcBorders>
            <w:shd w:val="clear" w:color="auto" w:fill="auto"/>
            <w:vAlign w:val="center"/>
          </w:tcPr>
          <w:p w14:paraId="09314C67" w14:textId="2EAB4D8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tcPr>
          <w:p w14:paraId="0C61D6C1" w14:textId="4D9FAE3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0.94 (0.81</w:t>
            </w:r>
            <w:r w:rsidR="00F03C39">
              <w:rPr>
                <w:rFonts w:ascii="Times New Roman" w:hAnsi="Times New Roman" w:cs="Times New Roman"/>
                <w:szCs w:val="21"/>
              </w:rPr>
              <w:t xml:space="preserve">, </w:t>
            </w:r>
            <w:r w:rsidRPr="00785CCB">
              <w:rPr>
                <w:rFonts w:ascii="Times New Roman" w:hAnsi="Times New Roman" w:cs="Times New Roman"/>
                <w:szCs w:val="21"/>
              </w:rPr>
              <w:t>1.08)</w:t>
            </w:r>
          </w:p>
        </w:tc>
        <w:tc>
          <w:tcPr>
            <w:tcW w:w="576" w:type="pct"/>
            <w:tcBorders>
              <w:top w:val="nil"/>
              <w:bottom w:val="nil"/>
            </w:tcBorders>
            <w:shd w:val="clear" w:color="auto" w:fill="auto"/>
            <w:noWrap/>
          </w:tcPr>
          <w:p w14:paraId="2078738C" w14:textId="18F05C3A"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0.382</w:t>
            </w:r>
          </w:p>
        </w:tc>
      </w:tr>
      <w:tr w:rsidR="00A33277" w:rsidRPr="00A33277" w14:paraId="0C225E44" w14:textId="77777777" w:rsidTr="008E51A8">
        <w:trPr>
          <w:trHeight w:val="276"/>
        </w:trPr>
        <w:tc>
          <w:tcPr>
            <w:tcW w:w="3286" w:type="pct"/>
            <w:tcBorders>
              <w:top w:val="nil"/>
              <w:bottom w:val="nil"/>
            </w:tcBorders>
            <w:shd w:val="clear" w:color="auto" w:fill="auto"/>
            <w:vAlign w:val="center"/>
          </w:tcPr>
          <w:p w14:paraId="7207E292" w14:textId="00C46CDA"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tcPr>
          <w:p w14:paraId="4CB6F717" w14:textId="366978C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0.91 (0.77</w:t>
            </w:r>
            <w:r w:rsidR="00F03C39">
              <w:rPr>
                <w:rFonts w:ascii="Times New Roman" w:hAnsi="Times New Roman" w:cs="Times New Roman"/>
                <w:szCs w:val="21"/>
              </w:rPr>
              <w:t xml:space="preserve">, </w:t>
            </w:r>
            <w:r w:rsidRPr="00785CCB">
              <w:rPr>
                <w:rFonts w:ascii="Times New Roman" w:hAnsi="Times New Roman" w:cs="Times New Roman"/>
                <w:szCs w:val="21"/>
              </w:rPr>
              <w:t>1.08)</w:t>
            </w:r>
          </w:p>
        </w:tc>
        <w:tc>
          <w:tcPr>
            <w:tcW w:w="576" w:type="pct"/>
            <w:tcBorders>
              <w:top w:val="nil"/>
              <w:bottom w:val="nil"/>
            </w:tcBorders>
            <w:shd w:val="clear" w:color="auto" w:fill="auto"/>
            <w:noWrap/>
          </w:tcPr>
          <w:p w14:paraId="22321163" w14:textId="4E5FFA21"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0.275</w:t>
            </w:r>
          </w:p>
        </w:tc>
      </w:tr>
      <w:tr w:rsidR="00A33277" w:rsidRPr="00A33277" w14:paraId="1A37E76C" w14:textId="77777777" w:rsidTr="008E51A8">
        <w:trPr>
          <w:trHeight w:val="276"/>
        </w:trPr>
        <w:tc>
          <w:tcPr>
            <w:tcW w:w="3286" w:type="pct"/>
            <w:tcBorders>
              <w:top w:val="nil"/>
              <w:bottom w:val="nil"/>
            </w:tcBorders>
            <w:shd w:val="clear" w:color="auto" w:fill="auto"/>
            <w:vAlign w:val="center"/>
          </w:tcPr>
          <w:p w14:paraId="19F36523" w14:textId="30CADAC0"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tcPr>
          <w:p w14:paraId="60C69692" w14:textId="40597BC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0.85 (0.69</w:t>
            </w:r>
            <w:r w:rsidR="00F03C39">
              <w:rPr>
                <w:rFonts w:ascii="Times New Roman" w:hAnsi="Times New Roman" w:cs="Times New Roman"/>
                <w:szCs w:val="21"/>
              </w:rPr>
              <w:t xml:space="preserve">, </w:t>
            </w:r>
            <w:r w:rsidRPr="00785CCB">
              <w:rPr>
                <w:rFonts w:ascii="Times New Roman" w:hAnsi="Times New Roman" w:cs="Times New Roman"/>
                <w:szCs w:val="21"/>
              </w:rPr>
              <w:t>1.05)</w:t>
            </w:r>
          </w:p>
        </w:tc>
        <w:tc>
          <w:tcPr>
            <w:tcW w:w="576" w:type="pct"/>
            <w:tcBorders>
              <w:top w:val="nil"/>
              <w:bottom w:val="nil"/>
            </w:tcBorders>
            <w:shd w:val="clear" w:color="auto" w:fill="auto"/>
            <w:noWrap/>
          </w:tcPr>
          <w:p w14:paraId="3D8B4B76" w14:textId="0214044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0.126</w:t>
            </w:r>
          </w:p>
        </w:tc>
      </w:tr>
      <w:tr w:rsidR="00A33277" w:rsidRPr="00A33277" w14:paraId="7BE2158E" w14:textId="77777777" w:rsidTr="008E51A8">
        <w:trPr>
          <w:trHeight w:val="276"/>
        </w:trPr>
        <w:tc>
          <w:tcPr>
            <w:tcW w:w="3286" w:type="pct"/>
            <w:tcBorders>
              <w:top w:val="nil"/>
              <w:bottom w:val="nil"/>
            </w:tcBorders>
            <w:shd w:val="clear" w:color="auto" w:fill="auto"/>
            <w:vAlign w:val="center"/>
          </w:tcPr>
          <w:p w14:paraId="0AF35527" w14:textId="5EE281B9"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tcPr>
          <w:p w14:paraId="7350E8E6" w14:textId="23C07E11"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0.96 (0.81</w:t>
            </w:r>
            <w:r w:rsidR="00F03C39">
              <w:rPr>
                <w:rFonts w:ascii="Times New Roman" w:hAnsi="Times New Roman" w:cs="Times New Roman"/>
                <w:szCs w:val="21"/>
              </w:rPr>
              <w:t xml:space="preserve">, </w:t>
            </w:r>
            <w:r w:rsidRPr="00785CCB">
              <w:rPr>
                <w:rFonts w:ascii="Times New Roman" w:hAnsi="Times New Roman" w:cs="Times New Roman"/>
                <w:szCs w:val="21"/>
              </w:rPr>
              <w:t>1.13)</w:t>
            </w:r>
          </w:p>
        </w:tc>
        <w:tc>
          <w:tcPr>
            <w:tcW w:w="576" w:type="pct"/>
            <w:tcBorders>
              <w:top w:val="nil"/>
              <w:bottom w:val="nil"/>
            </w:tcBorders>
            <w:shd w:val="clear" w:color="auto" w:fill="auto"/>
            <w:noWrap/>
          </w:tcPr>
          <w:p w14:paraId="0203AA2F" w14:textId="49A35BBB"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0.601</w:t>
            </w:r>
          </w:p>
        </w:tc>
      </w:tr>
      <w:tr w:rsidR="00A33277" w:rsidRPr="00A33277" w14:paraId="1BC042E8" w14:textId="77777777" w:rsidTr="008E51A8">
        <w:trPr>
          <w:trHeight w:val="276"/>
        </w:trPr>
        <w:tc>
          <w:tcPr>
            <w:tcW w:w="3286" w:type="pct"/>
            <w:tcBorders>
              <w:top w:val="nil"/>
              <w:bottom w:val="nil"/>
            </w:tcBorders>
            <w:shd w:val="clear" w:color="auto" w:fill="auto"/>
            <w:vAlign w:val="center"/>
          </w:tcPr>
          <w:p w14:paraId="5B55A77C" w14:textId="47342D33"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38" w:type="pct"/>
            <w:tcBorders>
              <w:top w:val="nil"/>
              <w:bottom w:val="nil"/>
            </w:tcBorders>
            <w:shd w:val="clear" w:color="auto" w:fill="auto"/>
            <w:noWrap/>
          </w:tcPr>
          <w:p w14:paraId="6297684F" w14:textId="682C3B8E"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0.92 (0.79</w:t>
            </w:r>
            <w:r w:rsidR="00F03C39">
              <w:rPr>
                <w:rFonts w:ascii="Times New Roman" w:hAnsi="Times New Roman" w:cs="Times New Roman"/>
                <w:szCs w:val="21"/>
              </w:rPr>
              <w:t xml:space="preserve">, </w:t>
            </w:r>
            <w:r w:rsidRPr="00785CCB">
              <w:rPr>
                <w:rFonts w:ascii="Times New Roman" w:hAnsi="Times New Roman" w:cs="Times New Roman"/>
                <w:szCs w:val="21"/>
              </w:rPr>
              <w:t>1.07)</w:t>
            </w:r>
          </w:p>
        </w:tc>
        <w:tc>
          <w:tcPr>
            <w:tcW w:w="576" w:type="pct"/>
            <w:tcBorders>
              <w:top w:val="nil"/>
              <w:bottom w:val="nil"/>
            </w:tcBorders>
            <w:shd w:val="clear" w:color="auto" w:fill="auto"/>
            <w:noWrap/>
          </w:tcPr>
          <w:p w14:paraId="6589825A" w14:textId="593EA2BB"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0.276</w:t>
            </w:r>
          </w:p>
        </w:tc>
      </w:tr>
      <w:tr w:rsidR="00A33277" w:rsidRPr="00A33277" w14:paraId="62720386" w14:textId="77777777" w:rsidTr="008E51A8">
        <w:trPr>
          <w:trHeight w:val="276"/>
        </w:trPr>
        <w:tc>
          <w:tcPr>
            <w:tcW w:w="3286" w:type="pct"/>
            <w:tcBorders>
              <w:top w:val="nil"/>
              <w:bottom w:val="nil"/>
            </w:tcBorders>
            <w:shd w:val="clear" w:color="auto" w:fill="auto"/>
            <w:vAlign w:val="center"/>
          </w:tcPr>
          <w:p w14:paraId="2AC99307" w14:textId="37B6D2F2"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38" w:type="pct"/>
            <w:tcBorders>
              <w:top w:val="nil"/>
              <w:bottom w:val="nil"/>
            </w:tcBorders>
            <w:shd w:val="clear" w:color="auto" w:fill="auto"/>
            <w:noWrap/>
          </w:tcPr>
          <w:p w14:paraId="7F9D72B2" w14:textId="0438B7A5"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1.07 (0.79</w:t>
            </w:r>
            <w:r w:rsidR="00F03C39">
              <w:rPr>
                <w:rFonts w:ascii="Times New Roman" w:hAnsi="Times New Roman" w:cs="Times New Roman"/>
                <w:szCs w:val="21"/>
              </w:rPr>
              <w:t xml:space="preserve">, </w:t>
            </w:r>
            <w:r w:rsidRPr="00785CCB">
              <w:rPr>
                <w:rFonts w:ascii="Times New Roman" w:hAnsi="Times New Roman" w:cs="Times New Roman"/>
                <w:szCs w:val="21"/>
              </w:rPr>
              <w:t>1.44)</w:t>
            </w:r>
          </w:p>
        </w:tc>
        <w:tc>
          <w:tcPr>
            <w:tcW w:w="576" w:type="pct"/>
            <w:tcBorders>
              <w:top w:val="nil"/>
              <w:bottom w:val="nil"/>
            </w:tcBorders>
            <w:shd w:val="clear" w:color="auto" w:fill="auto"/>
            <w:noWrap/>
          </w:tcPr>
          <w:p w14:paraId="56462181" w14:textId="3B17EDBF"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0.664</w:t>
            </w:r>
          </w:p>
        </w:tc>
      </w:tr>
      <w:tr w:rsidR="00A33277" w:rsidRPr="00A33277" w14:paraId="761B11FF" w14:textId="77777777" w:rsidTr="008E51A8">
        <w:trPr>
          <w:trHeight w:val="276"/>
        </w:trPr>
        <w:tc>
          <w:tcPr>
            <w:tcW w:w="3286" w:type="pct"/>
            <w:tcBorders>
              <w:top w:val="nil"/>
              <w:bottom w:val="nil"/>
            </w:tcBorders>
            <w:shd w:val="clear" w:color="auto" w:fill="auto"/>
            <w:vAlign w:val="center"/>
          </w:tcPr>
          <w:p w14:paraId="54219FB8" w14:textId="2F04FCB1"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38" w:type="pct"/>
            <w:tcBorders>
              <w:top w:val="nil"/>
              <w:bottom w:val="nil"/>
            </w:tcBorders>
            <w:shd w:val="clear" w:color="auto" w:fill="auto"/>
            <w:noWrap/>
          </w:tcPr>
          <w:p w14:paraId="28F936BA" w14:textId="3F4F597E" w:rsidR="00A33277" w:rsidRPr="00785CCB" w:rsidRDefault="00A33277" w:rsidP="00A33277">
            <w:pPr>
              <w:widowControl/>
              <w:jc w:val="left"/>
              <w:rPr>
                <w:rFonts w:ascii="Times New Roman" w:hAnsi="Times New Roman" w:cs="Times New Roman"/>
                <w:szCs w:val="21"/>
              </w:rPr>
            </w:pPr>
            <w:r w:rsidRPr="00785CCB">
              <w:rPr>
                <w:rFonts w:ascii="Times New Roman" w:hAnsi="Times New Roman" w:cs="Times New Roman"/>
                <w:szCs w:val="21"/>
              </w:rPr>
              <w:t>1.09 (0.95</w:t>
            </w:r>
            <w:r w:rsidR="00F03C39">
              <w:rPr>
                <w:rFonts w:ascii="Times New Roman" w:hAnsi="Times New Roman" w:cs="Times New Roman"/>
                <w:szCs w:val="21"/>
              </w:rPr>
              <w:t xml:space="preserve">, </w:t>
            </w:r>
            <w:r w:rsidRPr="00785CCB">
              <w:rPr>
                <w:rFonts w:ascii="Times New Roman" w:hAnsi="Times New Roman" w:cs="Times New Roman"/>
                <w:szCs w:val="21"/>
              </w:rPr>
              <w:t>1.24)</w:t>
            </w:r>
          </w:p>
        </w:tc>
        <w:tc>
          <w:tcPr>
            <w:tcW w:w="576" w:type="pct"/>
            <w:tcBorders>
              <w:top w:val="nil"/>
              <w:bottom w:val="nil"/>
            </w:tcBorders>
            <w:shd w:val="clear" w:color="auto" w:fill="auto"/>
            <w:noWrap/>
          </w:tcPr>
          <w:p w14:paraId="7BB55216" w14:textId="0043D643" w:rsidR="00A33277" w:rsidRPr="00785CCB" w:rsidRDefault="00A33277" w:rsidP="00A33277">
            <w:pPr>
              <w:widowControl/>
              <w:jc w:val="left"/>
              <w:rPr>
                <w:rFonts w:ascii="Times New Roman" w:hAnsi="Times New Roman" w:cs="Times New Roman"/>
                <w:szCs w:val="21"/>
              </w:rPr>
            </w:pPr>
            <w:r w:rsidRPr="00785CCB">
              <w:rPr>
                <w:rFonts w:ascii="Times New Roman" w:hAnsi="Times New Roman" w:cs="Times New Roman"/>
                <w:szCs w:val="21"/>
              </w:rPr>
              <w:t>0.235</w:t>
            </w:r>
          </w:p>
        </w:tc>
      </w:tr>
      <w:tr w:rsidR="00A33277" w:rsidRPr="00A33277" w14:paraId="2CF013FF" w14:textId="77777777" w:rsidTr="008E51A8">
        <w:trPr>
          <w:trHeight w:val="276"/>
        </w:trPr>
        <w:tc>
          <w:tcPr>
            <w:tcW w:w="3286" w:type="pct"/>
            <w:tcBorders>
              <w:top w:val="nil"/>
              <w:bottom w:val="nil"/>
            </w:tcBorders>
            <w:shd w:val="clear" w:color="auto" w:fill="auto"/>
            <w:vAlign w:val="center"/>
          </w:tcPr>
          <w:p w14:paraId="19374587" w14:textId="694DE7A3"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38" w:type="pct"/>
            <w:tcBorders>
              <w:top w:val="nil"/>
              <w:bottom w:val="nil"/>
            </w:tcBorders>
            <w:shd w:val="clear" w:color="auto" w:fill="auto"/>
            <w:noWrap/>
          </w:tcPr>
          <w:p w14:paraId="78731505" w14:textId="59614BE2" w:rsidR="00A33277" w:rsidRPr="00785CCB" w:rsidRDefault="00A33277" w:rsidP="00A33277">
            <w:pPr>
              <w:widowControl/>
              <w:jc w:val="left"/>
              <w:rPr>
                <w:rFonts w:ascii="Times New Roman" w:hAnsi="Times New Roman" w:cs="Times New Roman"/>
                <w:szCs w:val="21"/>
              </w:rPr>
            </w:pPr>
            <w:r w:rsidRPr="00785CCB">
              <w:rPr>
                <w:rFonts w:ascii="Times New Roman" w:hAnsi="Times New Roman" w:cs="Times New Roman"/>
                <w:szCs w:val="21"/>
              </w:rPr>
              <w:t>0.93 (0.60</w:t>
            </w:r>
            <w:r w:rsidR="00F03C39">
              <w:rPr>
                <w:rFonts w:ascii="Times New Roman" w:hAnsi="Times New Roman" w:cs="Times New Roman"/>
                <w:szCs w:val="21"/>
              </w:rPr>
              <w:t xml:space="preserve">, </w:t>
            </w:r>
            <w:r w:rsidRPr="00785CCB">
              <w:rPr>
                <w:rFonts w:ascii="Times New Roman" w:hAnsi="Times New Roman" w:cs="Times New Roman"/>
                <w:szCs w:val="21"/>
              </w:rPr>
              <w:t>1.43)</w:t>
            </w:r>
          </w:p>
        </w:tc>
        <w:tc>
          <w:tcPr>
            <w:tcW w:w="576" w:type="pct"/>
            <w:tcBorders>
              <w:top w:val="nil"/>
              <w:bottom w:val="nil"/>
            </w:tcBorders>
            <w:shd w:val="clear" w:color="auto" w:fill="auto"/>
            <w:noWrap/>
          </w:tcPr>
          <w:p w14:paraId="71FA5DDE" w14:textId="43B2D5A6" w:rsidR="00A33277" w:rsidRPr="00785CCB" w:rsidRDefault="00A33277" w:rsidP="00A33277">
            <w:pPr>
              <w:widowControl/>
              <w:jc w:val="left"/>
              <w:rPr>
                <w:rFonts w:ascii="Times New Roman" w:hAnsi="Times New Roman" w:cs="Times New Roman"/>
                <w:szCs w:val="21"/>
              </w:rPr>
            </w:pPr>
            <w:r w:rsidRPr="00785CCB">
              <w:rPr>
                <w:rFonts w:ascii="Times New Roman" w:hAnsi="Times New Roman" w:cs="Times New Roman"/>
                <w:szCs w:val="21"/>
              </w:rPr>
              <w:t>0.729</w:t>
            </w:r>
          </w:p>
        </w:tc>
      </w:tr>
      <w:tr w:rsidR="00A33277" w:rsidRPr="00A33277" w14:paraId="29853ADB" w14:textId="77777777" w:rsidTr="008E51A8">
        <w:trPr>
          <w:trHeight w:val="276"/>
        </w:trPr>
        <w:tc>
          <w:tcPr>
            <w:tcW w:w="3286" w:type="pct"/>
            <w:tcBorders>
              <w:top w:val="nil"/>
              <w:bottom w:val="nil"/>
            </w:tcBorders>
            <w:shd w:val="clear" w:color="auto" w:fill="auto"/>
            <w:vAlign w:val="center"/>
          </w:tcPr>
          <w:p w14:paraId="1374064E" w14:textId="7BC76A72"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38" w:type="pct"/>
            <w:tcBorders>
              <w:top w:val="nil"/>
              <w:bottom w:val="nil"/>
            </w:tcBorders>
            <w:shd w:val="clear" w:color="auto" w:fill="auto"/>
            <w:noWrap/>
          </w:tcPr>
          <w:p w14:paraId="0E04128B" w14:textId="6246FF8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1.07 (0.94</w:t>
            </w:r>
            <w:r w:rsidR="00F03C39">
              <w:rPr>
                <w:rFonts w:ascii="Times New Roman" w:hAnsi="Times New Roman" w:cs="Times New Roman"/>
                <w:szCs w:val="21"/>
              </w:rPr>
              <w:t xml:space="preserve">, </w:t>
            </w:r>
            <w:r w:rsidRPr="00785CCB">
              <w:rPr>
                <w:rFonts w:ascii="Times New Roman" w:hAnsi="Times New Roman" w:cs="Times New Roman"/>
                <w:szCs w:val="21"/>
              </w:rPr>
              <w:t>1.20)</w:t>
            </w:r>
          </w:p>
        </w:tc>
        <w:tc>
          <w:tcPr>
            <w:tcW w:w="576" w:type="pct"/>
            <w:tcBorders>
              <w:top w:val="nil"/>
              <w:bottom w:val="nil"/>
            </w:tcBorders>
            <w:shd w:val="clear" w:color="auto" w:fill="auto"/>
            <w:noWrap/>
          </w:tcPr>
          <w:p w14:paraId="4D481C9C" w14:textId="2807EEE7"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0.310</w:t>
            </w:r>
          </w:p>
        </w:tc>
      </w:tr>
      <w:tr w:rsidR="00FA739A" w:rsidRPr="00A33277" w14:paraId="5CE0B2BF" w14:textId="77777777" w:rsidTr="008E51A8">
        <w:trPr>
          <w:trHeight w:val="552"/>
        </w:trPr>
        <w:tc>
          <w:tcPr>
            <w:tcW w:w="3286" w:type="pct"/>
            <w:tcBorders>
              <w:top w:val="nil"/>
              <w:bottom w:val="nil"/>
            </w:tcBorders>
            <w:shd w:val="clear" w:color="auto" w:fill="auto"/>
            <w:vAlign w:val="center"/>
          </w:tcPr>
          <w:p w14:paraId="7BECF6F6" w14:textId="2C4BA422" w:rsidR="00FA739A" w:rsidRPr="00785CCB" w:rsidRDefault="00FA739A" w:rsidP="00FA739A">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6 (Model 5 + Personal protective measures against air pollution)</w:t>
            </w:r>
          </w:p>
        </w:tc>
        <w:tc>
          <w:tcPr>
            <w:tcW w:w="1138" w:type="pct"/>
            <w:tcBorders>
              <w:top w:val="nil"/>
              <w:bottom w:val="nil"/>
            </w:tcBorders>
            <w:shd w:val="clear" w:color="auto" w:fill="auto"/>
            <w:noWrap/>
            <w:vAlign w:val="bottom"/>
          </w:tcPr>
          <w:p w14:paraId="783DA061" w14:textId="5BD752F4" w:rsidR="00FA739A" w:rsidRPr="00785CCB" w:rsidRDefault="00FA739A" w:rsidP="00FA739A">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6F3E9150" w14:textId="7A103BE9" w:rsidR="00FA739A" w:rsidRPr="00785CCB" w:rsidRDefault="00FA739A" w:rsidP="00FA739A">
            <w:pPr>
              <w:widowControl/>
              <w:jc w:val="left"/>
              <w:rPr>
                <w:rFonts w:ascii="Times New Roman" w:eastAsia="Times New Roman" w:hAnsi="Times New Roman" w:cs="Times New Roman"/>
                <w:kern w:val="0"/>
                <w:szCs w:val="21"/>
              </w:rPr>
            </w:pPr>
          </w:p>
        </w:tc>
      </w:tr>
      <w:tr w:rsidR="00A33277" w:rsidRPr="00A33277" w14:paraId="7BA1747E" w14:textId="77777777" w:rsidTr="008E51A8">
        <w:trPr>
          <w:trHeight w:val="276"/>
        </w:trPr>
        <w:tc>
          <w:tcPr>
            <w:tcW w:w="3286" w:type="pct"/>
            <w:tcBorders>
              <w:top w:val="nil"/>
              <w:bottom w:val="nil"/>
            </w:tcBorders>
            <w:shd w:val="clear" w:color="auto" w:fill="auto"/>
            <w:vAlign w:val="center"/>
          </w:tcPr>
          <w:p w14:paraId="2B9F4307" w14:textId="2FFAE3A0"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vAlign w:val="bottom"/>
          </w:tcPr>
          <w:p w14:paraId="428CF03B" w14:textId="20A28BCD"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1.85 (1.40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2.43) *</w:t>
            </w:r>
          </w:p>
        </w:tc>
        <w:tc>
          <w:tcPr>
            <w:tcW w:w="576" w:type="pct"/>
            <w:tcBorders>
              <w:top w:val="nil"/>
              <w:bottom w:val="nil"/>
            </w:tcBorders>
            <w:shd w:val="clear" w:color="auto" w:fill="auto"/>
            <w:noWrap/>
            <w:vAlign w:val="bottom"/>
          </w:tcPr>
          <w:p w14:paraId="33E8CE51" w14:textId="69AB5E12"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A33277" w:rsidRPr="00A33277" w14:paraId="63841616" w14:textId="77777777" w:rsidTr="008E51A8">
        <w:trPr>
          <w:trHeight w:val="276"/>
        </w:trPr>
        <w:tc>
          <w:tcPr>
            <w:tcW w:w="3286" w:type="pct"/>
            <w:tcBorders>
              <w:top w:val="nil"/>
              <w:bottom w:val="nil"/>
            </w:tcBorders>
            <w:shd w:val="clear" w:color="auto" w:fill="auto"/>
            <w:vAlign w:val="center"/>
          </w:tcPr>
          <w:p w14:paraId="1E2E34AF" w14:textId="46FB450B"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vAlign w:val="bottom"/>
          </w:tcPr>
          <w:p w14:paraId="6DA7E7AD" w14:textId="4647423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2.20 (1.52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3.18) *</w:t>
            </w:r>
          </w:p>
        </w:tc>
        <w:tc>
          <w:tcPr>
            <w:tcW w:w="576" w:type="pct"/>
            <w:tcBorders>
              <w:top w:val="nil"/>
              <w:bottom w:val="nil"/>
            </w:tcBorders>
            <w:shd w:val="clear" w:color="auto" w:fill="auto"/>
            <w:noWrap/>
            <w:vAlign w:val="bottom"/>
          </w:tcPr>
          <w:p w14:paraId="5D6FCA56" w14:textId="5F2DE5DF"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A33277" w:rsidRPr="00A33277" w14:paraId="24B8BD37" w14:textId="77777777" w:rsidTr="008E51A8">
        <w:trPr>
          <w:trHeight w:val="276"/>
        </w:trPr>
        <w:tc>
          <w:tcPr>
            <w:tcW w:w="3286" w:type="pct"/>
            <w:tcBorders>
              <w:top w:val="nil"/>
              <w:bottom w:val="nil"/>
            </w:tcBorders>
            <w:shd w:val="clear" w:color="auto" w:fill="auto"/>
            <w:vAlign w:val="center"/>
          </w:tcPr>
          <w:p w14:paraId="6711DE49" w14:textId="3094A19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vAlign w:val="bottom"/>
          </w:tcPr>
          <w:p w14:paraId="33897634" w14:textId="05FE6807"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3.61 (2.61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5.00) *</w:t>
            </w:r>
          </w:p>
        </w:tc>
        <w:tc>
          <w:tcPr>
            <w:tcW w:w="576" w:type="pct"/>
            <w:tcBorders>
              <w:top w:val="nil"/>
              <w:bottom w:val="nil"/>
            </w:tcBorders>
            <w:shd w:val="clear" w:color="auto" w:fill="auto"/>
            <w:noWrap/>
            <w:vAlign w:val="bottom"/>
          </w:tcPr>
          <w:p w14:paraId="3B888102" w14:textId="52646FE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A33277" w:rsidRPr="00A33277" w14:paraId="15A42DB4" w14:textId="77777777" w:rsidTr="008E51A8">
        <w:trPr>
          <w:trHeight w:val="276"/>
        </w:trPr>
        <w:tc>
          <w:tcPr>
            <w:tcW w:w="3286" w:type="pct"/>
            <w:tcBorders>
              <w:top w:val="nil"/>
              <w:bottom w:val="nil"/>
            </w:tcBorders>
            <w:shd w:val="clear" w:color="auto" w:fill="auto"/>
            <w:vAlign w:val="center"/>
          </w:tcPr>
          <w:p w14:paraId="4CE37768" w14:textId="10F5116A"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vAlign w:val="bottom"/>
          </w:tcPr>
          <w:p w14:paraId="02E28A92" w14:textId="1A5BAABF"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1.04 (1.03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1.04) *</w:t>
            </w:r>
          </w:p>
        </w:tc>
        <w:tc>
          <w:tcPr>
            <w:tcW w:w="576" w:type="pct"/>
            <w:tcBorders>
              <w:top w:val="nil"/>
              <w:bottom w:val="nil"/>
            </w:tcBorders>
            <w:shd w:val="clear" w:color="auto" w:fill="auto"/>
            <w:noWrap/>
            <w:vAlign w:val="bottom"/>
          </w:tcPr>
          <w:p w14:paraId="47EAAB6D" w14:textId="2B5F6E80"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A33277" w:rsidRPr="00A33277" w14:paraId="021625E5" w14:textId="77777777" w:rsidTr="008E51A8">
        <w:trPr>
          <w:trHeight w:val="276"/>
        </w:trPr>
        <w:tc>
          <w:tcPr>
            <w:tcW w:w="3286" w:type="pct"/>
            <w:tcBorders>
              <w:top w:val="nil"/>
              <w:bottom w:val="nil"/>
            </w:tcBorders>
            <w:shd w:val="clear" w:color="auto" w:fill="auto"/>
            <w:vAlign w:val="center"/>
          </w:tcPr>
          <w:p w14:paraId="4626A7C0" w14:textId="24A9C77B"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vAlign w:val="bottom"/>
          </w:tcPr>
          <w:p w14:paraId="2256E64A" w14:textId="541B82D0"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1.97 (1.71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2.27) *</w:t>
            </w:r>
          </w:p>
        </w:tc>
        <w:tc>
          <w:tcPr>
            <w:tcW w:w="576" w:type="pct"/>
            <w:tcBorders>
              <w:top w:val="nil"/>
              <w:bottom w:val="nil"/>
            </w:tcBorders>
            <w:shd w:val="clear" w:color="auto" w:fill="auto"/>
            <w:noWrap/>
            <w:vAlign w:val="bottom"/>
          </w:tcPr>
          <w:p w14:paraId="7ACD5D4D" w14:textId="483BC1DE"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A33277" w:rsidRPr="00A33277" w14:paraId="4D886276" w14:textId="77777777" w:rsidTr="008E51A8">
        <w:trPr>
          <w:trHeight w:val="276"/>
        </w:trPr>
        <w:tc>
          <w:tcPr>
            <w:tcW w:w="3286" w:type="pct"/>
            <w:tcBorders>
              <w:top w:val="nil"/>
              <w:bottom w:val="nil"/>
            </w:tcBorders>
            <w:shd w:val="clear" w:color="auto" w:fill="auto"/>
            <w:vAlign w:val="center"/>
          </w:tcPr>
          <w:p w14:paraId="5B9A8A62" w14:textId="20568776"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vAlign w:val="bottom"/>
          </w:tcPr>
          <w:p w14:paraId="0F7DFC2B" w14:textId="5A6258F7"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0.81 (0.67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0.99) *</w:t>
            </w:r>
          </w:p>
        </w:tc>
        <w:tc>
          <w:tcPr>
            <w:tcW w:w="576" w:type="pct"/>
            <w:tcBorders>
              <w:top w:val="nil"/>
              <w:bottom w:val="nil"/>
            </w:tcBorders>
            <w:shd w:val="clear" w:color="auto" w:fill="auto"/>
            <w:noWrap/>
            <w:vAlign w:val="bottom"/>
          </w:tcPr>
          <w:p w14:paraId="6F3FA901" w14:textId="27123834"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0.037</w:t>
            </w:r>
          </w:p>
        </w:tc>
      </w:tr>
      <w:tr w:rsidR="00A33277" w:rsidRPr="00A33277" w14:paraId="1C20D4F2" w14:textId="77777777" w:rsidTr="008E51A8">
        <w:trPr>
          <w:trHeight w:val="276"/>
        </w:trPr>
        <w:tc>
          <w:tcPr>
            <w:tcW w:w="3286" w:type="pct"/>
            <w:tcBorders>
              <w:top w:val="nil"/>
              <w:bottom w:val="nil"/>
            </w:tcBorders>
            <w:shd w:val="clear" w:color="auto" w:fill="auto"/>
            <w:vAlign w:val="center"/>
          </w:tcPr>
          <w:p w14:paraId="057EB649" w14:textId="3297822D"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vAlign w:val="bottom"/>
          </w:tcPr>
          <w:p w14:paraId="2BE9CAE9" w14:textId="218CE20D"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0.51 (0.27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0.96) *</w:t>
            </w:r>
          </w:p>
        </w:tc>
        <w:tc>
          <w:tcPr>
            <w:tcW w:w="576" w:type="pct"/>
            <w:tcBorders>
              <w:top w:val="nil"/>
              <w:bottom w:val="nil"/>
            </w:tcBorders>
            <w:shd w:val="clear" w:color="auto" w:fill="auto"/>
            <w:noWrap/>
            <w:vAlign w:val="bottom"/>
          </w:tcPr>
          <w:p w14:paraId="431A158D" w14:textId="694D731F"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0.036</w:t>
            </w:r>
          </w:p>
        </w:tc>
      </w:tr>
      <w:tr w:rsidR="00A33277" w:rsidRPr="00A33277" w14:paraId="431EF108" w14:textId="77777777" w:rsidTr="008E51A8">
        <w:trPr>
          <w:trHeight w:val="276"/>
        </w:trPr>
        <w:tc>
          <w:tcPr>
            <w:tcW w:w="3286" w:type="pct"/>
            <w:tcBorders>
              <w:top w:val="nil"/>
              <w:bottom w:val="nil"/>
            </w:tcBorders>
            <w:shd w:val="clear" w:color="auto" w:fill="auto"/>
            <w:vAlign w:val="center"/>
          </w:tcPr>
          <w:p w14:paraId="1CADBB9D" w14:textId="7969B6A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vAlign w:val="bottom"/>
          </w:tcPr>
          <w:p w14:paraId="41AB7C8A" w14:textId="18C0C551"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0.83 (0.70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0.99) *</w:t>
            </w:r>
          </w:p>
        </w:tc>
        <w:tc>
          <w:tcPr>
            <w:tcW w:w="576" w:type="pct"/>
            <w:tcBorders>
              <w:top w:val="nil"/>
              <w:bottom w:val="nil"/>
            </w:tcBorders>
            <w:shd w:val="clear" w:color="auto" w:fill="auto"/>
            <w:noWrap/>
            <w:vAlign w:val="bottom"/>
          </w:tcPr>
          <w:p w14:paraId="6AD594F2" w14:textId="3709B66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0.034</w:t>
            </w:r>
          </w:p>
        </w:tc>
      </w:tr>
      <w:tr w:rsidR="00A33277" w:rsidRPr="00A33277" w14:paraId="7BD132BC" w14:textId="77777777" w:rsidTr="008E51A8">
        <w:trPr>
          <w:trHeight w:val="276"/>
        </w:trPr>
        <w:tc>
          <w:tcPr>
            <w:tcW w:w="3286" w:type="pct"/>
            <w:tcBorders>
              <w:top w:val="nil"/>
              <w:bottom w:val="nil"/>
            </w:tcBorders>
            <w:shd w:val="clear" w:color="auto" w:fill="auto"/>
            <w:vAlign w:val="center"/>
          </w:tcPr>
          <w:p w14:paraId="23F7BCCA" w14:textId="67925C92"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vAlign w:val="bottom"/>
          </w:tcPr>
          <w:p w14:paraId="5F4CA5AB" w14:textId="60F8413E"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0.69 (0.54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0.88) *</w:t>
            </w:r>
          </w:p>
        </w:tc>
        <w:tc>
          <w:tcPr>
            <w:tcW w:w="576" w:type="pct"/>
            <w:tcBorders>
              <w:top w:val="nil"/>
              <w:bottom w:val="nil"/>
            </w:tcBorders>
            <w:shd w:val="clear" w:color="auto" w:fill="auto"/>
            <w:noWrap/>
            <w:vAlign w:val="bottom"/>
          </w:tcPr>
          <w:p w14:paraId="1A7C8483" w14:textId="38F92EA0"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0.003</w:t>
            </w:r>
          </w:p>
        </w:tc>
      </w:tr>
      <w:tr w:rsidR="00A33277" w:rsidRPr="00A33277" w14:paraId="4B548491" w14:textId="77777777" w:rsidTr="008E51A8">
        <w:trPr>
          <w:trHeight w:val="276"/>
        </w:trPr>
        <w:tc>
          <w:tcPr>
            <w:tcW w:w="3286" w:type="pct"/>
            <w:tcBorders>
              <w:top w:val="nil"/>
              <w:bottom w:val="nil"/>
            </w:tcBorders>
            <w:shd w:val="clear" w:color="auto" w:fill="auto"/>
            <w:vAlign w:val="center"/>
          </w:tcPr>
          <w:p w14:paraId="46356C10" w14:textId="74F636C3"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0CEF7C71" w14:textId="250422DB"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1.10 (1.08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1.12) *</w:t>
            </w:r>
          </w:p>
        </w:tc>
        <w:tc>
          <w:tcPr>
            <w:tcW w:w="576" w:type="pct"/>
            <w:tcBorders>
              <w:top w:val="nil"/>
              <w:bottom w:val="nil"/>
            </w:tcBorders>
            <w:shd w:val="clear" w:color="auto" w:fill="auto"/>
            <w:noWrap/>
            <w:vAlign w:val="bottom"/>
          </w:tcPr>
          <w:p w14:paraId="5A85A1B6" w14:textId="7274466D"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A33277" w:rsidRPr="00A33277" w14:paraId="46CAA5A1" w14:textId="77777777" w:rsidTr="008E51A8">
        <w:trPr>
          <w:trHeight w:val="276"/>
        </w:trPr>
        <w:tc>
          <w:tcPr>
            <w:tcW w:w="3286" w:type="pct"/>
            <w:tcBorders>
              <w:top w:val="nil"/>
              <w:bottom w:val="nil"/>
            </w:tcBorders>
            <w:shd w:val="clear" w:color="auto" w:fill="auto"/>
            <w:vAlign w:val="center"/>
          </w:tcPr>
          <w:p w14:paraId="56D7516D" w14:textId="249FBBF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38" w:type="pct"/>
            <w:tcBorders>
              <w:top w:val="nil"/>
              <w:bottom w:val="nil"/>
            </w:tcBorders>
            <w:shd w:val="clear" w:color="auto" w:fill="auto"/>
            <w:noWrap/>
            <w:vAlign w:val="bottom"/>
          </w:tcPr>
          <w:p w14:paraId="1FA03FD1" w14:textId="3B5D038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1.18 (1.05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1.33) *</w:t>
            </w:r>
          </w:p>
        </w:tc>
        <w:tc>
          <w:tcPr>
            <w:tcW w:w="576" w:type="pct"/>
            <w:tcBorders>
              <w:top w:val="nil"/>
              <w:bottom w:val="nil"/>
            </w:tcBorders>
            <w:shd w:val="clear" w:color="auto" w:fill="auto"/>
            <w:noWrap/>
            <w:vAlign w:val="bottom"/>
          </w:tcPr>
          <w:p w14:paraId="61BCFAFB" w14:textId="3E4AC291"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0.006</w:t>
            </w:r>
          </w:p>
        </w:tc>
      </w:tr>
      <w:tr w:rsidR="00A33277" w:rsidRPr="00A33277" w14:paraId="13D68BCA" w14:textId="77777777" w:rsidTr="008E51A8">
        <w:trPr>
          <w:trHeight w:val="276"/>
        </w:trPr>
        <w:tc>
          <w:tcPr>
            <w:tcW w:w="3286" w:type="pct"/>
            <w:tcBorders>
              <w:top w:val="nil"/>
              <w:bottom w:val="nil"/>
            </w:tcBorders>
            <w:shd w:val="clear" w:color="auto" w:fill="auto"/>
            <w:vAlign w:val="center"/>
          </w:tcPr>
          <w:p w14:paraId="60A9AE0B" w14:textId="1EFBE182"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38" w:type="pct"/>
            <w:tcBorders>
              <w:top w:val="nil"/>
              <w:bottom w:val="nil"/>
            </w:tcBorders>
            <w:shd w:val="clear" w:color="auto" w:fill="auto"/>
            <w:noWrap/>
            <w:vAlign w:val="bottom"/>
          </w:tcPr>
          <w:p w14:paraId="41401F4D" w14:textId="5C3F6148"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1.04 (0.79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1.36)</w:t>
            </w:r>
          </w:p>
        </w:tc>
        <w:tc>
          <w:tcPr>
            <w:tcW w:w="576" w:type="pct"/>
            <w:tcBorders>
              <w:top w:val="nil"/>
              <w:bottom w:val="nil"/>
            </w:tcBorders>
            <w:shd w:val="clear" w:color="auto" w:fill="auto"/>
            <w:noWrap/>
            <w:vAlign w:val="bottom"/>
          </w:tcPr>
          <w:p w14:paraId="53FD9128" w14:textId="7191A43E"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0.785</w:t>
            </w:r>
          </w:p>
        </w:tc>
      </w:tr>
      <w:tr w:rsidR="00A33277" w:rsidRPr="00A33277" w14:paraId="7F86D5B0" w14:textId="77777777" w:rsidTr="008E51A8">
        <w:trPr>
          <w:trHeight w:val="276"/>
        </w:trPr>
        <w:tc>
          <w:tcPr>
            <w:tcW w:w="3286" w:type="pct"/>
            <w:tcBorders>
              <w:top w:val="nil"/>
              <w:bottom w:val="nil"/>
            </w:tcBorders>
            <w:shd w:val="clear" w:color="auto" w:fill="auto"/>
            <w:vAlign w:val="center"/>
          </w:tcPr>
          <w:p w14:paraId="1789AFE9" w14:textId="1A22D258"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06F40CE0" w14:textId="5898CEEC"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0.94 (0.82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1.09)</w:t>
            </w:r>
          </w:p>
        </w:tc>
        <w:tc>
          <w:tcPr>
            <w:tcW w:w="576" w:type="pct"/>
            <w:tcBorders>
              <w:top w:val="nil"/>
              <w:bottom w:val="nil"/>
            </w:tcBorders>
            <w:shd w:val="clear" w:color="auto" w:fill="auto"/>
            <w:noWrap/>
            <w:vAlign w:val="bottom"/>
          </w:tcPr>
          <w:p w14:paraId="5B9E9B9B" w14:textId="4BFF3619"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0.414</w:t>
            </w:r>
          </w:p>
        </w:tc>
      </w:tr>
      <w:tr w:rsidR="00A33277" w:rsidRPr="00A33277" w14:paraId="1A80EE49" w14:textId="77777777" w:rsidTr="008E51A8">
        <w:trPr>
          <w:trHeight w:val="276"/>
        </w:trPr>
        <w:tc>
          <w:tcPr>
            <w:tcW w:w="3286" w:type="pct"/>
            <w:tcBorders>
              <w:top w:val="nil"/>
              <w:bottom w:val="nil"/>
            </w:tcBorders>
            <w:shd w:val="clear" w:color="auto" w:fill="auto"/>
            <w:vAlign w:val="center"/>
          </w:tcPr>
          <w:p w14:paraId="41472B1A" w14:textId="0329E79C"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67D552CA" w14:textId="360E9002"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0.92 (0.78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1.09)</w:t>
            </w:r>
          </w:p>
        </w:tc>
        <w:tc>
          <w:tcPr>
            <w:tcW w:w="576" w:type="pct"/>
            <w:tcBorders>
              <w:top w:val="nil"/>
              <w:bottom w:val="nil"/>
            </w:tcBorders>
            <w:shd w:val="clear" w:color="auto" w:fill="auto"/>
            <w:noWrap/>
            <w:vAlign w:val="bottom"/>
          </w:tcPr>
          <w:p w14:paraId="7DD5F535" w14:textId="45859EBC"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0.322</w:t>
            </w:r>
          </w:p>
        </w:tc>
      </w:tr>
      <w:tr w:rsidR="00A33277" w:rsidRPr="00A33277" w14:paraId="678D7F97" w14:textId="77777777" w:rsidTr="008E51A8">
        <w:trPr>
          <w:trHeight w:val="276"/>
        </w:trPr>
        <w:tc>
          <w:tcPr>
            <w:tcW w:w="3286" w:type="pct"/>
            <w:tcBorders>
              <w:top w:val="nil"/>
              <w:bottom w:val="nil"/>
            </w:tcBorders>
            <w:shd w:val="clear" w:color="auto" w:fill="auto"/>
            <w:vAlign w:val="center"/>
          </w:tcPr>
          <w:p w14:paraId="4F3D9023" w14:textId="7B63D7F8"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0981140F" w14:textId="6C024901"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0.85 (0.69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1.05)</w:t>
            </w:r>
          </w:p>
        </w:tc>
        <w:tc>
          <w:tcPr>
            <w:tcW w:w="576" w:type="pct"/>
            <w:tcBorders>
              <w:top w:val="nil"/>
              <w:bottom w:val="nil"/>
            </w:tcBorders>
            <w:shd w:val="clear" w:color="auto" w:fill="auto"/>
            <w:noWrap/>
            <w:vAlign w:val="bottom"/>
          </w:tcPr>
          <w:p w14:paraId="37EB2C36" w14:textId="2F9FB30A"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0.123</w:t>
            </w:r>
          </w:p>
        </w:tc>
      </w:tr>
      <w:tr w:rsidR="00A33277" w:rsidRPr="00A33277" w14:paraId="03ED39FF" w14:textId="77777777" w:rsidTr="008E51A8">
        <w:trPr>
          <w:trHeight w:val="276"/>
        </w:trPr>
        <w:tc>
          <w:tcPr>
            <w:tcW w:w="3286" w:type="pct"/>
            <w:tcBorders>
              <w:top w:val="nil"/>
              <w:bottom w:val="nil"/>
            </w:tcBorders>
            <w:shd w:val="clear" w:color="auto" w:fill="auto"/>
            <w:vAlign w:val="center"/>
          </w:tcPr>
          <w:p w14:paraId="3AF660BE" w14:textId="6F2AC0AA"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42BD336B" w14:textId="4FCEEFBA"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0.96 (0.81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1.13)</w:t>
            </w:r>
          </w:p>
        </w:tc>
        <w:tc>
          <w:tcPr>
            <w:tcW w:w="576" w:type="pct"/>
            <w:tcBorders>
              <w:top w:val="nil"/>
              <w:bottom w:val="nil"/>
            </w:tcBorders>
            <w:shd w:val="clear" w:color="auto" w:fill="auto"/>
            <w:noWrap/>
            <w:vAlign w:val="bottom"/>
          </w:tcPr>
          <w:p w14:paraId="6F6A7ACB" w14:textId="68B4180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0.595</w:t>
            </w:r>
          </w:p>
        </w:tc>
      </w:tr>
      <w:tr w:rsidR="00A33277" w:rsidRPr="00A33277" w14:paraId="400C8B9E" w14:textId="77777777" w:rsidTr="008E51A8">
        <w:trPr>
          <w:trHeight w:val="276"/>
        </w:trPr>
        <w:tc>
          <w:tcPr>
            <w:tcW w:w="3286" w:type="pct"/>
            <w:tcBorders>
              <w:top w:val="nil"/>
              <w:bottom w:val="nil"/>
            </w:tcBorders>
            <w:shd w:val="clear" w:color="auto" w:fill="auto"/>
            <w:vAlign w:val="center"/>
          </w:tcPr>
          <w:p w14:paraId="6924772F" w14:textId="1B688673"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38" w:type="pct"/>
            <w:tcBorders>
              <w:top w:val="nil"/>
              <w:bottom w:val="nil"/>
            </w:tcBorders>
            <w:shd w:val="clear" w:color="auto" w:fill="auto"/>
            <w:noWrap/>
            <w:vAlign w:val="bottom"/>
          </w:tcPr>
          <w:p w14:paraId="4C497A32" w14:textId="47023608"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0.92 (0.79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1.07)</w:t>
            </w:r>
          </w:p>
        </w:tc>
        <w:tc>
          <w:tcPr>
            <w:tcW w:w="576" w:type="pct"/>
            <w:tcBorders>
              <w:top w:val="nil"/>
              <w:bottom w:val="nil"/>
            </w:tcBorders>
            <w:shd w:val="clear" w:color="auto" w:fill="auto"/>
            <w:noWrap/>
            <w:vAlign w:val="bottom"/>
          </w:tcPr>
          <w:p w14:paraId="39E1B192" w14:textId="1059FF13"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0.271</w:t>
            </w:r>
          </w:p>
        </w:tc>
      </w:tr>
      <w:tr w:rsidR="00A33277" w:rsidRPr="00A33277" w14:paraId="0398A7BA" w14:textId="77777777" w:rsidTr="008E51A8">
        <w:trPr>
          <w:trHeight w:val="276"/>
        </w:trPr>
        <w:tc>
          <w:tcPr>
            <w:tcW w:w="3286" w:type="pct"/>
            <w:tcBorders>
              <w:top w:val="nil"/>
              <w:bottom w:val="nil"/>
            </w:tcBorders>
            <w:shd w:val="clear" w:color="auto" w:fill="auto"/>
            <w:vAlign w:val="center"/>
          </w:tcPr>
          <w:p w14:paraId="29451418" w14:textId="13FABD40"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38" w:type="pct"/>
            <w:tcBorders>
              <w:top w:val="nil"/>
              <w:bottom w:val="nil"/>
            </w:tcBorders>
            <w:shd w:val="clear" w:color="auto" w:fill="auto"/>
            <w:noWrap/>
            <w:vAlign w:val="bottom"/>
          </w:tcPr>
          <w:p w14:paraId="230B78C9" w14:textId="2F13F0AD"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1.07 (0.79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1.44)</w:t>
            </w:r>
          </w:p>
        </w:tc>
        <w:tc>
          <w:tcPr>
            <w:tcW w:w="576" w:type="pct"/>
            <w:tcBorders>
              <w:top w:val="nil"/>
              <w:bottom w:val="nil"/>
            </w:tcBorders>
            <w:shd w:val="clear" w:color="auto" w:fill="auto"/>
            <w:noWrap/>
            <w:vAlign w:val="bottom"/>
          </w:tcPr>
          <w:p w14:paraId="0A25797C" w14:textId="460B3E35"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0.672</w:t>
            </w:r>
          </w:p>
        </w:tc>
      </w:tr>
      <w:tr w:rsidR="00A33277" w:rsidRPr="00A33277" w14:paraId="4CB333ED" w14:textId="77777777" w:rsidTr="008E51A8">
        <w:trPr>
          <w:trHeight w:val="276"/>
        </w:trPr>
        <w:tc>
          <w:tcPr>
            <w:tcW w:w="3286" w:type="pct"/>
            <w:tcBorders>
              <w:top w:val="nil"/>
              <w:bottom w:val="nil"/>
            </w:tcBorders>
            <w:shd w:val="clear" w:color="auto" w:fill="auto"/>
            <w:vAlign w:val="center"/>
          </w:tcPr>
          <w:p w14:paraId="7151DC68" w14:textId="2758D453"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38" w:type="pct"/>
            <w:tcBorders>
              <w:top w:val="nil"/>
              <w:bottom w:val="nil"/>
            </w:tcBorders>
            <w:shd w:val="clear" w:color="auto" w:fill="auto"/>
            <w:noWrap/>
            <w:vAlign w:val="bottom"/>
          </w:tcPr>
          <w:p w14:paraId="6C817997" w14:textId="761A0AE5"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1.09 (0.95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1.24)</w:t>
            </w:r>
          </w:p>
        </w:tc>
        <w:tc>
          <w:tcPr>
            <w:tcW w:w="576" w:type="pct"/>
            <w:tcBorders>
              <w:top w:val="nil"/>
              <w:bottom w:val="nil"/>
            </w:tcBorders>
            <w:shd w:val="clear" w:color="auto" w:fill="auto"/>
            <w:noWrap/>
            <w:vAlign w:val="bottom"/>
          </w:tcPr>
          <w:p w14:paraId="3E2280C7" w14:textId="129C76F3"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0.230</w:t>
            </w:r>
          </w:p>
        </w:tc>
      </w:tr>
      <w:tr w:rsidR="00A33277" w:rsidRPr="00A33277" w14:paraId="312DDBE4" w14:textId="77777777" w:rsidTr="008E51A8">
        <w:trPr>
          <w:trHeight w:val="276"/>
        </w:trPr>
        <w:tc>
          <w:tcPr>
            <w:tcW w:w="3286" w:type="pct"/>
            <w:tcBorders>
              <w:top w:val="nil"/>
              <w:bottom w:val="nil"/>
            </w:tcBorders>
            <w:shd w:val="clear" w:color="auto" w:fill="auto"/>
            <w:vAlign w:val="center"/>
          </w:tcPr>
          <w:p w14:paraId="0CEE4850" w14:textId="15D63711"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38" w:type="pct"/>
            <w:tcBorders>
              <w:top w:val="nil"/>
              <w:bottom w:val="nil"/>
            </w:tcBorders>
            <w:shd w:val="clear" w:color="auto" w:fill="auto"/>
            <w:noWrap/>
            <w:vAlign w:val="bottom"/>
          </w:tcPr>
          <w:p w14:paraId="2C58EB46" w14:textId="69297267"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0.93 (0.60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1.43)</w:t>
            </w:r>
          </w:p>
        </w:tc>
        <w:tc>
          <w:tcPr>
            <w:tcW w:w="576" w:type="pct"/>
            <w:tcBorders>
              <w:top w:val="nil"/>
              <w:bottom w:val="nil"/>
            </w:tcBorders>
            <w:shd w:val="clear" w:color="auto" w:fill="auto"/>
            <w:noWrap/>
            <w:vAlign w:val="bottom"/>
          </w:tcPr>
          <w:p w14:paraId="6A469779" w14:textId="716B1F97"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0.732</w:t>
            </w:r>
          </w:p>
        </w:tc>
      </w:tr>
      <w:tr w:rsidR="00A33277" w:rsidRPr="00A33277" w14:paraId="759E3384" w14:textId="77777777" w:rsidTr="008E51A8">
        <w:trPr>
          <w:trHeight w:val="276"/>
        </w:trPr>
        <w:tc>
          <w:tcPr>
            <w:tcW w:w="3286" w:type="pct"/>
            <w:tcBorders>
              <w:top w:val="nil"/>
              <w:bottom w:val="nil"/>
            </w:tcBorders>
            <w:shd w:val="clear" w:color="auto" w:fill="auto"/>
            <w:vAlign w:val="center"/>
          </w:tcPr>
          <w:p w14:paraId="307646BF" w14:textId="153B0111"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38" w:type="pct"/>
            <w:tcBorders>
              <w:top w:val="nil"/>
              <w:bottom w:val="nil"/>
            </w:tcBorders>
            <w:shd w:val="clear" w:color="auto" w:fill="auto"/>
            <w:noWrap/>
            <w:vAlign w:val="bottom"/>
          </w:tcPr>
          <w:p w14:paraId="1BC19B2F" w14:textId="62014476"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1.07 (0.95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1.21)</w:t>
            </w:r>
          </w:p>
        </w:tc>
        <w:tc>
          <w:tcPr>
            <w:tcW w:w="576" w:type="pct"/>
            <w:tcBorders>
              <w:top w:val="nil"/>
              <w:bottom w:val="nil"/>
            </w:tcBorders>
            <w:shd w:val="clear" w:color="auto" w:fill="auto"/>
            <w:noWrap/>
            <w:vAlign w:val="bottom"/>
          </w:tcPr>
          <w:p w14:paraId="6D6B15DD" w14:textId="0512E321"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0.282</w:t>
            </w:r>
          </w:p>
        </w:tc>
      </w:tr>
      <w:tr w:rsidR="00A33277" w:rsidRPr="00A33277" w14:paraId="0C990A59" w14:textId="77777777" w:rsidTr="008E51A8">
        <w:trPr>
          <w:trHeight w:val="276"/>
        </w:trPr>
        <w:tc>
          <w:tcPr>
            <w:tcW w:w="3286" w:type="pct"/>
            <w:tcBorders>
              <w:top w:val="nil"/>
              <w:bottom w:val="nil"/>
            </w:tcBorders>
            <w:shd w:val="clear" w:color="auto" w:fill="auto"/>
            <w:vAlign w:val="center"/>
          </w:tcPr>
          <w:p w14:paraId="3A81E3EA" w14:textId="48A42FAC"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38" w:type="pct"/>
            <w:tcBorders>
              <w:top w:val="nil"/>
              <w:bottom w:val="nil"/>
            </w:tcBorders>
            <w:shd w:val="clear" w:color="auto" w:fill="auto"/>
            <w:noWrap/>
            <w:vAlign w:val="bottom"/>
          </w:tcPr>
          <w:p w14:paraId="0551E5AA" w14:textId="20D1C1AE"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0.96 (0.85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76" w:type="pct"/>
            <w:tcBorders>
              <w:top w:val="nil"/>
              <w:bottom w:val="nil"/>
            </w:tcBorders>
            <w:shd w:val="clear" w:color="auto" w:fill="auto"/>
            <w:noWrap/>
            <w:vAlign w:val="bottom"/>
          </w:tcPr>
          <w:p w14:paraId="31E45F5C" w14:textId="5C08D507"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0.594</w:t>
            </w:r>
          </w:p>
        </w:tc>
      </w:tr>
      <w:tr w:rsidR="00A33277" w:rsidRPr="00A33277" w14:paraId="56A6A49B" w14:textId="77777777" w:rsidTr="008E51A8">
        <w:trPr>
          <w:trHeight w:val="276"/>
        </w:trPr>
        <w:tc>
          <w:tcPr>
            <w:tcW w:w="3286" w:type="pct"/>
            <w:tcBorders>
              <w:top w:val="nil"/>
              <w:bottom w:val="nil"/>
            </w:tcBorders>
            <w:shd w:val="clear" w:color="auto" w:fill="auto"/>
            <w:vAlign w:val="center"/>
          </w:tcPr>
          <w:p w14:paraId="47FC7A97" w14:textId="341B1254"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38" w:type="pct"/>
            <w:tcBorders>
              <w:top w:val="nil"/>
              <w:bottom w:val="nil"/>
            </w:tcBorders>
            <w:shd w:val="clear" w:color="auto" w:fill="auto"/>
            <w:noWrap/>
            <w:vAlign w:val="bottom"/>
          </w:tcPr>
          <w:p w14:paraId="5208F31A" w14:textId="5ADF90D0"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0.96 (0.84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76" w:type="pct"/>
            <w:tcBorders>
              <w:top w:val="nil"/>
              <w:bottom w:val="nil"/>
            </w:tcBorders>
            <w:shd w:val="clear" w:color="auto" w:fill="auto"/>
            <w:noWrap/>
            <w:vAlign w:val="bottom"/>
          </w:tcPr>
          <w:p w14:paraId="3C631C9D" w14:textId="337C20C4" w:rsidR="00A33277" w:rsidRPr="00785CCB" w:rsidRDefault="00A33277" w:rsidP="00A332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0.597</w:t>
            </w:r>
          </w:p>
        </w:tc>
      </w:tr>
      <w:tr w:rsidR="00FA739A" w:rsidRPr="00A33277" w14:paraId="224B85B3" w14:textId="77777777" w:rsidTr="008E51A8">
        <w:trPr>
          <w:trHeight w:val="276"/>
        </w:trPr>
        <w:tc>
          <w:tcPr>
            <w:tcW w:w="3286" w:type="pct"/>
            <w:tcBorders>
              <w:top w:val="nil"/>
              <w:bottom w:val="nil"/>
            </w:tcBorders>
            <w:shd w:val="clear" w:color="auto" w:fill="auto"/>
            <w:vAlign w:val="center"/>
          </w:tcPr>
          <w:p w14:paraId="53998BF5" w14:textId="6FCCD299" w:rsidR="00FA739A" w:rsidRPr="00785CCB" w:rsidRDefault="00FA739A" w:rsidP="003021C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7 (</w:t>
            </w:r>
            <w:r w:rsidR="00A1423E" w:rsidRPr="00785CCB">
              <w:rPr>
                <w:rFonts w:ascii="Times New Roman" w:eastAsia="等线" w:hAnsi="Times New Roman" w:cs="Times New Roman"/>
                <w:color w:val="000000"/>
                <w:kern w:val="0"/>
                <w:szCs w:val="21"/>
              </w:rPr>
              <w:t>Model 6 + Biochemical indicators and chronic diseases</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449B22E0" w14:textId="77777777" w:rsidR="00FA739A" w:rsidRPr="00785CCB" w:rsidRDefault="00FA739A" w:rsidP="00FA739A">
            <w:pPr>
              <w:widowControl/>
              <w:jc w:val="left"/>
              <w:rPr>
                <w:rFonts w:ascii="Times New Roman" w:hAnsi="Times New Roman" w:cs="Times New Roman"/>
                <w:szCs w:val="21"/>
              </w:rPr>
            </w:pPr>
          </w:p>
        </w:tc>
        <w:tc>
          <w:tcPr>
            <w:tcW w:w="576" w:type="pct"/>
            <w:tcBorders>
              <w:top w:val="nil"/>
              <w:bottom w:val="nil"/>
            </w:tcBorders>
            <w:shd w:val="clear" w:color="auto" w:fill="auto"/>
            <w:noWrap/>
            <w:vAlign w:val="bottom"/>
          </w:tcPr>
          <w:p w14:paraId="0E95C24C" w14:textId="77777777" w:rsidR="00FA739A" w:rsidRPr="00785CCB" w:rsidRDefault="00FA739A" w:rsidP="00FA739A">
            <w:pPr>
              <w:widowControl/>
              <w:jc w:val="left"/>
              <w:rPr>
                <w:rFonts w:ascii="Times New Roman" w:hAnsi="Times New Roman" w:cs="Times New Roman"/>
                <w:szCs w:val="21"/>
              </w:rPr>
            </w:pPr>
          </w:p>
        </w:tc>
      </w:tr>
      <w:tr w:rsidR="00A33277" w:rsidRPr="00A33277" w14:paraId="12D58159" w14:textId="77777777" w:rsidTr="008E51A8">
        <w:trPr>
          <w:trHeight w:val="276"/>
        </w:trPr>
        <w:tc>
          <w:tcPr>
            <w:tcW w:w="3286" w:type="pct"/>
            <w:tcBorders>
              <w:top w:val="nil"/>
              <w:bottom w:val="nil"/>
            </w:tcBorders>
            <w:shd w:val="clear" w:color="auto" w:fill="auto"/>
            <w:vAlign w:val="center"/>
          </w:tcPr>
          <w:p w14:paraId="77D5882F" w14:textId="23CFF5F2"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vAlign w:val="bottom"/>
          </w:tcPr>
          <w:p w14:paraId="55D6729A" w14:textId="5AF7D358"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1.77 (1.34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2.36) *</w:t>
            </w:r>
          </w:p>
        </w:tc>
        <w:tc>
          <w:tcPr>
            <w:tcW w:w="576" w:type="pct"/>
            <w:tcBorders>
              <w:top w:val="nil"/>
              <w:bottom w:val="nil"/>
            </w:tcBorders>
            <w:shd w:val="clear" w:color="auto" w:fill="auto"/>
            <w:noWrap/>
            <w:vAlign w:val="bottom"/>
          </w:tcPr>
          <w:p w14:paraId="1EF75DC8" w14:textId="4DF6E529"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A33277" w:rsidRPr="00A33277" w14:paraId="78922EDE" w14:textId="77777777" w:rsidTr="008E51A8">
        <w:trPr>
          <w:trHeight w:val="276"/>
        </w:trPr>
        <w:tc>
          <w:tcPr>
            <w:tcW w:w="3286" w:type="pct"/>
            <w:tcBorders>
              <w:top w:val="nil"/>
              <w:bottom w:val="nil"/>
            </w:tcBorders>
            <w:shd w:val="clear" w:color="auto" w:fill="auto"/>
            <w:vAlign w:val="center"/>
          </w:tcPr>
          <w:p w14:paraId="15DFC041" w14:textId="1B1CE1C1"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vAlign w:val="bottom"/>
          </w:tcPr>
          <w:p w14:paraId="43DF2E64" w14:textId="259715BB"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2.06 (1.42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3.00) *</w:t>
            </w:r>
          </w:p>
        </w:tc>
        <w:tc>
          <w:tcPr>
            <w:tcW w:w="576" w:type="pct"/>
            <w:tcBorders>
              <w:top w:val="nil"/>
              <w:bottom w:val="nil"/>
            </w:tcBorders>
            <w:shd w:val="clear" w:color="auto" w:fill="auto"/>
            <w:noWrap/>
            <w:vAlign w:val="bottom"/>
          </w:tcPr>
          <w:p w14:paraId="640395AE" w14:textId="1DCA78A8"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A33277" w:rsidRPr="00A33277" w14:paraId="2BBFFE10" w14:textId="77777777" w:rsidTr="008E51A8">
        <w:trPr>
          <w:trHeight w:val="276"/>
        </w:trPr>
        <w:tc>
          <w:tcPr>
            <w:tcW w:w="3286" w:type="pct"/>
            <w:tcBorders>
              <w:top w:val="nil"/>
              <w:bottom w:val="nil"/>
            </w:tcBorders>
            <w:shd w:val="clear" w:color="auto" w:fill="auto"/>
            <w:vAlign w:val="center"/>
          </w:tcPr>
          <w:p w14:paraId="589333DE" w14:textId="7F827A8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vAlign w:val="bottom"/>
          </w:tcPr>
          <w:p w14:paraId="22399DEC" w14:textId="3E7B3470"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3.43 (2.46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4.79) *</w:t>
            </w:r>
          </w:p>
        </w:tc>
        <w:tc>
          <w:tcPr>
            <w:tcW w:w="576" w:type="pct"/>
            <w:tcBorders>
              <w:top w:val="nil"/>
              <w:bottom w:val="nil"/>
            </w:tcBorders>
            <w:shd w:val="clear" w:color="auto" w:fill="auto"/>
            <w:noWrap/>
            <w:vAlign w:val="bottom"/>
          </w:tcPr>
          <w:p w14:paraId="176C2B26" w14:textId="0241F065"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A33277" w:rsidRPr="00A33277" w14:paraId="75AEE2B4" w14:textId="77777777" w:rsidTr="008E51A8">
        <w:trPr>
          <w:trHeight w:val="276"/>
        </w:trPr>
        <w:tc>
          <w:tcPr>
            <w:tcW w:w="3286" w:type="pct"/>
            <w:tcBorders>
              <w:top w:val="nil"/>
              <w:bottom w:val="nil"/>
            </w:tcBorders>
            <w:shd w:val="clear" w:color="auto" w:fill="auto"/>
            <w:vAlign w:val="center"/>
          </w:tcPr>
          <w:p w14:paraId="152F5D6F" w14:textId="513BF805"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vAlign w:val="bottom"/>
          </w:tcPr>
          <w:p w14:paraId="55203A4C" w14:textId="2864997F"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1.03 (1.03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1.04) *</w:t>
            </w:r>
          </w:p>
        </w:tc>
        <w:tc>
          <w:tcPr>
            <w:tcW w:w="576" w:type="pct"/>
            <w:tcBorders>
              <w:top w:val="nil"/>
              <w:bottom w:val="nil"/>
            </w:tcBorders>
            <w:shd w:val="clear" w:color="auto" w:fill="auto"/>
            <w:noWrap/>
            <w:vAlign w:val="bottom"/>
          </w:tcPr>
          <w:p w14:paraId="506960AE" w14:textId="1C115878"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A33277" w:rsidRPr="00A33277" w14:paraId="72051CBD" w14:textId="77777777" w:rsidTr="008E51A8">
        <w:trPr>
          <w:trHeight w:val="276"/>
        </w:trPr>
        <w:tc>
          <w:tcPr>
            <w:tcW w:w="3286" w:type="pct"/>
            <w:tcBorders>
              <w:top w:val="nil"/>
              <w:bottom w:val="nil"/>
            </w:tcBorders>
            <w:shd w:val="clear" w:color="auto" w:fill="auto"/>
            <w:vAlign w:val="center"/>
          </w:tcPr>
          <w:p w14:paraId="13267C29" w14:textId="492C7665"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vAlign w:val="bottom"/>
          </w:tcPr>
          <w:p w14:paraId="4675DD54" w14:textId="518EC3FA"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1.88 (1.62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2.19) *</w:t>
            </w:r>
          </w:p>
        </w:tc>
        <w:tc>
          <w:tcPr>
            <w:tcW w:w="576" w:type="pct"/>
            <w:tcBorders>
              <w:top w:val="nil"/>
              <w:bottom w:val="nil"/>
            </w:tcBorders>
            <w:shd w:val="clear" w:color="auto" w:fill="auto"/>
            <w:noWrap/>
            <w:vAlign w:val="bottom"/>
          </w:tcPr>
          <w:p w14:paraId="32B8AE57" w14:textId="028E91A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A33277" w:rsidRPr="00A33277" w14:paraId="47854B5E" w14:textId="77777777" w:rsidTr="008E51A8">
        <w:trPr>
          <w:trHeight w:val="276"/>
        </w:trPr>
        <w:tc>
          <w:tcPr>
            <w:tcW w:w="3286" w:type="pct"/>
            <w:tcBorders>
              <w:top w:val="nil"/>
              <w:bottom w:val="nil"/>
            </w:tcBorders>
            <w:shd w:val="clear" w:color="auto" w:fill="auto"/>
            <w:vAlign w:val="center"/>
          </w:tcPr>
          <w:p w14:paraId="27FA1A14" w14:textId="5FA929E4"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vAlign w:val="bottom"/>
          </w:tcPr>
          <w:p w14:paraId="40C744BC" w14:textId="631E7040"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0.81 (0.66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0.99) *</w:t>
            </w:r>
          </w:p>
        </w:tc>
        <w:tc>
          <w:tcPr>
            <w:tcW w:w="576" w:type="pct"/>
            <w:tcBorders>
              <w:top w:val="nil"/>
              <w:bottom w:val="nil"/>
            </w:tcBorders>
            <w:shd w:val="clear" w:color="auto" w:fill="auto"/>
            <w:noWrap/>
            <w:vAlign w:val="bottom"/>
          </w:tcPr>
          <w:p w14:paraId="37A4C779" w14:textId="20499B1B"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0.042</w:t>
            </w:r>
          </w:p>
        </w:tc>
      </w:tr>
      <w:tr w:rsidR="00A33277" w:rsidRPr="00A33277" w14:paraId="63F1EE0A" w14:textId="77777777" w:rsidTr="008E51A8">
        <w:trPr>
          <w:trHeight w:val="276"/>
        </w:trPr>
        <w:tc>
          <w:tcPr>
            <w:tcW w:w="3286" w:type="pct"/>
            <w:tcBorders>
              <w:top w:val="nil"/>
              <w:bottom w:val="nil"/>
            </w:tcBorders>
            <w:shd w:val="clear" w:color="auto" w:fill="auto"/>
            <w:vAlign w:val="center"/>
          </w:tcPr>
          <w:p w14:paraId="50C074A7" w14:textId="5345D71D"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vAlign w:val="bottom"/>
          </w:tcPr>
          <w:p w14:paraId="024803C3" w14:textId="25CF1BC9"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0.58 (0.31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1.09)</w:t>
            </w:r>
          </w:p>
        </w:tc>
        <w:tc>
          <w:tcPr>
            <w:tcW w:w="576" w:type="pct"/>
            <w:tcBorders>
              <w:top w:val="nil"/>
              <w:bottom w:val="nil"/>
            </w:tcBorders>
            <w:shd w:val="clear" w:color="auto" w:fill="auto"/>
            <w:noWrap/>
            <w:vAlign w:val="bottom"/>
          </w:tcPr>
          <w:p w14:paraId="1FC50232" w14:textId="429E59BE"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0.093</w:t>
            </w:r>
          </w:p>
        </w:tc>
      </w:tr>
      <w:tr w:rsidR="00A33277" w:rsidRPr="00A33277" w14:paraId="108BCA9F" w14:textId="77777777" w:rsidTr="008E51A8">
        <w:trPr>
          <w:trHeight w:val="276"/>
        </w:trPr>
        <w:tc>
          <w:tcPr>
            <w:tcW w:w="3286" w:type="pct"/>
            <w:tcBorders>
              <w:top w:val="nil"/>
              <w:bottom w:val="nil"/>
            </w:tcBorders>
            <w:shd w:val="clear" w:color="auto" w:fill="auto"/>
            <w:vAlign w:val="center"/>
          </w:tcPr>
          <w:p w14:paraId="465B0AB0" w14:textId="5DE8F7F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vAlign w:val="bottom"/>
          </w:tcPr>
          <w:p w14:paraId="2DB5D961" w14:textId="10B01373"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0.84 (0.70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1.00)</w:t>
            </w:r>
          </w:p>
        </w:tc>
        <w:tc>
          <w:tcPr>
            <w:tcW w:w="576" w:type="pct"/>
            <w:tcBorders>
              <w:top w:val="nil"/>
              <w:bottom w:val="nil"/>
            </w:tcBorders>
            <w:shd w:val="clear" w:color="auto" w:fill="auto"/>
            <w:noWrap/>
            <w:vAlign w:val="bottom"/>
          </w:tcPr>
          <w:p w14:paraId="3461371B" w14:textId="39FDC898"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0.050</w:t>
            </w:r>
          </w:p>
        </w:tc>
      </w:tr>
      <w:tr w:rsidR="00A33277" w:rsidRPr="00A33277" w14:paraId="73D7C91D" w14:textId="77777777" w:rsidTr="008E51A8">
        <w:trPr>
          <w:trHeight w:val="276"/>
        </w:trPr>
        <w:tc>
          <w:tcPr>
            <w:tcW w:w="3286" w:type="pct"/>
            <w:tcBorders>
              <w:top w:val="nil"/>
              <w:bottom w:val="nil"/>
            </w:tcBorders>
            <w:shd w:val="clear" w:color="auto" w:fill="auto"/>
            <w:vAlign w:val="center"/>
          </w:tcPr>
          <w:p w14:paraId="14BC3DA2" w14:textId="384B5A11"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vAlign w:val="bottom"/>
          </w:tcPr>
          <w:p w14:paraId="14953444" w14:textId="2CD5C05B"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0.69 (0.54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0.89) *</w:t>
            </w:r>
          </w:p>
        </w:tc>
        <w:tc>
          <w:tcPr>
            <w:tcW w:w="576" w:type="pct"/>
            <w:tcBorders>
              <w:top w:val="nil"/>
              <w:bottom w:val="nil"/>
            </w:tcBorders>
            <w:shd w:val="clear" w:color="auto" w:fill="auto"/>
            <w:noWrap/>
            <w:vAlign w:val="bottom"/>
          </w:tcPr>
          <w:p w14:paraId="3B02C1F6" w14:textId="5C49A7B5"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0.004</w:t>
            </w:r>
          </w:p>
        </w:tc>
      </w:tr>
      <w:tr w:rsidR="00A33277" w:rsidRPr="00A33277" w14:paraId="2B664A8A" w14:textId="77777777" w:rsidTr="008E51A8">
        <w:trPr>
          <w:trHeight w:val="276"/>
        </w:trPr>
        <w:tc>
          <w:tcPr>
            <w:tcW w:w="3286" w:type="pct"/>
            <w:tcBorders>
              <w:top w:val="nil"/>
              <w:bottom w:val="nil"/>
            </w:tcBorders>
            <w:shd w:val="clear" w:color="auto" w:fill="auto"/>
            <w:vAlign w:val="center"/>
          </w:tcPr>
          <w:p w14:paraId="385D7E06" w14:textId="0E466B40"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75B877DB" w14:textId="20748726"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1.09 (1.07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1.11) *</w:t>
            </w:r>
          </w:p>
        </w:tc>
        <w:tc>
          <w:tcPr>
            <w:tcW w:w="576" w:type="pct"/>
            <w:tcBorders>
              <w:top w:val="nil"/>
              <w:bottom w:val="nil"/>
            </w:tcBorders>
            <w:shd w:val="clear" w:color="auto" w:fill="auto"/>
            <w:noWrap/>
            <w:vAlign w:val="bottom"/>
          </w:tcPr>
          <w:p w14:paraId="40DAF7EE" w14:textId="5A2DC551"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A33277" w:rsidRPr="00A33277" w14:paraId="507A5F36" w14:textId="77777777" w:rsidTr="008E51A8">
        <w:trPr>
          <w:trHeight w:val="276"/>
        </w:trPr>
        <w:tc>
          <w:tcPr>
            <w:tcW w:w="3286" w:type="pct"/>
            <w:tcBorders>
              <w:top w:val="nil"/>
              <w:bottom w:val="nil"/>
            </w:tcBorders>
            <w:shd w:val="clear" w:color="auto" w:fill="auto"/>
            <w:vAlign w:val="center"/>
          </w:tcPr>
          <w:p w14:paraId="6D8B742F" w14:textId="01A36FF7"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38" w:type="pct"/>
            <w:tcBorders>
              <w:top w:val="nil"/>
              <w:bottom w:val="nil"/>
            </w:tcBorders>
            <w:shd w:val="clear" w:color="auto" w:fill="auto"/>
            <w:noWrap/>
            <w:vAlign w:val="bottom"/>
          </w:tcPr>
          <w:p w14:paraId="19F53187" w14:textId="6A882DD2"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1.18 (1.05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1.33) *</w:t>
            </w:r>
          </w:p>
        </w:tc>
        <w:tc>
          <w:tcPr>
            <w:tcW w:w="576" w:type="pct"/>
            <w:tcBorders>
              <w:top w:val="nil"/>
              <w:bottom w:val="nil"/>
            </w:tcBorders>
            <w:shd w:val="clear" w:color="auto" w:fill="auto"/>
            <w:noWrap/>
            <w:vAlign w:val="bottom"/>
          </w:tcPr>
          <w:p w14:paraId="6E79C4A8" w14:textId="3CC6109E"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0.007</w:t>
            </w:r>
          </w:p>
        </w:tc>
      </w:tr>
      <w:tr w:rsidR="00A33277" w:rsidRPr="00A33277" w14:paraId="0F33656D" w14:textId="77777777" w:rsidTr="008E51A8">
        <w:trPr>
          <w:trHeight w:val="276"/>
        </w:trPr>
        <w:tc>
          <w:tcPr>
            <w:tcW w:w="3286" w:type="pct"/>
            <w:tcBorders>
              <w:top w:val="nil"/>
              <w:bottom w:val="nil"/>
            </w:tcBorders>
            <w:shd w:val="clear" w:color="auto" w:fill="auto"/>
            <w:vAlign w:val="center"/>
          </w:tcPr>
          <w:p w14:paraId="0688FDE9" w14:textId="41C6CBE8"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38" w:type="pct"/>
            <w:tcBorders>
              <w:top w:val="nil"/>
              <w:bottom w:val="nil"/>
            </w:tcBorders>
            <w:shd w:val="clear" w:color="auto" w:fill="auto"/>
            <w:noWrap/>
            <w:vAlign w:val="bottom"/>
          </w:tcPr>
          <w:p w14:paraId="508194AE" w14:textId="559D5C0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1.05 (0.80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1.38)</w:t>
            </w:r>
          </w:p>
        </w:tc>
        <w:tc>
          <w:tcPr>
            <w:tcW w:w="576" w:type="pct"/>
            <w:tcBorders>
              <w:top w:val="nil"/>
              <w:bottom w:val="nil"/>
            </w:tcBorders>
            <w:shd w:val="clear" w:color="auto" w:fill="auto"/>
            <w:noWrap/>
            <w:vAlign w:val="bottom"/>
          </w:tcPr>
          <w:p w14:paraId="1631CA87" w14:textId="4216EF18"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0.741</w:t>
            </w:r>
          </w:p>
        </w:tc>
      </w:tr>
      <w:tr w:rsidR="00A33277" w:rsidRPr="00A33277" w14:paraId="0419D008" w14:textId="77777777" w:rsidTr="008E51A8">
        <w:trPr>
          <w:trHeight w:val="276"/>
        </w:trPr>
        <w:tc>
          <w:tcPr>
            <w:tcW w:w="3286" w:type="pct"/>
            <w:tcBorders>
              <w:top w:val="nil"/>
              <w:bottom w:val="nil"/>
            </w:tcBorders>
            <w:shd w:val="clear" w:color="auto" w:fill="auto"/>
            <w:vAlign w:val="center"/>
          </w:tcPr>
          <w:p w14:paraId="794BAF2F" w14:textId="28D94CF3"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678C901D" w14:textId="1C195179"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0.95 (0.82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76" w:type="pct"/>
            <w:tcBorders>
              <w:top w:val="nil"/>
              <w:bottom w:val="nil"/>
            </w:tcBorders>
            <w:shd w:val="clear" w:color="auto" w:fill="auto"/>
            <w:noWrap/>
            <w:vAlign w:val="bottom"/>
          </w:tcPr>
          <w:p w14:paraId="1681940F" w14:textId="05344859"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0.521</w:t>
            </w:r>
          </w:p>
        </w:tc>
      </w:tr>
      <w:tr w:rsidR="00A33277" w:rsidRPr="00A33277" w14:paraId="42D08241" w14:textId="77777777" w:rsidTr="008E51A8">
        <w:trPr>
          <w:trHeight w:val="276"/>
        </w:trPr>
        <w:tc>
          <w:tcPr>
            <w:tcW w:w="3286" w:type="pct"/>
            <w:tcBorders>
              <w:top w:val="nil"/>
              <w:bottom w:val="nil"/>
            </w:tcBorders>
            <w:shd w:val="clear" w:color="auto" w:fill="auto"/>
            <w:vAlign w:val="center"/>
          </w:tcPr>
          <w:p w14:paraId="47CEEB4A" w14:textId="15976489"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6825551D" w14:textId="3D763621"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0.93 (0.78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1.11)</w:t>
            </w:r>
          </w:p>
        </w:tc>
        <w:tc>
          <w:tcPr>
            <w:tcW w:w="576" w:type="pct"/>
            <w:tcBorders>
              <w:top w:val="nil"/>
              <w:bottom w:val="nil"/>
            </w:tcBorders>
            <w:shd w:val="clear" w:color="auto" w:fill="auto"/>
            <w:noWrap/>
            <w:vAlign w:val="bottom"/>
          </w:tcPr>
          <w:p w14:paraId="7B3F3490" w14:textId="38D25C5F"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0.414</w:t>
            </w:r>
          </w:p>
        </w:tc>
      </w:tr>
      <w:tr w:rsidR="00A33277" w:rsidRPr="00A33277" w14:paraId="1CD90441" w14:textId="77777777" w:rsidTr="008E51A8">
        <w:trPr>
          <w:trHeight w:val="276"/>
        </w:trPr>
        <w:tc>
          <w:tcPr>
            <w:tcW w:w="3286" w:type="pct"/>
            <w:tcBorders>
              <w:top w:val="nil"/>
              <w:bottom w:val="nil"/>
            </w:tcBorders>
            <w:shd w:val="clear" w:color="auto" w:fill="auto"/>
            <w:vAlign w:val="center"/>
          </w:tcPr>
          <w:p w14:paraId="29455C65" w14:textId="3B9F007F"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64F64E14" w14:textId="6FF0E159"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0.86 (0.70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1.06)</w:t>
            </w:r>
          </w:p>
        </w:tc>
        <w:tc>
          <w:tcPr>
            <w:tcW w:w="576" w:type="pct"/>
            <w:tcBorders>
              <w:top w:val="nil"/>
              <w:bottom w:val="nil"/>
            </w:tcBorders>
            <w:shd w:val="clear" w:color="auto" w:fill="auto"/>
            <w:noWrap/>
            <w:vAlign w:val="bottom"/>
          </w:tcPr>
          <w:p w14:paraId="581E48BB" w14:textId="06E71868"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0.162</w:t>
            </w:r>
          </w:p>
        </w:tc>
      </w:tr>
      <w:tr w:rsidR="00A33277" w:rsidRPr="00A33277" w14:paraId="292B2CC3" w14:textId="77777777" w:rsidTr="008E51A8">
        <w:trPr>
          <w:trHeight w:val="276"/>
        </w:trPr>
        <w:tc>
          <w:tcPr>
            <w:tcW w:w="3286" w:type="pct"/>
            <w:tcBorders>
              <w:top w:val="nil"/>
              <w:bottom w:val="nil"/>
            </w:tcBorders>
            <w:shd w:val="clear" w:color="auto" w:fill="auto"/>
            <w:vAlign w:val="center"/>
          </w:tcPr>
          <w:p w14:paraId="02432B44" w14:textId="6420C432"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65DF8773" w14:textId="48602425"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0.96 (0.81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1.14)</w:t>
            </w:r>
          </w:p>
        </w:tc>
        <w:tc>
          <w:tcPr>
            <w:tcW w:w="576" w:type="pct"/>
            <w:tcBorders>
              <w:top w:val="nil"/>
              <w:bottom w:val="nil"/>
            </w:tcBorders>
            <w:shd w:val="clear" w:color="auto" w:fill="auto"/>
            <w:noWrap/>
            <w:vAlign w:val="bottom"/>
          </w:tcPr>
          <w:p w14:paraId="4B5C2603" w14:textId="1928FDF5"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0.639</w:t>
            </w:r>
          </w:p>
        </w:tc>
      </w:tr>
      <w:tr w:rsidR="00A33277" w:rsidRPr="00A33277" w14:paraId="06036C95" w14:textId="77777777" w:rsidTr="008E51A8">
        <w:trPr>
          <w:trHeight w:val="276"/>
        </w:trPr>
        <w:tc>
          <w:tcPr>
            <w:tcW w:w="3286" w:type="pct"/>
            <w:tcBorders>
              <w:top w:val="nil"/>
              <w:bottom w:val="nil"/>
            </w:tcBorders>
            <w:shd w:val="clear" w:color="auto" w:fill="auto"/>
            <w:vAlign w:val="center"/>
          </w:tcPr>
          <w:p w14:paraId="6BFC6FFF" w14:textId="4C6954D6"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38" w:type="pct"/>
            <w:tcBorders>
              <w:top w:val="nil"/>
              <w:bottom w:val="nil"/>
            </w:tcBorders>
            <w:shd w:val="clear" w:color="auto" w:fill="auto"/>
            <w:noWrap/>
            <w:vAlign w:val="bottom"/>
          </w:tcPr>
          <w:p w14:paraId="4E616AE5" w14:textId="5392CAD2"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0.90 (0.78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1.05)</w:t>
            </w:r>
          </w:p>
        </w:tc>
        <w:tc>
          <w:tcPr>
            <w:tcW w:w="576" w:type="pct"/>
            <w:tcBorders>
              <w:top w:val="nil"/>
              <w:bottom w:val="nil"/>
            </w:tcBorders>
            <w:shd w:val="clear" w:color="auto" w:fill="auto"/>
            <w:noWrap/>
            <w:vAlign w:val="bottom"/>
          </w:tcPr>
          <w:p w14:paraId="0A4EA458" w14:textId="1D60F256"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0.186</w:t>
            </w:r>
          </w:p>
        </w:tc>
      </w:tr>
      <w:tr w:rsidR="00A33277" w:rsidRPr="00A33277" w14:paraId="4F1FD4DC" w14:textId="77777777" w:rsidTr="008E51A8">
        <w:trPr>
          <w:trHeight w:val="276"/>
        </w:trPr>
        <w:tc>
          <w:tcPr>
            <w:tcW w:w="3286" w:type="pct"/>
            <w:tcBorders>
              <w:top w:val="nil"/>
              <w:bottom w:val="nil"/>
            </w:tcBorders>
            <w:shd w:val="clear" w:color="auto" w:fill="auto"/>
            <w:vAlign w:val="center"/>
          </w:tcPr>
          <w:p w14:paraId="6480861C" w14:textId="1335CAC0"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38" w:type="pct"/>
            <w:tcBorders>
              <w:top w:val="nil"/>
              <w:bottom w:val="nil"/>
            </w:tcBorders>
            <w:shd w:val="clear" w:color="auto" w:fill="auto"/>
            <w:noWrap/>
            <w:vAlign w:val="bottom"/>
          </w:tcPr>
          <w:p w14:paraId="31A5C1CE" w14:textId="450FE140"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1.10 (0.82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1.48)</w:t>
            </w:r>
          </w:p>
        </w:tc>
        <w:tc>
          <w:tcPr>
            <w:tcW w:w="576" w:type="pct"/>
            <w:tcBorders>
              <w:top w:val="nil"/>
              <w:bottom w:val="nil"/>
            </w:tcBorders>
            <w:shd w:val="clear" w:color="auto" w:fill="auto"/>
            <w:noWrap/>
            <w:vAlign w:val="bottom"/>
          </w:tcPr>
          <w:p w14:paraId="3F08C950" w14:textId="712F6822"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0.532</w:t>
            </w:r>
          </w:p>
        </w:tc>
      </w:tr>
      <w:tr w:rsidR="00A33277" w:rsidRPr="00A33277" w14:paraId="5BBE1301" w14:textId="77777777" w:rsidTr="008E51A8">
        <w:trPr>
          <w:trHeight w:val="276"/>
        </w:trPr>
        <w:tc>
          <w:tcPr>
            <w:tcW w:w="3286" w:type="pct"/>
            <w:tcBorders>
              <w:top w:val="nil"/>
              <w:bottom w:val="nil"/>
            </w:tcBorders>
            <w:shd w:val="clear" w:color="auto" w:fill="auto"/>
            <w:vAlign w:val="center"/>
          </w:tcPr>
          <w:p w14:paraId="0F280196" w14:textId="25EBF4EB"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38" w:type="pct"/>
            <w:tcBorders>
              <w:top w:val="nil"/>
              <w:bottom w:val="nil"/>
            </w:tcBorders>
            <w:shd w:val="clear" w:color="auto" w:fill="auto"/>
            <w:noWrap/>
            <w:vAlign w:val="bottom"/>
          </w:tcPr>
          <w:p w14:paraId="0CD197B6" w14:textId="190D9478"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1.07 (0.93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1.23)</w:t>
            </w:r>
          </w:p>
        </w:tc>
        <w:tc>
          <w:tcPr>
            <w:tcW w:w="576" w:type="pct"/>
            <w:tcBorders>
              <w:top w:val="nil"/>
              <w:bottom w:val="nil"/>
            </w:tcBorders>
            <w:shd w:val="clear" w:color="auto" w:fill="auto"/>
            <w:noWrap/>
            <w:vAlign w:val="bottom"/>
          </w:tcPr>
          <w:p w14:paraId="5FB5C7C7" w14:textId="163FB998"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0.335</w:t>
            </w:r>
          </w:p>
        </w:tc>
      </w:tr>
      <w:tr w:rsidR="00A33277" w:rsidRPr="00A33277" w14:paraId="58D7CD99" w14:textId="77777777" w:rsidTr="008E51A8">
        <w:trPr>
          <w:trHeight w:val="276"/>
        </w:trPr>
        <w:tc>
          <w:tcPr>
            <w:tcW w:w="3286" w:type="pct"/>
            <w:tcBorders>
              <w:top w:val="nil"/>
              <w:bottom w:val="nil"/>
            </w:tcBorders>
            <w:shd w:val="clear" w:color="auto" w:fill="auto"/>
            <w:vAlign w:val="center"/>
          </w:tcPr>
          <w:p w14:paraId="1D6BF0AE" w14:textId="69F75121"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38" w:type="pct"/>
            <w:tcBorders>
              <w:top w:val="nil"/>
              <w:bottom w:val="nil"/>
            </w:tcBorders>
            <w:shd w:val="clear" w:color="auto" w:fill="auto"/>
            <w:noWrap/>
            <w:vAlign w:val="bottom"/>
          </w:tcPr>
          <w:p w14:paraId="50FD0406" w14:textId="233B92C5"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0.91 (0.58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1.41)</w:t>
            </w:r>
          </w:p>
        </w:tc>
        <w:tc>
          <w:tcPr>
            <w:tcW w:w="576" w:type="pct"/>
            <w:tcBorders>
              <w:top w:val="nil"/>
              <w:bottom w:val="nil"/>
            </w:tcBorders>
            <w:shd w:val="clear" w:color="auto" w:fill="auto"/>
            <w:noWrap/>
            <w:vAlign w:val="bottom"/>
          </w:tcPr>
          <w:p w14:paraId="15903898" w14:textId="47FA57D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0.662</w:t>
            </w:r>
          </w:p>
        </w:tc>
      </w:tr>
      <w:tr w:rsidR="00A33277" w:rsidRPr="00A33277" w14:paraId="3CC16C1E" w14:textId="77777777" w:rsidTr="008E51A8">
        <w:trPr>
          <w:trHeight w:val="276"/>
        </w:trPr>
        <w:tc>
          <w:tcPr>
            <w:tcW w:w="3286" w:type="pct"/>
            <w:tcBorders>
              <w:top w:val="nil"/>
              <w:bottom w:val="nil"/>
            </w:tcBorders>
            <w:shd w:val="clear" w:color="auto" w:fill="auto"/>
            <w:vAlign w:val="center"/>
          </w:tcPr>
          <w:p w14:paraId="47B6F628" w14:textId="635D9543"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38" w:type="pct"/>
            <w:tcBorders>
              <w:top w:val="nil"/>
              <w:bottom w:val="nil"/>
            </w:tcBorders>
            <w:shd w:val="clear" w:color="auto" w:fill="auto"/>
            <w:noWrap/>
            <w:vAlign w:val="bottom"/>
          </w:tcPr>
          <w:p w14:paraId="510E3120" w14:textId="545BC146"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1.08 (0.95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1.22)</w:t>
            </w:r>
          </w:p>
        </w:tc>
        <w:tc>
          <w:tcPr>
            <w:tcW w:w="576" w:type="pct"/>
            <w:tcBorders>
              <w:top w:val="nil"/>
              <w:bottom w:val="nil"/>
            </w:tcBorders>
            <w:shd w:val="clear" w:color="auto" w:fill="auto"/>
            <w:noWrap/>
            <w:vAlign w:val="bottom"/>
          </w:tcPr>
          <w:p w14:paraId="287F753D" w14:textId="059E7207"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0.249</w:t>
            </w:r>
          </w:p>
        </w:tc>
      </w:tr>
      <w:tr w:rsidR="00A33277" w:rsidRPr="00A33277" w14:paraId="52437307" w14:textId="77777777" w:rsidTr="008E51A8">
        <w:trPr>
          <w:trHeight w:val="276"/>
        </w:trPr>
        <w:tc>
          <w:tcPr>
            <w:tcW w:w="3286" w:type="pct"/>
            <w:tcBorders>
              <w:top w:val="nil"/>
              <w:bottom w:val="nil"/>
            </w:tcBorders>
            <w:shd w:val="clear" w:color="auto" w:fill="auto"/>
            <w:vAlign w:val="center"/>
          </w:tcPr>
          <w:p w14:paraId="28981F87" w14:textId="00A0A837"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38" w:type="pct"/>
            <w:tcBorders>
              <w:top w:val="nil"/>
              <w:bottom w:val="nil"/>
            </w:tcBorders>
            <w:shd w:val="clear" w:color="auto" w:fill="auto"/>
            <w:noWrap/>
            <w:vAlign w:val="bottom"/>
          </w:tcPr>
          <w:p w14:paraId="6EFE4226" w14:textId="63A419F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0.95 (0.83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1.08)</w:t>
            </w:r>
          </w:p>
        </w:tc>
        <w:tc>
          <w:tcPr>
            <w:tcW w:w="576" w:type="pct"/>
            <w:tcBorders>
              <w:top w:val="nil"/>
              <w:bottom w:val="nil"/>
            </w:tcBorders>
            <w:shd w:val="clear" w:color="auto" w:fill="auto"/>
            <w:noWrap/>
            <w:vAlign w:val="bottom"/>
          </w:tcPr>
          <w:p w14:paraId="2B3CB048" w14:textId="6885D15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0.437</w:t>
            </w:r>
          </w:p>
        </w:tc>
      </w:tr>
      <w:tr w:rsidR="00A33277" w:rsidRPr="00A33277" w14:paraId="550042F1" w14:textId="77777777" w:rsidTr="008E51A8">
        <w:trPr>
          <w:trHeight w:val="276"/>
        </w:trPr>
        <w:tc>
          <w:tcPr>
            <w:tcW w:w="3286" w:type="pct"/>
            <w:tcBorders>
              <w:top w:val="nil"/>
              <w:bottom w:val="nil"/>
            </w:tcBorders>
            <w:shd w:val="clear" w:color="auto" w:fill="auto"/>
            <w:vAlign w:val="center"/>
          </w:tcPr>
          <w:p w14:paraId="03B3FF4E" w14:textId="0615015A"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38" w:type="pct"/>
            <w:tcBorders>
              <w:top w:val="nil"/>
              <w:bottom w:val="nil"/>
            </w:tcBorders>
            <w:shd w:val="clear" w:color="auto" w:fill="auto"/>
            <w:noWrap/>
            <w:vAlign w:val="bottom"/>
          </w:tcPr>
          <w:p w14:paraId="2B561400" w14:textId="0B77D65A"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0.96 (0.84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76" w:type="pct"/>
            <w:tcBorders>
              <w:top w:val="nil"/>
              <w:bottom w:val="nil"/>
            </w:tcBorders>
            <w:shd w:val="clear" w:color="auto" w:fill="auto"/>
            <w:noWrap/>
            <w:vAlign w:val="bottom"/>
          </w:tcPr>
          <w:p w14:paraId="204A147A" w14:textId="37F196D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0.569</w:t>
            </w:r>
          </w:p>
        </w:tc>
      </w:tr>
      <w:tr w:rsidR="00A33277" w:rsidRPr="00A33277" w14:paraId="538BF1FB" w14:textId="77777777" w:rsidTr="008E51A8">
        <w:trPr>
          <w:trHeight w:val="276"/>
        </w:trPr>
        <w:tc>
          <w:tcPr>
            <w:tcW w:w="3286" w:type="pct"/>
            <w:tcBorders>
              <w:top w:val="nil"/>
              <w:bottom w:val="nil"/>
            </w:tcBorders>
            <w:shd w:val="clear" w:color="auto" w:fill="auto"/>
            <w:vAlign w:val="center"/>
          </w:tcPr>
          <w:p w14:paraId="0175DD64" w14:textId="654DD946"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38" w:type="pct"/>
            <w:tcBorders>
              <w:top w:val="nil"/>
              <w:bottom w:val="nil"/>
            </w:tcBorders>
            <w:shd w:val="clear" w:color="auto" w:fill="auto"/>
            <w:noWrap/>
            <w:vAlign w:val="bottom"/>
          </w:tcPr>
          <w:p w14:paraId="21BB0120" w14:textId="7CA62A50"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1.04 (1.00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1.09)</w:t>
            </w:r>
          </w:p>
        </w:tc>
        <w:tc>
          <w:tcPr>
            <w:tcW w:w="576" w:type="pct"/>
            <w:tcBorders>
              <w:top w:val="nil"/>
              <w:bottom w:val="nil"/>
            </w:tcBorders>
            <w:shd w:val="clear" w:color="auto" w:fill="auto"/>
            <w:noWrap/>
            <w:vAlign w:val="bottom"/>
          </w:tcPr>
          <w:p w14:paraId="1E26DA28" w14:textId="7956081D"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0.051</w:t>
            </w:r>
          </w:p>
        </w:tc>
      </w:tr>
      <w:tr w:rsidR="00A33277" w:rsidRPr="00A33277" w14:paraId="34DC799D" w14:textId="77777777" w:rsidTr="008E51A8">
        <w:trPr>
          <w:trHeight w:val="276"/>
        </w:trPr>
        <w:tc>
          <w:tcPr>
            <w:tcW w:w="3286" w:type="pct"/>
            <w:tcBorders>
              <w:top w:val="nil"/>
              <w:bottom w:val="nil"/>
            </w:tcBorders>
            <w:shd w:val="clear" w:color="auto" w:fill="auto"/>
            <w:vAlign w:val="center"/>
          </w:tcPr>
          <w:p w14:paraId="38FCA177" w14:textId="76953748"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TG (mmol/L)</w:t>
            </w:r>
          </w:p>
        </w:tc>
        <w:tc>
          <w:tcPr>
            <w:tcW w:w="1138" w:type="pct"/>
            <w:tcBorders>
              <w:top w:val="nil"/>
              <w:bottom w:val="nil"/>
            </w:tcBorders>
            <w:shd w:val="clear" w:color="auto" w:fill="auto"/>
            <w:noWrap/>
            <w:vAlign w:val="bottom"/>
          </w:tcPr>
          <w:p w14:paraId="4ECB2660" w14:textId="0BB5F412"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1.01 (0.95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1.07)</w:t>
            </w:r>
          </w:p>
        </w:tc>
        <w:tc>
          <w:tcPr>
            <w:tcW w:w="576" w:type="pct"/>
            <w:tcBorders>
              <w:top w:val="nil"/>
              <w:bottom w:val="nil"/>
            </w:tcBorders>
            <w:shd w:val="clear" w:color="auto" w:fill="auto"/>
            <w:noWrap/>
            <w:vAlign w:val="bottom"/>
          </w:tcPr>
          <w:p w14:paraId="628C210A" w14:textId="42CF71DB"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0.776</w:t>
            </w:r>
          </w:p>
        </w:tc>
      </w:tr>
      <w:tr w:rsidR="00A33277" w:rsidRPr="00A33277" w14:paraId="4A9B234A" w14:textId="77777777" w:rsidTr="008E51A8">
        <w:trPr>
          <w:trHeight w:val="276"/>
        </w:trPr>
        <w:tc>
          <w:tcPr>
            <w:tcW w:w="3286" w:type="pct"/>
            <w:tcBorders>
              <w:top w:val="nil"/>
              <w:bottom w:val="nil"/>
            </w:tcBorders>
            <w:shd w:val="clear" w:color="auto" w:fill="auto"/>
            <w:vAlign w:val="center"/>
          </w:tcPr>
          <w:p w14:paraId="0C4CC623" w14:textId="5576B1BA"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TC (mmol/L)</w:t>
            </w:r>
          </w:p>
        </w:tc>
        <w:tc>
          <w:tcPr>
            <w:tcW w:w="1138" w:type="pct"/>
            <w:tcBorders>
              <w:top w:val="nil"/>
              <w:bottom w:val="nil"/>
            </w:tcBorders>
            <w:shd w:val="clear" w:color="auto" w:fill="auto"/>
            <w:noWrap/>
            <w:vAlign w:val="bottom"/>
          </w:tcPr>
          <w:p w14:paraId="7859ED4D" w14:textId="4AECB715"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1.15 (0.99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1.33)</w:t>
            </w:r>
          </w:p>
        </w:tc>
        <w:tc>
          <w:tcPr>
            <w:tcW w:w="576" w:type="pct"/>
            <w:tcBorders>
              <w:top w:val="nil"/>
              <w:bottom w:val="nil"/>
            </w:tcBorders>
            <w:shd w:val="clear" w:color="auto" w:fill="auto"/>
            <w:noWrap/>
            <w:vAlign w:val="bottom"/>
          </w:tcPr>
          <w:p w14:paraId="2CF192D8" w14:textId="2E5BDBF7"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0.063</w:t>
            </w:r>
          </w:p>
        </w:tc>
      </w:tr>
      <w:tr w:rsidR="00A33277" w:rsidRPr="00A33277" w14:paraId="2AA7FD1B" w14:textId="77777777" w:rsidTr="008E51A8">
        <w:trPr>
          <w:trHeight w:val="276"/>
        </w:trPr>
        <w:tc>
          <w:tcPr>
            <w:tcW w:w="3286" w:type="pct"/>
            <w:tcBorders>
              <w:top w:val="nil"/>
              <w:bottom w:val="nil"/>
            </w:tcBorders>
            <w:shd w:val="clear" w:color="auto" w:fill="auto"/>
            <w:vAlign w:val="center"/>
          </w:tcPr>
          <w:p w14:paraId="46C68D0E" w14:textId="458D0E0D"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LDL-C (mmol/L)</w:t>
            </w:r>
          </w:p>
        </w:tc>
        <w:tc>
          <w:tcPr>
            <w:tcW w:w="1138" w:type="pct"/>
            <w:tcBorders>
              <w:top w:val="nil"/>
              <w:bottom w:val="nil"/>
            </w:tcBorders>
            <w:shd w:val="clear" w:color="auto" w:fill="auto"/>
            <w:noWrap/>
            <w:vAlign w:val="bottom"/>
          </w:tcPr>
          <w:p w14:paraId="4A1E36CA" w14:textId="713D6E10"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0.98 (0.83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1.16)</w:t>
            </w:r>
          </w:p>
        </w:tc>
        <w:tc>
          <w:tcPr>
            <w:tcW w:w="576" w:type="pct"/>
            <w:tcBorders>
              <w:top w:val="nil"/>
              <w:bottom w:val="nil"/>
            </w:tcBorders>
            <w:shd w:val="clear" w:color="auto" w:fill="auto"/>
            <w:noWrap/>
            <w:vAlign w:val="bottom"/>
          </w:tcPr>
          <w:p w14:paraId="0428C205" w14:textId="7F54A947"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0.814</w:t>
            </w:r>
          </w:p>
        </w:tc>
      </w:tr>
      <w:tr w:rsidR="00A33277" w:rsidRPr="00A33277" w14:paraId="3842BAB4" w14:textId="77777777" w:rsidTr="008E51A8">
        <w:trPr>
          <w:trHeight w:val="276"/>
        </w:trPr>
        <w:tc>
          <w:tcPr>
            <w:tcW w:w="3286" w:type="pct"/>
            <w:tcBorders>
              <w:top w:val="nil"/>
              <w:bottom w:val="nil"/>
            </w:tcBorders>
            <w:shd w:val="clear" w:color="auto" w:fill="auto"/>
            <w:vAlign w:val="center"/>
          </w:tcPr>
          <w:p w14:paraId="67A7F479" w14:textId="4F60EEA0"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HDL-C (mmol/L)</w:t>
            </w:r>
          </w:p>
        </w:tc>
        <w:tc>
          <w:tcPr>
            <w:tcW w:w="1138" w:type="pct"/>
            <w:tcBorders>
              <w:top w:val="nil"/>
              <w:bottom w:val="nil"/>
            </w:tcBorders>
            <w:shd w:val="clear" w:color="auto" w:fill="auto"/>
            <w:noWrap/>
            <w:vAlign w:val="bottom"/>
          </w:tcPr>
          <w:p w14:paraId="315AC03E" w14:textId="0C85EAD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0.76 (0.58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0.99) *</w:t>
            </w:r>
          </w:p>
        </w:tc>
        <w:tc>
          <w:tcPr>
            <w:tcW w:w="576" w:type="pct"/>
            <w:tcBorders>
              <w:top w:val="nil"/>
              <w:bottom w:val="nil"/>
            </w:tcBorders>
            <w:shd w:val="clear" w:color="auto" w:fill="auto"/>
            <w:noWrap/>
            <w:vAlign w:val="bottom"/>
          </w:tcPr>
          <w:p w14:paraId="018DCECA" w14:textId="0336930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0.042</w:t>
            </w:r>
          </w:p>
        </w:tc>
      </w:tr>
      <w:tr w:rsidR="00A33277" w:rsidRPr="00A33277" w14:paraId="4E3C00A3" w14:textId="77777777" w:rsidTr="008E51A8">
        <w:trPr>
          <w:trHeight w:val="276"/>
        </w:trPr>
        <w:tc>
          <w:tcPr>
            <w:tcW w:w="3286" w:type="pct"/>
            <w:tcBorders>
              <w:top w:val="nil"/>
              <w:bottom w:val="nil"/>
            </w:tcBorders>
            <w:shd w:val="clear" w:color="auto" w:fill="auto"/>
            <w:vAlign w:val="center"/>
          </w:tcPr>
          <w:p w14:paraId="7A5F171F" w14:textId="54AF4B29"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38" w:type="pct"/>
            <w:tcBorders>
              <w:top w:val="nil"/>
              <w:bottom w:val="nil"/>
            </w:tcBorders>
            <w:shd w:val="clear" w:color="auto" w:fill="auto"/>
            <w:noWrap/>
            <w:vAlign w:val="bottom"/>
          </w:tcPr>
          <w:p w14:paraId="2D070509" w14:textId="0DD8F2C0"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0.81 (0.44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1.50)</w:t>
            </w:r>
          </w:p>
        </w:tc>
        <w:tc>
          <w:tcPr>
            <w:tcW w:w="576" w:type="pct"/>
            <w:tcBorders>
              <w:top w:val="nil"/>
              <w:bottom w:val="nil"/>
            </w:tcBorders>
            <w:shd w:val="clear" w:color="auto" w:fill="auto"/>
            <w:noWrap/>
            <w:vAlign w:val="bottom"/>
          </w:tcPr>
          <w:p w14:paraId="0158FF05" w14:textId="1371F402"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0.507</w:t>
            </w:r>
          </w:p>
        </w:tc>
      </w:tr>
      <w:tr w:rsidR="00A33277" w:rsidRPr="00A33277" w14:paraId="19607B1A" w14:textId="77777777" w:rsidTr="00785CCB">
        <w:trPr>
          <w:trHeight w:val="276"/>
        </w:trPr>
        <w:tc>
          <w:tcPr>
            <w:tcW w:w="3286" w:type="pct"/>
            <w:tcBorders>
              <w:top w:val="nil"/>
              <w:bottom w:val="single" w:sz="12" w:space="0" w:color="171717" w:themeColor="background2" w:themeShade="1A"/>
            </w:tcBorders>
            <w:shd w:val="clear" w:color="auto" w:fill="auto"/>
            <w:vAlign w:val="center"/>
          </w:tcPr>
          <w:p w14:paraId="06E6296C" w14:textId="63E35855" w:rsidR="00A33277" w:rsidRPr="00785CCB" w:rsidRDefault="00A33277" w:rsidP="00A33277">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38" w:type="pct"/>
            <w:tcBorders>
              <w:top w:val="nil"/>
              <w:bottom w:val="single" w:sz="12" w:space="0" w:color="171717" w:themeColor="background2" w:themeShade="1A"/>
            </w:tcBorders>
            <w:shd w:val="clear" w:color="auto" w:fill="auto"/>
            <w:noWrap/>
            <w:vAlign w:val="bottom"/>
          </w:tcPr>
          <w:p w14:paraId="46CFC77C" w14:textId="3C89324C"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0.53 (0.17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1.69)</w:t>
            </w:r>
          </w:p>
        </w:tc>
        <w:tc>
          <w:tcPr>
            <w:tcW w:w="576" w:type="pct"/>
            <w:tcBorders>
              <w:top w:val="nil"/>
              <w:bottom w:val="single" w:sz="12" w:space="0" w:color="171717" w:themeColor="background2" w:themeShade="1A"/>
            </w:tcBorders>
            <w:shd w:val="clear" w:color="auto" w:fill="auto"/>
            <w:noWrap/>
            <w:vAlign w:val="bottom"/>
          </w:tcPr>
          <w:p w14:paraId="2C24C32E" w14:textId="4CE62205" w:rsidR="00A33277" w:rsidRPr="00785CCB" w:rsidRDefault="00A33277" w:rsidP="00A33277">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0.286</w:t>
            </w:r>
          </w:p>
        </w:tc>
      </w:tr>
    </w:tbl>
    <w:p w14:paraId="6A30A612" w14:textId="4482567F" w:rsidR="00710FB9" w:rsidRPr="006C493F" w:rsidRDefault="009233F9" w:rsidP="009233F9">
      <w:pPr>
        <w:spacing w:line="300" w:lineRule="auto"/>
        <w:rPr>
          <w:rFonts w:ascii="Times New Roman" w:eastAsia="宋体" w:hAnsi="Times New Roman" w:cs="Times New Roman"/>
          <w:szCs w:val="21"/>
        </w:rPr>
      </w:pPr>
      <w:r>
        <w:rPr>
          <w:rFonts w:ascii="Times New Roman" w:eastAsia="宋体" w:hAnsi="Times New Roman" w:cs="Times New Roman"/>
          <w:szCs w:val="21"/>
        </w:rPr>
        <w:t xml:space="preserve">Note: </w:t>
      </w:r>
      <w:r w:rsidR="000E6CCF" w:rsidRPr="006C493F">
        <w:rPr>
          <w:rFonts w:ascii="Times New Roman" w:eastAsia="宋体" w:hAnsi="Times New Roman" w:cs="Times New Roman"/>
          <w:szCs w:val="21"/>
        </w:rPr>
        <w:t>HR, hazard ratio; CI, confidence interval;</w:t>
      </w:r>
      <w:r w:rsidR="0085785E">
        <w:rPr>
          <w:rFonts w:ascii="Times New Roman" w:eastAsia="宋体" w:hAnsi="Times New Roman" w:cs="Times New Roman"/>
          <w:szCs w:val="21"/>
        </w:rPr>
        <w:t xml:space="preserve"> O</w:t>
      </w:r>
      <w:r w:rsidR="0085785E" w:rsidRPr="0085785E">
        <w:rPr>
          <w:rFonts w:ascii="Times New Roman" w:eastAsia="宋体" w:hAnsi="Times New Roman" w:cs="Times New Roman"/>
          <w:szCs w:val="21"/>
          <w:vertAlign w:val="subscript"/>
        </w:rPr>
        <w:t>3</w:t>
      </w:r>
      <w:r w:rsidR="0085785E">
        <w:rPr>
          <w:rFonts w:ascii="Times New Roman" w:eastAsia="宋体" w:hAnsi="Times New Roman" w:cs="Times New Roman"/>
          <w:szCs w:val="21"/>
        </w:rPr>
        <w:t>, ozone</w:t>
      </w:r>
      <w:r w:rsidR="00AD6A43" w:rsidRPr="006C493F">
        <w:rPr>
          <w:rFonts w:ascii="Times New Roman" w:eastAsia="宋体" w:hAnsi="Times New Roman" w:cs="Times New Roman"/>
          <w:szCs w:val="21"/>
        </w:rPr>
        <w:t>; BMI, body mass index</w:t>
      </w:r>
      <w:r w:rsidR="005A7337" w:rsidRPr="006C493F">
        <w:rPr>
          <w:rFonts w:ascii="Times New Roman" w:eastAsia="宋体" w:hAnsi="Times New Roman" w:cs="Times New Roman"/>
          <w:szCs w:val="21"/>
        </w:rPr>
        <w:t xml:space="preserve">; </w:t>
      </w:r>
      <w:r w:rsidR="00AC03BA">
        <w:rPr>
          <w:rFonts w:ascii="Times New Roman" w:eastAsia="宋体" w:hAnsi="Times New Roman" w:cs="Times New Roman"/>
          <w:szCs w:val="21"/>
        </w:rPr>
        <w:t xml:space="preserve">FBG, fasting blood glucose; TG, </w:t>
      </w:r>
      <w:r w:rsidR="00AC03BA" w:rsidRPr="00991805">
        <w:rPr>
          <w:rFonts w:ascii="Times New Roman" w:eastAsia="宋体" w:hAnsi="Times New Roman" w:cs="Times New Roman"/>
          <w:szCs w:val="21"/>
        </w:rPr>
        <w:t>triglyceride</w:t>
      </w:r>
      <w:r w:rsidR="00AC03BA">
        <w:rPr>
          <w:rFonts w:ascii="Times New Roman" w:eastAsia="宋体" w:hAnsi="Times New Roman" w:cs="Times New Roman"/>
          <w:szCs w:val="21"/>
        </w:rPr>
        <w:t xml:space="preserve">; TC, </w:t>
      </w:r>
      <w:r w:rsidR="00AC03BA" w:rsidRPr="00991805">
        <w:rPr>
          <w:rFonts w:ascii="Times New Roman" w:eastAsia="宋体" w:hAnsi="Times New Roman" w:cs="Times New Roman"/>
          <w:szCs w:val="21"/>
        </w:rPr>
        <w:t>total cholesterol</w:t>
      </w:r>
      <w:r w:rsidR="00AC03BA">
        <w:rPr>
          <w:rFonts w:ascii="Times New Roman" w:eastAsia="宋体" w:hAnsi="Times New Roman" w:cs="Times New Roman"/>
          <w:szCs w:val="21"/>
        </w:rPr>
        <w:t xml:space="preserve">; LDL-C, </w:t>
      </w:r>
      <w:r w:rsidR="00AC03BA" w:rsidRPr="00991805">
        <w:rPr>
          <w:rFonts w:ascii="Times New Roman" w:eastAsia="宋体" w:hAnsi="Times New Roman" w:cs="Times New Roman"/>
          <w:szCs w:val="21"/>
        </w:rPr>
        <w:t>low-density lipoprotein cholesterol</w:t>
      </w:r>
      <w:r w:rsidR="00AC03BA">
        <w:rPr>
          <w:rFonts w:ascii="Times New Roman" w:eastAsia="宋体" w:hAnsi="Times New Roman" w:cs="Times New Roman"/>
          <w:szCs w:val="21"/>
        </w:rPr>
        <w:t xml:space="preserve">; HDL-C, </w:t>
      </w:r>
      <w:r w:rsidR="00AC03BA" w:rsidRPr="00991805">
        <w:rPr>
          <w:rFonts w:ascii="Times New Roman" w:eastAsia="宋体" w:hAnsi="Times New Roman" w:cs="Times New Roman"/>
          <w:szCs w:val="21"/>
        </w:rPr>
        <w:t>high-density lipoprotein cholesterol</w:t>
      </w:r>
      <w:r w:rsidR="00AC03BA">
        <w:rPr>
          <w:rFonts w:ascii="Times New Roman" w:eastAsia="宋体" w:hAnsi="Times New Roman" w:cs="Times New Roman"/>
          <w:szCs w:val="21"/>
        </w:rPr>
        <w:t xml:space="preserve">; CHD, </w:t>
      </w:r>
      <w:r w:rsidR="00AC03BA" w:rsidRPr="00C23624">
        <w:rPr>
          <w:rFonts w:ascii="Times New Roman" w:eastAsia="宋体" w:hAnsi="Times New Roman" w:cs="Times New Roman"/>
          <w:szCs w:val="21"/>
        </w:rPr>
        <w:t>coronary heart disease</w:t>
      </w:r>
      <w:r w:rsidR="00AC03BA">
        <w:rPr>
          <w:rFonts w:ascii="Times New Roman" w:eastAsia="宋体" w:hAnsi="Times New Roman" w:cs="Times New Roman"/>
          <w:szCs w:val="21"/>
        </w:rPr>
        <w:t xml:space="preserve">; </w:t>
      </w:r>
      <w:r w:rsidR="005A7337" w:rsidRPr="006C493F">
        <w:rPr>
          <w:rFonts w:ascii="Times New Roman" w:eastAsia="宋体" w:hAnsi="Times New Roman" w:cs="Times New Roman"/>
          <w:szCs w:val="21"/>
        </w:rPr>
        <w:t>vs, versus</w:t>
      </w:r>
      <w:r w:rsidR="002D7489" w:rsidRPr="006C493F">
        <w:rPr>
          <w:rFonts w:ascii="Times New Roman" w:eastAsia="宋体" w:hAnsi="Times New Roman" w:cs="Times New Roman"/>
          <w:szCs w:val="21"/>
        </w:rPr>
        <w:t xml:space="preserve">; </w:t>
      </w:r>
      <w:r w:rsidR="00F03C39">
        <w:rPr>
          <w:rFonts w:ascii="Times New Roman" w:eastAsia="宋体" w:hAnsi="Times New Roman" w:cs="Times New Roman"/>
          <w:szCs w:val="21"/>
        </w:rPr>
        <w:t>Q1–Q4</w:t>
      </w:r>
      <w:r w:rsidR="00BD19EE" w:rsidRPr="002B011E">
        <w:rPr>
          <w:rFonts w:ascii="Times New Roman" w:eastAsia="宋体" w:hAnsi="Times New Roman" w:cs="Times New Roman"/>
          <w:szCs w:val="21"/>
        </w:rPr>
        <w:t>, the first to the fourth quartile groups of O</w:t>
      </w:r>
      <w:r w:rsidR="00BD19EE" w:rsidRPr="00657CA3">
        <w:rPr>
          <w:rFonts w:ascii="Times New Roman" w:eastAsia="宋体" w:hAnsi="Times New Roman" w:cs="Times New Roman"/>
          <w:szCs w:val="21"/>
          <w:vertAlign w:val="subscript"/>
        </w:rPr>
        <w:t>3</w:t>
      </w:r>
      <w:r w:rsidR="00BD19EE" w:rsidRPr="002B011E">
        <w:rPr>
          <w:rFonts w:ascii="Times New Roman" w:eastAsia="宋体" w:hAnsi="Times New Roman" w:cs="Times New Roman"/>
          <w:szCs w:val="21"/>
        </w:rPr>
        <w:t xml:space="preserve"> exposure concentrations</w:t>
      </w:r>
      <w:r w:rsidR="00BD19EE" w:rsidRPr="002D7489">
        <w:rPr>
          <w:rFonts w:ascii="Times New Roman" w:eastAsia="宋体" w:hAnsi="Times New Roman" w:cs="Times New Roman"/>
          <w:bCs/>
          <w:szCs w:val="21"/>
        </w:rPr>
        <w:t>.</w:t>
      </w:r>
    </w:p>
    <w:p w14:paraId="5E2EF823" w14:textId="3DE2F86B" w:rsidR="00AD6A43" w:rsidRPr="00291E0C" w:rsidRDefault="00291E0C" w:rsidP="00291E0C">
      <w:pPr>
        <w:spacing w:line="300" w:lineRule="auto"/>
        <w:rPr>
          <w:rFonts w:ascii="Times New Roman" w:eastAsia="宋体" w:hAnsi="Times New Roman" w:cs="Times New Roman"/>
          <w:szCs w:val="21"/>
        </w:rPr>
      </w:pPr>
      <w:r w:rsidRPr="00291E0C">
        <w:rPr>
          <w:rFonts w:ascii="Times New Roman" w:eastAsia="宋体" w:hAnsi="Times New Roman" w:cs="Times New Roman"/>
          <w:szCs w:val="21"/>
        </w:rPr>
        <w:t>*</w:t>
      </w:r>
      <w:r>
        <w:rPr>
          <w:rFonts w:ascii="Times New Roman" w:eastAsia="宋体" w:hAnsi="Times New Roman" w:cs="Times New Roman"/>
          <w:szCs w:val="21"/>
        </w:rPr>
        <w:t xml:space="preserve"> </w:t>
      </w:r>
      <w:r w:rsidR="00AD6A43" w:rsidRPr="00291E0C">
        <w:rPr>
          <w:rFonts w:ascii="Times New Roman" w:eastAsia="宋体" w:hAnsi="Times New Roman" w:cs="Times New Roman"/>
          <w:szCs w:val="21"/>
        </w:rPr>
        <w:t>P-value &lt; 0.05.</w:t>
      </w:r>
    </w:p>
    <w:p w14:paraId="42DAA0FC" w14:textId="77777777" w:rsidR="006D0691" w:rsidRDefault="006D0691" w:rsidP="002425D2">
      <w:pPr>
        <w:spacing w:line="300" w:lineRule="auto"/>
        <w:rPr>
          <w:rFonts w:ascii="Times New Roman" w:eastAsia="宋体" w:hAnsi="Times New Roman" w:cs="Times New Roman"/>
          <w:sz w:val="24"/>
          <w:szCs w:val="24"/>
        </w:rPr>
      </w:pPr>
    </w:p>
    <w:p w14:paraId="3AD0024F" w14:textId="77777777" w:rsidR="00840739" w:rsidRPr="006C493F" w:rsidRDefault="00840739" w:rsidP="002425D2">
      <w:pPr>
        <w:spacing w:line="300" w:lineRule="auto"/>
        <w:rPr>
          <w:rFonts w:ascii="Times New Roman" w:eastAsia="宋体" w:hAnsi="Times New Roman" w:cs="Times New Roman"/>
          <w:sz w:val="24"/>
          <w:szCs w:val="24"/>
        </w:rPr>
      </w:pPr>
    </w:p>
    <w:p w14:paraId="5656F1EE" w14:textId="5F6BA762" w:rsidR="00D716E4" w:rsidRPr="009233F9" w:rsidRDefault="005C3478" w:rsidP="005C3478">
      <w:pPr>
        <w:pStyle w:val="a7"/>
        <w:rPr>
          <w:rFonts w:ascii="Times New Roman" w:eastAsia="宋体" w:hAnsi="Times New Roman" w:cs="Times New Roman"/>
          <w:b/>
          <w:bCs/>
          <w:sz w:val="21"/>
          <w:szCs w:val="21"/>
        </w:rPr>
      </w:pPr>
      <w:bookmarkStart w:id="2" w:name="_Toc136529981"/>
      <w:r w:rsidRPr="009233F9">
        <w:rPr>
          <w:rFonts w:ascii="Times New Roman" w:hAnsi="Times New Roman" w:cs="Times New Roman"/>
          <w:b/>
          <w:bCs/>
          <w:color w:val="FF0000"/>
          <w:sz w:val="21"/>
          <w:szCs w:val="21"/>
        </w:rPr>
        <w:t>Table S</w:t>
      </w:r>
      <w:r w:rsidRPr="009233F9">
        <w:rPr>
          <w:rFonts w:ascii="Times New Roman" w:hAnsi="Times New Roman" w:cs="Times New Roman"/>
          <w:b/>
          <w:bCs/>
          <w:color w:val="FF0000"/>
          <w:sz w:val="21"/>
          <w:szCs w:val="21"/>
        </w:rPr>
        <w:fldChar w:fldCharType="begin"/>
      </w:r>
      <w:r w:rsidRPr="009233F9">
        <w:rPr>
          <w:rFonts w:ascii="Times New Roman" w:hAnsi="Times New Roman" w:cs="Times New Roman"/>
          <w:b/>
          <w:bCs/>
          <w:color w:val="FF0000"/>
          <w:sz w:val="21"/>
          <w:szCs w:val="21"/>
        </w:rPr>
        <w:instrText xml:space="preserve"> SEQ Table \* ARABIC </w:instrText>
      </w:r>
      <w:r w:rsidRPr="009233F9">
        <w:rPr>
          <w:rFonts w:ascii="Times New Roman" w:hAnsi="Times New Roman" w:cs="Times New Roman"/>
          <w:b/>
          <w:bCs/>
          <w:color w:val="FF0000"/>
          <w:sz w:val="21"/>
          <w:szCs w:val="21"/>
        </w:rPr>
        <w:fldChar w:fldCharType="separate"/>
      </w:r>
      <w:r w:rsidR="009233F9" w:rsidRPr="009233F9">
        <w:rPr>
          <w:rFonts w:ascii="Times New Roman" w:hAnsi="Times New Roman" w:cs="Times New Roman"/>
          <w:b/>
          <w:bCs/>
          <w:noProof/>
          <w:color w:val="FF0000"/>
          <w:sz w:val="21"/>
          <w:szCs w:val="21"/>
        </w:rPr>
        <w:t>2</w:t>
      </w:r>
      <w:r w:rsidRPr="009233F9">
        <w:rPr>
          <w:rFonts w:ascii="Times New Roman" w:hAnsi="Times New Roman" w:cs="Times New Roman"/>
          <w:b/>
          <w:bCs/>
          <w:color w:val="FF0000"/>
          <w:sz w:val="21"/>
          <w:szCs w:val="21"/>
        </w:rPr>
        <w:fldChar w:fldCharType="end"/>
      </w:r>
      <w:r w:rsidR="00785CCB">
        <w:rPr>
          <w:rFonts w:ascii="Times New Roman" w:hAnsi="Times New Roman" w:cs="Times New Roman"/>
          <w:b/>
          <w:bCs/>
          <w:color w:val="FF0000"/>
          <w:sz w:val="21"/>
          <w:szCs w:val="21"/>
        </w:rPr>
        <w:t xml:space="preserve"> </w:t>
      </w:r>
      <w:r w:rsidR="00373BE1" w:rsidRPr="0026250B">
        <w:rPr>
          <w:rFonts w:ascii="Times New Roman" w:eastAsia="宋体" w:hAnsi="Times New Roman" w:cs="Times New Roman"/>
          <w:color w:val="000000"/>
          <w:sz w:val="21"/>
          <w:szCs w:val="21"/>
        </w:rPr>
        <w:t>Relationship between long-term O</w:t>
      </w:r>
      <w:r w:rsidR="00373BE1" w:rsidRPr="0026250B">
        <w:rPr>
          <w:rFonts w:ascii="Times New Roman" w:eastAsia="宋体" w:hAnsi="Times New Roman" w:cs="Times New Roman"/>
          <w:color w:val="000000"/>
          <w:sz w:val="21"/>
          <w:szCs w:val="21"/>
          <w:vertAlign w:val="subscript"/>
        </w:rPr>
        <w:t>3</w:t>
      </w:r>
      <w:r w:rsidR="00373BE1" w:rsidRPr="0026250B">
        <w:rPr>
          <w:rFonts w:ascii="Times New Roman" w:eastAsia="宋体" w:hAnsi="Times New Roman" w:cs="Times New Roman"/>
          <w:color w:val="000000"/>
          <w:sz w:val="21"/>
          <w:szCs w:val="21"/>
        </w:rPr>
        <w:t xml:space="preserve"> exposure </w:t>
      </w:r>
      <w:r w:rsidR="00373BE1" w:rsidRPr="0026250B">
        <w:rPr>
          <w:rFonts w:ascii="Times New Roman" w:eastAsia="宋体" w:hAnsi="Times New Roman" w:cs="Times New Roman"/>
          <w:sz w:val="21"/>
          <w:szCs w:val="21"/>
        </w:rPr>
        <w:t>concentrations</w:t>
      </w:r>
      <w:r w:rsidR="00373BE1" w:rsidRPr="0026250B">
        <w:rPr>
          <w:rFonts w:ascii="Times New Roman" w:eastAsia="宋体" w:hAnsi="Times New Roman" w:cs="Times New Roman"/>
          <w:color w:val="000000"/>
          <w:sz w:val="21"/>
          <w:szCs w:val="21"/>
        </w:rPr>
        <w:t xml:space="preserve"> and DBP derived</w:t>
      </w:r>
      <w:r w:rsidR="00373BE1" w:rsidRPr="0026250B">
        <w:rPr>
          <w:rFonts w:ascii="Times New Roman" w:eastAsia="宋体" w:hAnsi="Times New Roman" w:cs="Times New Roman"/>
          <w:sz w:val="21"/>
          <w:szCs w:val="21"/>
        </w:rPr>
        <w:t xml:space="preserve"> from the nested mixed-effects linear models</w:t>
      </w:r>
      <w:r w:rsidR="0026250B" w:rsidRPr="0026250B">
        <w:rPr>
          <w:rFonts w:ascii="Times New Roman" w:eastAsia="宋体" w:hAnsi="Times New Roman" w:cs="Times New Roman"/>
          <w:sz w:val="21"/>
          <w:szCs w:val="21"/>
        </w:rPr>
        <w:t>.</w:t>
      </w:r>
      <w:bookmarkEnd w:id="2"/>
    </w:p>
    <w:tbl>
      <w:tblPr>
        <w:tblW w:w="5000" w:type="pct"/>
        <w:tblBorders>
          <w:top w:val="single" w:sz="4" w:space="0" w:color="171717" w:themeColor="background2" w:themeShade="1A"/>
          <w:bottom w:val="single" w:sz="4" w:space="0" w:color="171717" w:themeColor="background2" w:themeShade="1A"/>
          <w:insideH w:val="single" w:sz="4" w:space="0" w:color="171717" w:themeColor="background2" w:themeShade="1A"/>
        </w:tblBorders>
        <w:tblLook w:val="04A0" w:firstRow="1" w:lastRow="0" w:firstColumn="1" w:lastColumn="0" w:noHBand="0" w:noVBand="1"/>
      </w:tblPr>
      <w:tblGrid>
        <w:gridCol w:w="6334"/>
        <w:gridCol w:w="2194"/>
        <w:gridCol w:w="1110"/>
      </w:tblGrid>
      <w:tr w:rsidR="00B0247C" w:rsidRPr="00DE02D1" w14:paraId="563814E8" w14:textId="77777777" w:rsidTr="00785CCB">
        <w:trPr>
          <w:trHeight w:val="276"/>
        </w:trPr>
        <w:tc>
          <w:tcPr>
            <w:tcW w:w="3286" w:type="pct"/>
            <w:tcBorders>
              <w:top w:val="single" w:sz="12" w:space="0" w:color="171717" w:themeColor="background2" w:themeShade="1A"/>
              <w:bottom w:val="single" w:sz="8" w:space="0" w:color="171717" w:themeColor="background2" w:themeShade="1A"/>
            </w:tcBorders>
            <w:shd w:val="clear" w:color="auto" w:fill="auto"/>
            <w:vAlign w:val="center"/>
          </w:tcPr>
          <w:p w14:paraId="608C15A5" w14:textId="77777777" w:rsidR="00B0247C" w:rsidRPr="00DE02D1" w:rsidRDefault="00B0247C" w:rsidP="0057765A">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Model</w:t>
            </w:r>
          </w:p>
        </w:tc>
        <w:tc>
          <w:tcPr>
            <w:tcW w:w="1138" w:type="pct"/>
            <w:tcBorders>
              <w:top w:val="single" w:sz="12" w:space="0" w:color="171717" w:themeColor="background2" w:themeShade="1A"/>
              <w:bottom w:val="single" w:sz="8" w:space="0" w:color="171717" w:themeColor="background2" w:themeShade="1A"/>
            </w:tcBorders>
            <w:shd w:val="clear" w:color="auto" w:fill="auto"/>
            <w:vAlign w:val="center"/>
          </w:tcPr>
          <w:p w14:paraId="79274124" w14:textId="0AEBD13C" w:rsidR="00B0247C" w:rsidRPr="00DE02D1" w:rsidRDefault="00000000" w:rsidP="00F03C39">
            <w:pPr>
              <w:widowControl/>
              <w:jc w:val="center"/>
              <w:rPr>
                <w:rFonts w:ascii="Times New Roman" w:eastAsia="等线" w:hAnsi="Times New Roman" w:cs="Times New Roman"/>
                <w:b/>
                <w:bCs/>
                <w:color w:val="000000"/>
                <w:kern w:val="0"/>
                <w:szCs w:val="21"/>
              </w:rPr>
            </w:pPr>
            <m:oMath>
              <m:sSup>
                <m:sSupPr>
                  <m:ctrlPr>
                    <w:rPr>
                      <w:rFonts w:ascii="Cambria Math" w:eastAsia="等线" w:hAnsi="Cambria Math" w:cs="Times New Roman"/>
                      <w:b/>
                      <w:bCs/>
                      <w:i/>
                      <w:color w:val="000000"/>
                      <w:kern w:val="0"/>
                      <w:szCs w:val="21"/>
                    </w:rPr>
                  </m:ctrlPr>
                </m:sSupPr>
                <m:e>
                  <m:r>
                    <m:rPr>
                      <m:sty m:val="bi"/>
                    </m:rPr>
                    <w:rPr>
                      <w:rFonts w:ascii="Cambria Math" w:eastAsia="等线" w:hAnsi="Cambria Math" w:cs="Times New Roman"/>
                      <w:color w:val="000000"/>
                      <w:kern w:val="0"/>
                      <w:szCs w:val="21"/>
                    </w:rPr>
                    <m:t>β</m:t>
                  </m:r>
                </m:e>
                <m:sup>
                  <m:r>
                    <m:rPr>
                      <m:sty m:val="b"/>
                    </m:rPr>
                    <w:rPr>
                      <w:rFonts w:ascii="Cambria Math" w:eastAsia="等线" w:hAnsi="Cambria Math" w:cs="Times New Roman"/>
                      <w:color w:val="000000"/>
                      <w:kern w:val="0"/>
                      <w:szCs w:val="21"/>
                    </w:rPr>
                    <m:t>a</m:t>
                  </m:r>
                </m:sup>
              </m:sSup>
              <m:r>
                <m:rPr>
                  <m:sty m:val="bi"/>
                </m:rPr>
                <w:rPr>
                  <w:rFonts w:ascii="Cambria Math" w:eastAsia="等线" w:hAnsi="Cambria Math" w:cs="Times New Roman"/>
                  <w:color w:val="000000"/>
                  <w:kern w:val="0"/>
                  <w:szCs w:val="21"/>
                </w:rPr>
                <m:t xml:space="preserve"> </m:t>
              </m:r>
            </m:oMath>
            <w:r w:rsidR="00B0247C" w:rsidRPr="00DE02D1">
              <w:rPr>
                <w:rFonts w:ascii="Times New Roman" w:eastAsia="等线" w:hAnsi="Times New Roman" w:cs="Times New Roman"/>
                <w:b/>
                <w:bCs/>
                <w:color w:val="000000"/>
                <w:kern w:val="0"/>
                <w:szCs w:val="21"/>
              </w:rPr>
              <w:t>(95% CI)</w:t>
            </w:r>
          </w:p>
        </w:tc>
        <w:tc>
          <w:tcPr>
            <w:tcW w:w="576" w:type="pct"/>
            <w:tcBorders>
              <w:top w:val="single" w:sz="12" w:space="0" w:color="171717" w:themeColor="background2" w:themeShade="1A"/>
              <w:bottom w:val="single" w:sz="8" w:space="0" w:color="171717" w:themeColor="background2" w:themeShade="1A"/>
            </w:tcBorders>
            <w:shd w:val="clear" w:color="auto" w:fill="auto"/>
            <w:vAlign w:val="center"/>
          </w:tcPr>
          <w:p w14:paraId="71FAF8FD" w14:textId="44FC1BA2" w:rsidR="00B0247C" w:rsidRPr="00DE02D1" w:rsidRDefault="00B0247C" w:rsidP="0057765A">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P</w:t>
            </w:r>
            <w:r w:rsidR="000238DE" w:rsidRPr="00DE02D1">
              <w:rPr>
                <w:rFonts w:ascii="Times New Roman" w:eastAsia="等线" w:hAnsi="Times New Roman" w:cs="Times New Roman"/>
                <w:b/>
                <w:bCs/>
                <w:color w:val="000000"/>
                <w:kern w:val="0"/>
                <w:szCs w:val="21"/>
              </w:rPr>
              <w:t>-</w:t>
            </w:r>
            <w:r w:rsidRPr="00DE02D1">
              <w:rPr>
                <w:rFonts w:ascii="Times New Roman" w:eastAsia="等线" w:hAnsi="Times New Roman" w:cs="Times New Roman"/>
                <w:b/>
                <w:bCs/>
                <w:color w:val="000000"/>
                <w:kern w:val="0"/>
                <w:szCs w:val="21"/>
              </w:rPr>
              <w:t>value</w:t>
            </w:r>
          </w:p>
        </w:tc>
      </w:tr>
      <w:tr w:rsidR="00B0247C" w:rsidRPr="00C2015A" w14:paraId="3D1ED5E9" w14:textId="77777777" w:rsidTr="00785CCB">
        <w:trPr>
          <w:trHeight w:val="276"/>
        </w:trPr>
        <w:tc>
          <w:tcPr>
            <w:tcW w:w="3286" w:type="pct"/>
            <w:tcBorders>
              <w:top w:val="single" w:sz="8" w:space="0" w:color="171717" w:themeColor="background2" w:themeShade="1A"/>
              <w:bottom w:val="nil"/>
            </w:tcBorders>
            <w:shd w:val="clear" w:color="auto" w:fill="auto"/>
            <w:vAlign w:val="center"/>
          </w:tcPr>
          <w:p w14:paraId="4086F7A0" w14:textId="77777777" w:rsidR="00B0247C" w:rsidRPr="00785CCB" w:rsidRDefault="00B0247C" w:rsidP="0057765A">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1</w:t>
            </w:r>
          </w:p>
        </w:tc>
        <w:tc>
          <w:tcPr>
            <w:tcW w:w="1138" w:type="pct"/>
            <w:tcBorders>
              <w:top w:val="single" w:sz="8" w:space="0" w:color="171717" w:themeColor="background2" w:themeShade="1A"/>
              <w:bottom w:val="nil"/>
            </w:tcBorders>
            <w:shd w:val="clear" w:color="auto" w:fill="auto"/>
            <w:noWrap/>
            <w:vAlign w:val="center"/>
          </w:tcPr>
          <w:p w14:paraId="14D68BD2" w14:textId="77777777" w:rsidR="00B0247C" w:rsidRPr="00785CCB" w:rsidRDefault="00B0247C" w:rsidP="0057765A">
            <w:pPr>
              <w:widowControl/>
              <w:jc w:val="left"/>
              <w:rPr>
                <w:rFonts w:ascii="Times New Roman" w:eastAsia="等线" w:hAnsi="Times New Roman" w:cs="Times New Roman"/>
                <w:color w:val="000000"/>
                <w:kern w:val="0"/>
                <w:szCs w:val="21"/>
              </w:rPr>
            </w:pPr>
          </w:p>
        </w:tc>
        <w:tc>
          <w:tcPr>
            <w:tcW w:w="576" w:type="pct"/>
            <w:tcBorders>
              <w:top w:val="single" w:sz="8" w:space="0" w:color="171717" w:themeColor="background2" w:themeShade="1A"/>
              <w:bottom w:val="nil"/>
            </w:tcBorders>
            <w:shd w:val="clear" w:color="auto" w:fill="auto"/>
            <w:noWrap/>
            <w:vAlign w:val="center"/>
          </w:tcPr>
          <w:p w14:paraId="05BEB0D6" w14:textId="77777777" w:rsidR="00B0247C" w:rsidRPr="00785CCB" w:rsidRDefault="00B0247C" w:rsidP="0057765A">
            <w:pPr>
              <w:widowControl/>
              <w:jc w:val="center"/>
              <w:rPr>
                <w:rFonts w:ascii="Times New Roman" w:eastAsia="Times New Roman" w:hAnsi="Times New Roman" w:cs="Times New Roman"/>
                <w:kern w:val="0"/>
                <w:szCs w:val="21"/>
              </w:rPr>
            </w:pPr>
          </w:p>
        </w:tc>
      </w:tr>
      <w:tr w:rsidR="00B0247C" w:rsidRPr="00C2015A" w14:paraId="3C7E10FE" w14:textId="77777777" w:rsidTr="008E51A8">
        <w:trPr>
          <w:trHeight w:val="276"/>
        </w:trPr>
        <w:tc>
          <w:tcPr>
            <w:tcW w:w="3286" w:type="pct"/>
            <w:tcBorders>
              <w:top w:val="nil"/>
              <w:bottom w:val="nil"/>
            </w:tcBorders>
            <w:shd w:val="clear" w:color="auto" w:fill="auto"/>
            <w:vAlign w:val="center"/>
          </w:tcPr>
          <w:p w14:paraId="63011200" w14:textId="09FB7748"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3B1C7958" w14:textId="31DC0009"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1.06 (0.50</w:t>
            </w:r>
            <w:r w:rsidR="00F03C39">
              <w:rPr>
                <w:rFonts w:ascii="Times New Roman" w:hAnsi="Times New Roman" w:cs="Times New Roman"/>
                <w:szCs w:val="21"/>
              </w:rPr>
              <w:t xml:space="preserve">, </w:t>
            </w:r>
            <w:r w:rsidRPr="00785CCB">
              <w:rPr>
                <w:rFonts w:ascii="Times New Roman" w:hAnsi="Times New Roman" w:cs="Times New Roman"/>
                <w:szCs w:val="21"/>
              </w:rPr>
              <w:t>1.62) *</w:t>
            </w:r>
          </w:p>
        </w:tc>
        <w:tc>
          <w:tcPr>
            <w:tcW w:w="576" w:type="pct"/>
            <w:tcBorders>
              <w:top w:val="nil"/>
              <w:bottom w:val="nil"/>
            </w:tcBorders>
            <w:shd w:val="clear" w:color="auto" w:fill="auto"/>
            <w:noWrap/>
          </w:tcPr>
          <w:p w14:paraId="4E67FBA9" w14:textId="3F3AE07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C2015A" w14:paraId="28A0DEC3" w14:textId="77777777" w:rsidTr="008E51A8">
        <w:trPr>
          <w:trHeight w:val="276"/>
        </w:trPr>
        <w:tc>
          <w:tcPr>
            <w:tcW w:w="3286" w:type="pct"/>
            <w:tcBorders>
              <w:top w:val="nil"/>
              <w:bottom w:val="nil"/>
            </w:tcBorders>
            <w:shd w:val="clear" w:color="auto" w:fill="auto"/>
            <w:vAlign w:val="center"/>
          </w:tcPr>
          <w:p w14:paraId="58A84327" w14:textId="0F1BC034"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4A251718" w14:textId="1C598CE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0.59 (</w:t>
            </w:r>
            <w:r w:rsidR="00055901" w:rsidRPr="00785CCB">
              <w:rPr>
                <w:rFonts w:ascii="Times New Roman" w:hAnsi="Times New Roman" w:cs="Times New Roman"/>
                <w:szCs w:val="21"/>
              </w:rPr>
              <w:t>−</w:t>
            </w:r>
            <w:r w:rsidRPr="00785CCB">
              <w:rPr>
                <w:rFonts w:ascii="Times New Roman" w:hAnsi="Times New Roman" w:cs="Times New Roman"/>
                <w:szCs w:val="21"/>
              </w:rPr>
              <w:t>0.16</w:t>
            </w:r>
            <w:r w:rsidR="00F03C39">
              <w:rPr>
                <w:rFonts w:ascii="Times New Roman" w:hAnsi="Times New Roman" w:cs="Times New Roman"/>
                <w:szCs w:val="21"/>
              </w:rPr>
              <w:t xml:space="preserve">, </w:t>
            </w:r>
            <w:r w:rsidRPr="00785CCB">
              <w:rPr>
                <w:rFonts w:ascii="Times New Roman" w:hAnsi="Times New Roman" w:cs="Times New Roman"/>
                <w:szCs w:val="21"/>
              </w:rPr>
              <w:t>1.34)</w:t>
            </w:r>
          </w:p>
        </w:tc>
        <w:tc>
          <w:tcPr>
            <w:tcW w:w="576" w:type="pct"/>
            <w:tcBorders>
              <w:top w:val="nil"/>
              <w:bottom w:val="nil"/>
            </w:tcBorders>
            <w:shd w:val="clear" w:color="auto" w:fill="auto"/>
            <w:noWrap/>
          </w:tcPr>
          <w:p w14:paraId="0BF3CB17" w14:textId="517E8A5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0.124</w:t>
            </w:r>
          </w:p>
        </w:tc>
      </w:tr>
      <w:tr w:rsidR="00B0247C" w:rsidRPr="00C2015A" w14:paraId="0DB82710" w14:textId="77777777" w:rsidTr="008E51A8">
        <w:trPr>
          <w:trHeight w:val="276"/>
        </w:trPr>
        <w:tc>
          <w:tcPr>
            <w:tcW w:w="3286" w:type="pct"/>
            <w:tcBorders>
              <w:top w:val="nil"/>
              <w:bottom w:val="nil"/>
            </w:tcBorders>
            <w:shd w:val="clear" w:color="auto" w:fill="auto"/>
            <w:vAlign w:val="center"/>
          </w:tcPr>
          <w:p w14:paraId="4D06C40E" w14:textId="36A94376"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179C2D26" w14:textId="694D17E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0.71 (0.09</w:t>
            </w:r>
            <w:r w:rsidR="00F03C39">
              <w:rPr>
                <w:rFonts w:ascii="Times New Roman" w:hAnsi="Times New Roman" w:cs="Times New Roman"/>
                <w:szCs w:val="21"/>
              </w:rPr>
              <w:t xml:space="preserve">, </w:t>
            </w:r>
            <w:r w:rsidRPr="00785CCB">
              <w:rPr>
                <w:rFonts w:ascii="Times New Roman" w:hAnsi="Times New Roman" w:cs="Times New Roman"/>
                <w:szCs w:val="21"/>
              </w:rPr>
              <w:t>1.34) *</w:t>
            </w:r>
          </w:p>
        </w:tc>
        <w:tc>
          <w:tcPr>
            <w:tcW w:w="576" w:type="pct"/>
            <w:tcBorders>
              <w:top w:val="nil"/>
              <w:bottom w:val="nil"/>
            </w:tcBorders>
            <w:shd w:val="clear" w:color="auto" w:fill="auto"/>
            <w:noWrap/>
          </w:tcPr>
          <w:p w14:paraId="5D7CB909" w14:textId="485BBF0C"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0.026</w:t>
            </w:r>
          </w:p>
        </w:tc>
      </w:tr>
      <w:tr w:rsidR="00B0247C" w:rsidRPr="00C2015A" w14:paraId="1E07969E" w14:textId="77777777" w:rsidTr="008E51A8">
        <w:trPr>
          <w:trHeight w:val="276"/>
        </w:trPr>
        <w:tc>
          <w:tcPr>
            <w:tcW w:w="3286" w:type="pct"/>
            <w:tcBorders>
              <w:top w:val="nil"/>
              <w:bottom w:val="nil"/>
            </w:tcBorders>
            <w:shd w:val="clear" w:color="auto" w:fill="auto"/>
            <w:vAlign w:val="center"/>
          </w:tcPr>
          <w:p w14:paraId="4B5EC520" w14:textId="77777777" w:rsidR="00B0247C" w:rsidRPr="00785CCB" w:rsidRDefault="00B0247C" w:rsidP="003D64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2 (Model 1 + Sociodemographic characteristics)</w:t>
            </w:r>
          </w:p>
        </w:tc>
        <w:tc>
          <w:tcPr>
            <w:tcW w:w="1138" w:type="pct"/>
            <w:tcBorders>
              <w:top w:val="nil"/>
              <w:bottom w:val="nil"/>
            </w:tcBorders>
            <w:shd w:val="clear" w:color="auto" w:fill="auto"/>
            <w:noWrap/>
            <w:vAlign w:val="bottom"/>
          </w:tcPr>
          <w:p w14:paraId="0DBD4933" w14:textId="6585625C" w:rsidR="00B0247C" w:rsidRPr="00785CCB" w:rsidRDefault="00B0247C" w:rsidP="003D6474">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31ADE492" w14:textId="64B3EC84" w:rsidR="00B0247C" w:rsidRPr="00785CCB" w:rsidRDefault="00B0247C" w:rsidP="003D6474">
            <w:pPr>
              <w:widowControl/>
              <w:jc w:val="left"/>
              <w:rPr>
                <w:rFonts w:ascii="Times New Roman" w:eastAsia="Times New Roman" w:hAnsi="Times New Roman" w:cs="Times New Roman"/>
                <w:kern w:val="0"/>
                <w:szCs w:val="21"/>
              </w:rPr>
            </w:pPr>
          </w:p>
        </w:tc>
      </w:tr>
      <w:tr w:rsidR="00B0247C" w:rsidRPr="00C2015A" w14:paraId="685A6567" w14:textId="77777777" w:rsidTr="008E51A8">
        <w:trPr>
          <w:trHeight w:val="276"/>
        </w:trPr>
        <w:tc>
          <w:tcPr>
            <w:tcW w:w="3286" w:type="pct"/>
            <w:tcBorders>
              <w:top w:val="nil"/>
              <w:bottom w:val="nil"/>
            </w:tcBorders>
            <w:shd w:val="clear" w:color="auto" w:fill="auto"/>
            <w:vAlign w:val="center"/>
          </w:tcPr>
          <w:p w14:paraId="2429F940" w14:textId="79F5DE2C"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794BDB85" w14:textId="4829A76C"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1.02 (0.46</w:t>
            </w:r>
            <w:r w:rsidR="00F03C39">
              <w:rPr>
                <w:rFonts w:ascii="Times New Roman" w:hAnsi="Times New Roman" w:cs="Times New Roman"/>
                <w:szCs w:val="21"/>
              </w:rPr>
              <w:t xml:space="preserve">, </w:t>
            </w:r>
            <w:r w:rsidRPr="00785CCB">
              <w:rPr>
                <w:rFonts w:ascii="Times New Roman" w:hAnsi="Times New Roman" w:cs="Times New Roman"/>
                <w:szCs w:val="21"/>
              </w:rPr>
              <w:t>1.58) *</w:t>
            </w:r>
          </w:p>
        </w:tc>
        <w:tc>
          <w:tcPr>
            <w:tcW w:w="576" w:type="pct"/>
            <w:tcBorders>
              <w:top w:val="nil"/>
              <w:bottom w:val="nil"/>
            </w:tcBorders>
            <w:shd w:val="clear" w:color="auto" w:fill="auto"/>
            <w:noWrap/>
          </w:tcPr>
          <w:p w14:paraId="6E318443" w14:textId="5C68E436"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C2015A" w14:paraId="56827333" w14:textId="77777777" w:rsidTr="008E51A8">
        <w:trPr>
          <w:trHeight w:val="276"/>
        </w:trPr>
        <w:tc>
          <w:tcPr>
            <w:tcW w:w="3286" w:type="pct"/>
            <w:tcBorders>
              <w:top w:val="nil"/>
              <w:bottom w:val="nil"/>
            </w:tcBorders>
            <w:shd w:val="clear" w:color="auto" w:fill="auto"/>
            <w:vAlign w:val="center"/>
          </w:tcPr>
          <w:p w14:paraId="7AE1ADF4" w14:textId="68593651"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3EDB5EFB" w14:textId="484133EF"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0.59 (</w:t>
            </w:r>
            <w:r w:rsidR="00055901" w:rsidRPr="00785CCB">
              <w:rPr>
                <w:rFonts w:ascii="Times New Roman" w:hAnsi="Times New Roman" w:cs="Times New Roman"/>
                <w:szCs w:val="21"/>
              </w:rPr>
              <w:t>−</w:t>
            </w:r>
            <w:r w:rsidRPr="00785CCB">
              <w:rPr>
                <w:rFonts w:ascii="Times New Roman" w:hAnsi="Times New Roman" w:cs="Times New Roman"/>
                <w:szCs w:val="21"/>
              </w:rPr>
              <w:t>0.16</w:t>
            </w:r>
            <w:r w:rsidR="00F03C39">
              <w:rPr>
                <w:rFonts w:ascii="Times New Roman" w:hAnsi="Times New Roman" w:cs="Times New Roman"/>
                <w:szCs w:val="21"/>
              </w:rPr>
              <w:t xml:space="preserve">, </w:t>
            </w:r>
            <w:r w:rsidRPr="00785CCB">
              <w:rPr>
                <w:rFonts w:ascii="Times New Roman" w:hAnsi="Times New Roman" w:cs="Times New Roman"/>
                <w:szCs w:val="21"/>
              </w:rPr>
              <w:t>1.34)</w:t>
            </w:r>
          </w:p>
        </w:tc>
        <w:tc>
          <w:tcPr>
            <w:tcW w:w="576" w:type="pct"/>
            <w:tcBorders>
              <w:top w:val="nil"/>
              <w:bottom w:val="nil"/>
            </w:tcBorders>
            <w:shd w:val="clear" w:color="auto" w:fill="auto"/>
            <w:noWrap/>
          </w:tcPr>
          <w:p w14:paraId="00D7880C" w14:textId="31E63E76"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0.124</w:t>
            </w:r>
          </w:p>
        </w:tc>
      </w:tr>
      <w:tr w:rsidR="00B0247C" w:rsidRPr="00C2015A" w14:paraId="62A3F868" w14:textId="77777777" w:rsidTr="008E51A8">
        <w:trPr>
          <w:trHeight w:val="276"/>
        </w:trPr>
        <w:tc>
          <w:tcPr>
            <w:tcW w:w="3286" w:type="pct"/>
            <w:tcBorders>
              <w:top w:val="nil"/>
              <w:bottom w:val="nil"/>
            </w:tcBorders>
            <w:shd w:val="clear" w:color="auto" w:fill="auto"/>
            <w:vAlign w:val="center"/>
          </w:tcPr>
          <w:p w14:paraId="6D4B6332" w14:textId="4185B6D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00296D21" w14:textId="1F192D3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0.70 (0.07</w:t>
            </w:r>
            <w:r w:rsidR="00F03C39">
              <w:rPr>
                <w:rFonts w:ascii="Times New Roman" w:hAnsi="Times New Roman" w:cs="Times New Roman"/>
                <w:szCs w:val="21"/>
              </w:rPr>
              <w:t xml:space="preserve">, </w:t>
            </w:r>
            <w:r w:rsidRPr="00785CCB">
              <w:rPr>
                <w:rFonts w:ascii="Times New Roman" w:hAnsi="Times New Roman" w:cs="Times New Roman"/>
                <w:szCs w:val="21"/>
              </w:rPr>
              <w:t>1.33) *</w:t>
            </w:r>
          </w:p>
        </w:tc>
        <w:tc>
          <w:tcPr>
            <w:tcW w:w="576" w:type="pct"/>
            <w:tcBorders>
              <w:top w:val="nil"/>
              <w:bottom w:val="nil"/>
            </w:tcBorders>
            <w:shd w:val="clear" w:color="auto" w:fill="auto"/>
            <w:noWrap/>
          </w:tcPr>
          <w:p w14:paraId="504C371F" w14:textId="3325A02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0.029</w:t>
            </w:r>
          </w:p>
        </w:tc>
      </w:tr>
      <w:tr w:rsidR="00B0247C" w:rsidRPr="00C2015A" w14:paraId="66DA29D3" w14:textId="77777777" w:rsidTr="008E51A8">
        <w:trPr>
          <w:trHeight w:val="276"/>
        </w:trPr>
        <w:tc>
          <w:tcPr>
            <w:tcW w:w="3286" w:type="pct"/>
            <w:tcBorders>
              <w:top w:val="nil"/>
              <w:bottom w:val="nil"/>
            </w:tcBorders>
            <w:shd w:val="clear" w:color="auto" w:fill="auto"/>
            <w:vAlign w:val="center"/>
          </w:tcPr>
          <w:p w14:paraId="6EF11348"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tcPr>
          <w:p w14:paraId="317D9C74" w14:textId="18F1BE9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0.02 (0.01</w:t>
            </w:r>
            <w:r w:rsidR="00F03C39">
              <w:rPr>
                <w:rFonts w:ascii="Times New Roman" w:hAnsi="Times New Roman" w:cs="Times New Roman"/>
                <w:szCs w:val="21"/>
              </w:rPr>
              <w:t xml:space="preserve">, </w:t>
            </w:r>
            <w:r w:rsidRPr="00785CCB">
              <w:rPr>
                <w:rFonts w:ascii="Times New Roman" w:hAnsi="Times New Roman" w:cs="Times New Roman"/>
                <w:szCs w:val="21"/>
              </w:rPr>
              <w:t>0.04) *</w:t>
            </w:r>
          </w:p>
        </w:tc>
        <w:tc>
          <w:tcPr>
            <w:tcW w:w="576" w:type="pct"/>
            <w:tcBorders>
              <w:top w:val="nil"/>
              <w:bottom w:val="nil"/>
            </w:tcBorders>
            <w:shd w:val="clear" w:color="auto" w:fill="auto"/>
            <w:noWrap/>
          </w:tcPr>
          <w:p w14:paraId="3AE7EC2D" w14:textId="71295F19"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0.007</w:t>
            </w:r>
          </w:p>
        </w:tc>
      </w:tr>
      <w:tr w:rsidR="00B0247C" w:rsidRPr="00C2015A" w14:paraId="621E34ED" w14:textId="77777777" w:rsidTr="008E51A8">
        <w:trPr>
          <w:trHeight w:val="276"/>
        </w:trPr>
        <w:tc>
          <w:tcPr>
            <w:tcW w:w="3286" w:type="pct"/>
            <w:tcBorders>
              <w:top w:val="nil"/>
              <w:bottom w:val="nil"/>
            </w:tcBorders>
            <w:shd w:val="clear" w:color="auto" w:fill="auto"/>
            <w:vAlign w:val="center"/>
          </w:tcPr>
          <w:p w14:paraId="5A8366EE"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tcPr>
          <w:p w14:paraId="7E10AC26" w14:textId="1076AD9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0.83 (0.56</w:t>
            </w:r>
            <w:r w:rsidR="00F03C39">
              <w:rPr>
                <w:rFonts w:ascii="Times New Roman" w:hAnsi="Times New Roman" w:cs="Times New Roman"/>
                <w:szCs w:val="21"/>
              </w:rPr>
              <w:t xml:space="preserve">, </w:t>
            </w:r>
            <w:r w:rsidRPr="00785CCB">
              <w:rPr>
                <w:rFonts w:ascii="Times New Roman" w:hAnsi="Times New Roman" w:cs="Times New Roman"/>
                <w:szCs w:val="21"/>
              </w:rPr>
              <w:t>1.10) *</w:t>
            </w:r>
          </w:p>
        </w:tc>
        <w:tc>
          <w:tcPr>
            <w:tcW w:w="576" w:type="pct"/>
            <w:tcBorders>
              <w:top w:val="nil"/>
              <w:bottom w:val="nil"/>
            </w:tcBorders>
            <w:shd w:val="clear" w:color="auto" w:fill="auto"/>
            <w:noWrap/>
          </w:tcPr>
          <w:p w14:paraId="60A91907" w14:textId="35BE6A0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C2015A" w14:paraId="31F32F42" w14:textId="77777777" w:rsidTr="008E51A8">
        <w:trPr>
          <w:trHeight w:val="276"/>
        </w:trPr>
        <w:tc>
          <w:tcPr>
            <w:tcW w:w="3286" w:type="pct"/>
            <w:tcBorders>
              <w:top w:val="nil"/>
              <w:bottom w:val="nil"/>
            </w:tcBorders>
            <w:shd w:val="clear" w:color="auto" w:fill="auto"/>
            <w:vAlign w:val="center"/>
          </w:tcPr>
          <w:p w14:paraId="3BE162C1"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tcPr>
          <w:p w14:paraId="50966D37" w14:textId="4A9FEB8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0.31 (</w:t>
            </w:r>
            <w:r w:rsidR="00055901" w:rsidRPr="00785CCB">
              <w:rPr>
                <w:rFonts w:ascii="Times New Roman" w:hAnsi="Times New Roman" w:cs="Times New Roman"/>
                <w:szCs w:val="21"/>
              </w:rPr>
              <w:t>−</w:t>
            </w:r>
            <w:r w:rsidRPr="00785CCB">
              <w:rPr>
                <w:rFonts w:ascii="Times New Roman" w:hAnsi="Times New Roman" w:cs="Times New Roman"/>
                <w:szCs w:val="21"/>
              </w:rPr>
              <w:t>0.07</w:t>
            </w:r>
            <w:r w:rsidR="00F03C39">
              <w:rPr>
                <w:rFonts w:ascii="Times New Roman" w:hAnsi="Times New Roman" w:cs="Times New Roman"/>
                <w:szCs w:val="21"/>
              </w:rPr>
              <w:t xml:space="preserve">, </w:t>
            </w:r>
            <w:r w:rsidRPr="00785CCB">
              <w:rPr>
                <w:rFonts w:ascii="Times New Roman" w:hAnsi="Times New Roman" w:cs="Times New Roman"/>
                <w:szCs w:val="21"/>
              </w:rPr>
              <w:t>0.69)</w:t>
            </w:r>
          </w:p>
        </w:tc>
        <w:tc>
          <w:tcPr>
            <w:tcW w:w="576" w:type="pct"/>
            <w:tcBorders>
              <w:top w:val="nil"/>
              <w:bottom w:val="nil"/>
            </w:tcBorders>
            <w:shd w:val="clear" w:color="auto" w:fill="auto"/>
            <w:noWrap/>
          </w:tcPr>
          <w:p w14:paraId="35E8AE6C" w14:textId="33DEDF4F"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0.108</w:t>
            </w:r>
          </w:p>
        </w:tc>
      </w:tr>
      <w:tr w:rsidR="00B0247C" w:rsidRPr="00C2015A" w14:paraId="3DA1DF18" w14:textId="77777777" w:rsidTr="008E51A8">
        <w:trPr>
          <w:trHeight w:val="276"/>
        </w:trPr>
        <w:tc>
          <w:tcPr>
            <w:tcW w:w="3286" w:type="pct"/>
            <w:tcBorders>
              <w:top w:val="nil"/>
              <w:bottom w:val="nil"/>
            </w:tcBorders>
            <w:shd w:val="clear" w:color="auto" w:fill="auto"/>
            <w:vAlign w:val="center"/>
          </w:tcPr>
          <w:p w14:paraId="5968B936"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tcPr>
          <w:p w14:paraId="21963C56" w14:textId="50DF598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0.37 (</w:t>
            </w:r>
            <w:r w:rsidR="00055901" w:rsidRPr="00785CCB">
              <w:rPr>
                <w:rFonts w:ascii="Times New Roman" w:hAnsi="Times New Roman" w:cs="Times New Roman"/>
                <w:szCs w:val="21"/>
              </w:rPr>
              <w:t>−</w:t>
            </w:r>
            <w:r w:rsidRPr="00785CCB">
              <w:rPr>
                <w:rFonts w:ascii="Times New Roman" w:hAnsi="Times New Roman" w:cs="Times New Roman"/>
                <w:szCs w:val="21"/>
              </w:rPr>
              <w:t>0.84</w:t>
            </w:r>
            <w:r w:rsidR="00F03C39">
              <w:rPr>
                <w:rFonts w:ascii="Times New Roman" w:hAnsi="Times New Roman" w:cs="Times New Roman"/>
                <w:szCs w:val="21"/>
              </w:rPr>
              <w:t xml:space="preserve">, </w:t>
            </w:r>
            <w:r w:rsidRPr="00785CCB">
              <w:rPr>
                <w:rFonts w:ascii="Times New Roman" w:hAnsi="Times New Roman" w:cs="Times New Roman"/>
                <w:szCs w:val="21"/>
              </w:rPr>
              <w:t>1.59)</w:t>
            </w:r>
          </w:p>
        </w:tc>
        <w:tc>
          <w:tcPr>
            <w:tcW w:w="576" w:type="pct"/>
            <w:tcBorders>
              <w:top w:val="nil"/>
              <w:bottom w:val="nil"/>
            </w:tcBorders>
            <w:shd w:val="clear" w:color="auto" w:fill="auto"/>
            <w:noWrap/>
          </w:tcPr>
          <w:p w14:paraId="1B95826A" w14:textId="6644DB1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0.547</w:t>
            </w:r>
          </w:p>
        </w:tc>
      </w:tr>
      <w:tr w:rsidR="00B0247C" w:rsidRPr="00C2015A" w14:paraId="118EC8FA" w14:textId="77777777" w:rsidTr="008E51A8">
        <w:trPr>
          <w:trHeight w:val="276"/>
        </w:trPr>
        <w:tc>
          <w:tcPr>
            <w:tcW w:w="3286" w:type="pct"/>
            <w:tcBorders>
              <w:top w:val="nil"/>
              <w:bottom w:val="nil"/>
            </w:tcBorders>
            <w:shd w:val="clear" w:color="auto" w:fill="auto"/>
            <w:vAlign w:val="center"/>
          </w:tcPr>
          <w:p w14:paraId="05F86EF8"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tcPr>
          <w:p w14:paraId="26C5CC01" w14:textId="222731E4" w:rsidR="00B0247C"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w:t>
            </w:r>
            <w:r w:rsidR="00B0247C" w:rsidRPr="00785CCB">
              <w:rPr>
                <w:rFonts w:ascii="Times New Roman" w:hAnsi="Times New Roman" w:cs="Times New Roman"/>
                <w:szCs w:val="21"/>
              </w:rPr>
              <w:t>0.16 (</w:t>
            </w:r>
            <w:r w:rsidRPr="00785CCB">
              <w:rPr>
                <w:rFonts w:ascii="Times New Roman" w:hAnsi="Times New Roman" w:cs="Times New Roman"/>
                <w:szCs w:val="21"/>
              </w:rPr>
              <w:t>−</w:t>
            </w:r>
            <w:r w:rsidR="00B0247C" w:rsidRPr="00785CCB">
              <w:rPr>
                <w:rFonts w:ascii="Times New Roman" w:hAnsi="Times New Roman" w:cs="Times New Roman"/>
                <w:szCs w:val="21"/>
              </w:rPr>
              <w:t>0.61</w:t>
            </w:r>
            <w:r w:rsidR="00F03C39">
              <w:rPr>
                <w:rFonts w:ascii="Times New Roman" w:hAnsi="Times New Roman" w:cs="Times New Roman"/>
                <w:szCs w:val="21"/>
              </w:rPr>
              <w:t xml:space="preserve">, </w:t>
            </w:r>
            <w:r w:rsidR="00B0247C" w:rsidRPr="00785CCB">
              <w:rPr>
                <w:rFonts w:ascii="Times New Roman" w:hAnsi="Times New Roman" w:cs="Times New Roman"/>
                <w:szCs w:val="21"/>
              </w:rPr>
              <w:t>0.28)</w:t>
            </w:r>
          </w:p>
        </w:tc>
        <w:tc>
          <w:tcPr>
            <w:tcW w:w="576" w:type="pct"/>
            <w:tcBorders>
              <w:top w:val="nil"/>
              <w:bottom w:val="nil"/>
            </w:tcBorders>
            <w:shd w:val="clear" w:color="auto" w:fill="auto"/>
            <w:noWrap/>
          </w:tcPr>
          <w:p w14:paraId="0D3006C7" w14:textId="32F32C3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0.474</w:t>
            </w:r>
          </w:p>
        </w:tc>
      </w:tr>
      <w:tr w:rsidR="00B0247C" w:rsidRPr="00C2015A" w14:paraId="5A1359AA" w14:textId="77777777" w:rsidTr="008E51A8">
        <w:trPr>
          <w:trHeight w:val="276"/>
        </w:trPr>
        <w:tc>
          <w:tcPr>
            <w:tcW w:w="3286" w:type="pct"/>
            <w:tcBorders>
              <w:top w:val="nil"/>
              <w:bottom w:val="nil"/>
            </w:tcBorders>
            <w:shd w:val="clear" w:color="auto" w:fill="auto"/>
            <w:vAlign w:val="center"/>
          </w:tcPr>
          <w:p w14:paraId="2DC0CEA0"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tcPr>
          <w:p w14:paraId="58C3A59E" w14:textId="40EE4B06" w:rsidR="00B0247C"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w:t>
            </w:r>
            <w:r w:rsidR="00B0247C" w:rsidRPr="00785CCB">
              <w:rPr>
                <w:rFonts w:ascii="Times New Roman" w:hAnsi="Times New Roman" w:cs="Times New Roman"/>
                <w:szCs w:val="21"/>
              </w:rPr>
              <w:t>0.37 (</w:t>
            </w:r>
            <w:r w:rsidRPr="00785CCB">
              <w:rPr>
                <w:rFonts w:ascii="Times New Roman" w:hAnsi="Times New Roman" w:cs="Times New Roman"/>
                <w:szCs w:val="21"/>
              </w:rPr>
              <w:t>−</w:t>
            </w:r>
            <w:r w:rsidR="00B0247C" w:rsidRPr="00785CCB">
              <w:rPr>
                <w:rFonts w:ascii="Times New Roman" w:hAnsi="Times New Roman" w:cs="Times New Roman"/>
                <w:szCs w:val="21"/>
              </w:rPr>
              <w:t>0.93</w:t>
            </w:r>
            <w:r w:rsidR="00F03C39">
              <w:rPr>
                <w:rFonts w:ascii="Times New Roman" w:hAnsi="Times New Roman" w:cs="Times New Roman"/>
                <w:szCs w:val="21"/>
              </w:rPr>
              <w:t xml:space="preserve">, </w:t>
            </w:r>
            <w:r w:rsidR="00B0247C" w:rsidRPr="00785CCB">
              <w:rPr>
                <w:rFonts w:ascii="Times New Roman" w:hAnsi="Times New Roman" w:cs="Times New Roman"/>
                <w:szCs w:val="21"/>
              </w:rPr>
              <w:t>0.18)</w:t>
            </w:r>
          </w:p>
        </w:tc>
        <w:tc>
          <w:tcPr>
            <w:tcW w:w="576" w:type="pct"/>
            <w:tcBorders>
              <w:top w:val="nil"/>
              <w:bottom w:val="nil"/>
            </w:tcBorders>
            <w:shd w:val="clear" w:color="auto" w:fill="auto"/>
            <w:noWrap/>
          </w:tcPr>
          <w:p w14:paraId="64B581E7" w14:textId="383783AF"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0.187</w:t>
            </w:r>
          </w:p>
        </w:tc>
      </w:tr>
      <w:tr w:rsidR="00B0247C" w:rsidRPr="00C2015A" w14:paraId="5354007D" w14:textId="77777777" w:rsidTr="008E51A8">
        <w:trPr>
          <w:trHeight w:val="236"/>
        </w:trPr>
        <w:tc>
          <w:tcPr>
            <w:tcW w:w="3286" w:type="pct"/>
            <w:tcBorders>
              <w:top w:val="nil"/>
              <w:bottom w:val="nil"/>
            </w:tcBorders>
            <w:shd w:val="clear" w:color="auto" w:fill="auto"/>
            <w:vAlign w:val="center"/>
          </w:tcPr>
          <w:p w14:paraId="3363A6F3" w14:textId="77777777" w:rsidR="00B0247C" w:rsidRPr="00785CCB" w:rsidRDefault="00B0247C" w:rsidP="003D64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3 (Model 2 + BMI)</w:t>
            </w:r>
          </w:p>
        </w:tc>
        <w:tc>
          <w:tcPr>
            <w:tcW w:w="1138" w:type="pct"/>
            <w:tcBorders>
              <w:top w:val="nil"/>
              <w:bottom w:val="nil"/>
            </w:tcBorders>
            <w:shd w:val="clear" w:color="auto" w:fill="auto"/>
            <w:noWrap/>
            <w:vAlign w:val="bottom"/>
          </w:tcPr>
          <w:p w14:paraId="11088A1A" w14:textId="736955D5" w:rsidR="00B0247C" w:rsidRPr="00785CCB" w:rsidRDefault="00B0247C" w:rsidP="003D6474">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0FA6C869" w14:textId="01D8C0CE" w:rsidR="00B0247C" w:rsidRPr="00785CCB" w:rsidRDefault="00B0247C" w:rsidP="003D6474">
            <w:pPr>
              <w:widowControl/>
              <w:jc w:val="left"/>
              <w:rPr>
                <w:rFonts w:ascii="Times New Roman" w:eastAsia="Times New Roman" w:hAnsi="Times New Roman" w:cs="Times New Roman"/>
                <w:kern w:val="0"/>
                <w:szCs w:val="21"/>
              </w:rPr>
            </w:pPr>
          </w:p>
        </w:tc>
      </w:tr>
      <w:tr w:rsidR="00B0247C" w:rsidRPr="00C2015A" w14:paraId="1F51ECED" w14:textId="77777777" w:rsidTr="008E51A8">
        <w:trPr>
          <w:trHeight w:val="276"/>
        </w:trPr>
        <w:tc>
          <w:tcPr>
            <w:tcW w:w="3286" w:type="pct"/>
            <w:tcBorders>
              <w:top w:val="nil"/>
              <w:bottom w:val="nil"/>
            </w:tcBorders>
            <w:shd w:val="clear" w:color="auto" w:fill="auto"/>
            <w:vAlign w:val="center"/>
          </w:tcPr>
          <w:p w14:paraId="58A3A6B5" w14:textId="615879B0"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193F4BCB" w14:textId="5571C69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1.03 (0.47</w:t>
            </w:r>
            <w:r w:rsidR="00F03C39">
              <w:rPr>
                <w:rFonts w:ascii="Times New Roman" w:hAnsi="Times New Roman" w:cs="Times New Roman"/>
                <w:szCs w:val="21"/>
              </w:rPr>
              <w:t xml:space="preserve">, </w:t>
            </w:r>
            <w:r w:rsidRPr="00785CCB">
              <w:rPr>
                <w:rFonts w:ascii="Times New Roman" w:hAnsi="Times New Roman" w:cs="Times New Roman"/>
                <w:szCs w:val="21"/>
              </w:rPr>
              <w:t>1.59) *</w:t>
            </w:r>
          </w:p>
        </w:tc>
        <w:tc>
          <w:tcPr>
            <w:tcW w:w="576" w:type="pct"/>
            <w:tcBorders>
              <w:top w:val="nil"/>
              <w:bottom w:val="nil"/>
            </w:tcBorders>
            <w:shd w:val="clear" w:color="auto" w:fill="auto"/>
            <w:noWrap/>
          </w:tcPr>
          <w:p w14:paraId="2C4B5CA6" w14:textId="1F6198D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C2015A" w14:paraId="61C65615" w14:textId="77777777" w:rsidTr="008E51A8">
        <w:trPr>
          <w:trHeight w:val="276"/>
        </w:trPr>
        <w:tc>
          <w:tcPr>
            <w:tcW w:w="3286" w:type="pct"/>
            <w:tcBorders>
              <w:top w:val="nil"/>
              <w:bottom w:val="nil"/>
            </w:tcBorders>
            <w:shd w:val="clear" w:color="auto" w:fill="auto"/>
            <w:vAlign w:val="center"/>
          </w:tcPr>
          <w:p w14:paraId="2B81FC43" w14:textId="1A4136CC"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34B76DC8" w14:textId="10914250"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0.55 (</w:t>
            </w:r>
            <w:r w:rsidR="00055901" w:rsidRPr="00785CCB">
              <w:rPr>
                <w:rFonts w:ascii="Times New Roman" w:hAnsi="Times New Roman" w:cs="Times New Roman"/>
                <w:szCs w:val="21"/>
              </w:rPr>
              <w:t>−</w:t>
            </w:r>
            <w:r w:rsidRPr="00785CCB">
              <w:rPr>
                <w:rFonts w:ascii="Times New Roman" w:hAnsi="Times New Roman" w:cs="Times New Roman"/>
                <w:szCs w:val="21"/>
              </w:rPr>
              <w:t>0.20</w:t>
            </w:r>
            <w:r w:rsidR="00F03C39">
              <w:rPr>
                <w:rFonts w:ascii="Times New Roman" w:hAnsi="Times New Roman" w:cs="Times New Roman"/>
                <w:szCs w:val="21"/>
              </w:rPr>
              <w:t xml:space="preserve">, </w:t>
            </w:r>
            <w:r w:rsidRPr="00785CCB">
              <w:rPr>
                <w:rFonts w:ascii="Times New Roman" w:hAnsi="Times New Roman" w:cs="Times New Roman"/>
                <w:szCs w:val="21"/>
              </w:rPr>
              <w:t>1.31)</w:t>
            </w:r>
          </w:p>
        </w:tc>
        <w:tc>
          <w:tcPr>
            <w:tcW w:w="576" w:type="pct"/>
            <w:tcBorders>
              <w:top w:val="nil"/>
              <w:bottom w:val="nil"/>
            </w:tcBorders>
            <w:shd w:val="clear" w:color="auto" w:fill="auto"/>
            <w:noWrap/>
          </w:tcPr>
          <w:p w14:paraId="7BFB6A85" w14:textId="450A4089"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0.151</w:t>
            </w:r>
          </w:p>
        </w:tc>
      </w:tr>
      <w:tr w:rsidR="00B0247C" w:rsidRPr="00C2015A" w14:paraId="27D5F45B" w14:textId="77777777" w:rsidTr="008E51A8">
        <w:trPr>
          <w:trHeight w:val="276"/>
        </w:trPr>
        <w:tc>
          <w:tcPr>
            <w:tcW w:w="3286" w:type="pct"/>
            <w:tcBorders>
              <w:top w:val="nil"/>
              <w:bottom w:val="nil"/>
            </w:tcBorders>
            <w:shd w:val="clear" w:color="auto" w:fill="auto"/>
            <w:vAlign w:val="center"/>
          </w:tcPr>
          <w:p w14:paraId="034E6B03" w14:textId="52DFEC20"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726C045D" w14:textId="1DC921BC"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0.67 (0.03</w:t>
            </w:r>
            <w:r w:rsidR="00F03C39">
              <w:rPr>
                <w:rFonts w:ascii="Times New Roman" w:hAnsi="Times New Roman" w:cs="Times New Roman"/>
                <w:szCs w:val="21"/>
              </w:rPr>
              <w:t xml:space="preserve">, </w:t>
            </w:r>
            <w:r w:rsidRPr="00785CCB">
              <w:rPr>
                <w:rFonts w:ascii="Times New Roman" w:hAnsi="Times New Roman" w:cs="Times New Roman"/>
                <w:szCs w:val="21"/>
              </w:rPr>
              <w:t>1.30) *</w:t>
            </w:r>
          </w:p>
        </w:tc>
        <w:tc>
          <w:tcPr>
            <w:tcW w:w="576" w:type="pct"/>
            <w:tcBorders>
              <w:top w:val="nil"/>
              <w:bottom w:val="nil"/>
            </w:tcBorders>
            <w:shd w:val="clear" w:color="auto" w:fill="auto"/>
            <w:noWrap/>
          </w:tcPr>
          <w:p w14:paraId="34F05F6C" w14:textId="021B0141"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0.039</w:t>
            </w:r>
          </w:p>
        </w:tc>
      </w:tr>
      <w:tr w:rsidR="00B0247C" w:rsidRPr="00C2015A" w14:paraId="53694FB2" w14:textId="77777777" w:rsidTr="008E51A8">
        <w:trPr>
          <w:trHeight w:val="276"/>
        </w:trPr>
        <w:tc>
          <w:tcPr>
            <w:tcW w:w="3286" w:type="pct"/>
            <w:tcBorders>
              <w:top w:val="nil"/>
              <w:bottom w:val="nil"/>
            </w:tcBorders>
            <w:shd w:val="clear" w:color="auto" w:fill="auto"/>
            <w:vAlign w:val="center"/>
          </w:tcPr>
          <w:p w14:paraId="24FB0675"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tcPr>
          <w:p w14:paraId="4D337F7C" w14:textId="0B651296"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0.02 (0.00</w:t>
            </w:r>
            <w:r w:rsidR="00F03C39">
              <w:rPr>
                <w:rFonts w:ascii="Times New Roman" w:hAnsi="Times New Roman" w:cs="Times New Roman"/>
                <w:szCs w:val="21"/>
              </w:rPr>
              <w:t xml:space="preserve">, </w:t>
            </w:r>
            <w:r w:rsidRPr="00785CCB">
              <w:rPr>
                <w:rFonts w:ascii="Times New Roman" w:hAnsi="Times New Roman" w:cs="Times New Roman"/>
                <w:szCs w:val="21"/>
              </w:rPr>
              <w:t>0.04) *</w:t>
            </w:r>
          </w:p>
        </w:tc>
        <w:tc>
          <w:tcPr>
            <w:tcW w:w="576" w:type="pct"/>
            <w:tcBorders>
              <w:top w:val="nil"/>
              <w:bottom w:val="nil"/>
            </w:tcBorders>
            <w:shd w:val="clear" w:color="auto" w:fill="auto"/>
            <w:noWrap/>
          </w:tcPr>
          <w:p w14:paraId="4BAE8EBD" w14:textId="2DE90DF1"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0.011</w:t>
            </w:r>
          </w:p>
        </w:tc>
      </w:tr>
      <w:tr w:rsidR="00B0247C" w:rsidRPr="00C2015A" w14:paraId="5EB90181" w14:textId="77777777" w:rsidTr="008E51A8">
        <w:trPr>
          <w:trHeight w:val="276"/>
        </w:trPr>
        <w:tc>
          <w:tcPr>
            <w:tcW w:w="3286" w:type="pct"/>
            <w:tcBorders>
              <w:top w:val="nil"/>
              <w:bottom w:val="nil"/>
            </w:tcBorders>
            <w:shd w:val="clear" w:color="auto" w:fill="auto"/>
            <w:vAlign w:val="center"/>
          </w:tcPr>
          <w:p w14:paraId="0A234486"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tcPr>
          <w:p w14:paraId="06087F88" w14:textId="2D88FF90"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0.71 (0.43</w:t>
            </w:r>
            <w:r w:rsidR="00F03C39">
              <w:rPr>
                <w:rFonts w:ascii="Times New Roman" w:hAnsi="Times New Roman" w:cs="Times New Roman"/>
                <w:szCs w:val="21"/>
              </w:rPr>
              <w:t xml:space="preserve">, </w:t>
            </w:r>
            <w:r w:rsidRPr="00785CCB">
              <w:rPr>
                <w:rFonts w:ascii="Times New Roman" w:hAnsi="Times New Roman" w:cs="Times New Roman"/>
                <w:szCs w:val="21"/>
              </w:rPr>
              <w:t>1.00) *</w:t>
            </w:r>
          </w:p>
        </w:tc>
        <w:tc>
          <w:tcPr>
            <w:tcW w:w="576" w:type="pct"/>
            <w:tcBorders>
              <w:top w:val="nil"/>
              <w:bottom w:val="nil"/>
            </w:tcBorders>
            <w:shd w:val="clear" w:color="auto" w:fill="auto"/>
            <w:noWrap/>
          </w:tcPr>
          <w:p w14:paraId="0F113663" w14:textId="0BCDA50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C2015A" w14:paraId="1AA8483F" w14:textId="77777777" w:rsidTr="008E51A8">
        <w:trPr>
          <w:trHeight w:val="276"/>
        </w:trPr>
        <w:tc>
          <w:tcPr>
            <w:tcW w:w="3286" w:type="pct"/>
            <w:tcBorders>
              <w:top w:val="nil"/>
              <w:bottom w:val="nil"/>
            </w:tcBorders>
            <w:shd w:val="clear" w:color="auto" w:fill="auto"/>
            <w:vAlign w:val="center"/>
          </w:tcPr>
          <w:p w14:paraId="7A7B9EF5"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tcPr>
          <w:p w14:paraId="738E08D3" w14:textId="34AB45A8"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0.30 (</w:t>
            </w:r>
            <w:r w:rsidR="00055901" w:rsidRPr="00785CCB">
              <w:rPr>
                <w:rFonts w:ascii="Times New Roman" w:hAnsi="Times New Roman" w:cs="Times New Roman"/>
                <w:szCs w:val="21"/>
              </w:rPr>
              <w:t>−</w:t>
            </w:r>
            <w:r w:rsidRPr="00785CCB">
              <w:rPr>
                <w:rFonts w:ascii="Times New Roman" w:hAnsi="Times New Roman" w:cs="Times New Roman"/>
                <w:szCs w:val="21"/>
              </w:rPr>
              <w:t>0.08</w:t>
            </w:r>
            <w:r w:rsidR="00F03C39">
              <w:rPr>
                <w:rFonts w:ascii="Times New Roman" w:hAnsi="Times New Roman" w:cs="Times New Roman"/>
                <w:szCs w:val="21"/>
              </w:rPr>
              <w:t xml:space="preserve">, </w:t>
            </w:r>
            <w:r w:rsidRPr="00785CCB">
              <w:rPr>
                <w:rFonts w:ascii="Times New Roman" w:hAnsi="Times New Roman" w:cs="Times New Roman"/>
                <w:szCs w:val="21"/>
              </w:rPr>
              <w:t>0.69)</w:t>
            </w:r>
          </w:p>
        </w:tc>
        <w:tc>
          <w:tcPr>
            <w:tcW w:w="576" w:type="pct"/>
            <w:tcBorders>
              <w:top w:val="nil"/>
              <w:bottom w:val="nil"/>
            </w:tcBorders>
            <w:shd w:val="clear" w:color="auto" w:fill="auto"/>
            <w:noWrap/>
          </w:tcPr>
          <w:p w14:paraId="2AF56F2E" w14:textId="24E182F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0.123</w:t>
            </w:r>
          </w:p>
        </w:tc>
      </w:tr>
      <w:tr w:rsidR="00B0247C" w:rsidRPr="00C2015A" w14:paraId="78ED1ED2" w14:textId="77777777" w:rsidTr="008E51A8">
        <w:trPr>
          <w:trHeight w:val="276"/>
        </w:trPr>
        <w:tc>
          <w:tcPr>
            <w:tcW w:w="3286" w:type="pct"/>
            <w:tcBorders>
              <w:top w:val="nil"/>
              <w:bottom w:val="nil"/>
            </w:tcBorders>
            <w:shd w:val="clear" w:color="auto" w:fill="auto"/>
            <w:vAlign w:val="center"/>
          </w:tcPr>
          <w:p w14:paraId="44E85FB2"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tcPr>
          <w:p w14:paraId="21ABFC18" w14:textId="63949FF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0.45 (</w:t>
            </w:r>
            <w:r w:rsidR="00055901" w:rsidRPr="00785CCB">
              <w:rPr>
                <w:rFonts w:ascii="Times New Roman" w:hAnsi="Times New Roman" w:cs="Times New Roman"/>
                <w:szCs w:val="21"/>
              </w:rPr>
              <w:t>−</w:t>
            </w:r>
            <w:r w:rsidRPr="00785CCB">
              <w:rPr>
                <w:rFonts w:ascii="Times New Roman" w:hAnsi="Times New Roman" w:cs="Times New Roman"/>
                <w:szCs w:val="21"/>
              </w:rPr>
              <w:t>0.78</w:t>
            </w:r>
            <w:r w:rsidR="00F03C39">
              <w:rPr>
                <w:rFonts w:ascii="Times New Roman" w:hAnsi="Times New Roman" w:cs="Times New Roman"/>
                <w:szCs w:val="21"/>
              </w:rPr>
              <w:t xml:space="preserve">, </w:t>
            </w:r>
            <w:r w:rsidRPr="00785CCB">
              <w:rPr>
                <w:rFonts w:ascii="Times New Roman" w:hAnsi="Times New Roman" w:cs="Times New Roman"/>
                <w:szCs w:val="21"/>
              </w:rPr>
              <w:t>1.68)</w:t>
            </w:r>
          </w:p>
        </w:tc>
        <w:tc>
          <w:tcPr>
            <w:tcW w:w="576" w:type="pct"/>
            <w:tcBorders>
              <w:top w:val="nil"/>
              <w:bottom w:val="nil"/>
            </w:tcBorders>
            <w:shd w:val="clear" w:color="auto" w:fill="auto"/>
            <w:noWrap/>
          </w:tcPr>
          <w:p w14:paraId="5DF2E2AF" w14:textId="3EA7863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0.471</w:t>
            </w:r>
          </w:p>
        </w:tc>
      </w:tr>
      <w:tr w:rsidR="00B0247C" w:rsidRPr="00C2015A" w14:paraId="272BA87C" w14:textId="77777777" w:rsidTr="008E51A8">
        <w:trPr>
          <w:trHeight w:val="276"/>
        </w:trPr>
        <w:tc>
          <w:tcPr>
            <w:tcW w:w="3286" w:type="pct"/>
            <w:tcBorders>
              <w:top w:val="nil"/>
              <w:bottom w:val="nil"/>
            </w:tcBorders>
            <w:shd w:val="clear" w:color="auto" w:fill="auto"/>
            <w:vAlign w:val="center"/>
          </w:tcPr>
          <w:p w14:paraId="3BC460F7"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tcPr>
          <w:p w14:paraId="77C8B52D" w14:textId="6698DDFA" w:rsidR="00B0247C"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w:t>
            </w:r>
            <w:r w:rsidR="00B0247C" w:rsidRPr="00785CCB">
              <w:rPr>
                <w:rFonts w:ascii="Times New Roman" w:hAnsi="Times New Roman" w:cs="Times New Roman"/>
                <w:szCs w:val="21"/>
              </w:rPr>
              <w:t>0.16 (</w:t>
            </w:r>
            <w:r w:rsidRPr="00785CCB">
              <w:rPr>
                <w:rFonts w:ascii="Times New Roman" w:hAnsi="Times New Roman" w:cs="Times New Roman"/>
                <w:szCs w:val="21"/>
              </w:rPr>
              <w:t>−</w:t>
            </w:r>
            <w:r w:rsidR="00B0247C" w:rsidRPr="00785CCB">
              <w:rPr>
                <w:rFonts w:ascii="Times New Roman" w:hAnsi="Times New Roman" w:cs="Times New Roman"/>
                <w:szCs w:val="21"/>
              </w:rPr>
              <w:t>0.61</w:t>
            </w:r>
            <w:r w:rsidR="00F03C39">
              <w:rPr>
                <w:rFonts w:ascii="Times New Roman" w:hAnsi="Times New Roman" w:cs="Times New Roman"/>
                <w:szCs w:val="21"/>
              </w:rPr>
              <w:t xml:space="preserve">, </w:t>
            </w:r>
            <w:r w:rsidR="00B0247C" w:rsidRPr="00785CCB">
              <w:rPr>
                <w:rFonts w:ascii="Times New Roman" w:hAnsi="Times New Roman" w:cs="Times New Roman"/>
                <w:szCs w:val="21"/>
              </w:rPr>
              <w:t>0.29)</w:t>
            </w:r>
          </w:p>
        </w:tc>
        <w:tc>
          <w:tcPr>
            <w:tcW w:w="576" w:type="pct"/>
            <w:tcBorders>
              <w:top w:val="nil"/>
              <w:bottom w:val="nil"/>
            </w:tcBorders>
            <w:shd w:val="clear" w:color="auto" w:fill="auto"/>
            <w:noWrap/>
          </w:tcPr>
          <w:p w14:paraId="69DB6A31" w14:textId="3F3CDBA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0.479</w:t>
            </w:r>
          </w:p>
        </w:tc>
      </w:tr>
      <w:tr w:rsidR="00B0247C" w:rsidRPr="00C2015A" w14:paraId="06870413" w14:textId="77777777" w:rsidTr="008E51A8">
        <w:trPr>
          <w:trHeight w:val="276"/>
        </w:trPr>
        <w:tc>
          <w:tcPr>
            <w:tcW w:w="3286" w:type="pct"/>
            <w:tcBorders>
              <w:top w:val="nil"/>
              <w:bottom w:val="nil"/>
            </w:tcBorders>
            <w:shd w:val="clear" w:color="auto" w:fill="auto"/>
            <w:vAlign w:val="center"/>
          </w:tcPr>
          <w:p w14:paraId="50EB6B59"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tcPr>
          <w:p w14:paraId="7282080D" w14:textId="43671871" w:rsidR="00B0247C"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w:t>
            </w:r>
            <w:r w:rsidR="00B0247C" w:rsidRPr="00785CCB">
              <w:rPr>
                <w:rFonts w:ascii="Times New Roman" w:hAnsi="Times New Roman" w:cs="Times New Roman"/>
                <w:szCs w:val="21"/>
              </w:rPr>
              <w:t>0.39 (</w:t>
            </w:r>
            <w:r w:rsidRPr="00785CCB">
              <w:rPr>
                <w:rFonts w:ascii="Times New Roman" w:hAnsi="Times New Roman" w:cs="Times New Roman"/>
                <w:szCs w:val="21"/>
              </w:rPr>
              <w:t>−</w:t>
            </w:r>
            <w:r w:rsidR="00B0247C" w:rsidRPr="00785CCB">
              <w:rPr>
                <w:rFonts w:ascii="Times New Roman" w:hAnsi="Times New Roman" w:cs="Times New Roman"/>
                <w:szCs w:val="21"/>
              </w:rPr>
              <w:t>0.95</w:t>
            </w:r>
            <w:r w:rsidR="00F03C39">
              <w:rPr>
                <w:rFonts w:ascii="Times New Roman" w:hAnsi="Times New Roman" w:cs="Times New Roman"/>
                <w:szCs w:val="21"/>
              </w:rPr>
              <w:t xml:space="preserve">, </w:t>
            </w:r>
            <w:r w:rsidR="00B0247C" w:rsidRPr="00785CCB">
              <w:rPr>
                <w:rFonts w:ascii="Times New Roman" w:hAnsi="Times New Roman" w:cs="Times New Roman"/>
                <w:szCs w:val="21"/>
              </w:rPr>
              <w:t>0.17)</w:t>
            </w:r>
          </w:p>
        </w:tc>
        <w:tc>
          <w:tcPr>
            <w:tcW w:w="576" w:type="pct"/>
            <w:tcBorders>
              <w:top w:val="nil"/>
              <w:bottom w:val="nil"/>
            </w:tcBorders>
            <w:shd w:val="clear" w:color="auto" w:fill="auto"/>
            <w:noWrap/>
          </w:tcPr>
          <w:p w14:paraId="017BC8F2" w14:textId="384E33FB"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0.170</w:t>
            </w:r>
          </w:p>
        </w:tc>
      </w:tr>
      <w:tr w:rsidR="00B0247C" w:rsidRPr="00C2015A" w14:paraId="0291FE42" w14:textId="77777777" w:rsidTr="008E51A8">
        <w:trPr>
          <w:trHeight w:val="276"/>
        </w:trPr>
        <w:tc>
          <w:tcPr>
            <w:tcW w:w="3286" w:type="pct"/>
            <w:tcBorders>
              <w:top w:val="nil"/>
              <w:bottom w:val="nil"/>
            </w:tcBorders>
            <w:shd w:val="clear" w:color="auto" w:fill="auto"/>
            <w:vAlign w:val="center"/>
          </w:tcPr>
          <w:p w14:paraId="04B3EEF5"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tcPr>
          <w:p w14:paraId="05E2DAFE" w14:textId="51B0B89F"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0.06 (0.02</w:t>
            </w:r>
            <w:r w:rsidR="00F03C39">
              <w:rPr>
                <w:rFonts w:ascii="Times New Roman" w:hAnsi="Times New Roman" w:cs="Times New Roman"/>
                <w:szCs w:val="21"/>
              </w:rPr>
              <w:t xml:space="preserve">, </w:t>
            </w:r>
            <w:r w:rsidRPr="00785CCB">
              <w:rPr>
                <w:rFonts w:ascii="Times New Roman" w:hAnsi="Times New Roman" w:cs="Times New Roman"/>
                <w:szCs w:val="21"/>
              </w:rPr>
              <w:t>0.10) *</w:t>
            </w:r>
          </w:p>
        </w:tc>
        <w:tc>
          <w:tcPr>
            <w:tcW w:w="576" w:type="pct"/>
            <w:tcBorders>
              <w:top w:val="nil"/>
              <w:bottom w:val="nil"/>
            </w:tcBorders>
            <w:shd w:val="clear" w:color="auto" w:fill="auto"/>
            <w:noWrap/>
          </w:tcPr>
          <w:p w14:paraId="6AF7E3D6" w14:textId="761CB133"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0.004</w:t>
            </w:r>
          </w:p>
        </w:tc>
      </w:tr>
      <w:tr w:rsidR="00B0247C" w:rsidRPr="00C2015A" w14:paraId="745AEFB3" w14:textId="77777777" w:rsidTr="008E51A8">
        <w:trPr>
          <w:trHeight w:val="276"/>
        </w:trPr>
        <w:tc>
          <w:tcPr>
            <w:tcW w:w="3286" w:type="pct"/>
            <w:tcBorders>
              <w:top w:val="nil"/>
              <w:bottom w:val="nil"/>
            </w:tcBorders>
            <w:shd w:val="clear" w:color="auto" w:fill="auto"/>
            <w:vAlign w:val="center"/>
          </w:tcPr>
          <w:p w14:paraId="35D3E0AD" w14:textId="77777777" w:rsidR="00B0247C" w:rsidRPr="00785CCB" w:rsidRDefault="00B0247C" w:rsidP="003D64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4 (Model 3 + Family history)</w:t>
            </w:r>
          </w:p>
        </w:tc>
        <w:tc>
          <w:tcPr>
            <w:tcW w:w="1138" w:type="pct"/>
            <w:tcBorders>
              <w:top w:val="nil"/>
              <w:bottom w:val="nil"/>
            </w:tcBorders>
            <w:shd w:val="clear" w:color="auto" w:fill="auto"/>
            <w:noWrap/>
            <w:vAlign w:val="bottom"/>
          </w:tcPr>
          <w:p w14:paraId="1C5F1742" w14:textId="41A350B4" w:rsidR="00B0247C" w:rsidRPr="00785CCB" w:rsidRDefault="00B0247C" w:rsidP="003D6474">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070BF142" w14:textId="7BCB4F04" w:rsidR="00B0247C" w:rsidRPr="00785CCB" w:rsidRDefault="00B0247C" w:rsidP="003D6474">
            <w:pPr>
              <w:widowControl/>
              <w:jc w:val="left"/>
              <w:rPr>
                <w:rFonts w:ascii="Times New Roman" w:eastAsia="Times New Roman" w:hAnsi="Times New Roman" w:cs="Times New Roman"/>
                <w:kern w:val="0"/>
                <w:szCs w:val="21"/>
              </w:rPr>
            </w:pPr>
          </w:p>
        </w:tc>
      </w:tr>
      <w:tr w:rsidR="00B0247C" w:rsidRPr="00C2015A" w14:paraId="44AF35B9" w14:textId="77777777" w:rsidTr="008E51A8">
        <w:trPr>
          <w:trHeight w:val="276"/>
        </w:trPr>
        <w:tc>
          <w:tcPr>
            <w:tcW w:w="3286" w:type="pct"/>
            <w:tcBorders>
              <w:top w:val="nil"/>
              <w:bottom w:val="nil"/>
            </w:tcBorders>
            <w:shd w:val="clear" w:color="auto" w:fill="auto"/>
            <w:vAlign w:val="center"/>
          </w:tcPr>
          <w:p w14:paraId="5FAA94B2" w14:textId="5EB1CF3E"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tcPr>
          <w:p w14:paraId="2E175572" w14:textId="4B644623"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1.02 (0.46</w:t>
            </w:r>
            <w:r w:rsidR="00F03C39">
              <w:rPr>
                <w:rFonts w:ascii="Times New Roman" w:hAnsi="Times New Roman" w:cs="Times New Roman"/>
                <w:szCs w:val="21"/>
              </w:rPr>
              <w:t xml:space="preserve">, </w:t>
            </w:r>
            <w:r w:rsidRPr="00785CCB">
              <w:rPr>
                <w:rFonts w:ascii="Times New Roman" w:hAnsi="Times New Roman" w:cs="Times New Roman"/>
                <w:szCs w:val="21"/>
              </w:rPr>
              <w:t>1.59) *</w:t>
            </w:r>
          </w:p>
        </w:tc>
        <w:tc>
          <w:tcPr>
            <w:tcW w:w="576" w:type="pct"/>
            <w:tcBorders>
              <w:top w:val="nil"/>
              <w:bottom w:val="nil"/>
            </w:tcBorders>
            <w:shd w:val="clear" w:color="auto" w:fill="auto"/>
            <w:noWrap/>
          </w:tcPr>
          <w:p w14:paraId="5035B5A7" w14:textId="568D8F12"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C2015A" w14:paraId="025EEE87" w14:textId="77777777" w:rsidTr="008E51A8">
        <w:trPr>
          <w:trHeight w:val="276"/>
        </w:trPr>
        <w:tc>
          <w:tcPr>
            <w:tcW w:w="3286" w:type="pct"/>
            <w:tcBorders>
              <w:top w:val="nil"/>
              <w:bottom w:val="nil"/>
            </w:tcBorders>
            <w:shd w:val="clear" w:color="auto" w:fill="auto"/>
            <w:vAlign w:val="center"/>
          </w:tcPr>
          <w:p w14:paraId="4891F908" w14:textId="66686DC4"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tcPr>
          <w:p w14:paraId="230B76BC" w14:textId="12FB8F47"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0.56 (</w:t>
            </w:r>
            <w:r w:rsidR="00055901" w:rsidRPr="00785CCB">
              <w:rPr>
                <w:rFonts w:ascii="Times New Roman" w:hAnsi="Times New Roman" w:cs="Times New Roman"/>
                <w:szCs w:val="21"/>
              </w:rPr>
              <w:t>−</w:t>
            </w:r>
            <w:r w:rsidRPr="00785CCB">
              <w:rPr>
                <w:rFonts w:ascii="Times New Roman" w:hAnsi="Times New Roman" w:cs="Times New Roman"/>
                <w:szCs w:val="21"/>
              </w:rPr>
              <w:t>0.20</w:t>
            </w:r>
            <w:r w:rsidR="00F03C39">
              <w:rPr>
                <w:rFonts w:ascii="Times New Roman" w:hAnsi="Times New Roman" w:cs="Times New Roman"/>
                <w:szCs w:val="21"/>
              </w:rPr>
              <w:t xml:space="preserve">, </w:t>
            </w:r>
            <w:r w:rsidRPr="00785CCB">
              <w:rPr>
                <w:rFonts w:ascii="Times New Roman" w:hAnsi="Times New Roman" w:cs="Times New Roman"/>
                <w:szCs w:val="21"/>
              </w:rPr>
              <w:t>1.31)</w:t>
            </w:r>
          </w:p>
        </w:tc>
        <w:tc>
          <w:tcPr>
            <w:tcW w:w="576" w:type="pct"/>
            <w:tcBorders>
              <w:top w:val="nil"/>
              <w:bottom w:val="nil"/>
            </w:tcBorders>
            <w:shd w:val="clear" w:color="auto" w:fill="auto"/>
            <w:noWrap/>
          </w:tcPr>
          <w:p w14:paraId="09D6C113" w14:textId="08CCBBB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0.150</w:t>
            </w:r>
          </w:p>
        </w:tc>
      </w:tr>
      <w:tr w:rsidR="00B0247C" w:rsidRPr="00C2015A" w14:paraId="3381C32C" w14:textId="77777777" w:rsidTr="008E51A8">
        <w:trPr>
          <w:trHeight w:val="276"/>
        </w:trPr>
        <w:tc>
          <w:tcPr>
            <w:tcW w:w="3286" w:type="pct"/>
            <w:tcBorders>
              <w:top w:val="nil"/>
              <w:bottom w:val="nil"/>
            </w:tcBorders>
            <w:shd w:val="clear" w:color="auto" w:fill="auto"/>
            <w:vAlign w:val="center"/>
          </w:tcPr>
          <w:p w14:paraId="37373E34" w14:textId="4F47D5CA"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tcPr>
          <w:p w14:paraId="5D5A287B" w14:textId="3E4C5FC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0.67 (0.04</w:t>
            </w:r>
            <w:r w:rsidR="00F03C39">
              <w:rPr>
                <w:rFonts w:ascii="Times New Roman" w:hAnsi="Times New Roman" w:cs="Times New Roman"/>
                <w:szCs w:val="21"/>
              </w:rPr>
              <w:t xml:space="preserve">, </w:t>
            </w:r>
            <w:r w:rsidRPr="00785CCB">
              <w:rPr>
                <w:rFonts w:ascii="Times New Roman" w:hAnsi="Times New Roman" w:cs="Times New Roman"/>
                <w:szCs w:val="21"/>
              </w:rPr>
              <w:t>1.31) *</w:t>
            </w:r>
          </w:p>
        </w:tc>
        <w:tc>
          <w:tcPr>
            <w:tcW w:w="576" w:type="pct"/>
            <w:tcBorders>
              <w:top w:val="nil"/>
              <w:bottom w:val="nil"/>
            </w:tcBorders>
            <w:shd w:val="clear" w:color="auto" w:fill="auto"/>
            <w:noWrap/>
          </w:tcPr>
          <w:p w14:paraId="66CFDD7C" w14:textId="766F29D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0.037</w:t>
            </w:r>
          </w:p>
        </w:tc>
      </w:tr>
      <w:tr w:rsidR="00B0247C" w:rsidRPr="00C2015A" w14:paraId="7C618608" w14:textId="77777777" w:rsidTr="008E51A8">
        <w:trPr>
          <w:trHeight w:val="276"/>
        </w:trPr>
        <w:tc>
          <w:tcPr>
            <w:tcW w:w="3286" w:type="pct"/>
            <w:tcBorders>
              <w:top w:val="nil"/>
              <w:bottom w:val="nil"/>
            </w:tcBorders>
            <w:shd w:val="clear" w:color="auto" w:fill="auto"/>
            <w:vAlign w:val="center"/>
          </w:tcPr>
          <w:p w14:paraId="10ACDCE4"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Age(years)</w:t>
            </w:r>
          </w:p>
        </w:tc>
        <w:tc>
          <w:tcPr>
            <w:tcW w:w="1138" w:type="pct"/>
            <w:tcBorders>
              <w:top w:val="nil"/>
              <w:bottom w:val="nil"/>
            </w:tcBorders>
            <w:shd w:val="clear" w:color="auto" w:fill="auto"/>
            <w:noWrap/>
          </w:tcPr>
          <w:p w14:paraId="52A2D2C5" w14:textId="208F9A45"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0.02 (0.00</w:t>
            </w:r>
            <w:r w:rsidR="00F03C39">
              <w:rPr>
                <w:rFonts w:ascii="Times New Roman" w:hAnsi="Times New Roman" w:cs="Times New Roman"/>
                <w:szCs w:val="21"/>
              </w:rPr>
              <w:t xml:space="preserve">, </w:t>
            </w:r>
            <w:r w:rsidRPr="00785CCB">
              <w:rPr>
                <w:rFonts w:ascii="Times New Roman" w:hAnsi="Times New Roman" w:cs="Times New Roman"/>
                <w:szCs w:val="21"/>
              </w:rPr>
              <w:t>0.04) *</w:t>
            </w:r>
          </w:p>
        </w:tc>
        <w:tc>
          <w:tcPr>
            <w:tcW w:w="576" w:type="pct"/>
            <w:tcBorders>
              <w:top w:val="nil"/>
              <w:bottom w:val="nil"/>
            </w:tcBorders>
            <w:shd w:val="clear" w:color="auto" w:fill="auto"/>
            <w:noWrap/>
          </w:tcPr>
          <w:p w14:paraId="4B7CB565" w14:textId="1171CBDC"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0.012</w:t>
            </w:r>
          </w:p>
        </w:tc>
      </w:tr>
      <w:tr w:rsidR="00B0247C" w:rsidRPr="00C2015A" w14:paraId="493D3EA2" w14:textId="77777777" w:rsidTr="008E51A8">
        <w:trPr>
          <w:trHeight w:val="276"/>
        </w:trPr>
        <w:tc>
          <w:tcPr>
            <w:tcW w:w="3286" w:type="pct"/>
            <w:tcBorders>
              <w:top w:val="nil"/>
              <w:bottom w:val="nil"/>
            </w:tcBorders>
            <w:shd w:val="clear" w:color="auto" w:fill="auto"/>
            <w:vAlign w:val="center"/>
          </w:tcPr>
          <w:p w14:paraId="445FEB13"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tcPr>
          <w:p w14:paraId="2ECA0FA5" w14:textId="5A5427D2"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0.73 (0.44</w:t>
            </w:r>
            <w:r w:rsidR="00F03C39">
              <w:rPr>
                <w:rFonts w:ascii="Times New Roman" w:hAnsi="Times New Roman" w:cs="Times New Roman"/>
                <w:szCs w:val="21"/>
              </w:rPr>
              <w:t xml:space="preserve">, </w:t>
            </w:r>
            <w:r w:rsidRPr="00785CCB">
              <w:rPr>
                <w:rFonts w:ascii="Times New Roman" w:hAnsi="Times New Roman" w:cs="Times New Roman"/>
                <w:szCs w:val="21"/>
              </w:rPr>
              <w:t>1.01) *</w:t>
            </w:r>
          </w:p>
        </w:tc>
        <w:tc>
          <w:tcPr>
            <w:tcW w:w="576" w:type="pct"/>
            <w:tcBorders>
              <w:top w:val="nil"/>
              <w:bottom w:val="nil"/>
            </w:tcBorders>
            <w:shd w:val="clear" w:color="auto" w:fill="auto"/>
            <w:noWrap/>
          </w:tcPr>
          <w:p w14:paraId="18C6FB52" w14:textId="717715B2"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B0247C" w:rsidRPr="00C2015A" w14:paraId="5CFFFA72" w14:textId="77777777" w:rsidTr="008E51A8">
        <w:trPr>
          <w:trHeight w:val="276"/>
        </w:trPr>
        <w:tc>
          <w:tcPr>
            <w:tcW w:w="3286" w:type="pct"/>
            <w:tcBorders>
              <w:top w:val="nil"/>
              <w:bottom w:val="nil"/>
            </w:tcBorders>
            <w:shd w:val="clear" w:color="auto" w:fill="auto"/>
            <w:vAlign w:val="center"/>
          </w:tcPr>
          <w:p w14:paraId="4D98AE7C"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tcPr>
          <w:p w14:paraId="756A9885" w14:textId="3679D28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0.30 (</w:t>
            </w:r>
            <w:r w:rsidR="00055901" w:rsidRPr="00785CCB">
              <w:rPr>
                <w:rFonts w:ascii="Times New Roman" w:hAnsi="Times New Roman" w:cs="Times New Roman"/>
                <w:szCs w:val="21"/>
              </w:rPr>
              <w:t>−</w:t>
            </w:r>
            <w:r w:rsidRPr="00785CCB">
              <w:rPr>
                <w:rFonts w:ascii="Times New Roman" w:hAnsi="Times New Roman" w:cs="Times New Roman"/>
                <w:szCs w:val="21"/>
              </w:rPr>
              <w:t>0.09</w:t>
            </w:r>
            <w:r w:rsidR="00F03C39">
              <w:rPr>
                <w:rFonts w:ascii="Times New Roman" w:hAnsi="Times New Roman" w:cs="Times New Roman"/>
                <w:szCs w:val="21"/>
              </w:rPr>
              <w:t xml:space="preserve">, </w:t>
            </w:r>
            <w:r w:rsidRPr="00785CCB">
              <w:rPr>
                <w:rFonts w:ascii="Times New Roman" w:hAnsi="Times New Roman" w:cs="Times New Roman"/>
                <w:szCs w:val="21"/>
              </w:rPr>
              <w:t>0.68)</w:t>
            </w:r>
          </w:p>
        </w:tc>
        <w:tc>
          <w:tcPr>
            <w:tcW w:w="576" w:type="pct"/>
            <w:tcBorders>
              <w:top w:val="nil"/>
              <w:bottom w:val="nil"/>
            </w:tcBorders>
            <w:shd w:val="clear" w:color="auto" w:fill="auto"/>
            <w:noWrap/>
          </w:tcPr>
          <w:p w14:paraId="156A1F7A" w14:textId="6B60E092"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0.130</w:t>
            </w:r>
          </w:p>
        </w:tc>
      </w:tr>
      <w:tr w:rsidR="00B0247C" w:rsidRPr="00C2015A" w14:paraId="585E8291" w14:textId="77777777" w:rsidTr="008E51A8">
        <w:trPr>
          <w:trHeight w:val="276"/>
        </w:trPr>
        <w:tc>
          <w:tcPr>
            <w:tcW w:w="3286" w:type="pct"/>
            <w:tcBorders>
              <w:top w:val="nil"/>
              <w:bottom w:val="nil"/>
            </w:tcBorders>
            <w:shd w:val="clear" w:color="auto" w:fill="auto"/>
            <w:vAlign w:val="center"/>
          </w:tcPr>
          <w:p w14:paraId="6337DB07"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tcPr>
          <w:p w14:paraId="70DA7FCB" w14:textId="5003BE34"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0.44 (</w:t>
            </w:r>
            <w:r w:rsidR="00055901" w:rsidRPr="00785CCB">
              <w:rPr>
                <w:rFonts w:ascii="Times New Roman" w:hAnsi="Times New Roman" w:cs="Times New Roman"/>
                <w:szCs w:val="21"/>
              </w:rPr>
              <w:t>−</w:t>
            </w:r>
            <w:r w:rsidRPr="00785CCB">
              <w:rPr>
                <w:rFonts w:ascii="Times New Roman" w:hAnsi="Times New Roman" w:cs="Times New Roman"/>
                <w:szCs w:val="21"/>
              </w:rPr>
              <w:t>0.78</w:t>
            </w:r>
            <w:r w:rsidR="00F03C39">
              <w:rPr>
                <w:rFonts w:ascii="Times New Roman" w:hAnsi="Times New Roman" w:cs="Times New Roman"/>
                <w:szCs w:val="21"/>
              </w:rPr>
              <w:t xml:space="preserve">, </w:t>
            </w:r>
            <w:r w:rsidRPr="00785CCB">
              <w:rPr>
                <w:rFonts w:ascii="Times New Roman" w:hAnsi="Times New Roman" w:cs="Times New Roman"/>
                <w:szCs w:val="21"/>
              </w:rPr>
              <w:t>1.67)</w:t>
            </w:r>
          </w:p>
        </w:tc>
        <w:tc>
          <w:tcPr>
            <w:tcW w:w="576" w:type="pct"/>
            <w:tcBorders>
              <w:top w:val="nil"/>
              <w:bottom w:val="nil"/>
            </w:tcBorders>
            <w:shd w:val="clear" w:color="auto" w:fill="auto"/>
            <w:noWrap/>
          </w:tcPr>
          <w:p w14:paraId="0965904D" w14:textId="57B950A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0.478</w:t>
            </w:r>
          </w:p>
        </w:tc>
      </w:tr>
      <w:tr w:rsidR="00B0247C" w:rsidRPr="00C2015A" w14:paraId="1D10CD1D" w14:textId="77777777" w:rsidTr="008E51A8">
        <w:trPr>
          <w:trHeight w:val="276"/>
        </w:trPr>
        <w:tc>
          <w:tcPr>
            <w:tcW w:w="3286" w:type="pct"/>
            <w:tcBorders>
              <w:top w:val="nil"/>
              <w:bottom w:val="nil"/>
            </w:tcBorders>
            <w:shd w:val="clear" w:color="auto" w:fill="auto"/>
            <w:vAlign w:val="center"/>
          </w:tcPr>
          <w:p w14:paraId="3CC3EBE3"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tcPr>
          <w:p w14:paraId="433D3CEE" w14:textId="5AC09365" w:rsidR="00B0247C"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w:t>
            </w:r>
            <w:r w:rsidR="00B0247C" w:rsidRPr="00785CCB">
              <w:rPr>
                <w:rFonts w:ascii="Times New Roman" w:hAnsi="Times New Roman" w:cs="Times New Roman"/>
                <w:szCs w:val="21"/>
              </w:rPr>
              <w:t>0.17 (</w:t>
            </w:r>
            <w:r w:rsidRPr="00785CCB">
              <w:rPr>
                <w:rFonts w:ascii="Times New Roman" w:hAnsi="Times New Roman" w:cs="Times New Roman"/>
                <w:szCs w:val="21"/>
              </w:rPr>
              <w:t>−</w:t>
            </w:r>
            <w:r w:rsidR="00B0247C" w:rsidRPr="00785CCB">
              <w:rPr>
                <w:rFonts w:ascii="Times New Roman" w:hAnsi="Times New Roman" w:cs="Times New Roman"/>
                <w:szCs w:val="21"/>
              </w:rPr>
              <w:t>0.62</w:t>
            </w:r>
            <w:r w:rsidR="00F03C39">
              <w:rPr>
                <w:rFonts w:ascii="Times New Roman" w:hAnsi="Times New Roman" w:cs="Times New Roman"/>
                <w:szCs w:val="21"/>
              </w:rPr>
              <w:t xml:space="preserve">, </w:t>
            </w:r>
            <w:r w:rsidR="00B0247C" w:rsidRPr="00785CCB">
              <w:rPr>
                <w:rFonts w:ascii="Times New Roman" w:hAnsi="Times New Roman" w:cs="Times New Roman"/>
                <w:szCs w:val="21"/>
              </w:rPr>
              <w:t>0.28)</w:t>
            </w:r>
          </w:p>
        </w:tc>
        <w:tc>
          <w:tcPr>
            <w:tcW w:w="576" w:type="pct"/>
            <w:tcBorders>
              <w:top w:val="nil"/>
              <w:bottom w:val="nil"/>
            </w:tcBorders>
            <w:shd w:val="clear" w:color="auto" w:fill="auto"/>
            <w:noWrap/>
          </w:tcPr>
          <w:p w14:paraId="1F574BA8" w14:textId="4295D09D"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0.448</w:t>
            </w:r>
          </w:p>
        </w:tc>
      </w:tr>
      <w:tr w:rsidR="00B0247C" w:rsidRPr="00C2015A" w14:paraId="32367CDC" w14:textId="77777777" w:rsidTr="008E51A8">
        <w:trPr>
          <w:trHeight w:val="276"/>
        </w:trPr>
        <w:tc>
          <w:tcPr>
            <w:tcW w:w="3286" w:type="pct"/>
            <w:tcBorders>
              <w:top w:val="nil"/>
              <w:bottom w:val="nil"/>
            </w:tcBorders>
            <w:shd w:val="clear" w:color="auto" w:fill="auto"/>
            <w:vAlign w:val="center"/>
          </w:tcPr>
          <w:p w14:paraId="2899889C"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tcPr>
          <w:p w14:paraId="251A8F8E" w14:textId="3B36B2FC" w:rsidR="00B0247C"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w:t>
            </w:r>
            <w:r w:rsidR="00B0247C" w:rsidRPr="00785CCB">
              <w:rPr>
                <w:rFonts w:ascii="Times New Roman" w:hAnsi="Times New Roman" w:cs="Times New Roman"/>
                <w:szCs w:val="21"/>
              </w:rPr>
              <w:t>0.40 (</w:t>
            </w:r>
            <w:r w:rsidRPr="00785CCB">
              <w:rPr>
                <w:rFonts w:ascii="Times New Roman" w:hAnsi="Times New Roman" w:cs="Times New Roman"/>
                <w:szCs w:val="21"/>
              </w:rPr>
              <w:t>−</w:t>
            </w:r>
            <w:r w:rsidR="00B0247C" w:rsidRPr="00785CCB">
              <w:rPr>
                <w:rFonts w:ascii="Times New Roman" w:hAnsi="Times New Roman" w:cs="Times New Roman"/>
                <w:szCs w:val="21"/>
              </w:rPr>
              <w:t>0.96</w:t>
            </w:r>
            <w:r w:rsidR="00F03C39">
              <w:rPr>
                <w:rFonts w:ascii="Times New Roman" w:hAnsi="Times New Roman" w:cs="Times New Roman"/>
                <w:szCs w:val="21"/>
              </w:rPr>
              <w:t xml:space="preserve">, </w:t>
            </w:r>
            <w:r w:rsidR="00B0247C" w:rsidRPr="00785CCB">
              <w:rPr>
                <w:rFonts w:ascii="Times New Roman" w:hAnsi="Times New Roman" w:cs="Times New Roman"/>
                <w:szCs w:val="21"/>
              </w:rPr>
              <w:t>0.15)</w:t>
            </w:r>
          </w:p>
        </w:tc>
        <w:tc>
          <w:tcPr>
            <w:tcW w:w="576" w:type="pct"/>
            <w:tcBorders>
              <w:top w:val="nil"/>
              <w:bottom w:val="nil"/>
            </w:tcBorders>
            <w:shd w:val="clear" w:color="auto" w:fill="auto"/>
            <w:noWrap/>
          </w:tcPr>
          <w:p w14:paraId="07020DFC" w14:textId="6B590A00"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0.157</w:t>
            </w:r>
          </w:p>
        </w:tc>
      </w:tr>
      <w:tr w:rsidR="00B0247C" w:rsidRPr="00C2015A" w14:paraId="68D5F0FB" w14:textId="77777777" w:rsidTr="008E51A8">
        <w:trPr>
          <w:trHeight w:val="276"/>
        </w:trPr>
        <w:tc>
          <w:tcPr>
            <w:tcW w:w="3286" w:type="pct"/>
            <w:tcBorders>
              <w:top w:val="nil"/>
              <w:bottom w:val="nil"/>
            </w:tcBorders>
            <w:shd w:val="clear" w:color="auto" w:fill="auto"/>
            <w:vAlign w:val="center"/>
          </w:tcPr>
          <w:p w14:paraId="6F60D85D"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tcPr>
          <w:p w14:paraId="71595CD2" w14:textId="2E75E3A3"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0.06 (0.02</w:t>
            </w:r>
            <w:r w:rsidR="00F03C39">
              <w:rPr>
                <w:rFonts w:ascii="Times New Roman" w:hAnsi="Times New Roman" w:cs="Times New Roman"/>
                <w:szCs w:val="21"/>
              </w:rPr>
              <w:t xml:space="preserve">, </w:t>
            </w:r>
            <w:r w:rsidRPr="00785CCB">
              <w:rPr>
                <w:rFonts w:ascii="Times New Roman" w:hAnsi="Times New Roman" w:cs="Times New Roman"/>
                <w:szCs w:val="21"/>
              </w:rPr>
              <w:t>0.10) *</w:t>
            </w:r>
          </w:p>
        </w:tc>
        <w:tc>
          <w:tcPr>
            <w:tcW w:w="576" w:type="pct"/>
            <w:tcBorders>
              <w:top w:val="nil"/>
              <w:bottom w:val="nil"/>
            </w:tcBorders>
            <w:shd w:val="clear" w:color="auto" w:fill="auto"/>
            <w:noWrap/>
          </w:tcPr>
          <w:p w14:paraId="0C4ADA01" w14:textId="44005D4F"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0.004</w:t>
            </w:r>
          </w:p>
        </w:tc>
      </w:tr>
      <w:tr w:rsidR="00B0247C" w:rsidRPr="00C2015A" w14:paraId="5419FCD0" w14:textId="77777777" w:rsidTr="008E51A8">
        <w:trPr>
          <w:trHeight w:val="276"/>
        </w:trPr>
        <w:tc>
          <w:tcPr>
            <w:tcW w:w="3286" w:type="pct"/>
            <w:tcBorders>
              <w:top w:val="nil"/>
              <w:bottom w:val="nil"/>
            </w:tcBorders>
            <w:shd w:val="clear" w:color="auto" w:fill="auto"/>
            <w:vAlign w:val="center"/>
          </w:tcPr>
          <w:p w14:paraId="728AAF90"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38" w:type="pct"/>
            <w:tcBorders>
              <w:top w:val="nil"/>
              <w:bottom w:val="nil"/>
            </w:tcBorders>
            <w:shd w:val="clear" w:color="auto" w:fill="auto"/>
            <w:noWrap/>
          </w:tcPr>
          <w:p w14:paraId="4D7E141C" w14:textId="5D92500E"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0.13 (</w:t>
            </w:r>
            <w:r w:rsidR="00055901" w:rsidRPr="00785CCB">
              <w:rPr>
                <w:rFonts w:ascii="Times New Roman" w:hAnsi="Times New Roman" w:cs="Times New Roman"/>
                <w:szCs w:val="21"/>
              </w:rPr>
              <w:t>−</w:t>
            </w:r>
            <w:r w:rsidRPr="00785CCB">
              <w:rPr>
                <w:rFonts w:ascii="Times New Roman" w:hAnsi="Times New Roman" w:cs="Times New Roman"/>
                <w:szCs w:val="21"/>
              </w:rPr>
              <w:t>0.14</w:t>
            </w:r>
            <w:r w:rsidR="00F03C39">
              <w:rPr>
                <w:rFonts w:ascii="Times New Roman" w:hAnsi="Times New Roman" w:cs="Times New Roman"/>
                <w:szCs w:val="21"/>
              </w:rPr>
              <w:t xml:space="preserve">, </w:t>
            </w:r>
            <w:r w:rsidRPr="00785CCB">
              <w:rPr>
                <w:rFonts w:ascii="Times New Roman" w:hAnsi="Times New Roman" w:cs="Times New Roman"/>
                <w:szCs w:val="21"/>
              </w:rPr>
              <w:t>0.41)</w:t>
            </w:r>
          </w:p>
        </w:tc>
        <w:tc>
          <w:tcPr>
            <w:tcW w:w="576" w:type="pct"/>
            <w:tcBorders>
              <w:top w:val="nil"/>
              <w:bottom w:val="nil"/>
            </w:tcBorders>
            <w:shd w:val="clear" w:color="auto" w:fill="auto"/>
            <w:noWrap/>
          </w:tcPr>
          <w:p w14:paraId="78D6461E" w14:textId="50D22256"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0.351</w:t>
            </w:r>
          </w:p>
        </w:tc>
      </w:tr>
      <w:tr w:rsidR="00B0247C" w:rsidRPr="00C2015A" w14:paraId="3F6D06B1" w14:textId="77777777" w:rsidTr="008E51A8">
        <w:trPr>
          <w:trHeight w:val="276"/>
        </w:trPr>
        <w:tc>
          <w:tcPr>
            <w:tcW w:w="3286" w:type="pct"/>
            <w:tcBorders>
              <w:top w:val="nil"/>
              <w:bottom w:val="nil"/>
            </w:tcBorders>
            <w:shd w:val="clear" w:color="auto" w:fill="auto"/>
            <w:vAlign w:val="center"/>
          </w:tcPr>
          <w:p w14:paraId="040488A4" w14:textId="77777777" w:rsidR="00B0247C" w:rsidRPr="00785CCB" w:rsidRDefault="00B0247C"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38" w:type="pct"/>
            <w:tcBorders>
              <w:top w:val="nil"/>
              <w:bottom w:val="nil"/>
            </w:tcBorders>
            <w:shd w:val="clear" w:color="auto" w:fill="auto"/>
            <w:noWrap/>
          </w:tcPr>
          <w:p w14:paraId="3CFA9D39" w14:textId="546410CE" w:rsidR="00B0247C"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w:t>
            </w:r>
            <w:r w:rsidR="00B0247C" w:rsidRPr="00785CCB">
              <w:rPr>
                <w:rFonts w:ascii="Times New Roman" w:hAnsi="Times New Roman" w:cs="Times New Roman"/>
                <w:szCs w:val="21"/>
              </w:rPr>
              <w:t>0.16 (</w:t>
            </w:r>
            <w:r w:rsidRPr="00785CCB">
              <w:rPr>
                <w:rFonts w:ascii="Times New Roman" w:hAnsi="Times New Roman" w:cs="Times New Roman"/>
                <w:szCs w:val="21"/>
              </w:rPr>
              <w:t>−</w:t>
            </w:r>
            <w:r w:rsidR="00B0247C" w:rsidRPr="00785CCB">
              <w:rPr>
                <w:rFonts w:ascii="Times New Roman" w:hAnsi="Times New Roman" w:cs="Times New Roman"/>
                <w:szCs w:val="21"/>
              </w:rPr>
              <w:t>0.73</w:t>
            </w:r>
            <w:r w:rsidR="00F03C39">
              <w:rPr>
                <w:rFonts w:ascii="Times New Roman" w:hAnsi="Times New Roman" w:cs="Times New Roman"/>
                <w:szCs w:val="21"/>
              </w:rPr>
              <w:t xml:space="preserve">, </w:t>
            </w:r>
            <w:r w:rsidR="00B0247C" w:rsidRPr="00785CCB">
              <w:rPr>
                <w:rFonts w:ascii="Times New Roman" w:hAnsi="Times New Roman" w:cs="Times New Roman"/>
                <w:szCs w:val="21"/>
              </w:rPr>
              <w:t>0.40)</w:t>
            </w:r>
          </w:p>
        </w:tc>
        <w:tc>
          <w:tcPr>
            <w:tcW w:w="576" w:type="pct"/>
            <w:tcBorders>
              <w:top w:val="nil"/>
              <w:bottom w:val="nil"/>
            </w:tcBorders>
            <w:shd w:val="clear" w:color="auto" w:fill="auto"/>
            <w:noWrap/>
          </w:tcPr>
          <w:p w14:paraId="756E5C89" w14:textId="445DE9AA" w:rsidR="00B0247C" w:rsidRPr="00785CCB" w:rsidRDefault="00B0247C"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0.568</w:t>
            </w:r>
          </w:p>
        </w:tc>
      </w:tr>
      <w:tr w:rsidR="00B0247C" w:rsidRPr="00C2015A" w14:paraId="7B4D4B53" w14:textId="77777777" w:rsidTr="008E51A8">
        <w:trPr>
          <w:trHeight w:val="276"/>
        </w:trPr>
        <w:tc>
          <w:tcPr>
            <w:tcW w:w="3286" w:type="pct"/>
            <w:tcBorders>
              <w:top w:val="nil"/>
              <w:bottom w:val="nil"/>
            </w:tcBorders>
            <w:shd w:val="clear" w:color="auto" w:fill="auto"/>
            <w:vAlign w:val="center"/>
          </w:tcPr>
          <w:p w14:paraId="54A6812D" w14:textId="09448234" w:rsidR="00B0247C" w:rsidRPr="00785CCB" w:rsidRDefault="00B0247C" w:rsidP="003D64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5 (</w:t>
            </w:r>
            <w:r w:rsidR="003D12EF" w:rsidRPr="00785CCB">
              <w:rPr>
                <w:rFonts w:ascii="Times New Roman" w:eastAsia="等线" w:hAnsi="Times New Roman" w:cs="Times New Roman"/>
                <w:color w:val="000000"/>
                <w:kern w:val="0"/>
                <w:szCs w:val="21"/>
              </w:rPr>
              <w:t>Model 4 + Indoor air pollution + Lifestyle factors</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12B68320" w14:textId="13F30360" w:rsidR="00B0247C" w:rsidRPr="00785CCB" w:rsidRDefault="00B0247C" w:rsidP="003D6474">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7ED12C0D" w14:textId="1C200881" w:rsidR="00B0247C" w:rsidRPr="00785CCB" w:rsidRDefault="00B0247C" w:rsidP="003D6474">
            <w:pPr>
              <w:widowControl/>
              <w:jc w:val="left"/>
              <w:rPr>
                <w:rFonts w:ascii="Times New Roman" w:eastAsia="Times New Roman" w:hAnsi="Times New Roman" w:cs="Times New Roman"/>
                <w:kern w:val="0"/>
                <w:szCs w:val="21"/>
              </w:rPr>
            </w:pPr>
          </w:p>
        </w:tc>
      </w:tr>
      <w:tr w:rsidR="00766FE6" w:rsidRPr="00C2015A" w14:paraId="35D8D152" w14:textId="77777777" w:rsidTr="008E51A8">
        <w:trPr>
          <w:trHeight w:val="276"/>
        </w:trPr>
        <w:tc>
          <w:tcPr>
            <w:tcW w:w="3286" w:type="pct"/>
            <w:tcBorders>
              <w:top w:val="nil"/>
              <w:bottom w:val="nil"/>
            </w:tcBorders>
            <w:shd w:val="clear" w:color="auto" w:fill="auto"/>
            <w:vAlign w:val="center"/>
          </w:tcPr>
          <w:p w14:paraId="5F4FA563" w14:textId="7635937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vAlign w:val="bottom"/>
          </w:tcPr>
          <w:p w14:paraId="0D88B916" w14:textId="08D8F09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0.99 (0.39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1.59) *</w:t>
            </w:r>
          </w:p>
        </w:tc>
        <w:tc>
          <w:tcPr>
            <w:tcW w:w="576" w:type="pct"/>
            <w:tcBorders>
              <w:top w:val="nil"/>
              <w:bottom w:val="nil"/>
            </w:tcBorders>
            <w:shd w:val="clear" w:color="auto" w:fill="auto"/>
            <w:noWrap/>
            <w:vAlign w:val="bottom"/>
          </w:tcPr>
          <w:p w14:paraId="5131269B" w14:textId="1DE7E8EA"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0.001</w:t>
            </w:r>
          </w:p>
        </w:tc>
      </w:tr>
      <w:tr w:rsidR="00766FE6" w:rsidRPr="00C2015A" w14:paraId="2C9DD4DE" w14:textId="77777777" w:rsidTr="008E51A8">
        <w:trPr>
          <w:trHeight w:val="276"/>
        </w:trPr>
        <w:tc>
          <w:tcPr>
            <w:tcW w:w="3286" w:type="pct"/>
            <w:tcBorders>
              <w:top w:val="nil"/>
              <w:bottom w:val="nil"/>
            </w:tcBorders>
            <w:shd w:val="clear" w:color="auto" w:fill="auto"/>
            <w:vAlign w:val="center"/>
          </w:tcPr>
          <w:p w14:paraId="38604985" w14:textId="0067073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vAlign w:val="bottom"/>
          </w:tcPr>
          <w:p w14:paraId="60F14A02" w14:textId="7FC69F2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0.54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0.26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1.34)</w:t>
            </w:r>
          </w:p>
        </w:tc>
        <w:tc>
          <w:tcPr>
            <w:tcW w:w="576" w:type="pct"/>
            <w:tcBorders>
              <w:top w:val="nil"/>
              <w:bottom w:val="nil"/>
            </w:tcBorders>
            <w:shd w:val="clear" w:color="auto" w:fill="auto"/>
            <w:noWrap/>
            <w:vAlign w:val="bottom"/>
          </w:tcPr>
          <w:p w14:paraId="23B10EA3" w14:textId="5EA0A3A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0.187</w:t>
            </w:r>
          </w:p>
        </w:tc>
      </w:tr>
      <w:tr w:rsidR="00766FE6" w:rsidRPr="00C2015A" w14:paraId="30B49967" w14:textId="77777777" w:rsidTr="008E51A8">
        <w:trPr>
          <w:trHeight w:val="276"/>
        </w:trPr>
        <w:tc>
          <w:tcPr>
            <w:tcW w:w="3286" w:type="pct"/>
            <w:tcBorders>
              <w:top w:val="nil"/>
              <w:bottom w:val="nil"/>
            </w:tcBorders>
            <w:shd w:val="clear" w:color="auto" w:fill="auto"/>
            <w:vAlign w:val="center"/>
          </w:tcPr>
          <w:p w14:paraId="649ABCA6" w14:textId="0B8D5BE5"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vAlign w:val="bottom"/>
          </w:tcPr>
          <w:p w14:paraId="1F441129" w14:textId="5EA8268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0.56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1.24)</w:t>
            </w:r>
          </w:p>
        </w:tc>
        <w:tc>
          <w:tcPr>
            <w:tcW w:w="576" w:type="pct"/>
            <w:tcBorders>
              <w:top w:val="nil"/>
              <w:bottom w:val="nil"/>
            </w:tcBorders>
            <w:shd w:val="clear" w:color="auto" w:fill="auto"/>
            <w:noWrap/>
            <w:vAlign w:val="bottom"/>
          </w:tcPr>
          <w:p w14:paraId="11532392" w14:textId="42088AB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0.105</w:t>
            </w:r>
          </w:p>
        </w:tc>
      </w:tr>
      <w:tr w:rsidR="00766FE6" w:rsidRPr="00C2015A" w14:paraId="67D96C6B" w14:textId="77777777" w:rsidTr="008E51A8">
        <w:trPr>
          <w:trHeight w:val="276"/>
        </w:trPr>
        <w:tc>
          <w:tcPr>
            <w:tcW w:w="3286" w:type="pct"/>
            <w:tcBorders>
              <w:top w:val="nil"/>
              <w:bottom w:val="nil"/>
            </w:tcBorders>
            <w:shd w:val="clear" w:color="auto" w:fill="auto"/>
            <w:vAlign w:val="center"/>
          </w:tcPr>
          <w:p w14:paraId="59E30C6E"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vAlign w:val="bottom"/>
          </w:tcPr>
          <w:p w14:paraId="7660C966" w14:textId="3DF1977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 (0.00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0.04) *</w:t>
            </w:r>
          </w:p>
        </w:tc>
        <w:tc>
          <w:tcPr>
            <w:tcW w:w="576" w:type="pct"/>
            <w:tcBorders>
              <w:top w:val="nil"/>
              <w:bottom w:val="nil"/>
            </w:tcBorders>
            <w:shd w:val="clear" w:color="auto" w:fill="auto"/>
            <w:noWrap/>
            <w:vAlign w:val="bottom"/>
          </w:tcPr>
          <w:p w14:paraId="7A1B4E67" w14:textId="652C4D5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0.027</w:t>
            </w:r>
          </w:p>
        </w:tc>
      </w:tr>
      <w:tr w:rsidR="00766FE6" w:rsidRPr="00C2015A" w14:paraId="57EE53BA" w14:textId="77777777" w:rsidTr="008E51A8">
        <w:trPr>
          <w:trHeight w:val="276"/>
        </w:trPr>
        <w:tc>
          <w:tcPr>
            <w:tcW w:w="3286" w:type="pct"/>
            <w:tcBorders>
              <w:top w:val="nil"/>
              <w:bottom w:val="nil"/>
            </w:tcBorders>
            <w:shd w:val="clear" w:color="auto" w:fill="auto"/>
            <w:vAlign w:val="center"/>
          </w:tcPr>
          <w:p w14:paraId="1B213D0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vAlign w:val="bottom"/>
          </w:tcPr>
          <w:p w14:paraId="65302969" w14:textId="4EA70F9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0.79 (0.44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1.14) *</w:t>
            </w:r>
          </w:p>
        </w:tc>
        <w:tc>
          <w:tcPr>
            <w:tcW w:w="576" w:type="pct"/>
            <w:tcBorders>
              <w:top w:val="nil"/>
              <w:bottom w:val="nil"/>
            </w:tcBorders>
            <w:shd w:val="clear" w:color="auto" w:fill="auto"/>
            <w:noWrap/>
            <w:vAlign w:val="bottom"/>
          </w:tcPr>
          <w:p w14:paraId="03B18D7F" w14:textId="6DC8951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0F2293BD" w14:textId="77777777" w:rsidTr="008E51A8">
        <w:trPr>
          <w:trHeight w:val="276"/>
        </w:trPr>
        <w:tc>
          <w:tcPr>
            <w:tcW w:w="3286" w:type="pct"/>
            <w:tcBorders>
              <w:top w:val="nil"/>
              <w:bottom w:val="nil"/>
            </w:tcBorders>
            <w:shd w:val="clear" w:color="auto" w:fill="auto"/>
            <w:vAlign w:val="center"/>
          </w:tcPr>
          <w:p w14:paraId="6D0EE49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vAlign w:val="bottom"/>
          </w:tcPr>
          <w:p w14:paraId="6F64E692" w14:textId="219EBB3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0.70)</w:t>
            </w:r>
          </w:p>
        </w:tc>
        <w:tc>
          <w:tcPr>
            <w:tcW w:w="576" w:type="pct"/>
            <w:tcBorders>
              <w:top w:val="nil"/>
              <w:bottom w:val="nil"/>
            </w:tcBorders>
            <w:shd w:val="clear" w:color="auto" w:fill="auto"/>
            <w:noWrap/>
            <w:vAlign w:val="bottom"/>
          </w:tcPr>
          <w:p w14:paraId="0CEE6E58" w14:textId="7ED4BF6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0.194</w:t>
            </w:r>
          </w:p>
        </w:tc>
      </w:tr>
      <w:tr w:rsidR="00766FE6" w:rsidRPr="00C2015A" w14:paraId="012C14B9" w14:textId="77777777" w:rsidTr="008E51A8">
        <w:trPr>
          <w:trHeight w:val="276"/>
        </w:trPr>
        <w:tc>
          <w:tcPr>
            <w:tcW w:w="3286" w:type="pct"/>
            <w:tcBorders>
              <w:top w:val="nil"/>
              <w:bottom w:val="nil"/>
            </w:tcBorders>
            <w:shd w:val="clear" w:color="auto" w:fill="auto"/>
            <w:vAlign w:val="center"/>
          </w:tcPr>
          <w:p w14:paraId="3C8A7F4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vAlign w:val="bottom"/>
          </w:tcPr>
          <w:p w14:paraId="28414A17" w14:textId="0A5D11AB"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0.05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1.38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1.28)</w:t>
            </w:r>
          </w:p>
        </w:tc>
        <w:tc>
          <w:tcPr>
            <w:tcW w:w="576" w:type="pct"/>
            <w:tcBorders>
              <w:top w:val="nil"/>
              <w:bottom w:val="nil"/>
            </w:tcBorders>
            <w:shd w:val="clear" w:color="auto" w:fill="auto"/>
            <w:noWrap/>
            <w:vAlign w:val="bottom"/>
          </w:tcPr>
          <w:p w14:paraId="6BC42DE4" w14:textId="4513BB7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0.939</w:t>
            </w:r>
          </w:p>
        </w:tc>
      </w:tr>
      <w:tr w:rsidR="00766FE6" w:rsidRPr="00C2015A" w14:paraId="5A0E45E8" w14:textId="77777777" w:rsidTr="008E51A8">
        <w:trPr>
          <w:trHeight w:val="276"/>
        </w:trPr>
        <w:tc>
          <w:tcPr>
            <w:tcW w:w="3286" w:type="pct"/>
            <w:tcBorders>
              <w:top w:val="nil"/>
              <w:bottom w:val="nil"/>
            </w:tcBorders>
            <w:shd w:val="clear" w:color="auto" w:fill="auto"/>
            <w:vAlign w:val="center"/>
          </w:tcPr>
          <w:p w14:paraId="1323B18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vAlign w:val="bottom"/>
          </w:tcPr>
          <w:p w14:paraId="5B5D99D3" w14:textId="31BBEB57"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0.23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0.70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0.25)</w:t>
            </w:r>
          </w:p>
        </w:tc>
        <w:tc>
          <w:tcPr>
            <w:tcW w:w="576" w:type="pct"/>
            <w:tcBorders>
              <w:top w:val="nil"/>
              <w:bottom w:val="nil"/>
            </w:tcBorders>
            <w:shd w:val="clear" w:color="auto" w:fill="auto"/>
            <w:noWrap/>
            <w:vAlign w:val="bottom"/>
          </w:tcPr>
          <w:p w14:paraId="30E31194" w14:textId="4AE6070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0.346</w:t>
            </w:r>
          </w:p>
        </w:tc>
      </w:tr>
      <w:tr w:rsidR="00766FE6" w:rsidRPr="00C2015A" w14:paraId="464C8504" w14:textId="77777777" w:rsidTr="008E51A8">
        <w:trPr>
          <w:trHeight w:val="276"/>
        </w:trPr>
        <w:tc>
          <w:tcPr>
            <w:tcW w:w="3286" w:type="pct"/>
            <w:tcBorders>
              <w:top w:val="nil"/>
              <w:bottom w:val="nil"/>
            </w:tcBorders>
            <w:shd w:val="clear" w:color="auto" w:fill="auto"/>
            <w:vAlign w:val="center"/>
          </w:tcPr>
          <w:p w14:paraId="709CCD2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vAlign w:val="bottom"/>
          </w:tcPr>
          <w:p w14:paraId="4A77B613" w14:textId="661185D0"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0.55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1.14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0.05)</w:t>
            </w:r>
          </w:p>
        </w:tc>
        <w:tc>
          <w:tcPr>
            <w:tcW w:w="576" w:type="pct"/>
            <w:tcBorders>
              <w:top w:val="nil"/>
              <w:bottom w:val="nil"/>
            </w:tcBorders>
            <w:shd w:val="clear" w:color="auto" w:fill="auto"/>
            <w:noWrap/>
            <w:vAlign w:val="bottom"/>
          </w:tcPr>
          <w:p w14:paraId="6D90CD71" w14:textId="41110E4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0.070</w:t>
            </w:r>
          </w:p>
        </w:tc>
      </w:tr>
      <w:tr w:rsidR="00766FE6" w:rsidRPr="00C2015A" w14:paraId="000E8868" w14:textId="77777777" w:rsidTr="008E51A8">
        <w:trPr>
          <w:trHeight w:val="276"/>
        </w:trPr>
        <w:tc>
          <w:tcPr>
            <w:tcW w:w="3286" w:type="pct"/>
            <w:tcBorders>
              <w:top w:val="nil"/>
              <w:bottom w:val="nil"/>
            </w:tcBorders>
            <w:shd w:val="clear" w:color="auto" w:fill="auto"/>
            <w:vAlign w:val="center"/>
          </w:tcPr>
          <w:p w14:paraId="0097B62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5732FB5C" w14:textId="53A49E3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w:t>
            </w:r>
          </w:p>
        </w:tc>
        <w:tc>
          <w:tcPr>
            <w:tcW w:w="576" w:type="pct"/>
            <w:tcBorders>
              <w:top w:val="nil"/>
              <w:bottom w:val="nil"/>
            </w:tcBorders>
            <w:shd w:val="clear" w:color="auto" w:fill="auto"/>
            <w:noWrap/>
            <w:vAlign w:val="bottom"/>
          </w:tcPr>
          <w:p w14:paraId="59E1DD6D" w14:textId="15F72ED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0.084</w:t>
            </w:r>
          </w:p>
        </w:tc>
      </w:tr>
      <w:tr w:rsidR="00766FE6" w:rsidRPr="00C2015A" w14:paraId="6B6EDF40" w14:textId="77777777" w:rsidTr="008E51A8">
        <w:trPr>
          <w:trHeight w:val="276"/>
        </w:trPr>
        <w:tc>
          <w:tcPr>
            <w:tcW w:w="3286" w:type="pct"/>
            <w:tcBorders>
              <w:top w:val="nil"/>
              <w:bottom w:val="nil"/>
            </w:tcBorders>
            <w:shd w:val="clear" w:color="auto" w:fill="auto"/>
            <w:vAlign w:val="center"/>
          </w:tcPr>
          <w:p w14:paraId="4893A66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38" w:type="pct"/>
            <w:tcBorders>
              <w:top w:val="nil"/>
              <w:bottom w:val="nil"/>
            </w:tcBorders>
            <w:shd w:val="clear" w:color="auto" w:fill="auto"/>
            <w:noWrap/>
            <w:vAlign w:val="bottom"/>
          </w:tcPr>
          <w:p w14:paraId="63633566" w14:textId="50AEF71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0.45)</w:t>
            </w:r>
          </w:p>
        </w:tc>
        <w:tc>
          <w:tcPr>
            <w:tcW w:w="576" w:type="pct"/>
            <w:tcBorders>
              <w:top w:val="nil"/>
              <w:bottom w:val="nil"/>
            </w:tcBorders>
            <w:shd w:val="clear" w:color="auto" w:fill="auto"/>
            <w:noWrap/>
            <w:vAlign w:val="bottom"/>
          </w:tcPr>
          <w:p w14:paraId="7004872F" w14:textId="21E12C4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0.309</w:t>
            </w:r>
          </w:p>
        </w:tc>
      </w:tr>
      <w:tr w:rsidR="00766FE6" w:rsidRPr="00C2015A" w14:paraId="70CA9B86" w14:textId="77777777" w:rsidTr="008E51A8">
        <w:trPr>
          <w:trHeight w:val="276"/>
        </w:trPr>
        <w:tc>
          <w:tcPr>
            <w:tcW w:w="3286" w:type="pct"/>
            <w:tcBorders>
              <w:top w:val="nil"/>
              <w:bottom w:val="nil"/>
            </w:tcBorders>
            <w:shd w:val="clear" w:color="auto" w:fill="auto"/>
            <w:vAlign w:val="center"/>
          </w:tcPr>
          <w:p w14:paraId="1777868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38" w:type="pct"/>
            <w:tcBorders>
              <w:top w:val="nil"/>
              <w:bottom w:val="nil"/>
            </w:tcBorders>
            <w:shd w:val="clear" w:color="auto" w:fill="auto"/>
            <w:noWrap/>
            <w:vAlign w:val="bottom"/>
          </w:tcPr>
          <w:p w14:paraId="5F708849" w14:textId="4E58B856"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0.20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0.80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0.39)</w:t>
            </w:r>
          </w:p>
        </w:tc>
        <w:tc>
          <w:tcPr>
            <w:tcW w:w="576" w:type="pct"/>
            <w:tcBorders>
              <w:top w:val="nil"/>
              <w:bottom w:val="nil"/>
            </w:tcBorders>
            <w:shd w:val="clear" w:color="auto" w:fill="auto"/>
            <w:noWrap/>
            <w:vAlign w:val="bottom"/>
          </w:tcPr>
          <w:p w14:paraId="7B294EE7" w14:textId="2DC7AF9A"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0.505</w:t>
            </w:r>
          </w:p>
        </w:tc>
      </w:tr>
      <w:tr w:rsidR="00766FE6" w:rsidRPr="00C2015A" w14:paraId="1D837936" w14:textId="77777777" w:rsidTr="008E51A8">
        <w:trPr>
          <w:trHeight w:val="276"/>
        </w:trPr>
        <w:tc>
          <w:tcPr>
            <w:tcW w:w="3286" w:type="pct"/>
            <w:tcBorders>
              <w:top w:val="nil"/>
              <w:bottom w:val="nil"/>
            </w:tcBorders>
            <w:shd w:val="clear" w:color="auto" w:fill="auto"/>
            <w:vAlign w:val="center"/>
          </w:tcPr>
          <w:p w14:paraId="27BD5499" w14:textId="7E6060B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2563413C" w14:textId="68CF1389"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0.01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0.35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0.32)</w:t>
            </w:r>
          </w:p>
        </w:tc>
        <w:tc>
          <w:tcPr>
            <w:tcW w:w="576" w:type="pct"/>
            <w:tcBorders>
              <w:top w:val="nil"/>
              <w:bottom w:val="nil"/>
            </w:tcBorders>
            <w:shd w:val="clear" w:color="auto" w:fill="auto"/>
            <w:noWrap/>
            <w:vAlign w:val="bottom"/>
          </w:tcPr>
          <w:p w14:paraId="6BCA517E" w14:textId="3961C7B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0.935</w:t>
            </w:r>
          </w:p>
        </w:tc>
      </w:tr>
      <w:tr w:rsidR="00766FE6" w:rsidRPr="00C2015A" w14:paraId="5CB881BF" w14:textId="77777777" w:rsidTr="008E51A8">
        <w:trPr>
          <w:trHeight w:val="276"/>
        </w:trPr>
        <w:tc>
          <w:tcPr>
            <w:tcW w:w="3286" w:type="pct"/>
            <w:tcBorders>
              <w:top w:val="nil"/>
              <w:bottom w:val="nil"/>
            </w:tcBorders>
            <w:shd w:val="clear" w:color="auto" w:fill="auto"/>
            <w:vAlign w:val="center"/>
          </w:tcPr>
          <w:p w14:paraId="57CDCB8E" w14:textId="12F9E02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0D06F69B" w14:textId="4466CD6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0.25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0.57)</w:t>
            </w:r>
          </w:p>
        </w:tc>
        <w:tc>
          <w:tcPr>
            <w:tcW w:w="576" w:type="pct"/>
            <w:tcBorders>
              <w:top w:val="nil"/>
              <w:bottom w:val="nil"/>
            </w:tcBorders>
            <w:shd w:val="clear" w:color="auto" w:fill="auto"/>
            <w:noWrap/>
            <w:vAlign w:val="bottom"/>
          </w:tcPr>
          <w:p w14:paraId="5F2F60FD" w14:textId="24B0036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0.448</w:t>
            </w:r>
          </w:p>
        </w:tc>
      </w:tr>
      <w:tr w:rsidR="00766FE6" w:rsidRPr="00C2015A" w14:paraId="51089522" w14:textId="77777777" w:rsidTr="008E51A8">
        <w:trPr>
          <w:trHeight w:val="276"/>
        </w:trPr>
        <w:tc>
          <w:tcPr>
            <w:tcW w:w="3286" w:type="pct"/>
            <w:tcBorders>
              <w:top w:val="nil"/>
              <w:bottom w:val="nil"/>
            </w:tcBorders>
            <w:shd w:val="clear" w:color="auto" w:fill="auto"/>
            <w:vAlign w:val="center"/>
          </w:tcPr>
          <w:p w14:paraId="2D5667E9" w14:textId="0630178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66DD2238" w14:textId="1C2D807B"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0.13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0.66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0.41)</w:t>
            </w:r>
          </w:p>
        </w:tc>
        <w:tc>
          <w:tcPr>
            <w:tcW w:w="576" w:type="pct"/>
            <w:tcBorders>
              <w:top w:val="nil"/>
              <w:bottom w:val="nil"/>
            </w:tcBorders>
            <w:shd w:val="clear" w:color="auto" w:fill="auto"/>
            <w:noWrap/>
            <w:vAlign w:val="bottom"/>
          </w:tcPr>
          <w:p w14:paraId="4C76B09C" w14:textId="5278057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0.639</w:t>
            </w:r>
          </w:p>
        </w:tc>
      </w:tr>
      <w:tr w:rsidR="00766FE6" w:rsidRPr="00C2015A" w14:paraId="6653861F" w14:textId="77777777" w:rsidTr="008E51A8">
        <w:trPr>
          <w:trHeight w:val="276"/>
        </w:trPr>
        <w:tc>
          <w:tcPr>
            <w:tcW w:w="3286" w:type="pct"/>
            <w:tcBorders>
              <w:top w:val="nil"/>
              <w:bottom w:val="nil"/>
            </w:tcBorders>
            <w:shd w:val="clear" w:color="auto" w:fill="auto"/>
            <w:vAlign w:val="center"/>
          </w:tcPr>
          <w:p w14:paraId="514E0E9F" w14:textId="4C455E8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3A93C6C0" w14:textId="4E06A23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0.72)</w:t>
            </w:r>
          </w:p>
        </w:tc>
        <w:tc>
          <w:tcPr>
            <w:tcW w:w="576" w:type="pct"/>
            <w:tcBorders>
              <w:top w:val="nil"/>
              <w:bottom w:val="nil"/>
            </w:tcBorders>
            <w:shd w:val="clear" w:color="auto" w:fill="auto"/>
            <w:noWrap/>
            <w:vAlign w:val="bottom"/>
          </w:tcPr>
          <w:p w14:paraId="523C772F" w14:textId="32B328F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0.092</w:t>
            </w:r>
          </w:p>
        </w:tc>
      </w:tr>
      <w:tr w:rsidR="00766FE6" w:rsidRPr="00C2015A" w14:paraId="250C1A86" w14:textId="77777777" w:rsidTr="008E51A8">
        <w:trPr>
          <w:trHeight w:val="276"/>
        </w:trPr>
        <w:tc>
          <w:tcPr>
            <w:tcW w:w="3286" w:type="pct"/>
            <w:tcBorders>
              <w:top w:val="nil"/>
              <w:bottom w:val="nil"/>
            </w:tcBorders>
            <w:shd w:val="clear" w:color="auto" w:fill="auto"/>
            <w:vAlign w:val="center"/>
          </w:tcPr>
          <w:p w14:paraId="2D4D4B1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38" w:type="pct"/>
            <w:tcBorders>
              <w:top w:val="nil"/>
              <w:bottom w:val="nil"/>
            </w:tcBorders>
            <w:shd w:val="clear" w:color="auto" w:fill="auto"/>
            <w:noWrap/>
            <w:vAlign w:val="bottom"/>
          </w:tcPr>
          <w:p w14:paraId="0945DC64" w14:textId="379C8293"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0.15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0.28)</w:t>
            </w:r>
          </w:p>
        </w:tc>
        <w:tc>
          <w:tcPr>
            <w:tcW w:w="576" w:type="pct"/>
            <w:tcBorders>
              <w:top w:val="nil"/>
              <w:bottom w:val="nil"/>
            </w:tcBorders>
            <w:shd w:val="clear" w:color="auto" w:fill="auto"/>
            <w:noWrap/>
            <w:vAlign w:val="bottom"/>
          </w:tcPr>
          <w:p w14:paraId="58249C8D" w14:textId="6F37E80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0.493</w:t>
            </w:r>
          </w:p>
        </w:tc>
      </w:tr>
      <w:tr w:rsidR="00766FE6" w:rsidRPr="00C2015A" w14:paraId="34A24889" w14:textId="77777777" w:rsidTr="008E51A8">
        <w:trPr>
          <w:trHeight w:val="276"/>
        </w:trPr>
        <w:tc>
          <w:tcPr>
            <w:tcW w:w="3286" w:type="pct"/>
            <w:tcBorders>
              <w:top w:val="nil"/>
              <w:bottom w:val="nil"/>
            </w:tcBorders>
            <w:shd w:val="clear" w:color="auto" w:fill="auto"/>
            <w:vAlign w:val="center"/>
          </w:tcPr>
          <w:p w14:paraId="5C6258A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38" w:type="pct"/>
            <w:tcBorders>
              <w:top w:val="nil"/>
              <w:bottom w:val="nil"/>
            </w:tcBorders>
            <w:shd w:val="clear" w:color="auto" w:fill="auto"/>
            <w:noWrap/>
            <w:vAlign w:val="bottom"/>
          </w:tcPr>
          <w:p w14:paraId="43EFCD91" w14:textId="597F5A1F"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0.45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1.37</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0.46)</w:t>
            </w:r>
          </w:p>
        </w:tc>
        <w:tc>
          <w:tcPr>
            <w:tcW w:w="576" w:type="pct"/>
            <w:tcBorders>
              <w:top w:val="nil"/>
              <w:bottom w:val="nil"/>
            </w:tcBorders>
            <w:shd w:val="clear" w:color="auto" w:fill="auto"/>
            <w:noWrap/>
            <w:vAlign w:val="bottom"/>
          </w:tcPr>
          <w:p w14:paraId="61AE17C7" w14:textId="172A1ADA"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0.334</w:t>
            </w:r>
          </w:p>
        </w:tc>
      </w:tr>
      <w:tr w:rsidR="00766FE6" w:rsidRPr="00C2015A" w14:paraId="4C699C7B" w14:textId="77777777" w:rsidTr="008E51A8">
        <w:trPr>
          <w:trHeight w:val="276"/>
        </w:trPr>
        <w:tc>
          <w:tcPr>
            <w:tcW w:w="3286" w:type="pct"/>
            <w:tcBorders>
              <w:top w:val="nil"/>
              <w:bottom w:val="nil"/>
            </w:tcBorders>
            <w:shd w:val="clear" w:color="auto" w:fill="auto"/>
            <w:vAlign w:val="center"/>
          </w:tcPr>
          <w:p w14:paraId="340708CC"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38" w:type="pct"/>
            <w:tcBorders>
              <w:top w:val="nil"/>
              <w:bottom w:val="nil"/>
            </w:tcBorders>
            <w:shd w:val="clear" w:color="auto" w:fill="auto"/>
            <w:noWrap/>
            <w:vAlign w:val="bottom"/>
          </w:tcPr>
          <w:p w14:paraId="0CE95A3F" w14:textId="7E5B8E93"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0.22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0.60)</w:t>
            </w:r>
          </w:p>
        </w:tc>
        <w:tc>
          <w:tcPr>
            <w:tcW w:w="576" w:type="pct"/>
            <w:tcBorders>
              <w:top w:val="nil"/>
              <w:bottom w:val="nil"/>
            </w:tcBorders>
            <w:shd w:val="clear" w:color="auto" w:fill="auto"/>
            <w:noWrap/>
            <w:vAlign w:val="bottom"/>
          </w:tcPr>
          <w:p w14:paraId="6F37D815" w14:textId="638DF45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0.262</w:t>
            </w:r>
          </w:p>
        </w:tc>
      </w:tr>
      <w:tr w:rsidR="00766FE6" w:rsidRPr="00C2015A" w14:paraId="2A2C083B" w14:textId="77777777" w:rsidTr="008E51A8">
        <w:trPr>
          <w:trHeight w:val="276"/>
        </w:trPr>
        <w:tc>
          <w:tcPr>
            <w:tcW w:w="3286" w:type="pct"/>
            <w:tcBorders>
              <w:top w:val="nil"/>
              <w:bottom w:val="nil"/>
            </w:tcBorders>
            <w:shd w:val="clear" w:color="auto" w:fill="auto"/>
            <w:vAlign w:val="center"/>
          </w:tcPr>
          <w:p w14:paraId="0AA5087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38" w:type="pct"/>
            <w:tcBorders>
              <w:top w:val="nil"/>
              <w:bottom w:val="nil"/>
            </w:tcBorders>
            <w:shd w:val="clear" w:color="auto" w:fill="auto"/>
            <w:noWrap/>
            <w:vAlign w:val="bottom"/>
          </w:tcPr>
          <w:p w14:paraId="784227F3" w14:textId="66D7352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0.31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1.12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1.73)</w:t>
            </w:r>
          </w:p>
        </w:tc>
        <w:tc>
          <w:tcPr>
            <w:tcW w:w="576" w:type="pct"/>
            <w:tcBorders>
              <w:top w:val="nil"/>
              <w:bottom w:val="nil"/>
            </w:tcBorders>
            <w:shd w:val="clear" w:color="auto" w:fill="auto"/>
            <w:noWrap/>
            <w:vAlign w:val="bottom"/>
          </w:tcPr>
          <w:p w14:paraId="1D037F01" w14:textId="7A3B9DF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0.672</w:t>
            </w:r>
          </w:p>
        </w:tc>
      </w:tr>
      <w:tr w:rsidR="00766FE6" w:rsidRPr="00C2015A" w14:paraId="32083E70" w14:textId="77777777" w:rsidTr="008E51A8">
        <w:trPr>
          <w:trHeight w:val="276"/>
        </w:trPr>
        <w:tc>
          <w:tcPr>
            <w:tcW w:w="3286" w:type="pct"/>
            <w:tcBorders>
              <w:top w:val="nil"/>
              <w:bottom w:val="nil"/>
            </w:tcBorders>
            <w:shd w:val="clear" w:color="auto" w:fill="auto"/>
            <w:vAlign w:val="center"/>
          </w:tcPr>
          <w:p w14:paraId="50C58B1B"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38" w:type="pct"/>
            <w:tcBorders>
              <w:top w:val="nil"/>
              <w:bottom w:val="nil"/>
            </w:tcBorders>
            <w:shd w:val="clear" w:color="auto" w:fill="auto"/>
            <w:noWrap/>
            <w:vAlign w:val="bottom"/>
          </w:tcPr>
          <w:p w14:paraId="457674C2" w14:textId="3FC81F3B"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0.15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0.46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0.16)</w:t>
            </w:r>
          </w:p>
        </w:tc>
        <w:tc>
          <w:tcPr>
            <w:tcW w:w="576" w:type="pct"/>
            <w:tcBorders>
              <w:top w:val="nil"/>
              <w:bottom w:val="nil"/>
            </w:tcBorders>
            <w:shd w:val="clear" w:color="auto" w:fill="auto"/>
            <w:noWrap/>
            <w:vAlign w:val="bottom"/>
          </w:tcPr>
          <w:p w14:paraId="6C6A0A2B" w14:textId="1C2570E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0.342</w:t>
            </w:r>
          </w:p>
        </w:tc>
      </w:tr>
      <w:tr w:rsidR="00B0247C" w:rsidRPr="00C2015A" w14:paraId="11E1CB71" w14:textId="77777777" w:rsidTr="008E51A8">
        <w:trPr>
          <w:trHeight w:val="552"/>
        </w:trPr>
        <w:tc>
          <w:tcPr>
            <w:tcW w:w="3286" w:type="pct"/>
            <w:tcBorders>
              <w:top w:val="nil"/>
              <w:bottom w:val="nil"/>
            </w:tcBorders>
            <w:shd w:val="clear" w:color="auto" w:fill="auto"/>
            <w:vAlign w:val="center"/>
          </w:tcPr>
          <w:p w14:paraId="0150248F" w14:textId="77777777" w:rsidR="00B0247C" w:rsidRPr="00785CCB" w:rsidRDefault="00B0247C" w:rsidP="003D64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6 (Model 5 + Personal protective measures against air pollution)</w:t>
            </w:r>
          </w:p>
        </w:tc>
        <w:tc>
          <w:tcPr>
            <w:tcW w:w="1138" w:type="pct"/>
            <w:tcBorders>
              <w:top w:val="nil"/>
              <w:bottom w:val="nil"/>
            </w:tcBorders>
            <w:shd w:val="clear" w:color="auto" w:fill="auto"/>
            <w:noWrap/>
            <w:vAlign w:val="bottom"/>
          </w:tcPr>
          <w:p w14:paraId="7A973B91" w14:textId="5B72349F" w:rsidR="00B0247C" w:rsidRPr="00785CCB" w:rsidRDefault="00B0247C" w:rsidP="003D6474">
            <w:pPr>
              <w:widowControl/>
              <w:jc w:val="left"/>
              <w:rPr>
                <w:rFonts w:ascii="Times New Roman" w:eastAsia="等线" w:hAnsi="Times New Roman" w:cs="Times New Roman"/>
                <w:color w:val="000000"/>
                <w:kern w:val="0"/>
                <w:szCs w:val="21"/>
              </w:rPr>
            </w:pPr>
          </w:p>
        </w:tc>
        <w:tc>
          <w:tcPr>
            <w:tcW w:w="576" w:type="pct"/>
            <w:tcBorders>
              <w:top w:val="nil"/>
              <w:bottom w:val="nil"/>
            </w:tcBorders>
            <w:shd w:val="clear" w:color="auto" w:fill="auto"/>
            <w:noWrap/>
            <w:vAlign w:val="bottom"/>
          </w:tcPr>
          <w:p w14:paraId="16D51DAB" w14:textId="0F12B338" w:rsidR="00B0247C" w:rsidRPr="00785CCB" w:rsidRDefault="00B0247C" w:rsidP="003D6474">
            <w:pPr>
              <w:widowControl/>
              <w:jc w:val="left"/>
              <w:rPr>
                <w:rFonts w:ascii="Times New Roman" w:eastAsia="Times New Roman" w:hAnsi="Times New Roman" w:cs="Times New Roman"/>
                <w:kern w:val="0"/>
                <w:szCs w:val="21"/>
              </w:rPr>
            </w:pPr>
          </w:p>
        </w:tc>
      </w:tr>
      <w:tr w:rsidR="00766FE6" w:rsidRPr="00C2015A" w14:paraId="3A59892F" w14:textId="77777777" w:rsidTr="008E51A8">
        <w:trPr>
          <w:trHeight w:val="276"/>
        </w:trPr>
        <w:tc>
          <w:tcPr>
            <w:tcW w:w="3286" w:type="pct"/>
            <w:tcBorders>
              <w:top w:val="nil"/>
              <w:bottom w:val="nil"/>
            </w:tcBorders>
            <w:shd w:val="clear" w:color="auto" w:fill="auto"/>
            <w:vAlign w:val="center"/>
          </w:tcPr>
          <w:p w14:paraId="1E46771C" w14:textId="7CA6A4C9"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vAlign w:val="bottom"/>
          </w:tcPr>
          <w:p w14:paraId="10542479" w14:textId="209AB81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0.98 (0.38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1.59) *</w:t>
            </w:r>
          </w:p>
        </w:tc>
        <w:tc>
          <w:tcPr>
            <w:tcW w:w="576" w:type="pct"/>
            <w:tcBorders>
              <w:top w:val="nil"/>
              <w:bottom w:val="nil"/>
            </w:tcBorders>
            <w:shd w:val="clear" w:color="auto" w:fill="auto"/>
            <w:noWrap/>
            <w:vAlign w:val="bottom"/>
          </w:tcPr>
          <w:p w14:paraId="0707EB62" w14:textId="246F3DA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0.001</w:t>
            </w:r>
          </w:p>
        </w:tc>
      </w:tr>
      <w:tr w:rsidR="00766FE6" w:rsidRPr="00C2015A" w14:paraId="62AD5707" w14:textId="77777777" w:rsidTr="008E51A8">
        <w:trPr>
          <w:trHeight w:val="276"/>
        </w:trPr>
        <w:tc>
          <w:tcPr>
            <w:tcW w:w="3286" w:type="pct"/>
            <w:tcBorders>
              <w:top w:val="nil"/>
              <w:bottom w:val="nil"/>
            </w:tcBorders>
            <w:shd w:val="clear" w:color="auto" w:fill="auto"/>
            <w:vAlign w:val="center"/>
          </w:tcPr>
          <w:p w14:paraId="3D84FBE6" w14:textId="200C9B9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vAlign w:val="bottom"/>
          </w:tcPr>
          <w:p w14:paraId="31C08CC2" w14:textId="5CF50B3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0.51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0.29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1.31)</w:t>
            </w:r>
          </w:p>
        </w:tc>
        <w:tc>
          <w:tcPr>
            <w:tcW w:w="576" w:type="pct"/>
            <w:tcBorders>
              <w:top w:val="nil"/>
              <w:bottom w:val="nil"/>
            </w:tcBorders>
            <w:shd w:val="clear" w:color="auto" w:fill="auto"/>
            <w:noWrap/>
            <w:vAlign w:val="bottom"/>
          </w:tcPr>
          <w:p w14:paraId="42E4BF06" w14:textId="4B3F5F1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0.212</w:t>
            </w:r>
          </w:p>
        </w:tc>
      </w:tr>
      <w:tr w:rsidR="00766FE6" w:rsidRPr="00C2015A" w14:paraId="11989C1F" w14:textId="77777777" w:rsidTr="008E51A8">
        <w:trPr>
          <w:trHeight w:val="276"/>
        </w:trPr>
        <w:tc>
          <w:tcPr>
            <w:tcW w:w="3286" w:type="pct"/>
            <w:tcBorders>
              <w:top w:val="nil"/>
              <w:bottom w:val="nil"/>
            </w:tcBorders>
            <w:shd w:val="clear" w:color="auto" w:fill="auto"/>
            <w:vAlign w:val="center"/>
          </w:tcPr>
          <w:p w14:paraId="6F3DED4C" w14:textId="1EBAEC1E"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vAlign w:val="bottom"/>
          </w:tcPr>
          <w:p w14:paraId="35C56788" w14:textId="2FB8717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0.53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1.21)</w:t>
            </w:r>
          </w:p>
        </w:tc>
        <w:tc>
          <w:tcPr>
            <w:tcW w:w="576" w:type="pct"/>
            <w:tcBorders>
              <w:top w:val="nil"/>
              <w:bottom w:val="nil"/>
            </w:tcBorders>
            <w:shd w:val="clear" w:color="auto" w:fill="auto"/>
            <w:noWrap/>
            <w:vAlign w:val="bottom"/>
          </w:tcPr>
          <w:p w14:paraId="7121AE09" w14:textId="30CC9E3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0.126</w:t>
            </w:r>
          </w:p>
        </w:tc>
      </w:tr>
      <w:tr w:rsidR="00766FE6" w:rsidRPr="00C2015A" w14:paraId="7CB72482" w14:textId="77777777" w:rsidTr="008E51A8">
        <w:trPr>
          <w:trHeight w:val="276"/>
        </w:trPr>
        <w:tc>
          <w:tcPr>
            <w:tcW w:w="3286" w:type="pct"/>
            <w:tcBorders>
              <w:top w:val="nil"/>
              <w:bottom w:val="nil"/>
            </w:tcBorders>
            <w:shd w:val="clear" w:color="auto" w:fill="auto"/>
            <w:vAlign w:val="center"/>
          </w:tcPr>
          <w:p w14:paraId="17F0A80B"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vAlign w:val="bottom"/>
          </w:tcPr>
          <w:p w14:paraId="066B6AEB" w14:textId="6BA240F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 (0.00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0.04) *</w:t>
            </w:r>
          </w:p>
        </w:tc>
        <w:tc>
          <w:tcPr>
            <w:tcW w:w="576" w:type="pct"/>
            <w:tcBorders>
              <w:top w:val="nil"/>
              <w:bottom w:val="nil"/>
            </w:tcBorders>
            <w:shd w:val="clear" w:color="auto" w:fill="auto"/>
            <w:noWrap/>
            <w:vAlign w:val="bottom"/>
          </w:tcPr>
          <w:p w14:paraId="61F16055" w14:textId="01DCA02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0.039</w:t>
            </w:r>
          </w:p>
        </w:tc>
      </w:tr>
      <w:tr w:rsidR="00766FE6" w:rsidRPr="00C2015A" w14:paraId="1CE79441" w14:textId="77777777" w:rsidTr="008E51A8">
        <w:trPr>
          <w:trHeight w:val="276"/>
        </w:trPr>
        <w:tc>
          <w:tcPr>
            <w:tcW w:w="3286" w:type="pct"/>
            <w:tcBorders>
              <w:top w:val="nil"/>
              <w:bottom w:val="nil"/>
            </w:tcBorders>
            <w:shd w:val="clear" w:color="auto" w:fill="auto"/>
            <w:vAlign w:val="center"/>
          </w:tcPr>
          <w:p w14:paraId="190091FB"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vAlign w:val="bottom"/>
          </w:tcPr>
          <w:p w14:paraId="45ECFC50" w14:textId="097CC73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0.77 (0.42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1.12) *</w:t>
            </w:r>
          </w:p>
        </w:tc>
        <w:tc>
          <w:tcPr>
            <w:tcW w:w="576" w:type="pct"/>
            <w:tcBorders>
              <w:top w:val="nil"/>
              <w:bottom w:val="nil"/>
            </w:tcBorders>
            <w:shd w:val="clear" w:color="auto" w:fill="auto"/>
            <w:noWrap/>
            <w:vAlign w:val="bottom"/>
          </w:tcPr>
          <w:p w14:paraId="2F985065" w14:textId="6DAC1EC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3FBB076B" w14:textId="77777777" w:rsidTr="008E51A8">
        <w:trPr>
          <w:trHeight w:val="276"/>
        </w:trPr>
        <w:tc>
          <w:tcPr>
            <w:tcW w:w="3286" w:type="pct"/>
            <w:tcBorders>
              <w:top w:val="nil"/>
              <w:bottom w:val="nil"/>
            </w:tcBorders>
            <w:shd w:val="clear" w:color="auto" w:fill="auto"/>
            <w:vAlign w:val="center"/>
          </w:tcPr>
          <w:p w14:paraId="7B2F4007"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vAlign w:val="bottom"/>
          </w:tcPr>
          <w:p w14:paraId="5EB83DA5" w14:textId="1D56CD2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0.32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0.74)</w:t>
            </w:r>
          </w:p>
        </w:tc>
        <w:tc>
          <w:tcPr>
            <w:tcW w:w="576" w:type="pct"/>
            <w:tcBorders>
              <w:top w:val="nil"/>
              <w:bottom w:val="nil"/>
            </w:tcBorders>
            <w:shd w:val="clear" w:color="auto" w:fill="auto"/>
            <w:noWrap/>
            <w:vAlign w:val="bottom"/>
          </w:tcPr>
          <w:p w14:paraId="5D21D727" w14:textId="5AA0CEE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0.142</w:t>
            </w:r>
          </w:p>
        </w:tc>
      </w:tr>
      <w:tr w:rsidR="00766FE6" w:rsidRPr="00C2015A" w14:paraId="0F24FE44" w14:textId="77777777" w:rsidTr="008E51A8">
        <w:trPr>
          <w:trHeight w:val="276"/>
        </w:trPr>
        <w:tc>
          <w:tcPr>
            <w:tcW w:w="3286" w:type="pct"/>
            <w:tcBorders>
              <w:top w:val="nil"/>
              <w:bottom w:val="nil"/>
            </w:tcBorders>
            <w:shd w:val="clear" w:color="auto" w:fill="auto"/>
            <w:vAlign w:val="center"/>
          </w:tcPr>
          <w:p w14:paraId="051872F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vAlign w:val="bottom"/>
          </w:tcPr>
          <w:p w14:paraId="15FEE7BD" w14:textId="3B0DFB4E"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0.02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1.35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1.32)</w:t>
            </w:r>
          </w:p>
        </w:tc>
        <w:tc>
          <w:tcPr>
            <w:tcW w:w="576" w:type="pct"/>
            <w:tcBorders>
              <w:top w:val="nil"/>
              <w:bottom w:val="nil"/>
            </w:tcBorders>
            <w:shd w:val="clear" w:color="auto" w:fill="auto"/>
            <w:noWrap/>
            <w:vAlign w:val="bottom"/>
          </w:tcPr>
          <w:p w14:paraId="6F0D031E" w14:textId="343A285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0.980</w:t>
            </w:r>
          </w:p>
        </w:tc>
      </w:tr>
      <w:tr w:rsidR="00766FE6" w:rsidRPr="00C2015A" w14:paraId="106865A3" w14:textId="77777777" w:rsidTr="008E51A8">
        <w:trPr>
          <w:trHeight w:val="276"/>
        </w:trPr>
        <w:tc>
          <w:tcPr>
            <w:tcW w:w="3286" w:type="pct"/>
            <w:tcBorders>
              <w:top w:val="nil"/>
              <w:bottom w:val="nil"/>
            </w:tcBorders>
            <w:shd w:val="clear" w:color="auto" w:fill="auto"/>
            <w:vAlign w:val="center"/>
          </w:tcPr>
          <w:p w14:paraId="193B39B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vAlign w:val="bottom"/>
          </w:tcPr>
          <w:p w14:paraId="1020FD9E" w14:textId="0DA01B11"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0.20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0.68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0.27)</w:t>
            </w:r>
          </w:p>
        </w:tc>
        <w:tc>
          <w:tcPr>
            <w:tcW w:w="576" w:type="pct"/>
            <w:tcBorders>
              <w:top w:val="nil"/>
              <w:bottom w:val="nil"/>
            </w:tcBorders>
            <w:shd w:val="clear" w:color="auto" w:fill="auto"/>
            <w:noWrap/>
            <w:vAlign w:val="bottom"/>
          </w:tcPr>
          <w:p w14:paraId="5CAE405B" w14:textId="7496749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0.402</w:t>
            </w:r>
          </w:p>
        </w:tc>
      </w:tr>
      <w:tr w:rsidR="00766FE6" w:rsidRPr="00C2015A" w14:paraId="5041938C" w14:textId="77777777" w:rsidTr="008E51A8">
        <w:trPr>
          <w:trHeight w:val="276"/>
        </w:trPr>
        <w:tc>
          <w:tcPr>
            <w:tcW w:w="3286" w:type="pct"/>
            <w:tcBorders>
              <w:top w:val="nil"/>
              <w:bottom w:val="nil"/>
            </w:tcBorders>
            <w:shd w:val="clear" w:color="auto" w:fill="auto"/>
            <w:vAlign w:val="center"/>
          </w:tcPr>
          <w:p w14:paraId="100FE33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vAlign w:val="bottom"/>
          </w:tcPr>
          <w:p w14:paraId="4C8CE6B6" w14:textId="3D0D2118"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0.51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1.10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0.09)</w:t>
            </w:r>
          </w:p>
        </w:tc>
        <w:tc>
          <w:tcPr>
            <w:tcW w:w="576" w:type="pct"/>
            <w:tcBorders>
              <w:top w:val="nil"/>
              <w:bottom w:val="nil"/>
            </w:tcBorders>
            <w:shd w:val="clear" w:color="auto" w:fill="auto"/>
            <w:noWrap/>
            <w:vAlign w:val="bottom"/>
          </w:tcPr>
          <w:p w14:paraId="547BA843" w14:textId="6D18864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0.097</w:t>
            </w:r>
          </w:p>
        </w:tc>
      </w:tr>
      <w:tr w:rsidR="00766FE6" w:rsidRPr="00C2015A" w14:paraId="4FE3213D" w14:textId="77777777" w:rsidTr="008E51A8">
        <w:trPr>
          <w:trHeight w:val="276"/>
        </w:trPr>
        <w:tc>
          <w:tcPr>
            <w:tcW w:w="3286" w:type="pct"/>
            <w:tcBorders>
              <w:top w:val="nil"/>
              <w:bottom w:val="nil"/>
            </w:tcBorders>
            <w:shd w:val="clear" w:color="auto" w:fill="auto"/>
            <w:vAlign w:val="center"/>
          </w:tcPr>
          <w:p w14:paraId="7EC639F9"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15AAF6AD" w14:textId="1E328F7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w:t>
            </w:r>
          </w:p>
        </w:tc>
        <w:tc>
          <w:tcPr>
            <w:tcW w:w="576" w:type="pct"/>
            <w:tcBorders>
              <w:top w:val="nil"/>
              <w:bottom w:val="nil"/>
            </w:tcBorders>
            <w:shd w:val="clear" w:color="auto" w:fill="auto"/>
            <w:noWrap/>
            <w:vAlign w:val="bottom"/>
          </w:tcPr>
          <w:p w14:paraId="5AC61001" w14:textId="153AE2B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0.089</w:t>
            </w:r>
          </w:p>
        </w:tc>
      </w:tr>
      <w:tr w:rsidR="00766FE6" w:rsidRPr="00C2015A" w14:paraId="133DE870" w14:textId="77777777" w:rsidTr="008E51A8">
        <w:trPr>
          <w:trHeight w:val="276"/>
        </w:trPr>
        <w:tc>
          <w:tcPr>
            <w:tcW w:w="3286" w:type="pct"/>
            <w:tcBorders>
              <w:top w:val="nil"/>
              <w:bottom w:val="nil"/>
            </w:tcBorders>
            <w:shd w:val="clear" w:color="auto" w:fill="auto"/>
            <w:vAlign w:val="center"/>
          </w:tcPr>
          <w:p w14:paraId="577EFB2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38" w:type="pct"/>
            <w:tcBorders>
              <w:top w:val="nil"/>
              <w:bottom w:val="nil"/>
            </w:tcBorders>
            <w:shd w:val="clear" w:color="auto" w:fill="auto"/>
            <w:noWrap/>
            <w:vAlign w:val="bottom"/>
          </w:tcPr>
          <w:p w14:paraId="3D75C06A" w14:textId="3761442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0.17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0.46)</w:t>
            </w:r>
          </w:p>
        </w:tc>
        <w:tc>
          <w:tcPr>
            <w:tcW w:w="576" w:type="pct"/>
            <w:tcBorders>
              <w:top w:val="nil"/>
              <w:bottom w:val="nil"/>
            </w:tcBorders>
            <w:shd w:val="clear" w:color="auto" w:fill="auto"/>
            <w:noWrap/>
            <w:vAlign w:val="bottom"/>
          </w:tcPr>
          <w:p w14:paraId="696373A7" w14:textId="4D3886D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0.267</w:t>
            </w:r>
          </w:p>
        </w:tc>
      </w:tr>
      <w:tr w:rsidR="00766FE6" w:rsidRPr="00C2015A" w14:paraId="1CDE7CA1" w14:textId="77777777" w:rsidTr="008E51A8">
        <w:trPr>
          <w:trHeight w:val="276"/>
        </w:trPr>
        <w:tc>
          <w:tcPr>
            <w:tcW w:w="3286" w:type="pct"/>
            <w:tcBorders>
              <w:top w:val="nil"/>
              <w:bottom w:val="nil"/>
            </w:tcBorders>
            <w:shd w:val="clear" w:color="auto" w:fill="auto"/>
            <w:vAlign w:val="center"/>
          </w:tcPr>
          <w:p w14:paraId="490AD9D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38" w:type="pct"/>
            <w:tcBorders>
              <w:top w:val="nil"/>
              <w:bottom w:val="nil"/>
            </w:tcBorders>
            <w:shd w:val="clear" w:color="auto" w:fill="auto"/>
            <w:noWrap/>
            <w:vAlign w:val="bottom"/>
          </w:tcPr>
          <w:p w14:paraId="40530B8E" w14:textId="60ECF841"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0.21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0.81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0.39)</w:t>
            </w:r>
          </w:p>
        </w:tc>
        <w:tc>
          <w:tcPr>
            <w:tcW w:w="576" w:type="pct"/>
            <w:tcBorders>
              <w:top w:val="nil"/>
              <w:bottom w:val="nil"/>
            </w:tcBorders>
            <w:shd w:val="clear" w:color="auto" w:fill="auto"/>
            <w:noWrap/>
            <w:vAlign w:val="bottom"/>
          </w:tcPr>
          <w:p w14:paraId="4CEF1E40" w14:textId="771F4EE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0.488</w:t>
            </w:r>
          </w:p>
        </w:tc>
      </w:tr>
      <w:tr w:rsidR="00766FE6" w:rsidRPr="00C2015A" w14:paraId="1F48E294" w14:textId="77777777" w:rsidTr="008E51A8">
        <w:trPr>
          <w:trHeight w:val="276"/>
        </w:trPr>
        <w:tc>
          <w:tcPr>
            <w:tcW w:w="3286" w:type="pct"/>
            <w:tcBorders>
              <w:top w:val="nil"/>
              <w:bottom w:val="nil"/>
            </w:tcBorders>
            <w:shd w:val="clear" w:color="auto" w:fill="auto"/>
            <w:vAlign w:val="center"/>
          </w:tcPr>
          <w:p w14:paraId="1E5FEFDA" w14:textId="12CCE2D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61813CFC" w14:textId="33D1775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0.33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0.34)</w:t>
            </w:r>
          </w:p>
        </w:tc>
        <w:tc>
          <w:tcPr>
            <w:tcW w:w="576" w:type="pct"/>
            <w:tcBorders>
              <w:top w:val="nil"/>
              <w:bottom w:val="nil"/>
            </w:tcBorders>
            <w:shd w:val="clear" w:color="auto" w:fill="auto"/>
            <w:noWrap/>
            <w:vAlign w:val="bottom"/>
          </w:tcPr>
          <w:p w14:paraId="360D71A1" w14:textId="75D661F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0.986</w:t>
            </w:r>
          </w:p>
        </w:tc>
      </w:tr>
      <w:tr w:rsidR="00766FE6" w:rsidRPr="00C2015A" w14:paraId="39CBAD12" w14:textId="77777777" w:rsidTr="008E51A8">
        <w:trPr>
          <w:trHeight w:val="276"/>
        </w:trPr>
        <w:tc>
          <w:tcPr>
            <w:tcW w:w="3286" w:type="pct"/>
            <w:tcBorders>
              <w:top w:val="nil"/>
              <w:bottom w:val="nil"/>
            </w:tcBorders>
            <w:shd w:val="clear" w:color="auto" w:fill="auto"/>
            <w:vAlign w:val="center"/>
          </w:tcPr>
          <w:p w14:paraId="4A2918D6" w14:textId="585FF0A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25AAB81D" w14:textId="7D995A7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0.18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0.23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0.59)</w:t>
            </w:r>
          </w:p>
        </w:tc>
        <w:tc>
          <w:tcPr>
            <w:tcW w:w="576" w:type="pct"/>
            <w:tcBorders>
              <w:top w:val="nil"/>
              <w:bottom w:val="nil"/>
            </w:tcBorders>
            <w:shd w:val="clear" w:color="auto" w:fill="auto"/>
            <w:noWrap/>
            <w:vAlign w:val="bottom"/>
          </w:tcPr>
          <w:p w14:paraId="2165F95E" w14:textId="7030109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0.381</w:t>
            </w:r>
          </w:p>
        </w:tc>
      </w:tr>
      <w:tr w:rsidR="00766FE6" w:rsidRPr="00C2015A" w14:paraId="159C51E4" w14:textId="77777777" w:rsidTr="008E51A8">
        <w:trPr>
          <w:trHeight w:val="276"/>
        </w:trPr>
        <w:tc>
          <w:tcPr>
            <w:tcW w:w="3286" w:type="pct"/>
            <w:tcBorders>
              <w:top w:val="nil"/>
              <w:bottom w:val="nil"/>
            </w:tcBorders>
            <w:shd w:val="clear" w:color="auto" w:fill="auto"/>
            <w:vAlign w:val="center"/>
          </w:tcPr>
          <w:p w14:paraId="55BB5172" w14:textId="06E59E2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0E306E50" w14:textId="0FA772CB"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0.13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0.66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0.40)</w:t>
            </w:r>
          </w:p>
        </w:tc>
        <w:tc>
          <w:tcPr>
            <w:tcW w:w="576" w:type="pct"/>
            <w:tcBorders>
              <w:top w:val="nil"/>
              <w:bottom w:val="nil"/>
            </w:tcBorders>
            <w:shd w:val="clear" w:color="auto" w:fill="auto"/>
            <w:noWrap/>
            <w:vAlign w:val="bottom"/>
          </w:tcPr>
          <w:p w14:paraId="7304BC1D" w14:textId="30900C4A"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0.631</w:t>
            </w:r>
          </w:p>
        </w:tc>
      </w:tr>
      <w:tr w:rsidR="00766FE6" w:rsidRPr="00C2015A" w14:paraId="1A257C78" w14:textId="77777777" w:rsidTr="008E51A8">
        <w:trPr>
          <w:trHeight w:val="276"/>
        </w:trPr>
        <w:tc>
          <w:tcPr>
            <w:tcW w:w="3286" w:type="pct"/>
            <w:tcBorders>
              <w:top w:val="nil"/>
              <w:bottom w:val="nil"/>
            </w:tcBorders>
            <w:shd w:val="clear" w:color="auto" w:fill="auto"/>
            <w:vAlign w:val="center"/>
          </w:tcPr>
          <w:p w14:paraId="28FE466F" w14:textId="7DE7187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3DE0E96A" w14:textId="4D44514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0.34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0.72)</w:t>
            </w:r>
          </w:p>
        </w:tc>
        <w:tc>
          <w:tcPr>
            <w:tcW w:w="576" w:type="pct"/>
            <w:tcBorders>
              <w:top w:val="nil"/>
              <w:bottom w:val="nil"/>
            </w:tcBorders>
            <w:shd w:val="clear" w:color="auto" w:fill="auto"/>
            <w:noWrap/>
            <w:vAlign w:val="bottom"/>
          </w:tcPr>
          <w:p w14:paraId="78676038" w14:textId="6B6DC98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0.089</w:t>
            </w:r>
          </w:p>
        </w:tc>
      </w:tr>
      <w:tr w:rsidR="00766FE6" w:rsidRPr="00C2015A" w14:paraId="7170C1C4" w14:textId="77777777" w:rsidTr="008E51A8">
        <w:trPr>
          <w:trHeight w:val="276"/>
        </w:trPr>
        <w:tc>
          <w:tcPr>
            <w:tcW w:w="3286" w:type="pct"/>
            <w:tcBorders>
              <w:top w:val="nil"/>
              <w:bottom w:val="nil"/>
            </w:tcBorders>
            <w:shd w:val="clear" w:color="auto" w:fill="auto"/>
            <w:vAlign w:val="center"/>
          </w:tcPr>
          <w:p w14:paraId="2B24D72B"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Smoking (Current vs Never)</w:t>
            </w:r>
          </w:p>
        </w:tc>
        <w:tc>
          <w:tcPr>
            <w:tcW w:w="1138" w:type="pct"/>
            <w:tcBorders>
              <w:top w:val="nil"/>
              <w:bottom w:val="nil"/>
            </w:tcBorders>
            <w:shd w:val="clear" w:color="auto" w:fill="auto"/>
            <w:noWrap/>
            <w:vAlign w:val="bottom"/>
          </w:tcPr>
          <w:p w14:paraId="3F5F62B7" w14:textId="6F0409BE"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0.15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0.29)</w:t>
            </w:r>
          </w:p>
        </w:tc>
        <w:tc>
          <w:tcPr>
            <w:tcW w:w="576" w:type="pct"/>
            <w:tcBorders>
              <w:top w:val="nil"/>
              <w:bottom w:val="nil"/>
            </w:tcBorders>
            <w:shd w:val="clear" w:color="auto" w:fill="auto"/>
            <w:noWrap/>
            <w:vAlign w:val="bottom"/>
          </w:tcPr>
          <w:p w14:paraId="495AD501" w14:textId="4CBA4CF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0.502</w:t>
            </w:r>
          </w:p>
        </w:tc>
      </w:tr>
      <w:tr w:rsidR="00766FE6" w:rsidRPr="00C2015A" w14:paraId="71AB32F2" w14:textId="77777777" w:rsidTr="008E51A8">
        <w:trPr>
          <w:trHeight w:val="276"/>
        </w:trPr>
        <w:tc>
          <w:tcPr>
            <w:tcW w:w="3286" w:type="pct"/>
            <w:tcBorders>
              <w:top w:val="nil"/>
              <w:bottom w:val="nil"/>
            </w:tcBorders>
            <w:shd w:val="clear" w:color="auto" w:fill="auto"/>
            <w:vAlign w:val="center"/>
          </w:tcPr>
          <w:p w14:paraId="0DC65E9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38" w:type="pct"/>
            <w:tcBorders>
              <w:top w:val="nil"/>
              <w:bottom w:val="nil"/>
            </w:tcBorders>
            <w:shd w:val="clear" w:color="auto" w:fill="auto"/>
            <w:noWrap/>
            <w:vAlign w:val="bottom"/>
          </w:tcPr>
          <w:p w14:paraId="0E276701" w14:textId="794EF275"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0.46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1.38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0.46)</w:t>
            </w:r>
          </w:p>
        </w:tc>
        <w:tc>
          <w:tcPr>
            <w:tcW w:w="576" w:type="pct"/>
            <w:tcBorders>
              <w:top w:val="nil"/>
              <w:bottom w:val="nil"/>
            </w:tcBorders>
            <w:shd w:val="clear" w:color="auto" w:fill="auto"/>
            <w:noWrap/>
            <w:vAlign w:val="bottom"/>
          </w:tcPr>
          <w:p w14:paraId="18A741EB" w14:textId="4518171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0.325</w:t>
            </w:r>
          </w:p>
        </w:tc>
      </w:tr>
      <w:tr w:rsidR="00766FE6" w:rsidRPr="00C2015A" w14:paraId="65A9C3A0" w14:textId="77777777" w:rsidTr="008E51A8">
        <w:trPr>
          <w:trHeight w:val="276"/>
        </w:trPr>
        <w:tc>
          <w:tcPr>
            <w:tcW w:w="3286" w:type="pct"/>
            <w:tcBorders>
              <w:top w:val="nil"/>
              <w:bottom w:val="nil"/>
            </w:tcBorders>
            <w:shd w:val="clear" w:color="auto" w:fill="auto"/>
            <w:vAlign w:val="center"/>
          </w:tcPr>
          <w:p w14:paraId="5C728816" w14:textId="1E2E245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38" w:type="pct"/>
            <w:tcBorders>
              <w:top w:val="nil"/>
              <w:bottom w:val="nil"/>
            </w:tcBorders>
            <w:shd w:val="clear" w:color="auto" w:fill="auto"/>
            <w:noWrap/>
            <w:vAlign w:val="bottom"/>
          </w:tcPr>
          <w:p w14:paraId="30DBA835" w14:textId="11B3CB5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0.22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0.60)</w:t>
            </w:r>
          </w:p>
        </w:tc>
        <w:tc>
          <w:tcPr>
            <w:tcW w:w="576" w:type="pct"/>
            <w:tcBorders>
              <w:top w:val="nil"/>
              <w:bottom w:val="nil"/>
            </w:tcBorders>
            <w:shd w:val="clear" w:color="auto" w:fill="auto"/>
            <w:noWrap/>
            <w:vAlign w:val="bottom"/>
          </w:tcPr>
          <w:p w14:paraId="75D0C886" w14:textId="29EBAFC3"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0.255</w:t>
            </w:r>
          </w:p>
        </w:tc>
      </w:tr>
      <w:tr w:rsidR="00766FE6" w:rsidRPr="00C2015A" w14:paraId="65A309DE" w14:textId="77777777" w:rsidTr="008E51A8">
        <w:trPr>
          <w:trHeight w:val="276"/>
        </w:trPr>
        <w:tc>
          <w:tcPr>
            <w:tcW w:w="3286" w:type="pct"/>
            <w:tcBorders>
              <w:top w:val="nil"/>
              <w:bottom w:val="nil"/>
            </w:tcBorders>
            <w:shd w:val="clear" w:color="auto" w:fill="auto"/>
            <w:vAlign w:val="center"/>
          </w:tcPr>
          <w:p w14:paraId="2275DFF9" w14:textId="6B34F93E"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38" w:type="pct"/>
            <w:tcBorders>
              <w:top w:val="nil"/>
              <w:bottom w:val="nil"/>
            </w:tcBorders>
            <w:shd w:val="clear" w:color="auto" w:fill="auto"/>
            <w:noWrap/>
            <w:vAlign w:val="bottom"/>
          </w:tcPr>
          <w:p w14:paraId="1F1E237C" w14:textId="58E95832"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0.31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1.11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1.74)</w:t>
            </w:r>
          </w:p>
        </w:tc>
        <w:tc>
          <w:tcPr>
            <w:tcW w:w="576" w:type="pct"/>
            <w:tcBorders>
              <w:top w:val="nil"/>
              <w:bottom w:val="nil"/>
            </w:tcBorders>
            <w:shd w:val="clear" w:color="auto" w:fill="auto"/>
            <w:noWrap/>
            <w:vAlign w:val="bottom"/>
          </w:tcPr>
          <w:p w14:paraId="6243FF39" w14:textId="334996A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0.668</w:t>
            </w:r>
          </w:p>
        </w:tc>
      </w:tr>
      <w:tr w:rsidR="00766FE6" w:rsidRPr="00C2015A" w14:paraId="6C50243E" w14:textId="77777777" w:rsidTr="008E51A8">
        <w:trPr>
          <w:trHeight w:val="276"/>
        </w:trPr>
        <w:tc>
          <w:tcPr>
            <w:tcW w:w="3286" w:type="pct"/>
            <w:tcBorders>
              <w:top w:val="nil"/>
              <w:bottom w:val="nil"/>
            </w:tcBorders>
            <w:shd w:val="clear" w:color="auto" w:fill="auto"/>
            <w:vAlign w:val="center"/>
          </w:tcPr>
          <w:p w14:paraId="4FCE53E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38" w:type="pct"/>
            <w:tcBorders>
              <w:top w:val="nil"/>
              <w:bottom w:val="nil"/>
            </w:tcBorders>
            <w:shd w:val="clear" w:color="auto" w:fill="auto"/>
            <w:noWrap/>
            <w:vAlign w:val="bottom"/>
          </w:tcPr>
          <w:p w14:paraId="397533E9" w14:textId="333EED14"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0.14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0.45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0.18)</w:t>
            </w:r>
          </w:p>
        </w:tc>
        <w:tc>
          <w:tcPr>
            <w:tcW w:w="576" w:type="pct"/>
            <w:tcBorders>
              <w:top w:val="nil"/>
              <w:bottom w:val="nil"/>
            </w:tcBorders>
            <w:shd w:val="clear" w:color="auto" w:fill="auto"/>
            <w:noWrap/>
            <w:vAlign w:val="bottom"/>
          </w:tcPr>
          <w:p w14:paraId="60554291" w14:textId="230A86C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0.393</w:t>
            </w:r>
          </w:p>
        </w:tc>
      </w:tr>
      <w:tr w:rsidR="00766FE6" w:rsidRPr="00C2015A" w14:paraId="4C3D90EE" w14:textId="77777777" w:rsidTr="008E51A8">
        <w:trPr>
          <w:trHeight w:val="276"/>
        </w:trPr>
        <w:tc>
          <w:tcPr>
            <w:tcW w:w="3286" w:type="pct"/>
            <w:tcBorders>
              <w:top w:val="nil"/>
              <w:bottom w:val="nil"/>
            </w:tcBorders>
            <w:shd w:val="clear" w:color="auto" w:fill="auto"/>
            <w:vAlign w:val="center"/>
          </w:tcPr>
          <w:p w14:paraId="598B4CE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38" w:type="pct"/>
            <w:tcBorders>
              <w:top w:val="nil"/>
              <w:bottom w:val="nil"/>
            </w:tcBorders>
            <w:shd w:val="clear" w:color="auto" w:fill="auto"/>
            <w:noWrap/>
            <w:vAlign w:val="bottom"/>
          </w:tcPr>
          <w:p w14:paraId="5011B619" w14:textId="4F6F5BB6"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0.04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0.36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0.28)</w:t>
            </w:r>
          </w:p>
        </w:tc>
        <w:tc>
          <w:tcPr>
            <w:tcW w:w="576" w:type="pct"/>
            <w:tcBorders>
              <w:top w:val="nil"/>
              <w:bottom w:val="nil"/>
            </w:tcBorders>
            <w:shd w:val="clear" w:color="auto" w:fill="auto"/>
            <w:noWrap/>
            <w:vAlign w:val="bottom"/>
          </w:tcPr>
          <w:p w14:paraId="5283ACCE" w14:textId="18198DA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0.817</w:t>
            </w:r>
          </w:p>
        </w:tc>
      </w:tr>
      <w:tr w:rsidR="00766FE6" w:rsidRPr="00C2015A" w14:paraId="70EFB204" w14:textId="77777777" w:rsidTr="008E51A8">
        <w:trPr>
          <w:trHeight w:val="276"/>
        </w:trPr>
        <w:tc>
          <w:tcPr>
            <w:tcW w:w="3286" w:type="pct"/>
            <w:tcBorders>
              <w:top w:val="nil"/>
              <w:bottom w:val="nil"/>
            </w:tcBorders>
            <w:shd w:val="clear" w:color="auto" w:fill="auto"/>
            <w:vAlign w:val="center"/>
          </w:tcPr>
          <w:p w14:paraId="70EDE2D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38" w:type="pct"/>
            <w:tcBorders>
              <w:top w:val="nil"/>
              <w:bottom w:val="nil"/>
            </w:tcBorders>
            <w:shd w:val="clear" w:color="auto" w:fill="auto"/>
            <w:noWrap/>
            <w:vAlign w:val="bottom"/>
          </w:tcPr>
          <w:p w14:paraId="7124068D" w14:textId="68359094"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0.26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0.05)</w:t>
            </w:r>
          </w:p>
        </w:tc>
        <w:tc>
          <w:tcPr>
            <w:tcW w:w="576" w:type="pct"/>
            <w:tcBorders>
              <w:top w:val="nil"/>
              <w:bottom w:val="nil"/>
            </w:tcBorders>
            <w:shd w:val="clear" w:color="auto" w:fill="auto"/>
            <w:noWrap/>
            <w:vAlign w:val="bottom"/>
          </w:tcPr>
          <w:p w14:paraId="0E1C551F" w14:textId="12AA692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0.105</w:t>
            </w:r>
          </w:p>
        </w:tc>
      </w:tr>
      <w:tr w:rsidR="003021C9" w:rsidRPr="00C2015A" w14:paraId="36182F1F" w14:textId="77777777" w:rsidTr="008E51A8">
        <w:trPr>
          <w:trHeight w:val="276"/>
        </w:trPr>
        <w:tc>
          <w:tcPr>
            <w:tcW w:w="3286" w:type="pct"/>
            <w:tcBorders>
              <w:top w:val="nil"/>
              <w:bottom w:val="nil"/>
            </w:tcBorders>
            <w:shd w:val="clear" w:color="auto" w:fill="auto"/>
            <w:vAlign w:val="center"/>
          </w:tcPr>
          <w:p w14:paraId="386F9C82" w14:textId="4E745AD2" w:rsidR="003021C9" w:rsidRPr="00785CCB" w:rsidRDefault="003021C9" w:rsidP="003F3DF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7 (</w:t>
            </w:r>
            <w:r w:rsidR="00A1423E" w:rsidRPr="00785CCB">
              <w:rPr>
                <w:rFonts w:ascii="Times New Roman" w:eastAsia="等线" w:hAnsi="Times New Roman" w:cs="Times New Roman"/>
                <w:color w:val="000000"/>
                <w:kern w:val="0"/>
                <w:szCs w:val="21"/>
              </w:rPr>
              <w:t>Model 6 + Biochemical indicators and chronic diseases</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2CD3EEA2" w14:textId="77777777" w:rsidR="003021C9" w:rsidRPr="00785CCB" w:rsidRDefault="003021C9" w:rsidP="003021C9">
            <w:pPr>
              <w:widowControl/>
              <w:jc w:val="left"/>
              <w:rPr>
                <w:rFonts w:ascii="Times New Roman" w:hAnsi="Times New Roman" w:cs="Times New Roman"/>
                <w:szCs w:val="21"/>
              </w:rPr>
            </w:pPr>
          </w:p>
        </w:tc>
        <w:tc>
          <w:tcPr>
            <w:tcW w:w="576" w:type="pct"/>
            <w:tcBorders>
              <w:top w:val="nil"/>
              <w:bottom w:val="nil"/>
            </w:tcBorders>
            <w:shd w:val="clear" w:color="auto" w:fill="auto"/>
            <w:noWrap/>
            <w:vAlign w:val="bottom"/>
          </w:tcPr>
          <w:p w14:paraId="59769AA9" w14:textId="77777777" w:rsidR="003021C9" w:rsidRPr="00785CCB" w:rsidRDefault="003021C9" w:rsidP="003021C9">
            <w:pPr>
              <w:widowControl/>
              <w:jc w:val="left"/>
              <w:rPr>
                <w:rFonts w:ascii="Times New Roman" w:hAnsi="Times New Roman" w:cs="Times New Roman"/>
                <w:szCs w:val="21"/>
              </w:rPr>
            </w:pPr>
          </w:p>
        </w:tc>
      </w:tr>
      <w:tr w:rsidR="00766FE6" w:rsidRPr="00C2015A" w14:paraId="759D48F0" w14:textId="77777777" w:rsidTr="008E51A8">
        <w:trPr>
          <w:trHeight w:val="276"/>
        </w:trPr>
        <w:tc>
          <w:tcPr>
            <w:tcW w:w="3286" w:type="pct"/>
            <w:tcBorders>
              <w:top w:val="nil"/>
              <w:bottom w:val="nil"/>
            </w:tcBorders>
            <w:shd w:val="clear" w:color="auto" w:fill="auto"/>
            <w:vAlign w:val="center"/>
          </w:tcPr>
          <w:p w14:paraId="4DF75F7F" w14:textId="2E040AF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38" w:type="pct"/>
            <w:tcBorders>
              <w:top w:val="nil"/>
              <w:bottom w:val="nil"/>
            </w:tcBorders>
            <w:shd w:val="clear" w:color="auto" w:fill="auto"/>
            <w:noWrap/>
            <w:vAlign w:val="bottom"/>
          </w:tcPr>
          <w:p w14:paraId="26175B89" w14:textId="78E3945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0.65 (0.01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1.30) *</w:t>
            </w:r>
          </w:p>
        </w:tc>
        <w:tc>
          <w:tcPr>
            <w:tcW w:w="576" w:type="pct"/>
            <w:tcBorders>
              <w:top w:val="nil"/>
              <w:bottom w:val="nil"/>
            </w:tcBorders>
            <w:shd w:val="clear" w:color="auto" w:fill="auto"/>
            <w:noWrap/>
            <w:vAlign w:val="bottom"/>
          </w:tcPr>
          <w:p w14:paraId="691F6CC9" w14:textId="6ABA332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0.047</w:t>
            </w:r>
          </w:p>
        </w:tc>
      </w:tr>
      <w:tr w:rsidR="00766FE6" w:rsidRPr="00C2015A" w14:paraId="13AA63A7" w14:textId="77777777" w:rsidTr="008E51A8">
        <w:trPr>
          <w:trHeight w:val="276"/>
        </w:trPr>
        <w:tc>
          <w:tcPr>
            <w:tcW w:w="3286" w:type="pct"/>
            <w:tcBorders>
              <w:top w:val="nil"/>
              <w:bottom w:val="nil"/>
            </w:tcBorders>
            <w:shd w:val="clear" w:color="auto" w:fill="auto"/>
            <w:vAlign w:val="center"/>
          </w:tcPr>
          <w:p w14:paraId="4DEBDFC0" w14:textId="0ABDB32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38" w:type="pct"/>
            <w:tcBorders>
              <w:top w:val="nil"/>
              <w:bottom w:val="nil"/>
            </w:tcBorders>
            <w:shd w:val="clear" w:color="auto" w:fill="auto"/>
            <w:noWrap/>
            <w:vAlign w:val="bottom"/>
          </w:tcPr>
          <w:p w14:paraId="6CF39DA4" w14:textId="402626E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0.54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76" w:type="pct"/>
            <w:tcBorders>
              <w:top w:val="nil"/>
              <w:bottom w:val="nil"/>
            </w:tcBorders>
            <w:shd w:val="clear" w:color="auto" w:fill="auto"/>
            <w:noWrap/>
            <w:vAlign w:val="bottom"/>
          </w:tcPr>
          <w:p w14:paraId="58F39510" w14:textId="09E8BEB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0.502</w:t>
            </w:r>
          </w:p>
        </w:tc>
      </w:tr>
      <w:tr w:rsidR="00766FE6" w:rsidRPr="00C2015A" w14:paraId="2F515D5E" w14:textId="77777777" w:rsidTr="008E51A8">
        <w:trPr>
          <w:trHeight w:val="276"/>
        </w:trPr>
        <w:tc>
          <w:tcPr>
            <w:tcW w:w="3286" w:type="pct"/>
            <w:tcBorders>
              <w:top w:val="nil"/>
              <w:bottom w:val="nil"/>
            </w:tcBorders>
            <w:shd w:val="clear" w:color="auto" w:fill="auto"/>
            <w:vAlign w:val="center"/>
          </w:tcPr>
          <w:p w14:paraId="198E87DF" w14:textId="5F77A13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38" w:type="pct"/>
            <w:tcBorders>
              <w:top w:val="nil"/>
              <w:bottom w:val="nil"/>
            </w:tcBorders>
            <w:shd w:val="clear" w:color="auto" w:fill="auto"/>
            <w:noWrap/>
            <w:vAlign w:val="bottom"/>
          </w:tcPr>
          <w:p w14:paraId="0BFF2EBC" w14:textId="66C0EFE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0.38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1.03)</w:t>
            </w:r>
          </w:p>
        </w:tc>
        <w:tc>
          <w:tcPr>
            <w:tcW w:w="576" w:type="pct"/>
            <w:tcBorders>
              <w:top w:val="nil"/>
              <w:bottom w:val="nil"/>
            </w:tcBorders>
            <w:shd w:val="clear" w:color="auto" w:fill="auto"/>
            <w:noWrap/>
            <w:vAlign w:val="bottom"/>
          </w:tcPr>
          <w:p w14:paraId="57B0A907" w14:textId="447D091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0.369</w:t>
            </w:r>
          </w:p>
        </w:tc>
      </w:tr>
      <w:tr w:rsidR="00766FE6" w:rsidRPr="00C2015A" w14:paraId="0E7C2078" w14:textId="77777777" w:rsidTr="008E51A8">
        <w:trPr>
          <w:trHeight w:val="276"/>
        </w:trPr>
        <w:tc>
          <w:tcPr>
            <w:tcW w:w="3286" w:type="pct"/>
            <w:tcBorders>
              <w:top w:val="nil"/>
              <w:bottom w:val="nil"/>
            </w:tcBorders>
            <w:shd w:val="clear" w:color="auto" w:fill="auto"/>
            <w:vAlign w:val="center"/>
          </w:tcPr>
          <w:p w14:paraId="5D757047" w14:textId="4AF665C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38" w:type="pct"/>
            <w:tcBorders>
              <w:top w:val="nil"/>
              <w:bottom w:val="nil"/>
            </w:tcBorders>
            <w:shd w:val="clear" w:color="auto" w:fill="auto"/>
            <w:noWrap/>
            <w:vAlign w:val="bottom"/>
          </w:tcPr>
          <w:p w14:paraId="7D612A08" w14:textId="0E4A4E6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0.02 (0.00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0.04) *</w:t>
            </w:r>
          </w:p>
        </w:tc>
        <w:tc>
          <w:tcPr>
            <w:tcW w:w="576" w:type="pct"/>
            <w:tcBorders>
              <w:top w:val="nil"/>
              <w:bottom w:val="nil"/>
            </w:tcBorders>
            <w:shd w:val="clear" w:color="auto" w:fill="auto"/>
            <w:noWrap/>
            <w:vAlign w:val="bottom"/>
          </w:tcPr>
          <w:p w14:paraId="139677BC" w14:textId="1C4904E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0.018</w:t>
            </w:r>
          </w:p>
        </w:tc>
      </w:tr>
      <w:tr w:rsidR="00766FE6" w:rsidRPr="00C2015A" w14:paraId="4518E395" w14:textId="77777777" w:rsidTr="008E51A8">
        <w:trPr>
          <w:trHeight w:val="276"/>
        </w:trPr>
        <w:tc>
          <w:tcPr>
            <w:tcW w:w="3286" w:type="pct"/>
            <w:tcBorders>
              <w:top w:val="nil"/>
              <w:bottom w:val="nil"/>
            </w:tcBorders>
            <w:shd w:val="clear" w:color="auto" w:fill="auto"/>
            <w:vAlign w:val="center"/>
          </w:tcPr>
          <w:p w14:paraId="60DA0332" w14:textId="66DFAB7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38" w:type="pct"/>
            <w:tcBorders>
              <w:top w:val="nil"/>
              <w:bottom w:val="nil"/>
            </w:tcBorders>
            <w:shd w:val="clear" w:color="auto" w:fill="auto"/>
            <w:noWrap/>
            <w:vAlign w:val="bottom"/>
          </w:tcPr>
          <w:p w14:paraId="26B99152" w14:textId="0205E7F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0.67 (0.30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1.03) *</w:t>
            </w:r>
          </w:p>
        </w:tc>
        <w:tc>
          <w:tcPr>
            <w:tcW w:w="576" w:type="pct"/>
            <w:tcBorders>
              <w:top w:val="nil"/>
              <w:bottom w:val="nil"/>
            </w:tcBorders>
            <w:shd w:val="clear" w:color="auto" w:fill="auto"/>
            <w:noWrap/>
            <w:vAlign w:val="bottom"/>
          </w:tcPr>
          <w:p w14:paraId="3808CFCE" w14:textId="09558C4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04850210" w14:textId="77777777" w:rsidTr="008E51A8">
        <w:trPr>
          <w:trHeight w:val="276"/>
        </w:trPr>
        <w:tc>
          <w:tcPr>
            <w:tcW w:w="3286" w:type="pct"/>
            <w:tcBorders>
              <w:top w:val="nil"/>
              <w:bottom w:val="nil"/>
            </w:tcBorders>
            <w:shd w:val="clear" w:color="auto" w:fill="auto"/>
            <w:vAlign w:val="center"/>
          </w:tcPr>
          <w:p w14:paraId="33F2F645" w14:textId="7DACDCC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38" w:type="pct"/>
            <w:tcBorders>
              <w:top w:val="nil"/>
              <w:bottom w:val="nil"/>
            </w:tcBorders>
            <w:shd w:val="clear" w:color="auto" w:fill="auto"/>
            <w:noWrap/>
            <w:vAlign w:val="bottom"/>
          </w:tcPr>
          <w:p w14:paraId="0ADE8B76" w14:textId="3A2AF13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0.30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0.73)</w:t>
            </w:r>
          </w:p>
        </w:tc>
        <w:tc>
          <w:tcPr>
            <w:tcW w:w="576" w:type="pct"/>
            <w:tcBorders>
              <w:top w:val="nil"/>
              <w:bottom w:val="nil"/>
            </w:tcBorders>
            <w:shd w:val="clear" w:color="auto" w:fill="auto"/>
            <w:noWrap/>
            <w:vAlign w:val="bottom"/>
          </w:tcPr>
          <w:p w14:paraId="1698F1E8" w14:textId="4FAE26B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0.186</w:t>
            </w:r>
          </w:p>
        </w:tc>
      </w:tr>
      <w:tr w:rsidR="00766FE6" w:rsidRPr="00C2015A" w14:paraId="09221BDC" w14:textId="77777777" w:rsidTr="008E51A8">
        <w:trPr>
          <w:trHeight w:val="276"/>
        </w:trPr>
        <w:tc>
          <w:tcPr>
            <w:tcW w:w="3286" w:type="pct"/>
            <w:tcBorders>
              <w:top w:val="nil"/>
              <w:bottom w:val="nil"/>
            </w:tcBorders>
            <w:shd w:val="clear" w:color="auto" w:fill="auto"/>
            <w:vAlign w:val="center"/>
          </w:tcPr>
          <w:p w14:paraId="79C3B5BC" w14:textId="7C93833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38" w:type="pct"/>
            <w:tcBorders>
              <w:top w:val="nil"/>
              <w:bottom w:val="nil"/>
            </w:tcBorders>
            <w:shd w:val="clear" w:color="auto" w:fill="auto"/>
            <w:noWrap/>
            <w:vAlign w:val="bottom"/>
          </w:tcPr>
          <w:p w14:paraId="641FD3B9" w14:textId="66ACB64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0.20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1.17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1.56)</w:t>
            </w:r>
          </w:p>
        </w:tc>
        <w:tc>
          <w:tcPr>
            <w:tcW w:w="576" w:type="pct"/>
            <w:tcBorders>
              <w:top w:val="nil"/>
              <w:bottom w:val="nil"/>
            </w:tcBorders>
            <w:shd w:val="clear" w:color="auto" w:fill="auto"/>
            <w:noWrap/>
            <w:vAlign w:val="bottom"/>
          </w:tcPr>
          <w:p w14:paraId="340A45BC" w14:textId="7399E96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0.776</w:t>
            </w:r>
          </w:p>
        </w:tc>
      </w:tr>
      <w:tr w:rsidR="00766FE6" w:rsidRPr="00C2015A" w14:paraId="370866C6" w14:textId="77777777" w:rsidTr="008E51A8">
        <w:trPr>
          <w:trHeight w:val="276"/>
        </w:trPr>
        <w:tc>
          <w:tcPr>
            <w:tcW w:w="3286" w:type="pct"/>
            <w:tcBorders>
              <w:top w:val="nil"/>
              <w:bottom w:val="nil"/>
            </w:tcBorders>
            <w:shd w:val="clear" w:color="auto" w:fill="auto"/>
            <w:vAlign w:val="center"/>
          </w:tcPr>
          <w:p w14:paraId="48DD8B83" w14:textId="585B9A9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38" w:type="pct"/>
            <w:tcBorders>
              <w:top w:val="nil"/>
              <w:bottom w:val="nil"/>
            </w:tcBorders>
            <w:shd w:val="clear" w:color="auto" w:fill="auto"/>
            <w:noWrap/>
            <w:vAlign w:val="bottom"/>
          </w:tcPr>
          <w:p w14:paraId="763E0464" w14:textId="6AE0DBF6"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0.06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0.42)</w:t>
            </w:r>
          </w:p>
        </w:tc>
        <w:tc>
          <w:tcPr>
            <w:tcW w:w="576" w:type="pct"/>
            <w:tcBorders>
              <w:top w:val="nil"/>
              <w:bottom w:val="nil"/>
            </w:tcBorders>
            <w:shd w:val="clear" w:color="auto" w:fill="auto"/>
            <w:noWrap/>
            <w:vAlign w:val="bottom"/>
          </w:tcPr>
          <w:p w14:paraId="443B6E6F" w14:textId="638EA60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0.809</w:t>
            </w:r>
          </w:p>
        </w:tc>
      </w:tr>
      <w:tr w:rsidR="00766FE6" w:rsidRPr="00C2015A" w14:paraId="7A1F8F91" w14:textId="77777777" w:rsidTr="008E51A8">
        <w:trPr>
          <w:trHeight w:val="276"/>
        </w:trPr>
        <w:tc>
          <w:tcPr>
            <w:tcW w:w="3286" w:type="pct"/>
            <w:tcBorders>
              <w:top w:val="nil"/>
              <w:bottom w:val="nil"/>
            </w:tcBorders>
            <w:shd w:val="clear" w:color="auto" w:fill="auto"/>
            <w:vAlign w:val="center"/>
          </w:tcPr>
          <w:p w14:paraId="49D8C41C" w14:textId="27D39AE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38" w:type="pct"/>
            <w:tcBorders>
              <w:top w:val="nil"/>
              <w:bottom w:val="nil"/>
            </w:tcBorders>
            <w:shd w:val="clear" w:color="auto" w:fill="auto"/>
            <w:noWrap/>
            <w:vAlign w:val="bottom"/>
          </w:tcPr>
          <w:p w14:paraId="1BE836DF" w14:textId="33BEF4FF"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0.38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0.99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0.23)</w:t>
            </w:r>
          </w:p>
        </w:tc>
        <w:tc>
          <w:tcPr>
            <w:tcW w:w="576" w:type="pct"/>
            <w:tcBorders>
              <w:top w:val="nil"/>
              <w:bottom w:val="nil"/>
            </w:tcBorders>
            <w:shd w:val="clear" w:color="auto" w:fill="auto"/>
            <w:noWrap/>
            <w:vAlign w:val="bottom"/>
          </w:tcPr>
          <w:p w14:paraId="368DD48A" w14:textId="5D298592"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0.217</w:t>
            </w:r>
          </w:p>
        </w:tc>
      </w:tr>
      <w:tr w:rsidR="00766FE6" w:rsidRPr="00C2015A" w14:paraId="1BEFFD26" w14:textId="77777777" w:rsidTr="008E51A8">
        <w:trPr>
          <w:trHeight w:val="276"/>
        </w:trPr>
        <w:tc>
          <w:tcPr>
            <w:tcW w:w="3286" w:type="pct"/>
            <w:tcBorders>
              <w:top w:val="nil"/>
              <w:bottom w:val="nil"/>
            </w:tcBorders>
            <w:shd w:val="clear" w:color="auto" w:fill="auto"/>
            <w:vAlign w:val="center"/>
          </w:tcPr>
          <w:p w14:paraId="0D64522F" w14:textId="60CF5C2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38" w:type="pct"/>
            <w:tcBorders>
              <w:top w:val="nil"/>
              <w:bottom w:val="nil"/>
            </w:tcBorders>
            <w:shd w:val="clear" w:color="auto" w:fill="auto"/>
            <w:noWrap/>
            <w:vAlign w:val="bottom"/>
          </w:tcPr>
          <w:p w14:paraId="5CB18DA5" w14:textId="343DCA9C"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0.07)</w:t>
            </w:r>
          </w:p>
        </w:tc>
        <w:tc>
          <w:tcPr>
            <w:tcW w:w="576" w:type="pct"/>
            <w:tcBorders>
              <w:top w:val="nil"/>
              <w:bottom w:val="nil"/>
            </w:tcBorders>
            <w:shd w:val="clear" w:color="auto" w:fill="auto"/>
            <w:noWrap/>
            <w:vAlign w:val="bottom"/>
          </w:tcPr>
          <w:p w14:paraId="2293D21A" w14:textId="2912674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0.391</w:t>
            </w:r>
          </w:p>
        </w:tc>
      </w:tr>
      <w:tr w:rsidR="00766FE6" w:rsidRPr="00C2015A" w14:paraId="2E6DC816" w14:textId="77777777" w:rsidTr="008E51A8">
        <w:trPr>
          <w:trHeight w:val="276"/>
        </w:trPr>
        <w:tc>
          <w:tcPr>
            <w:tcW w:w="3286" w:type="pct"/>
            <w:tcBorders>
              <w:top w:val="nil"/>
              <w:bottom w:val="nil"/>
            </w:tcBorders>
            <w:shd w:val="clear" w:color="auto" w:fill="auto"/>
            <w:vAlign w:val="center"/>
          </w:tcPr>
          <w:p w14:paraId="094DD2BF" w14:textId="44A1D04E"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38" w:type="pct"/>
            <w:tcBorders>
              <w:top w:val="nil"/>
              <w:bottom w:val="nil"/>
            </w:tcBorders>
            <w:shd w:val="clear" w:color="auto" w:fill="auto"/>
            <w:noWrap/>
            <w:vAlign w:val="bottom"/>
          </w:tcPr>
          <w:p w14:paraId="099AA75B" w14:textId="30D2FC0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0.17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0.47)</w:t>
            </w:r>
          </w:p>
        </w:tc>
        <w:tc>
          <w:tcPr>
            <w:tcW w:w="576" w:type="pct"/>
            <w:tcBorders>
              <w:top w:val="nil"/>
              <w:bottom w:val="nil"/>
            </w:tcBorders>
            <w:shd w:val="clear" w:color="auto" w:fill="auto"/>
            <w:noWrap/>
            <w:vAlign w:val="bottom"/>
          </w:tcPr>
          <w:p w14:paraId="0D1309DB" w14:textId="430672E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0.277</w:t>
            </w:r>
          </w:p>
        </w:tc>
      </w:tr>
      <w:tr w:rsidR="00766FE6" w:rsidRPr="00C2015A" w14:paraId="1E401558" w14:textId="77777777" w:rsidTr="008E51A8">
        <w:trPr>
          <w:trHeight w:val="276"/>
        </w:trPr>
        <w:tc>
          <w:tcPr>
            <w:tcW w:w="3286" w:type="pct"/>
            <w:tcBorders>
              <w:top w:val="nil"/>
              <w:bottom w:val="nil"/>
            </w:tcBorders>
            <w:shd w:val="clear" w:color="auto" w:fill="auto"/>
            <w:vAlign w:val="center"/>
          </w:tcPr>
          <w:p w14:paraId="3A19CFC5" w14:textId="1B7F8EB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38" w:type="pct"/>
            <w:tcBorders>
              <w:top w:val="nil"/>
              <w:bottom w:val="nil"/>
            </w:tcBorders>
            <w:shd w:val="clear" w:color="auto" w:fill="auto"/>
            <w:noWrap/>
            <w:vAlign w:val="bottom"/>
          </w:tcPr>
          <w:p w14:paraId="0B448F1D" w14:textId="1EBD773B"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0.12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0.73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0.49)</w:t>
            </w:r>
          </w:p>
        </w:tc>
        <w:tc>
          <w:tcPr>
            <w:tcW w:w="576" w:type="pct"/>
            <w:tcBorders>
              <w:top w:val="nil"/>
              <w:bottom w:val="nil"/>
            </w:tcBorders>
            <w:shd w:val="clear" w:color="auto" w:fill="auto"/>
            <w:noWrap/>
            <w:vAlign w:val="bottom"/>
          </w:tcPr>
          <w:p w14:paraId="6032F724" w14:textId="780F185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0.701</w:t>
            </w:r>
          </w:p>
        </w:tc>
      </w:tr>
      <w:tr w:rsidR="00766FE6" w:rsidRPr="00C2015A" w14:paraId="1BA8C33A" w14:textId="77777777" w:rsidTr="008E51A8">
        <w:trPr>
          <w:trHeight w:val="276"/>
        </w:trPr>
        <w:tc>
          <w:tcPr>
            <w:tcW w:w="3286" w:type="pct"/>
            <w:tcBorders>
              <w:top w:val="nil"/>
              <w:bottom w:val="nil"/>
            </w:tcBorders>
            <w:shd w:val="clear" w:color="auto" w:fill="auto"/>
            <w:vAlign w:val="center"/>
          </w:tcPr>
          <w:p w14:paraId="650C8F52" w14:textId="6277D89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2DE318BA" w14:textId="0A4B5462"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0.04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0.38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0.31)</w:t>
            </w:r>
          </w:p>
        </w:tc>
        <w:tc>
          <w:tcPr>
            <w:tcW w:w="576" w:type="pct"/>
            <w:tcBorders>
              <w:top w:val="nil"/>
              <w:bottom w:val="nil"/>
            </w:tcBorders>
            <w:shd w:val="clear" w:color="auto" w:fill="auto"/>
            <w:noWrap/>
            <w:vAlign w:val="bottom"/>
          </w:tcPr>
          <w:p w14:paraId="7C386C89" w14:textId="30F68241"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0.833</w:t>
            </w:r>
          </w:p>
        </w:tc>
      </w:tr>
      <w:tr w:rsidR="00766FE6" w:rsidRPr="00C2015A" w14:paraId="5F28A656" w14:textId="77777777" w:rsidTr="008E51A8">
        <w:trPr>
          <w:trHeight w:val="276"/>
        </w:trPr>
        <w:tc>
          <w:tcPr>
            <w:tcW w:w="3286" w:type="pct"/>
            <w:tcBorders>
              <w:top w:val="nil"/>
              <w:bottom w:val="nil"/>
            </w:tcBorders>
            <w:shd w:val="clear" w:color="auto" w:fill="auto"/>
            <w:vAlign w:val="center"/>
          </w:tcPr>
          <w:p w14:paraId="076758B4" w14:textId="2F24085B"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38" w:type="pct"/>
            <w:tcBorders>
              <w:top w:val="nil"/>
              <w:bottom w:val="nil"/>
            </w:tcBorders>
            <w:shd w:val="clear" w:color="auto" w:fill="auto"/>
            <w:noWrap/>
            <w:vAlign w:val="bottom"/>
          </w:tcPr>
          <w:p w14:paraId="22C2A6D1" w14:textId="638A342D"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0.13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0.29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0.55)</w:t>
            </w:r>
          </w:p>
        </w:tc>
        <w:tc>
          <w:tcPr>
            <w:tcW w:w="576" w:type="pct"/>
            <w:tcBorders>
              <w:top w:val="nil"/>
              <w:bottom w:val="nil"/>
            </w:tcBorders>
            <w:shd w:val="clear" w:color="auto" w:fill="auto"/>
            <w:noWrap/>
            <w:vAlign w:val="bottom"/>
          </w:tcPr>
          <w:p w14:paraId="208666F6" w14:textId="37D07D02"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0.549</w:t>
            </w:r>
          </w:p>
        </w:tc>
      </w:tr>
      <w:tr w:rsidR="00766FE6" w:rsidRPr="00C2015A" w14:paraId="71FEAE0C" w14:textId="77777777" w:rsidTr="008E51A8">
        <w:trPr>
          <w:trHeight w:val="276"/>
        </w:trPr>
        <w:tc>
          <w:tcPr>
            <w:tcW w:w="3286" w:type="pct"/>
            <w:tcBorders>
              <w:top w:val="nil"/>
              <w:bottom w:val="nil"/>
            </w:tcBorders>
            <w:shd w:val="clear" w:color="auto" w:fill="auto"/>
            <w:vAlign w:val="center"/>
          </w:tcPr>
          <w:p w14:paraId="615FC59E" w14:textId="025BF932"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322D1AC9" w14:textId="4FA440E8"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0.11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0.65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0.44)</w:t>
            </w:r>
          </w:p>
        </w:tc>
        <w:tc>
          <w:tcPr>
            <w:tcW w:w="576" w:type="pct"/>
            <w:tcBorders>
              <w:top w:val="nil"/>
              <w:bottom w:val="nil"/>
            </w:tcBorders>
            <w:shd w:val="clear" w:color="auto" w:fill="auto"/>
            <w:noWrap/>
            <w:vAlign w:val="bottom"/>
          </w:tcPr>
          <w:p w14:paraId="07696970" w14:textId="611EA6A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0.705</w:t>
            </w:r>
          </w:p>
        </w:tc>
      </w:tr>
      <w:tr w:rsidR="00766FE6" w:rsidRPr="00C2015A" w14:paraId="350A209F" w14:textId="77777777" w:rsidTr="008E51A8">
        <w:trPr>
          <w:trHeight w:val="276"/>
        </w:trPr>
        <w:tc>
          <w:tcPr>
            <w:tcW w:w="3286" w:type="pct"/>
            <w:tcBorders>
              <w:top w:val="nil"/>
              <w:bottom w:val="nil"/>
            </w:tcBorders>
            <w:shd w:val="clear" w:color="auto" w:fill="auto"/>
            <w:vAlign w:val="center"/>
          </w:tcPr>
          <w:p w14:paraId="445154F2" w14:textId="7AA13E2B"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38" w:type="pct"/>
            <w:tcBorders>
              <w:top w:val="nil"/>
              <w:bottom w:val="nil"/>
            </w:tcBorders>
            <w:shd w:val="clear" w:color="auto" w:fill="auto"/>
            <w:noWrap/>
            <w:vAlign w:val="bottom"/>
          </w:tcPr>
          <w:p w14:paraId="7F34996F" w14:textId="3352F5F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0.31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0.09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0.70)</w:t>
            </w:r>
          </w:p>
        </w:tc>
        <w:tc>
          <w:tcPr>
            <w:tcW w:w="576" w:type="pct"/>
            <w:tcBorders>
              <w:top w:val="nil"/>
              <w:bottom w:val="nil"/>
            </w:tcBorders>
            <w:shd w:val="clear" w:color="auto" w:fill="auto"/>
            <w:noWrap/>
            <w:vAlign w:val="bottom"/>
          </w:tcPr>
          <w:p w14:paraId="1FEF2925" w14:textId="61F513C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0.129</w:t>
            </w:r>
          </w:p>
        </w:tc>
      </w:tr>
      <w:tr w:rsidR="00766FE6" w:rsidRPr="00C2015A" w14:paraId="1975241E" w14:textId="77777777" w:rsidTr="008E51A8">
        <w:trPr>
          <w:trHeight w:val="276"/>
        </w:trPr>
        <w:tc>
          <w:tcPr>
            <w:tcW w:w="3286" w:type="pct"/>
            <w:tcBorders>
              <w:top w:val="nil"/>
              <w:bottom w:val="nil"/>
            </w:tcBorders>
            <w:shd w:val="clear" w:color="auto" w:fill="auto"/>
            <w:vAlign w:val="center"/>
          </w:tcPr>
          <w:p w14:paraId="0D4649AF" w14:textId="3DF7418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38" w:type="pct"/>
            <w:tcBorders>
              <w:top w:val="nil"/>
              <w:bottom w:val="nil"/>
            </w:tcBorders>
            <w:shd w:val="clear" w:color="auto" w:fill="auto"/>
            <w:noWrap/>
            <w:vAlign w:val="bottom"/>
          </w:tcPr>
          <w:p w14:paraId="5C857366" w14:textId="3AD78447"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0.06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0.38)</w:t>
            </w:r>
          </w:p>
        </w:tc>
        <w:tc>
          <w:tcPr>
            <w:tcW w:w="576" w:type="pct"/>
            <w:tcBorders>
              <w:top w:val="nil"/>
              <w:bottom w:val="nil"/>
            </w:tcBorders>
            <w:shd w:val="clear" w:color="auto" w:fill="auto"/>
            <w:noWrap/>
            <w:vAlign w:val="bottom"/>
          </w:tcPr>
          <w:p w14:paraId="06A8EC12" w14:textId="68E5E6A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0.793</w:t>
            </w:r>
          </w:p>
        </w:tc>
      </w:tr>
      <w:tr w:rsidR="00766FE6" w:rsidRPr="00C2015A" w14:paraId="4242127C" w14:textId="77777777" w:rsidTr="008E51A8">
        <w:trPr>
          <w:trHeight w:val="276"/>
        </w:trPr>
        <w:tc>
          <w:tcPr>
            <w:tcW w:w="3286" w:type="pct"/>
            <w:tcBorders>
              <w:top w:val="nil"/>
              <w:bottom w:val="nil"/>
            </w:tcBorders>
            <w:shd w:val="clear" w:color="auto" w:fill="auto"/>
            <w:vAlign w:val="center"/>
          </w:tcPr>
          <w:p w14:paraId="01AEB42B" w14:textId="7BCBFD9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38" w:type="pct"/>
            <w:tcBorders>
              <w:top w:val="nil"/>
              <w:bottom w:val="nil"/>
            </w:tcBorders>
            <w:shd w:val="clear" w:color="auto" w:fill="auto"/>
            <w:noWrap/>
            <w:vAlign w:val="bottom"/>
          </w:tcPr>
          <w:p w14:paraId="26427ED5" w14:textId="3AFD247D"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0.40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1.34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0.53)</w:t>
            </w:r>
          </w:p>
        </w:tc>
        <w:tc>
          <w:tcPr>
            <w:tcW w:w="576" w:type="pct"/>
            <w:tcBorders>
              <w:top w:val="nil"/>
              <w:bottom w:val="nil"/>
            </w:tcBorders>
            <w:shd w:val="clear" w:color="auto" w:fill="auto"/>
            <w:noWrap/>
            <w:vAlign w:val="bottom"/>
          </w:tcPr>
          <w:p w14:paraId="60088779" w14:textId="78645AAD"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0.396</w:t>
            </w:r>
          </w:p>
        </w:tc>
      </w:tr>
      <w:tr w:rsidR="00766FE6" w:rsidRPr="00C2015A" w14:paraId="013B7618" w14:textId="77777777" w:rsidTr="008E51A8">
        <w:trPr>
          <w:trHeight w:val="276"/>
        </w:trPr>
        <w:tc>
          <w:tcPr>
            <w:tcW w:w="3286" w:type="pct"/>
            <w:tcBorders>
              <w:top w:val="nil"/>
              <w:bottom w:val="nil"/>
            </w:tcBorders>
            <w:shd w:val="clear" w:color="auto" w:fill="auto"/>
            <w:vAlign w:val="center"/>
          </w:tcPr>
          <w:p w14:paraId="28B93F29" w14:textId="612E209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38" w:type="pct"/>
            <w:tcBorders>
              <w:top w:val="nil"/>
              <w:bottom w:val="nil"/>
            </w:tcBorders>
            <w:shd w:val="clear" w:color="auto" w:fill="auto"/>
            <w:noWrap/>
            <w:vAlign w:val="bottom"/>
          </w:tcPr>
          <w:p w14:paraId="65B8DA77" w14:textId="36C64521"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0.26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0.13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0.64)</w:t>
            </w:r>
          </w:p>
        </w:tc>
        <w:tc>
          <w:tcPr>
            <w:tcW w:w="576" w:type="pct"/>
            <w:tcBorders>
              <w:top w:val="nil"/>
              <w:bottom w:val="nil"/>
            </w:tcBorders>
            <w:shd w:val="clear" w:color="auto" w:fill="auto"/>
            <w:noWrap/>
            <w:vAlign w:val="bottom"/>
          </w:tcPr>
          <w:p w14:paraId="7FA1E782" w14:textId="7E92B60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0.190</w:t>
            </w:r>
          </w:p>
        </w:tc>
      </w:tr>
      <w:tr w:rsidR="00766FE6" w:rsidRPr="00C2015A" w14:paraId="6A069809" w14:textId="77777777" w:rsidTr="008E51A8">
        <w:trPr>
          <w:trHeight w:val="276"/>
        </w:trPr>
        <w:tc>
          <w:tcPr>
            <w:tcW w:w="3286" w:type="pct"/>
            <w:tcBorders>
              <w:top w:val="nil"/>
              <w:bottom w:val="nil"/>
            </w:tcBorders>
            <w:shd w:val="clear" w:color="auto" w:fill="auto"/>
            <w:vAlign w:val="center"/>
          </w:tcPr>
          <w:p w14:paraId="30E8798F" w14:textId="1A036F62"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38" w:type="pct"/>
            <w:tcBorders>
              <w:top w:val="nil"/>
              <w:bottom w:val="nil"/>
            </w:tcBorders>
            <w:shd w:val="clear" w:color="auto" w:fill="auto"/>
            <w:noWrap/>
            <w:vAlign w:val="bottom"/>
          </w:tcPr>
          <w:p w14:paraId="618C384A" w14:textId="7090D7A3"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0.25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1.19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1.70)</w:t>
            </w:r>
          </w:p>
        </w:tc>
        <w:tc>
          <w:tcPr>
            <w:tcW w:w="576" w:type="pct"/>
            <w:tcBorders>
              <w:top w:val="nil"/>
              <w:bottom w:val="nil"/>
            </w:tcBorders>
            <w:shd w:val="clear" w:color="auto" w:fill="auto"/>
            <w:noWrap/>
            <w:vAlign w:val="bottom"/>
          </w:tcPr>
          <w:p w14:paraId="5B586AD0" w14:textId="79F21FE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0.732</w:t>
            </w:r>
          </w:p>
        </w:tc>
      </w:tr>
      <w:tr w:rsidR="00766FE6" w:rsidRPr="00C2015A" w14:paraId="4AC31B78" w14:textId="77777777" w:rsidTr="008E51A8">
        <w:trPr>
          <w:trHeight w:val="276"/>
        </w:trPr>
        <w:tc>
          <w:tcPr>
            <w:tcW w:w="3286" w:type="pct"/>
            <w:tcBorders>
              <w:top w:val="nil"/>
              <w:bottom w:val="nil"/>
            </w:tcBorders>
            <w:shd w:val="clear" w:color="auto" w:fill="auto"/>
            <w:vAlign w:val="center"/>
          </w:tcPr>
          <w:p w14:paraId="4886F897" w14:textId="3A01AB4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38" w:type="pct"/>
            <w:tcBorders>
              <w:top w:val="nil"/>
              <w:bottom w:val="nil"/>
            </w:tcBorders>
            <w:shd w:val="clear" w:color="auto" w:fill="auto"/>
            <w:noWrap/>
            <w:vAlign w:val="bottom"/>
          </w:tcPr>
          <w:p w14:paraId="7CFB9397" w14:textId="3BD66AF8"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0.11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0.43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0.20)</w:t>
            </w:r>
          </w:p>
        </w:tc>
        <w:tc>
          <w:tcPr>
            <w:tcW w:w="576" w:type="pct"/>
            <w:tcBorders>
              <w:top w:val="nil"/>
              <w:bottom w:val="nil"/>
            </w:tcBorders>
            <w:shd w:val="clear" w:color="auto" w:fill="auto"/>
            <w:noWrap/>
            <w:vAlign w:val="bottom"/>
          </w:tcPr>
          <w:p w14:paraId="5A5A06C8" w14:textId="229D550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0.480</w:t>
            </w:r>
          </w:p>
        </w:tc>
      </w:tr>
      <w:tr w:rsidR="00766FE6" w:rsidRPr="00C2015A" w14:paraId="4AE36383" w14:textId="77777777" w:rsidTr="008E51A8">
        <w:trPr>
          <w:trHeight w:val="276"/>
        </w:trPr>
        <w:tc>
          <w:tcPr>
            <w:tcW w:w="3286" w:type="pct"/>
            <w:tcBorders>
              <w:top w:val="nil"/>
              <w:bottom w:val="nil"/>
            </w:tcBorders>
            <w:shd w:val="clear" w:color="auto" w:fill="auto"/>
            <w:vAlign w:val="center"/>
          </w:tcPr>
          <w:p w14:paraId="2D60C4E6" w14:textId="106D85D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38" w:type="pct"/>
            <w:tcBorders>
              <w:top w:val="nil"/>
              <w:bottom w:val="nil"/>
            </w:tcBorders>
            <w:shd w:val="clear" w:color="auto" w:fill="auto"/>
            <w:noWrap/>
            <w:vAlign w:val="bottom"/>
          </w:tcPr>
          <w:p w14:paraId="746E7C40" w14:textId="449D083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0.00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0.33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0.32)</w:t>
            </w:r>
          </w:p>
        </w:tc>
        <w:tc>
          <w:tcPr>
            <w:tcW w:w="576" w:type="pct"/>
            <w:tcBorders>
              <w:top w:val="nil"/>
              <w:bottom w:val="nil"/>
            </w:tcBorders>
            <w:shd w:val="clear" w:color="auto" w:fill="auto"/>
            <w:noWrap/>
            <w:vAlign w:val="bottom"/>
          </w:tcPr>
          <w:p w14:paraId="4DA19524" w14:textId="36AD52D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0.987</w:t>
            </w:r>
          </w:p>
        </w:tc>
      </w:tr>
      <w:tr w:rsidR="00766FE6" w:rsidRPr="00C2015A" w14:paraId="1BA3494C" w14:textId="77777777" w:rsidTr="008E51A8">
        <w:trPr>
          <w:trHeight w:val="276"/>
        </w:trPr>
        <w:tc>
          <w:tcPr>
            <w:tcW w:w="3286" w:type="pct"/>
            <w:tcBorders>
              <w:top w:val="nil"/>
              <w:bottom w:val="nil"/>
            </w:tcBorders>
            <w:shd w:val="clear" w:color="auto" w:fill="auto"/>
            <w:vAlign w:val="center"/>
          </w:tcPr>
          <w:p w14:paraId="1C32E113" w14:textId="623FA9A5"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38" w:type="pct"/>
            <w:tcBorders>
              <w:top w:val="nil"/>
              <w:bottom w:val="nil"/>
            </w:tcBorders>
            <w:shd w:val="clear" w:color="auto" w:fill="auto"/>
            <w:noWrap/>
            <w:vAlign w:val="bottom"/>
          </w:tcPr>
          <w:p w14:paraId="66F15DC2" w14:textId="323770D4"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0.22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0.10)</w:t>
            </w:r>
          </w:p>
        </w:tc>
        <w:tc>
          <w:tcPr>
            <w:tcW w:w="576" w:type="pct"/>
            <w:tcBorders>
              <w:top w:val="nil"/>
              <w:bottom w:val="nil"/>
            </w:tcBorders>
            <w:shd w:val="clear" w:color="auto" w:fill="auto"/>
            <w:noWrap/>
            <w:vAlign w:val="bottom"/>
          </w:tcPr>
          <w:p w14:paraId="54A6BCBC" w14:textId="2C763FB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0.180</w:t>
            </w:r>
          </w:p>
        </w:tc>
      </w:tr>
      <w:tr w:rsidR="00766FE6" w:rsidRPr="00C2015A" w14:paraId="2D68084B" w14:textId="77777777" w:rsidTr="008E51A8">
        <w:trPr>
          <w:trHeight w:val="276"/>
        </w:trPr>
        <w:tc>
          <w:tcPr>
            <w:tcW w:w="3286" w:type="pct"/>
            <w:tcBorders>
              <w:top w:val="nil"/>
              <w:bottom w:val="nil"/>
            </w:tcBorders>
            <w:shd w:val="clear" w:color="auto" w:fill="auto"/>
            <w:vAlign w:val="center"/>
          </w:tcPr>
          <w:p w14:paraId="3B87DC73" w14:textId="0B12F7A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38" w:type="pct"/>
            <w:tcBorders>
              <w:top w:val="nil"/>
              <w:bottom w:val="nil"/>
            </w:tcBorders>
            <w:shd w:val="clear" w:color="auto" w:fill="auto"/>
            <w:noWrap/>
            <w:vAlign w:val="bottom"/>
          </w:tcPr>
          <w:p w14:paraId="6620EB70" w14:textId="0125A63D"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0.11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0.27</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0.04)</w:t>
            </w:r>
          </w:p>
        </w:tc>
        <w:tc>
          <w:tcPr>
            <w:tcW w:w="576" w:type="pct"/>
            <w:tcBorders>
              <w:top w:val="nil"/>
              <w:bottom w:val="nil"/>
            </w:tcBorders>
            <w:shd w:val="clear" w:color="auto" w:fill="auto"/>
            <w:noWrap/>
            <w:vAlign w:val="bottom"/>
          </w:tcPr>
          <w:p w14:paraId="17F5025A" w14:textId="31AE41ED"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0.140</w:t>
            </w:r>
          </w:p>
        </w:tc>
      </w:tr>
      <w:tr w:rsidR="00766FE6" w:rsidRPr="00C2015A" w14:paraId="3668B390" w14:textId="77777777" w:rsidTr="008E51A8">
        <w:trPr>
          <w:trHeight w:val="276"/>
        </w:trPr>
        <w:tc>
          <w:tcPr>
            <w:tcW w:w="3286" w:type="pct"/>
            <w:tcBorders>
              <w:top w:val="nil"/>
              <w:bottom w:val="nil"/>
            </w:tcBorders>
            <w:shd w:val="clear" w:color="auto" w:fill="auto"/>
            <w:vAlign w:val="center"/>
          </w:tcPr>
          <w:p w14:paraId="3D0ADFDF" w14:textId="69BD6916"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TG (mmol/L)</w:t>
            </w:r>
          </w:p>
        </w:tc>
        <w:tc>
          <w:tcPr>
            <w:tcW w:w="1138" w:type="pct"/>
            <w:tcBorders>
              <w:top w:val="nil"/>
              <w:bottom w:val="nil"/>
            </w:tcBorders>
            <w:shd w:val="clear" w:color="auto" w:fill="auto"/>
            <w:noWrap/>
            <w:vAlign w:val="bottom"/>
          </w:tcPr>
          <w:p w14:paraId="653B386A" w14:textId="3E3DD751"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0.02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0.20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0.16)</w:t>
            </w:r>
          </w:p>
        </w:tc>
        <w:tc>
          <w:tcPr>
            <w:tcW w:w="576" w:type="pct"/>
            <w:tcBorders>
              <w:top w:val="nil"/>
              <w:bottom w:val="nil"/>
            </w:tcBorders>
            <w:shd w:val="clear" w:color="auto" w:fill="auto"/>
            <w:noWrap/>
            <w:vAlign w:val="bottom"/>
          </w:tcPr>
          <w:p w14:paraId="2BF02283" w14:textId="4D481E6C"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0.840</w:t>
            </w:r>
          </w:p>
        </w:tc>
      </w:tr>
      <w:tr w:rsidR="00766FE6" w:rsidRPr="00C2015A" w14:paraId="1B4611FD" w14:textId="77777777" w:rsidTr="008E51A8">
        <w:trPr>
          <w:trHeight w:val="276"/>
        </w:trPr>
        <w:tc>
          <w:tcPr>
            <w:tcW w:w="3286" w:type="pct"/>
            <w:tcBorders>
              <w:top w:val="nil"/>
              <w:bottom w:val="nil"/>
            </w:tcBorders>
            <w:shd w:val="clear" w:color="auto" w:fill="auto"/>
            <w:vAlign w:val="center"/>
          </w:tcPr>
          <w:p w14:paraId="635C3221" w14:textId="6A2CD493"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TC (mmol/L)</w:t>
            </w:r>
          </w:p>
        </w:tc>
        <w:tc>
          <w:tcPr>
            <w:tcW w:w="1138" w:type="pct"/>
            <w:tcBorders>
              <w:top w:val="nil"/>
              <w:bottom w:val="nil"/>
            </w:tcBorders>
            <w:shd w:val="clear" w:color="auto" w:fill="auto"/>
            <w:noWrap/>
            <w:vAlign w:val="bottom"/>
          </w:tcPr>
          <w:p w14:paraId="62FBFA2C" w14:textId="174E1280"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0.10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0.55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0.34)</w:t>
            </w:r>
          </w:p>
        </w:tc>
        <w:tc>
          <w:tcPr>
            <w:tcW w:w="576" w:type="pct"/>
            <w:tcBorders>
              <w:top w:val="nil"/>
              <w:bottom w:val="nil"/>
            </w:tcBorders>
            <w:shd w:val="clear" w:color="auto" w:fill="auto"/>
            <w:noWrap/>
            <w:vAlign w:val="bottom"/>
          </w:tcPr>
          <w:p w14:paraId="77B9502F" w14:textId="14C27A8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0.648</w:t>
            </w:r>
          </w:p>
        </w:tc>
      </w:tr>
      <w:tr w:rsidR="00766FE6" w:rsidRPr="00C2015A" w14:paraId="4EE53212" w14:textId="77777777" w:rsidTr="008E51A8">
        <w:trPr>
          <w:trHeight w:val="276"/>
        </w:trPr>
        <w:tc>
          <w:tcPr>
            <w:tcW w:w="3286" w:type="pct"/>
            <w:tcBorders>
              <w:top w:val="nil"/>
              <w:bottom w:val="nil"/>
            </w:tcBorders>
            <w:shd w:val="clear" w:color="auto" w:fill="auto"/>
            <w:vAlign w:val="center"/>
          </w:tcPr>
          <w:p w14:paraId="1FA5C8B5" w14:textId="49BEA931"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LDL-C (mmol/L)</w:t>
            </w:r>
          </w:p>
        </w:tc>
        <w:tc>
          <w:tcPr>
            <w:tcW w:w="1138" w:type="pct"/>
            <w:tcBorders>
              <w:top w:val="nil"/>
              <w:bottom w:val="nil"/>
            </w:tcBorders>
            <w:shd w:val="clear" w:color="auto" w:fill="auto"/>
            <w:noWrap/>
            <w:vAlign w:val="bottom"/>
          </w:tcPr>
          <w:p w14:paraId="361191EF" w14:textId="0D92753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0.12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0.37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0.61)</w:t>
            </w:r>
          </w:p>
        </w:tc>
        <w:tc>
          <w:tcPr>
            <w:tcW w:w="576" w:type="pct"/>
            <w:tcBorders>
              <w:top w:val="nil"/>
              <w:bottom w:val="nil"/>
            </w:tcBorders>
            <w:shd w:val="clear" w:color="auto" w:fill="auto"/>
            <w:noWrap/>
            <w:vAlign w:val="bottom"/>
          </w:tcPr>
          <w:p w14:paraId="5B1850EB" w14:textId="4539A5EC"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0.634</w:t>
            </w:r>
          </w:p>
        </w:tc>
      </w:tr>
      <w:tr w:rsidR="00766FE6" w:rsidRPr="00C2015A" w14:paraId="5F962FE5" w14:textId="77777777" w:rsidTr="008E51A8">
        <w:trPr>
          <w:trHeight w:val="276"/>
        </w:trPr>
        <w:tc>
          <w:tcPr>
            <w:tcW w:w="3286" w:type="pct"/>
            <w:tcBorders>
              <w:top w:val="nil"/>
              <w:bottom w:val="nil"/>
            </w:tcBorders>
            <w:shd w:val="clear" w:color="auto" w:fill="auto"/>
            <w:vAlign w:val="center"/>
          </w:tcPr>
          <w:p w14:paraId="167429F3" w14:textId="1FB85E7A"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HDL-C (mmol/L)</w:t>
            </w:r>
          </w:p>
        </w:tc>
        <w:tc>
          <w:tcPr>
            <w:tcW w:w="1138" w:type="pct"/>
            <w:tcBorders>
              <w:top w:val="nil"/>
              <w:bottom w:val="nil"/>
            </w:tcBorders>
            <w:shd w:val="clear" w:color="auto" w:fill="auto"/>
            <w:noWrap/>
            <w:vAlign w:val="bottom"/>
          </w:tcPr>
          <w:p w14:paraId="017A0947" w14:textId="11C771FE"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0.67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1.34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0.00) *</w:t>
            </w:r>
          </w:p>
        </w:tc>
        <w:tc>
          <w:tcPr>
            <w:tcW w:w="576" w:type="pct"/>
            <w:tcBorders>
              <w:top w:val="nil"/>
              <w:bottom w:val="nil"/>
            </w:tcBorders>
            <w:shd w:val="clear" w:color="auto" w:fill="auto"/>
            <w:noWrap/>
            <w:vAlign w:val="bottom"/>
          </w:tcPr>
          <w:p w14:paraId="41C28C89" w14:textId="267D113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0.050</w:t>
            </w:r>
          </w:p>
        </w:tc>
      </w:tr>
      <w:tr w:rsidR="00766FE6" w:rsidRPr="00C2015A" w14:paraId="7A83BA48" w14:textId="77777777" w:rsidTr="008E51A8">
        <w:trPr>
          <w:trHeight w:val="276"/>
        </w:trPr>
        <w:tc>
          <w:tcPr>
            <w:tcW w:w="3286" w:type="pct"/>
            <w:tcBorders>
              <w:top w:val="nil"/>
              <w:bottom w:val="nil"/>
            </w:tcBorders>
            <w:shd w:val="clear" w:color="auto" w:fill="auto"/>
            <w:vAlign w:val="center"/>
          </w:tcPr>
          <w:p w14:paraId="61C631BE" w14:textId="2A8E5C23"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CHD (Yes vs No)</w:t>
            </w:r>
          </w:p>
        </w:tc>
        <w:tc>
          <w:tcPr>
            <w:tcW w:w="1138" w:type="pct"/>
            <w:tcBorders>
              <w:top w:val="nil"/>
              <w:bottom w:val="nil"/>
            </w:tcBorders>
            <w:shd w:val="clear" w:color="auto" w:fill="auto"/>
            <w:noWrap/>
            <w:vAlign w:val="bottom"/>
          </w:tcPr>
          <w:p w14:paraId="0B6F40D6" w14:textId="0AA7CF5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0.32 (</w:t>
            </w:r>
            <w:r w:rsidR="00055901" w:rsidRPr="00785CCB">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1.53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2.18)</w:t>
            </w:r>
          </w:p>
        </w:tc>
        <w:tc>
          <w:tcPr>
            <w:tcW w:w="576" w:type="pct"/>
            <w:tcBorders>
              <w:top w:val="nil"/>
              <w:bottom w:val="nil"/>
            </w:tcBorders>
            <w:shd w:val="clear" w:color="auto" w:fill="auto"/>
            <w:noWrap/>
            <w:vAlign w:val="bottom"/>
          </w:tcPr>
          <w:p w14:paraId="4616FA0E" w14:textId="74E1B51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0.731</w:t>
            </w:r>
          </w:p>
        </w:tc>
      </w:tr>
      <w:tr w:rsidR="00766FE6" w:rsidRPr="00C2015A" w14:paraId="4EF1FE0E" w14:textId="77777777" w:rsidTr="00785CCB">
        <w:trPr>
          <w:trHeight w:val="276"/>
        </w:trPr>
        <w:tc>
          <w:tcPr>
            <w:tcW w:w="3286" w:type="pct"/>
            <w:tcBorders>
              <w:top w:val="nil"/>
              <w:bottom w:val="single" w:sz="12" w:space="0" w:color="171717" w:themeColor="background2" w:themeShade="1A"/>
            </w:tcBorders>
            <w:shd w:val="clear" w:color="auto" w:fill="auto"/>
            <w:vAlign w:val="center"/>
          </w:tcPr>
          <w:p w14:paraId="6B5433B3" w14:textId="34AC32C8"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Cancer (Yes vs No)</w:t>
            </w:r>
          </w:p>
        </w:tc>
        <w:tc>
          <w:tcPr>
            <w:tcW w:w="1138" w:type="pct"/>
            <w:tcBorders>
              <w:top w:val="nil"/>
              <w:bottom w:val="single" w:sz="12" w:space="0" w:color="171717" w:themeColor="background2" w:themeShade="1A"/>
            </w:tcBorders>
            <w:shd w:val="clear" w:color="auto" w:fill="auto"/>
            <w:noWrap/>
            <w:vAlign w:val="bottom"/>
          </w:tcPr>
          <w:p w14:paraId="18503D76" w14:textId="26159511"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0.05 (</w:t>
            </w:r>
            <w:r w:rsidRPr="00785CCB">
              <w:rPr>
                <w:rFonts w:ascii="Times New Roman" w:eastAsia="等线" w:hAnsi="Times New Roman" w:cs="Times New Roman"/>
                <w:color w:val="000000"/>
                <w:szCs w:val="21"/>
              </w:rPr>
              <w:t>−</w:t>
            </w:r>
            <w:r w:rsidR="00766FE6" w:rsidRPr="00785CCB">
              <w:rPr>
                <w:rFonts w:ascii="Times New Roman" w:eastAsia="等线" w:hAnsi="Times New Roman" w:cs="Times New Roman"/>
                <w:color w:val="000000"/>
                <w:szCs w:val="21"/>
              </w:rPr>
              <w:t>2.13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2.02)</w:t>
            </w:r>
          </w:p>
        </w:tc>
        <w:tc>
          <w:tcPr>
            <w:tcW w:w="576" w:type="pct"/>
            <w:tcBorders>
              <w:top w:val="nil"/>
              <w:bottom w:val="single" w:sz="12" w:space="0" w:color="171717" w:themeColor="background2" w:themeShade="1A"/>
            </w:tcBorders>
            <w:shd w:val="clear" w:color="auto" w:fill="auto"/>
            <w:noWrap/>
            <w:vAlign w:val="bottom"/>
          </w:tcPr>
          <w:p w14:paraId="59528CD7" w14:textId="027BCDF1"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0.960</w:t>
            </w:r>
          </w:p>
        </w:tc>
      </w:tr>
    </w:tbl>
    <w:p w14:paraId="368D2A2E" w14:textId="5C52ADB5" w:rsidR="00D716E4" w:rsidRDefault="009233F9" w:rsidP="009233F9">
      <w:pPr>
        <w:spacing w:line="300" w:lineRule="auto"/>
        <w:rPr>
          <w:rFonts w:ascii="Times New Roman" w:eastAsia="宋体" w:hAnsi="Times New Roman" w:cs="Times New Roman"/>
          <w:bCs/>
          <w:szCs w:val="21"/>
        </w:rPr>
      </w:pPr>
      <w:r>
        <w:rPr>
          <w:rFonts w:ascii="Times New Roman" w:eastAsia="宋体" w:hAnsi="Times New Roman" w:cs="Times New Roman"/>
          <w:szCs w:val="21"/>
        </w:rPr>
        <w:t xml:space="preserve">Note: </w:t>
      </w:r>
      <w:r w:rsidR="000E6CCF" w:rsidRPr="006C493F">
        <w:rPr>
          <w:rFonts w:ascii="Times New Roman" w:eastAsia="宋体" w:hAnsi="Times New Roman" w:cs="Times New Roman"/>
          <w:szCs w:val="21"/>
        </w:rPr>
        <w:t>CI, confidence interval;</w:t>
      </w:r>
      <w:r w:rsidR="0085785E" w:rsidRPr="0085785E">
        <w:rPr>
          <w:rFonts w:ascii="Times New Roman" w:eastAsia="宋体" w:hAnsi="Times New Roman" w:cs="Times New Roman"/>
          <w:szCs w:val="21"/>
        </w:rPr>
        <w:t xml:space="preserve"> </w:t>
      </w:r>
      <w:r w:rsidR="0085785E">
        <w:rPr>
          <w:rFonts w:ascii="Times New Roman" w:eastAsia="宋体" w:hAnsi="Times New Roman" w:cs="Times New Roman"/>
          <w:szCs w:val="21"/>
        </w:rPr>
        <w:t>O</w:t>
      </w:r>
      <w:r w:rsidR="0085785E" w:rsidRPr="0085785E">
        <w:rPr>
          <w:rFonts w:ascii="Times New Roman" w:eastAsia="宋体" w:hAnsi="Times New Roman" w:cs="Times New Roman"/>
          <w:szCs w:val="21"/>
          <w:vertAlign w:val="subscript"/>
        </w:rPr>
        <w:t>3</w:t>
      </w:r>
      <w:r w:rsidR="0085785E">
        <w:rPr>
          <w:rFonts w:ascii="Times New Roman" w:eastAsia="宋体" w:hAnsi="Times New Roman" w:cs="Times New Roman"/>
          <w:szCs w:val="21"/>
        </w:rPr>
        <w:t>, ozone</w:t>
      </w:r>
      <w:r w:rsidR="00D716E4" w:rsidRPr="006C493F">
        <w:rPr>
          <w:rFonts w:ascii="Times New Roman" w:eastAsia="宋体" w:hAnsi="Times New Roman" w:cs="Times New Roman"/>
          <w:szCs w:val="21"/>
        </w:rPr>
        <w:t xml:space="preserve">; BMI, body mass index; </w:t>
      </w:r>
      <w:r w:rsidR="00AC03BA">
        <w:rPr>
          <w:rFonts w:ascii="Times New Roman" w:eastAsia="宋体" w:hAnsi="Times New Roman" w:cs="Times New Roman"/>
          <w:szCs w:val="21"/>
        </w:rPr>
        <w:t xml:space="preserve">FBG, fasting blood glucose; TG, </w:t>
      </w:r>
      <w:r w:rsidR="00AC03BA" w:rsidRPr="00991805">
        <w:rPr>
          <w:rFonts w:ascii="Times New Roman" w:eastAsia="宋体" w:hAnsi="Times New Roman" w:cs="Times New Roman"/>
          <w:szCs w:val="21"/>
        </w:rPr>
        <w:t>triglyceride</w:t>
      </w:r>
      <w:r w:rsidR="00AC03BA">
        <w:rPr>
          <w:rFonts w:ascii="Times New Roman" w:eastAsia="宋体" w:hAnsi="Times New Roman" w:cs="Times New Roman"/>
          <w:szCs w:val="21"/>
        </w:rPr>
        <w:t xml:space="preserve">; TC, </w:t>
      </w:r>
      <w:r w:rsidR="00AC03BA" w:rsidRPr="00991805">
        <w:rPr>
          <w:rFonts w:ascii="Times New Roman" w:eastAsia="宋体" w:hAnsi="Times New Roman" w:cs="Times New Roman"/>
          <w:szCs w:val="21"/>
        </w:rPr>
        <w:t>total cholesterol</w:t>
      </w:r>
      <w:r w:rsidR="00AC03BA">
        <w:rPr>
          <w:rFonts w:ascii="Times New Roman" w:eastAsia="宋体" w:hAnsi="Times New Roman" w:cs="Times New Roman"/>
          <w:szCs w:val="21"/>
        </w:rPr>
        <w:t xml:space="preserve">; LDL-C, </w:t>
      </w:r>
      <w:r w:rsidR="00AC03BA" w:rsidRPr="00991805">
        <w:rPr>
          <w:rFonts w:ascii="Times New Roman" w:eastAsia="宋体" w:hAnsi="Times New Roman" w:cs="Times New Roman"/>
          <w:szCs w:val="21"/>
        </w:rPr>
        <w:t>low-density lipoprotein cholesterol</w:t>
      </w:r>
      <w:r w:rsidR="00AC03BA">
        <w:rPr>
          <w:rFonts w:ascii="Times New Roman" w:eastAsia="宋体" w:hAnsi="Times New Roman" w:cs="Times New Roman"/>
          <w:szCs w:val="21"/>
        </w:rPr>
        <w:t xml:space="preserve">; HDL-C, </w:t>
      </w:r>
      <w:r w:rsidR="00AC03BA" w:rsidRPr="00991805">
        <w:rPr>
          <w:rFonts w:ascii="Times New Roman" w:eastAsia="宋体" w:hAnsi="Times New Roman" w:cs="Times New Roman"/>
          <w:szCs w:val="21"/>
        </w:rPr>
        <w:t>high-density lipoprotein cholesterol</w:t>
      </w:r>
      <w:r w:rsidR="00AC03BA">
        <w:rPr>
          <w:rFonts w:ascii="Times New Roman" w:eastAsia="宋体" w:hAnsi="Times New Roman" w:cs="Times New Roman"/>
          <w:szCs w:val="21"/>
        </w:rPr>
        <w:t xml:space="preserve">; CHD, </w:t>
      </w:r>
      <w:r w:rsidR="00AC03BA" w:rsidRPr="00C23624">
        <w:rPr>
          <w:rFonts w:ascii="Times New Roman" w:eastAsia="宋体" w:hAnsi="Times New Roman" w:cs="Times New Roman"/>
          <w:szCs w:val="21"/>
        </w:rPr>
        <w:t>coronary heart disease</w:t>
      </w:r>
      <w:r w:rsidR="00AC03BA">
        <w:rPr>
          <w:rFonts w:ascii="Times New Roman" w:eastAsia="宋体" w:hAnsi="Times New Roman" w:cs="Times New Roman"/>
          <w:szCs w:val="21"/>
        </w:rPr>
        <w:t xml:space="preserve">; </w:t>
      </w:r>
      <w:r w:rsidR="00D716E4" w:rsidRPr="006C493F">
        <w:rPr>
          <w:rFonts w:ascii="Times New Roman" w:eastAsia="宋体" w:hAnsi="Times New Roman" w:cs="Times New Roman"/>
          <w:szCs w:val="21"/>
        </w:rPr>
        <w:t>vs, versus</w:t>
      </w:r>
      <w:r w:rsidR="002D7489" w:rsidRPr="006C493F">
        <w:rPr>
          <w:rFonts w:ascii="Times New Roman" w:eastAsia="宋体" w:hAnsi="Times New Roman" w:cs="Times New Roman"/>
          <w:szCs w:val="21"/>
        </w:rPr>
        <w:t>;</w:t>
      </w:r>
      <w:r w:rsidR="00BD19EE" w:rsidRPr="00565242">
        <w:rPr>
          <w:rFonts w:ascii="Times New Roman" w:eastAsia="宋体" w:hAnsi="Times New Roman" w:cs="Times New Roman"/>
          <w:szCs w:val="21"/>
        </w:rPr>
        <w:t xml:space="preserve"> </w:t>
      </w:r>
      <w:r w:rsidR="00F03C39">
        <w:rPr>
          <w:rFonts w:ascii="Times New Roman" w:eastAsia="宋体" w:hAnsi="Times New Roman" w:cs="Times New Roman"/>
          <w:szCs w:val="21"/>
        </w:rPr>
        <w:t>Q1–Q4</w:t>
      </w:r>
      <w:r w:rsidR="00BD19EE" w:rsidRPr="002B011E">
        <w:rPr>
          <w:rFonts w:ascii="Times New Roman" w:eastAsia="宋体" w:hAnsi="Times New Roman" w:cs="Times New Roman"/>
          <w:szCs w:val="21"/>
        </w:rPr>
        <w:t>, the first to the fourth quartile groups of O</w:t>
      </w:r>
      <w:r w:rsidR="00BD19EE" w:rsidRPr="00657CA3">
        <w:rPr>
          <w:rFonts w:ascii="Times New Roman" w:eastAsia="宋体" w:hAnsi="Times New Roman" w:cs="Times New Roman"/>
          <w:szCs w:val="21"/>
          <w:vertAlign w:val="subscript"/>
        </w:rPr>
        <w:t>3</w:t>
      </w:r>
      <w:r w:rsidR="00BD19EE" w:rsidRPr="002B011E">
        <w:rPr>
          <w:rFonts w:ascii="Times New Roman" w:eastAsia="宋体" w:hAnsi="Times New Roman" w:cs="Times New Roman"/>
          <w:szCs w:val="21"/>
        </w:rPr>
        <w:t xml:space="preserve"> exposure concentrations</w:t>
      </w:r>
      <w:r w:rsidR="00BD19EE" w:rsidRPr="002D7489">
        <w:rPr>
          <w:rFonts w:ascii="Times New Roman" w:eastAsia="宋体" w:hAnsi="Times New Roman" w:cs="Times New Roman"/>
          <w:bCs/>
          <w:szCs w:val="21"/>
        </w:rPr>
        <w:t>.</w:t>
      </w:r>
    </w:p>
    <w:p w14:paraId="797CB78B" w14:textId="65F882C3" w:rsidR="00430A6F" w:rsidRPr="006C493F" w:rsidRDefault="00785CCB" w:rsidP="009233F9">
      <w:pPr>
        <w:spacing w:line="300" w:lineRule="auto"/>
        <w:rPr>
          <w:rFonts w:ascii="Times New Roman" w:eastAsia="宋体" w:hAnsi="Times New Roman" w:cs="Times New Roman"/>
          <w:szCs w:val="21"/>
        </w:rPr>
      </w:pPr>
      <w:r w:rsidRPr="00291E0C">
        <w:rPr>
          <w:rFonts w:ascii="Times New Roman" w:eastAsia="宋体" w:hAnsi="Times New Roman" w:cs="Times New Roman" w:hint="eastAsia"/>
          <w:szCs w:val="21"/>
          <w:vertAlign w:val="superscript"/>
        </w:rPr>
        <w:t>a</w:t>
      </w:r>
      <m:oMath>
        <m:r>
          <w:rPr>
            <w:rFonts w:ascii="Cambria Math" w:eastAsia="宋体" w:hAnsi="Cambria Math" w:cs="Times New Roman"/>
            <w:szCs w:val="21"/>
            <w:vertAlign w:val="superscript"/>
          </w:rPr>
          <m:t xml:space="preserve"> </m:t>
        </m:r>
        <m:r>
          <w:rPr>
            <w:rFonts w:ascii="Cambria Math" w:eastAsia="宋体" w:hAnsi="Cambria Math" w:cs="Times New Roman"/>
            <w:szCs w:val="21"/>
          </w:rPr>
          <m:t>β</m:t>
        </m:r>
      </m:oMath>
      <w:r w:rsidR="00291E0C">
        <w:rPr>
          <w:rFonts w:ascii="Times New Roman" w:eastAsia="宋体" w:hAnsi="Times New Roman" w:cs="Times New Roman"/>
          <w:szCs w:val="21"/>
        </w:rPr>
        <w:t xml:space="preserve"> </w:t>
      </w:r>
      <w:r w:rsidR="00430A6F" w:rsidRPr="00430A6F">
        <w:rPr>
          <w:rFonts w:ascii="Times New Roman" w:eastAsia="宋体" w:hAnsi="Times New Roman" w:cs="Times New Roman" w:hint="eastAsia"/>
          <w:szCs w:val="21"/>
        </w:rPr>
        <w:t>re</w:t>
      </w:r>
      <w:r w:rsidR="00430A6F" w:rsidRPr="00430A6F">
        <w:rPr>
          <w:rFonts w:ascii="Times New Roman" w:eastAsia="宋体" w:hAnsi="Times New Roman" w:cs="Times New Roman"/>
          <w:szCs w:val="21"/>
        </w:rPr>
        <w:t>presents the average increase in the outcomes compared to Q1.</w:t>
      </w:r>
    </w:p>
    <w:p w14:paraId="6417B07C" w14:textId="65242E24" w:rsidR="00D716E4" w:rsidRPr="00291E0C" w:rsidRDefault="00291E0C" w:rsidP="00291E0C">
      <w:pPr>
        <w:spacing w:line="300" w:lineRule="auto"/>
        <w:rPr>
          <w:rFonts w:ascii="Times New Roman" w:eastAsia="宋体" w:hAnsi="Times New Roman" w:cs="Times New Roman"/>
          <w:szCs w:val="21"/>
        </w:rPr>
      </w:pPr>
      <w:r w:rsidRPr="00291E0C">
        <w:rPr>
          <w:rFonts w:ascii="Times New Roman" w:eastAsia="宋体" w:hAnsi="Times New Roman" w:cs="Times New Roman"/>
          <w:szCs w:val="21"/>
        </w:rPr>
        <w:t>*</w:t>
      </w:r>
      <w:r>
        <w:rPr>
          <w:rFonts w:ascii="Times New Roman" w:eastAsia="宋体" w:hAnsi="Times New Roman" w:cs="Times New Roman"/>
          <w:szCs w:val="21"/>
        </w:rPr>
        <w:t xml:space="preserve"> </w:t>
      </w:r>
      <w:r w:rsidR="00D716E4" w:rsidRPr="00291E0C">
        <w:rPr>
          <w:rFonts w:ascii="Times New Roman" w:eastAsia="宋体" w:hAnsi="Times New Roman" w:cs="Times New Roman"/>
          <w:szCs w:val="21"/>
        </w:rPr>
        <w:t>P-value &lt; 0.05.</w:t>
      </w:r>
    </w:p>
    <w:p w14:paraId="79C472CE" w14:textId="77777777" w:rsidR="002D46AB" w:rsidRDefault="002D46AB" w:rsidP="00D716E4">
      <w:pPr>
        <w:spacing w:line="300" w:lineRule="auto"/>
        <w:rPr>
          <w:rFonts w:ascii="Times New Roman" w:eastAsia="宋体" w:hAnsi="Times New Roman" w:cs="Times New Roman"/>
          <w:szCs w:val="21"/>
        </w:rPr>
      </w:pPr>
    </w:p>
    <w:p w14:paraId="7EADAEDD" w14:textId="77777777" w:rsidR="00F47321" w:rsidRPr="006C493F" w:rsidRDefault="00F47321" w:rsidP="00D716E4">
      <w:pPr>
        <w:spacing w:line="300" w:lineRule="auto"/>
        <w:rPr>
          <w:rFonts w:ascii="Times New Roman" w:eastAsia="宋体" w:hAnsi="Times New Roman" w:cs="Times New Roman"/>
          <w:szCs w:val="21"/>
        </w:rPr>
      </w:pPr>
    </w:p>
    <w:p w14:paraId="7580D904" w14:textId="033DB703" w:rsidR="006D0691" w:rsidRPr="009233F9" w:rsidRDefault="009233F9" w:rsidP="009233F9">
      <w:pPr>
        <w:pStyle w:val="a7"/>
        <w:rPr>
          <w:rFonts w:ascii="Times New Roman" w:eastAsia="宋体" w:hAnsi="Times New Roman" w:cs="Times New Roman"/>
          <w:b/>
          <w:bCs/>
          <w:sz w:val="21"/>
          <w:szCs w:val="21"/>
        </w:rPr>
      </w:pPr>
      <w:bookmarkStart w:id="3" w:name="_Toc136529982"/>
      <w:r w:rsidRPr="009233F9">
        <w:rPr>
          <w:rFonts w:ascii="Times New Roman" w:hAnsi="Times New Roman" w:cs="Times New Roman"/>
          <w:b/>
          <w:bCs/>
          <w:color w:val="FF0000"/>
          <w:sz w:val="21"/>
          <w:szCs w:val="21"/>
        </w:rPr>
        <w:t>Table S</w:t>
      </w:r>
      <w:r w:rsidRPr="009233F9">
        <w:rPr>
          <w:rFonts w:ascii="Times New Roman" w:hAnsi="Times New Roman" w:cs="Times New Roman"/>
          <w:b/>
          <w:bCs/>
          <w:color w:val="FF0000"/>
          <w:sz w:val="21"/>
          <w:szCs w:val="21"/>
        </w:rPr>
        <w:fldChar w:fldCharType="begin"/>
      </w:r>
      <w:r w:rsidRPr="009233F9">
        <w:rPr>
          <w:rFonts w:ascii="Times New Roman" w:hAnsi="Times New Roman" w:cs="Times New Roman"/>
          <w:b/>
          <w:bCs/>
          <w:color w:val="FF0000"/>
          <w:sz w:val="21"/>
          <w:szCs w:val="21"/>
        </w:rPr>
        <w:instrText xml:space="preserve"> SEQ Table \* ARABIC </w:instrText>
      </w:r>
      <w:r w:rsidRPr="009233F9">
        <w:rPr>
          <w:rFonts w:ascii="Times New Roman" w:hAnsi="Times New Roman" w:cs="Times New Roman"/>
          <w:b/>
          <w:bCs/>
          <w:color w:val="FF0000"/>
          <w:sz w:val="21"/>
          <w:szCs w:val="21"/>
        </w:rPr>
        <w:fldChar w:fldCharType="separate"/>
      </w:r>
      <w:r w:rsidRPr="009233F9">
        <w:rPr>
          <w:rFonts w:ascii="Times New Roman" w:hAnsi="Times New Roman" w:cs="Times New Roman"/>
          <w:b/>
          <w:bCs/>
          <w:noProof/>
          <w:color w:val="FF0000"/>
          <w:sz w:val="21"/>
          <w:szCs w:val="21"/>
        </w:rPr>
        <w:t>3</w:t>
      </w:r>
      <w:r w:rsidRPr="009233F9">
        <w:rPr>
          <w:rFonts w:ascii="Times New Roman" w:hAnsi="Times New Roman" w:cs="Times New Roman"/>
          <w:b/>
          <w:bCs/>
          <w:color w:val="FF0000"/>
          <w:sz w:val="21"/>
          <w:szCs w:val="21"/>
        </w:rPr>
        <w:fldChar w:fldCharType="end"/>
      </w:r>
      <w:r w:rsidR="00785CCB">
        <w:rPr>
          <w:rFonts w:ascii="Times New Roman" w:hAnsi="Times New Roman" w:cs="Times New Roman"/>
          <w:b/>
          <w:bCs/>
          <w:color w:val="FF0000"/>
          <w:sz w:val="21"/>
          <w:szCs w:val="21"/>
        </w:rPr>
        <w:t xml:space="preserve"> </w:t>
      </w:r>
      <w:r w:rsidR="00373BE1" w:rsidRPr="0026250B">
        <w:rPr>
          <w:rFonts w:ascii="Times New Roman" w:eastAsia="宋体" w:hAnsi="Times New Roman" w:cs="Times New Roman"/>
          <w:color w:val="000000"/>
          <w:sz w:val="21"/>
          <w:szCs w:val="21"/>
        </w:rPr>
        <w:t>Relationship between long-term O</w:t>
      </w:r>
      <w:r w:rsidR="00373BE1" w:rsidRPr="0026250B">
        <w:rPr>
          <w:rFonts w:ascii="Times New Roman" w:eastAsia="宋体" w:hAnsi="Times New Roman" w:cs="Times New Roman"/>
          <w:color w:val="000000"/>
          <w:sz w:val="21"/>
          <w:szCs w:val="21"/>
          <w:vertAlign w:val="subscript"/>
        </w:rPr>
        <w:t>3</w:t>
      </w:r>
      <w:r w:rsidR="00373BE1" w:rsidRPr="0026250B">
        <w:rPr>
          <w:rFonts w:ascii="Times New Roman" w:eastAsia="宋体" w:hAnsi="Times New Roman" w:cs="Times New Roman"/>
          <w:color w:val="000000"/>
          <w:sz w:val="21"/>
          <w:szCs w:val="21"/>
        </w:rPr>
        <w:t xml:space="preserve"> exposure </w:t>
      </w:r>
      <w:r w:rsidR="00373BE1" w:rsidRPr="0026250B">
        <w:rPr>
          <w:rFonts w:ascii="Times New Roman" w:eastAsia="宋体" w:hAnsi="Times New Roman" w:cs="Times New Roman"/>
          <w:sz w:val="21"/>
          <w:szCs w:val="21"/>
        </w:rPr>
        <w:t>concentrations</w:t>
      </w:r>
      <w:r w:rsidR="00373BE1" w:rsidRPr="0026250B">
        <w:rPr>
          <w:rFonts w:ascii="Times New Roman" w:eastAsia="宋体" w:hAnsi="Times New Roman" w:cs="Times New Roman"/>
          <w:color w:val="000000"/>
          <w:sz w:val="21"/>
          <w:szCs w:val="21"/>
        </w:rPr>
        <w:t xml:space="preserve"> and SBP derived</w:t>
      </w:r>
      <w:r w:rsidR="00373BE1" w:rsidRPr="0026250B">
        <w:rPr>
          <w:rFonts w:ascii="Times New Roman" w:eastAsia="宋体" w:hAnsi="Times New Roman" w:cs="Times New Roman"/>
          <w:sz w:val="21"/>
          <w:szCs w:val="21"/>
        </w:rPr>
        <w:t xml:space="preserve"> from the nested mixed-effects linear models</w:t>
      </w:r>
      <w:r w:rsidR="0026250B" w:rsidRPr="0026250B">
        <w:rPr>
          <w:rFonts w:ascii="Times New Roman" w:eastAsia="宋体" w:hAnsi="Times New Roman" w:cs="Times New Roman"/>
          <w:sz w:val="21"/>
          <w:szCs w:val="21"/>
        </w:rPr>
        <w:t>.</w:t>
      </w:r>
      <w:bookmarkEnd w:id="3"/>
    </w:p>
    <w:tbl>
      <w:tblPr>
        <w:tblW w:w="5000" w:type="pct"/>
        <w:tblBorders>
          <w:top w:val="single" w:sz="4" w:space="0" w:color="171717" w:themeColor="background2" w:themeShade="1A"/>
          <w:bottom w:val="single" w:sz="4" w:space="0" w:color="171717" w:themeColor="background2" w:themeShade="1A"/>
          <w:insideH w:val="single" w:sz="4" w:space="0" w:color="171717" w:themeColor="background2" w:themeShade="1A"/>
        </w:tblBorders>
        <w:tblLook w:val="04A0" w:firstRow="1" w:lastRow="0" w:firstColumn="1" w:lastColumn="0" w:noHBand="0" w:noVBand="1"/>
      </w:tblPr>
      <w:tblGrid>
        <w:gridCol w:w="6313"/>
        <w:gridCol w:w="2232"/>
        <w:gridCol w:w="1093"/>
      </w:tblGrid>
      <w:tr w:rsidR="00E55721" w:rsidRPr="00DE02D1" w14:paraId="6EFDF434" w14:textId="77777777" w:rsidTr="00785CCB">
        <w:trPr>
          <w:trHeight w:val="276"/>
        </w:trPr>
        <w:tc>
          <w:tcPr>
            <w:tcW w:w="3275" w:type="pct"/>
            <w:tcBorders>
              <w:top w:val="single" w:sz="12" w:space="0" w:color="171717" w:themeColor="background2" w:themeShade="1A"/>
              <w:bottom w:val="single" w:sz="8" w:space="0" w:color="171717" w:themeColor="background2" w:themeShade="1A"/>
            </w:tcBorders>
            <w:shd w:val="clear" w:color="auto" w:fill="auto"/>
            <w:vAlign w:val="center"/>
          </w:tcPr>
          <w:p w14:paraId="6B1274CC" w14:textId="77777777" w:rsidR="00E55721" w:rsidRPr="00DE02D1" w:rsidRDefault="00E55721" w:rsidP="00A57877">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Model</w:t>
            </w:r>
          </w:p>
        </w:tc>
        <w:tc>
          <w:tcPr>
            <w:tcW w:w="1158" w:type="pct"/>
            <w:tcBorders>
              <w:top w:val="single" w:sz="12" w:space="0" w:color="171717" w:themeColor="background2" w:themeShade="1A"/>
              <w:bottom w:val="single" w:sz="8" w:space="0" w:color="171717" w:themeColor="background2" w:themeShade="1A"/>
            </w:tcBorders>
            <w:shd w:val="clear" w:color="auto" w:fill="auto"/>
            <w:vAlign w:val="center"/>
          </w:tcPr>
          <w:p w14:paraId="3E17AA2C" w14:textId="52A8E375" w:rsidR="00E55721" w:rsidRPr="00DE02D1" w:rsidRDefault="00000000" w:rsidP="006D0691">
            <w:pPr>
              <w:widowControl/>
              <w:jc w:val="center"/>
              <w:rPr>
                <w:rFonts w:ascii="Times New Roman" w:eastAsia="等线" w:hAnsi="Times New Roman" w:cs="Times New Roman"/>
                <w:b/>
                <w:bCs/>
                <w:color w:val="000000"/>
                <w:kern w:val="0"/>
                <w:szCs w:val="21"/>
              </w:rPr>
            </w:pPr>
            <m:oMath>
              <m:sSup>
                <m:sSupPr>
                  <m:ctrlPr>
                    <w:rPr>
                      <w:rFonts w:ascii="Cambria Math" w:eastAsia="等线" w:hAnsi="Cambria Math" w:cs="Times New Roman"/>
                      <w:b/>
                      <w:bCs/>
                      <w:i/>
                      <w:color w:val="000000"/>
                      <w:kern w:val="0"/>
                      <w:szCs w:val="21"/>
                    </w:rPr>
                  </m:ctrlPr>
                </m:sSupPr>
                <m:e>
                  <m:r>
                    <m:rPr>
                      <m:sty m:val="bi"/>
                    </m:rPr>
                    <w:rPr>
                      <w:rFonts w:ascii="Cambria Math" w:eastAsia="等线" w:hAnsi="Cambria Math" w:cs="Times New Roman"/>
                      <w:color w:val="000000"/>
                      <w:kern w:val="0"/>
                      <w:szCs w:val="21"/>
                    </w:rPr>
                    <m:t>β</m:t>
                  </m:r>
                </m:e>
                <m:sup>
                  <m:r>
                    <m:rPr>
                      <m:sty m:val="b"/>
                    </m:rPr>
                    <w:rPr>
                      <w:rFonts w:ascii="Cambria Math" w:eastAsia="等线" w:hAnsi="Cambria Math" w:cs="Times New Roman"/>
                      <w:color w:val="000000"/>
                      <w:kern w:val="0"/>
                      <w:szCs w:val="21"/>
                    </w:rPr>
                    <m:t>a</m:t>
                  </m:r>
                </m:sup>
              </m:sSup>
              <m:r>
                <m:rPr>
                  <m:sty m:val="bi"/>
                </m:rPr>
                <w:rPr>
                  <w:rFonts w:ascii="Cambria Math" w:eastAsia="等线" w:hAnsi="Cambria Math" w:cs="Times New Roman"/>
                  <w:color w:val="000000"/>
                  <w:kern w:val="0"/>
                  <w:szCs w:val="21"/>
                </w:rPr>
                <m:t xml:space="preserve"> </m:t>
              </m:r>
            </m:oMath>
            <w:r w:rsidR="00E55721" w:rsidRPr="00DE02D1">
              <w:rPr>
                <w:rFonts w:ascii="Times New Roman" w:eastAsia="等线" w:hAnsi="Times New Roman" w:cs="Times New Roman"/>
                <w:b/>
                <w:bCs/>
                <w:color w:val="000000"/>
                <w:kern w:val="0"/>
                <w:szCs w:val="21"/>
              </w:rPr>
              <w:t>(95% CI)</w:t>
            </w:r>
          </w:p>
        </w:tc>
        <w:tc>
          <w:tcPr>
            <w:tcW w:w="567" w:type="pct"/>
            <w:tcBorders>
              <w:top w:val="single" w:sz="12" w:space="0" w:color="171717" w:themeColor="background2" w:themeShade="1A"/>
              <w:bottom w:val="single" w:sz="8" w:space="0" w:color="171717" w:themeColor="background2" w:themeShade="1A"/>
            </w:tcBorders>
            <w:shd w:val="clear" w:color="auto" w:fill="auto"/>
            <w:vAlign w:val="center"/>
          </w:tcPr>
          <w:p w14:paraId="2CE841C3" w14:textId="77777777" w:rsidR="00E55721" w:rsidRPr="00DE02D1" w:rsidRDefault="00E55721" w:rsidP="00A57877">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P-value</w:t>
            </w:r>
          </w:p>
        </w:tc>
      </w:tr>
      <w:tr w:rsidR="00E55721" w:rsidRPr="00C2015A" w14:paraId="7576CED0" w14:textId="77777777" w:rsidTr="00785CCB">
        <w:trPr>
          <w:trHeight w:val="276"/>
        </w:trPr>
        <w:tc>
          <w:tcPr>
            <w:tcW w:w="3275" w:type="pct"/>
            <w:tcBorders>
              <w:top w:val="single" w:sz="8" w:space="0" w:color="171717" w:themeColor="background2" w:themeShade="1A"/>
              <w:bottom w:val="nil"/>
            </w:tcBorders>
            <w:shd w:val="clear" w:color="auto" w:fill="auto"/>
            <w:vAlign w:val="center"/>
          </w:tcPr>
          <w:p w14:paraId="1F8E5C70" w14:textId="77777777" w:rsidR="00E55721" w:rsidRPr="00785CCB" w:rsidRDefault="00E55721" w:rsidP="00A578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1</w:t>
            </w:r>
          </w:p>
        </w:tc>
        <w:tc>
          <w:tcPr>
            <w:tcW w:w="1158" w:type="pct"/>
            <w:tcBorders>
              <w:top w:val="single" w:sz="8" w:space="0" w:color="171717" w:themeColor="background2" w:themeShade="1A"/>
              <w:bottom w:val="nil"/>
            </w:tcBorders>
            <w:shd w:val="clear" w:color="auto" w:fill="auto"/>
            <w:noWrap/>
            <w:vAlign w:val="center"/>
          </w:tcPr>
          <w:p w14:paraId="337CFDBE" w14:textId="77777777" w:rsidR="00E55721" w:rsidRPr="00785CCB" w:rsidRDefault="00E55721" w:rsidP="00A57877">
            <w:pPr>
              <w:widowControl/>
              <w:jc w:val="left"/>
              <w:rPr>
                <w:rFonts w:ascii="Times New Roman" w:eastAsia="等线" w:hAnsi="Times New Roman" w:cs="Times New Roman"/>
                <w:color w:val="000000"/>
                <w:kern w:val="0"/>
                <w:szCs w:val="21"/>
              </w:rPr>
            </w:pPr>
          </w:p>
        </w:tc>
        <w:tc>
          <w:tcPr>
            <w:tcW w:w="567" w:type="pct"/>
            <w:tcBorders>
              <w:top w:val="single" w:sz="8" w:space="0" w:color="171717" w:themeColor="background2" w:themeShade="1A"/>
              <w:bottom w:val="nil"/>
            </w:tcBorders>
            <w:shd w:val="clear" w:color="auto" w:fill="auto"/>
            <w:noWrap/>
            <w:vAlign w:val="center"/>
          </w:tcPr>
          <w:p w14:paraId="5D1F3FAF" w14:textId="77777777" w:rsidR="00E55721" w:rsidRPr="00785CCB" w:rsidRDefault="00E55721" w:rsidP="00A57877">
            <w:pPr>
              <w:widowControl/>
              <w:jc w:val="center"/>
              <w:rPr>
                <w:rFonts w:ascii="Times New Roman" w:eastAsia="Times New Roman" w:hAnsi="Times New Roman" w:cs="Times New Roman"/>
                <w:kern w:val="0"/>
                <w:szCs w:val="21"/>
              </w:rPr>
            </w:pPr>
          </w:p>
        </w:tc>
      </w:tr>
      <w:tr w:rsidR="00E55721" w:rsidRPr="00C2015A" w14:paraId="6BE50CD0" w14:textId="77777777" w:rsidTr="008E51A8">
        <w:trPr>
          <w:trHeight w:val="276"/>
        </w:trPr>
        <w:tc>
          <w:tcPr>
            <w:tcW w:w="3275" w:type="pct"/>
            <w:tcBorders>
              <w:top w:val="nil"/>
              <w:bottom w:val="nil"/>
            </w:tcBorders>
            <w:shd w:val="clear" w:color="auto" w:fill="auto"/>
            <w:vAlign w:val="center"/>
          </w:tcPr>
          <w:p w14:paraId="69E90941"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8" w:type="pct"/>
            <w:tcBorders>
              <w:top w:val="nil"/>
              <w:bottom w:val="nil"/>
            </w:tcBorders>
            <w:shd w:val="clear" w:color="auto" w:fill="auto"/>
            <w:noWrap/>
          </w:tcPr>
          <w:p w14:paraId="2C150105" w14:textId="27AC30DB"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3.77 (2.99</w:t>
            </w:r>
            <w:r w:rsidR="00F03C39">
              <w:rPr>
                <w:rFonts w:ascii="Times New Roman" w:hAnsi="Times New Roman" w:cs="Times New Roman"/>
                <w:szCs w:val="21"/>
              </w:rPr>
              <w:t xml:space="preserve">, </w:t>
            </w:r>
            <w:r w:rsidRPr="00785CCB">
              <w:rPr>
                <w:rFonts w:ascii="Times New Roman" w:hAnsi="Times New Roman" w:cs="Times New Roman"/>
                <w:szCs w:val="21"/>
              </w:rPr>
              <w:t>4.55) *</w:t>
            </w:r>
          </w:p>
        </w:tc>
        <w:tc>
          <w:tcPr>
            <w:tcW w:w="567" w:type="pct"/>
            <w:tcBorders>
              <w:top w:val="nil"/>
              <w:bottom w:val="nil"/>
            </w:tcBorders>
            <w:shd w:val="clear" w:color="auto" w:fill="auto"/>
            <w:noWrap/>
          </w:tcPr>
          <w:p w14:paraId="3CD4E0B4" w14:textId="44356F57"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65E1A6EB" w14:textId="77777777" w:rsidTr="008E51A8">
        <w:trPr>
          <w:trHeight w:val="276"/>
        </w:trPr>
        <w:tc>
          <w:tcPr>
            <w:tcW w:w="3275" w:type="pct"/>
            <w:tcBorders>
              <w:top w:val="nil"/>
              <w:bottom w:val="nil"/>
            </w:tcBorders>
            <w:shd w:val="clear" w:color="auto" w:fill="auto"/>
            <w:vAlign w:val="center"/>
          </w:tcPr>
          <w:p w14:paraId="4D298178"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8" w:type="pct"/>
            <w:tcBorders>
              <w:top w:val="nil"/>
              <w:bottom w:val="nil"/>
            </w:tcBorders>
            <w:shd w:val="clear" w:color="auto" w:fill="auto"/>
            <w:noWrap/>
          </w:tcPr>
          <w:p w14:paraId="4C58C6D0" w14:textId="5424D2DA"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3.11 (2.07</w:t>
            </w:r>
            <w:r w:rsidR="00F03C39">
              <w:rPr>
                <w:rFonts w:ascii="Times New Roman" w:hAnsi="Times New Roman" w:cs="Times New Roman"/>
                <w:szCs w:val="21"/>
              </w:rPr>
              <w:t xml:space="preserve">, </w:t>
            </w:r>
            <w:r w:rsidRPr="00785CCB">
              <w:rPr>
                <w:rFonts w:ascii="Times New Roman" w:hAnsi="Times New Roman" w:cs="Times New Roman"/>
                <w:szCs w:val="21"/>
              </w:rPr>
              <w:t>4.15) *</w:t>
            </w:r>
          </w:p>
        </w:tc>
        <w:tc>
          <w:tcPr>
            <w:tcW w:w="567" w:type="pct"/>
            <w:tcBorders>
              <w:top w:val="nil"/>
              <w:bottom w:val="nil"/>
            </w:tcBorders>
            <w:shd w:val="clear" w:color="auto" w:fill="auto"/>
            <w:noWrap/>
          </w:tcPr>
          <w:p w14:paraId="04CFFAD3" w14:textId="763E93BB"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24ABCD3F" w14:textId="77777777" w:rsidTr="008E51A8">
        <w:trPr>
          <w:trHeight w:val="276"/>
        </w:trPr>
        <w:tc>
          <w:tcPr>
            <w:tcW w:w="3275" w:type="pct"/>
            <w:tcBorders>
              <w:top w:val="nil"/>
              <w:bottom w:val="nil"/>
            </w:tcBorders>
            <w:shd w:val="clear" w:color="auto" w:fill="auto"/>
            <w:vAlign w:val="center"/>
          </w:tcPr>
          <w:p w14:paraId="1CCD78B0"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8" w:type="pct"/>
            <w:tcBorders>
              <w:top w:val="nil"/>
              <w:bottom w:val="nil"/>
            </w:tcBorders>
            <w:shd w:val="clear" w:color="auto" w:fill="auto"/>
            <w:noWrap/>
          </w:tcPr>
          <w:p w14:paraId="119BC052" w14:textId="2B22D41D"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3.30 (2.43</w:t>
            </w:r>
            <w:r w:rsidR="00F03C39">
              <w:rPr>
                <w:rFonts w:ascii="Times New Roman" w:hAnsi="Times New Roman" w:cs="Times New Roman"/>
                <w:szCs w:val="21"/>
              </w:rPr>
              <w:t xml:space="preserve">, </w:t>
            </w:r>
            <w:r w:rsidRPr="00785CCB">
              <w:rPr>
                <w:rFonts w:ascii="Times New Roman" w:hAnsi="Times New Roman" w:cs="Times New Roman"/>
                <w:szCs w:val="21"/>
              </w:rPr>
              <w:t>4.17) *</w:t>
            </w:r>
          </w:p>
        </w:tc>
        <w:tc>
          <w:tcPr>
            <w:tcW w:w="567" w:type="pct"/>
            <w:tcBorders>
              <w:top w:val="nil"/>
              <w:bottom w:val="nil"/>
            </w:tcBorders>
            <w:shd w:val="clear" w:color="auto" w:fill="auto"/>
            <w:noWrap/>
          </w:tcPr>
          <w:p w14:paraId="1F2DCF1A" w14:textId="6972FE8A"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42F1DD93" w14:textId="77777777" w:rsidTr="008E51A8">
        <w:trPr>
          <w:trHeight w:val="276"/>
        </w:trPr>
        <w:tc>
          <w:tcPr>
            <w:tcW w:w="3275" w:type="pct"/>
            <w:tcBorders>
              <w:top w:val="nil"/>
              <w:bottom w:val="nil"/>
            </w:tcBorders>
            <w:shd w:val="clear" w:color="auto" w:fill="auto"/>
            <w:vAlign w:val="center"/>
          </w:tcPr>
          <w:p w14:paraId="6DED9E2F" w14:textId="77777777" w:rsidR="00E55721" w:rsidRPr="00785CCB" w:rsidRDefault="00E55721" w:rsidP="00A578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Model 2 (Model 1 + Sociodemographic characteristics)</w:t>
            </w:r>
          </w:p>
        </w:tc>
        <w:tc>
          <w:tcPr>
            <w:tcW w:w="1158" w:type="pct"/>
            <w:tcBorders>
              <w:top w:val="nil"/>
              <w:bottom w:val="nil"/>
            </w:tcBorders>
            <w:shd w:val="clear" w:color="auto" w:fill="auto"/>
            <w:noWrap/>
            <w:vAlign w:val="bottom"/>
          </w:tcPr>
          <w:p w14:paraId="4FDA6909" w14:textId="77777777" w:rsidR="00E55721" w:rsidRPr="00785CCB" w:rsidRDefault="00E55721" w:rsidP="00A57877">
            <w:pPr>
              <w:widowControl/>
              <w:jc w:val="left"/>
              <w:rPr>
                <w:rFonts w:ascii="Times New Roman" w:eastAsia="等线" w:hAnsi="Times New Roman" w:cs="Times New Roman"/>
                <w:color w:val="000000"/>
                <w:kern w:val="0"/>
                <w:szCs w:val="21"/>
              </w:rPr>
            </w:pPr>
          </w:p>
        </w:tc>
        <w:tc>
          <w:tcPr>
            <w:tcW w:w="567" w:type="pct"/>
            <w:tcBorders>
              <w:top w:val="nil"/>
              <w:bottom w:val="nil"/>
            </w:tcBorders>
            <w:shd w:val="clear" w:color="auto" w:fill="auto"/>
            <w:noWrap/>
            <w:vAlign w:val="bottom"/>
          </w:tcPr>
          <w:p w14:paraId="08FC50C5" w14:textId="77777777" w:rsidR="00E55721" w:rsidRPr="00785CCB" w:rsidRDefault="00E55721" w:rsidP="00A57877">
            <w:pPr>
              <w:widowControl/>
              <w:jc w:val="left"/>
              <w:rPr>
                <w:rFonts w:ascii="Times New Roman" w:eastAsia="Times New Roman" w:hAnsi="Times New Roman" w:cs="Times New Roman"/>
                <w:kern w:val="0"/>
                <w:szCs w:val="21"/>
              </w:rPr>
            </w:pPr>
          </w:p>
        </w:tc>
      </w:tr>
      <w:tr w:rsidR="00E55721" w:rsidRPr="00C2015A" w14:paraId="43D3D93D" w14:textId="77777777" w:rsidTr="008E51A8">
        <w:trPr>
          <w:trHeight w:val="276"/>
        </w:trPr>
        <w:tc>
          <w:tcPr>
            <w:tcW w:w="3275" w:type="pct"/>
            <w:tcBorders>
              <w:top w:val="nil"/>
              <w:bottom w:val="nil"/>
            </w:tcBorders>
            <w:shd w:val="clear" w:color="auto" w:fill="auto"/>
            <w:vAlign w:val="center"/>
          </w:tcPr>
          <w:p w14:paraId="53CE2046"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8" w:type="pct"/>
            <w:tcBorders>
              <w:top w:val="nil"/>
              <w:bottom w:val="nil"/>
            </w:tcBorders>
            <w:shd w:val="clear" w:color="auto" w:fill="auto"/>
            <w:noWrap/>
          </w:tcPr>
          <w:p w14:paraId="25B90F66" w14:textId="3DA01E30"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3.72 (2.94</w:t>
            </w:r>
            <w:r w:rsidR="00F03C39">
              <w:rPr>
                <w:rFonts w:ascii="Times New Roman" w:hAnsi="Times New Roman" w:cs="Times New Roman"/>
                <w:szCs w:val="21"/>
              </w:rPr>
              <w:t xml:space="preserve">, </w:t>
            </w:r>
            <w:r w:rsidRPr="00785CCB">
              <w:rPr>
                <w:rFonts w:ascii="Times New Roman" w:hAnsi="Times New Roman" w:cs="Times New Roman"/>
                <w:szCs w:val="21"/>
              </w:rPr>
              <w:t>4.50) *</w:t>
            </w:r>
          </w:p>
        </w:tc>
        <w:tc>
          <w:tcPr>
            <w:tcW w:w="567" w:type="pct"/>
            <w:tcBorders>
              <w:top w:val="nil"/>
              <w:bottom w:val="nil"/>
            </w:tcBorders>
            <w:shd w:val="clear" w:color="auto" w:fill="auto"/>
            <w:noWrap/>
          </w:tcPr>
          <w:p w14:paraId="47907A18" w14:textId="17C784DB"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2ED689B9" w14:textId="77777777" w:rsidTr="008E51A8">
        <w:trPr>
          <w:trHeight w:val="276"/>
        </w:trPr>
        <w:tc>
          <w:tcPr>
            <w:tcW w:w="3275" w:type="pct"/>
            <w:tcBorders>
              <w:top w:val="nil"/>
              <w:bottom w:val="nil"/>
            </w:tcBorders>
            <w:shd w:val="clear" w:color="auto" w:fill="auto"/>
            <w:vAlign w:val="center"/>
          </w:tcPr>
          <w:p w14:paraId="3141D5D9"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8" w:type="pct"/>
            <w:tcBorders>
              <w:top w:val="nil"/>
              <w:bottom w:val="nil"/>
            </w:tcBorders>
            <w:shd w:val="clear" w:color="auto" w:fill="auto"/>
            <w:noWrap/>
          </w:tcPr>
          <w:p w14:paraId="45B5B3C2" w14:textId="63E51939"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3.13 (2.09</w:t>
            </w:r>
            <w:r w:rsidR="00F03C39">
              <w:rPr>
                <w:rFonts w:ascii="Times New Roman" w:hAnsi="Times New Roman" w:cs="Times New Roman"/>
                <w:szCs w:val="21"/>
              </w:rPr>
              <w:t xml:space="preserve">, </w:t>
            </w:r>
            <w:r w:rsidRPr="00785CCB">
              <w:rPr>
                <w:rFonts w:ascii="Times New Roman" w:hAnsi="Times New Roman" w:cs="Times New Roman"/>
                <w:szCs w:val="21"/>
              </w:rPr>
              <w:t>4.16) *</w:t>
            </w:r>
          </w:p>
        </w:tc>
        <w:tc>
          <w:tcPr>
            <w:tcW w:w="567" w:type="pct"/>
            <w:tcBorders>
              <w:top w:val="nil"/>
              <w:bottom w:val="nil"/>
            </w:tcBorders>
            <w:shd w:val="clear" w:color="auto" w:fill="auto"/>
            <w:noWrap/>
          </w:tcPr>
          <w:p w14:paraId="66BDEFB8" w14:textId="1B08DE6B"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62711FA1" w14:textId="77777777" w:rsidTr="008E51A8">
        <w:trPr>
          <w:trHeight w:val="276"/>
        </w:trPr>
        <w:tc>
          <w:tcPr>
            <w:tcW w:w="3275" w:type="pct"/>
            <w:tcBorders>
              <w:top w:val="nil"/>
              <w:bottom w:val="nil"/>
            </w:tcBorders>
            <w:shd w:val="clear" w:color="auto" w:fill="auto"/>
            <w:vAlign w:val="center"/>
          </w:tcPr>
          <w:p w14:paraId="776E3A72"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8" w:type="pct"/>
            <w:tcBorders>
              <w:top w:val="nil"/>
              <w:bottom w:val="nil"/>
            </w:tcBorders>
            <w:shd w:val="clear" w:color="auto" w:fill="auto"/>
            <w:noWrap/>
          </w:tcPr>
          <w:p w14:paraId="5AC5291D" w14:textId="5D39464C"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3.34 (2.47</w:t>
            </w:r>
            <w:r w:rsidR="00F03C39">
              <w:rPr>
                <w:rFonts w:ascii="Times New Roman" w:hAnsi="Times New Roman" w:cs="Times New Roman"/>
                <w:szCs w:val="21"/>
              </w:rPr>
              <w:t xml:space="preserve">, </w:t>
            </w:r>
            <w:r w:rsidRPr="00785CCB">
              <w:rPr>
                <w:rFonts w:ascii="Times New Roman" w:hAnsi="Times New Roman" w:cs="Times New Roman"/>
                <w:szCs w:val="21"/>
              </w:rPr>
              <w:t>4.21) *</w:t>
            </w:r>
          </w:p>
        </w:tc>
        <w:tc>
          <w:tcPr>
            <w:tcW w:w="567" w:type="pct"/>
            <w:tcBorders>
              <w:top w:val="nil"/>
              <w:bottom w:val="nil"/>
            </w:tcBorders>
            <w:shd w:val="clear" w:color="auto" w:fill="auto"/>
            <w:noWrap/>
          </w:tcPr>
          <w:p w14:paraId="58C7278F" w14:textId="68B13AC4"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7E567709" w14:textId="77777777" w:rsidTr="008E51A8">
        <w:trPr>
          <w:trHeight w:val="276"/>
        </w:trPr>
        <w:tc>
          <w:tcPr>
            <w:tcW w:w="3275" w:type="pct"/>
            <w:tcBorders>
              <w:top w:val="nil"/>
              <w:bottom w:val="nil"/>
            </w:tcBorders>
            <w:shd w:val="clear" w:color="auto" w:fill="auto"/>
            <w:vAlign w:val="center"/>
          </w:tcPr>
          <w:p w14:paraId="28D75C59"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8" w:type="pct"/>
            <w:tcBorders>
              <w:top w:val="nil"/>
              <w:bottom w:val="nil"/>
            </w:tcBorders>
            <w:shd w:val="clear" w:color="auto" w:fill="auto"/>
            <w:noWrap/>
          </w:tcPr>
          <w:p w14:paraId="68FE9BA5" w14:textId="45297834"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0.09 (0.07</w:t>
            </w:r>
            <w:r w:rsidR="00F03C39">
              <w:rPr>
                <w:rFonts w:ascii="Times New Roman" w:hAnsi="Times New Roman" w:cs="Times New Roman"/>
                <w:szCs w:val="21"/>
              </w:rPr>
              <w:t xml:space="preserve">, </w:t>
            </w:r>
            <w:r w:rsidRPr="00785CCB">
              <w:rPr>
                <w:rFonts w:ascii="Times New Roman" w:hAnsi="Times New Roman" w:cs="Times New Roman"/>
                <w:szCs w:val="21"/>
              </w:rPr>
              <w:t>0.11) *</w:t>
            </w:r>
          </w:p>
        </w:tc>
        <w:tc>
          <w:tcPr>
            <w:tcW w:w="567" w:type="pct"/>
            <w:tcBorders>
              <w:top w:val="nil"/>
              <w:bottom w:val="nil"/>
            </w:tcBorders>
            <w:shd w:val="clear" w:color="auto" w:fill="auto"/>
            <w:noWrap/>
          </w:tcPr>
          <w:p w14:paraId="0AA5F691" w14:textId="1B9BBCD8"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3EB1D383" w14:textId="77777777" w:rsidTr="008E51A8">
        <w:trPr>
          <w:trHeight w:val="276"/>
        </w:trPr>
        <w:tc>
          <w:tcPr>
            <w:tcW w:w="3275" w:type="pct"/>
            <w:tcBorders>
              <w:top w:val="nil"/>
              <w:bottom w:val="nil"/>
            </w:tcBorders>
            <w:shd w:val="clear" w:color="auto" w:fill="auto"/>
            <w:vAlign w:val="center"/>
          </w:tcPr>
          <w:p w14:paraId="56219F09"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8" w:type="pct"/>
            <w:tcBorders>
              <w:top w:val="nil"/>
              <w:bottom w:val="nil"/>
            </w:tcBorders>
            <w:shd w:val="clear" w:color="auto" w:fill="auto"/>
            <w:noWrap/>
          </w:tcPr>
          <w:p w14:paraId="62DF0564" w14:textId="72D1BE81"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0.26 (</w:t>
            </w:r>
            <w:r w:rsidR="00055901" w:rsidRPr="00785CCB">
              <w:rPr>
                <w:rFonts w:ascii="Times New Roman" w:hAnsi="Times New Roman" w:cs="Times New Roman"/>
                <w:szCs w:val="21"/>
              </w:rPr>
              <w:t>−0</w:t>
            </w:r>
            <w:r w:rsidRPr="00785CCB">
              <w:rPr>
                <w:rFonts w:ascii="Times New Roman" w:hAnsi="Times New Roman" w:cs="Times New Roman"/>
                <w:szCs w:val="21"/>
              </w:rPr>
              <w:t>.12</w:t>
            </w:r>
            <w:r w:rsidR="00F03C39">
              <w:rPr>
                <w:rFonts w:ascii="Times New Roman" w:hAnsi="Times New Roman" w:cs="Times New Roman"/>
                <w:szCs w:val="21"/>
              </w:rPr>
              <w:t xml:space="preserve">, </w:t>
            </w:r>
            <w:r w:rsidRPr="00785CCB">
              <w:rPr>
                <w:rFonts w:ascii="Times New Roman" w:hAnsi="Times New Roman" w:cs="Times New Roman"/>
                <w:szCs w:val="21"/>
              </w:rPr>
              <w:t>0.63)</w:t>
            </w:r>
          </w:p>
        </w:tc>
        <w:tc>
          <w:tcPr>
            <w:tcW w:w="567" w:type="pct"/>
            <w:tcBorders>
              <w:top w:val="nil"/>
              <w:bottom w:val="nil"/>
            </w:tcBorders>
            <w:shd w:val="clear" w:color="auto" w:fill="auto"/>
            <w:noWrap/>
          </w:tcPr>
          <w:p w14:paraId="20DEC777" w14:textId="36E2C50D"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0.183</w:t>
            </w:r>
          </w:p>
        </w:tc>
      </w:tr>
      <w:tr w:rsidR="00E55721" w:rsidRPr="00C2015A" w14:paraId="19AE4ACB" w14:textId="77777777" w:rsidTr="008E51A8">
        <w:trPr>
          <w:trHeight w:val="276"/>
        </w:trPr>
        <w:tc>
          <w:tcPr>
            <w:tcW w:w="3275" w:type="pct"/>
            <w:tcBorders>
              <w:top w:val="nil"/>
              <w:bottom w:val="nil"/>
            </w:tcBorders>
            <w:shd w:val="clear" w:color="auto" w:fill="auto"/>
            <w:vAlign w:val="center"/>
          </w:tcPr>
          <w:p w14:paraId="470C1ED5"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8" w:type="pct"/>
            <w:tcBorders>
              <w:top w:val="nil"/>
              <w:bottom w:val="nil"/>
            </w:tcBorders>
            <w:shd w:val="clear" w:color="auto" w:fill="auto"/>
            <w:noWrap/>
          </w:tcPr>
          <w:p w14:paraId="3707ADD7" w14:textId="00895928"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0.35 (</w:t>
            </w:r>
            <w:r w:rsidR="00055901" w:rsidRPr="00785CCB">
              <w:rPr>
                <w:rFonts w:ascii="Times New Roman" w:hAnsi="Times New Roman" w:cs="Times New Roman"/>
                <w:szCs w:val="21"/>
              </w:rPr>
              <w:t>−0</w:t>
            </w:r>
            <w:r w:rsidRPr="00785CCB">
              <w:rPr>
                <w:rFonts w:ascii="Times New Roman" w:hAnsi="Times New Roman" w:cs="Times New Roman"/>
                <w:szCs w:val="21"/>
              </w:rPr>
              <w:t>.19</w:t>
            </w:r>
            <w:r w:rsidR="00F03C39">
              <w:rPr>
                <w:rFonts w:ascii="Times New Roman" w:hAnsi="Times New Roman" w:cs="Times New Roman"/>
                <w:szCs w:val="21"/>
              </w:rPr>
              <w:t xml:space="preserve">, </w:t>
            </w:r>
            <w:r w:rsidRPr="00785CCB">
              <w:rPr>
                <w:rFonts w:ascii="Times New Roman" w:hAnsi="Times New Roman" w:cs="Times New Roman"/>
                <w:szCs w:val="21"/>
              </w:rPr>
              <w:t>0.89)</w:t>
            </w:r>
          </w:p>
        </w:tc>
        <w:tc>
          <w:tcPr>
            <w:tcW w:w="567" w:type="pct"/>
            <w:tcBorders>
              <w:top w:val="nil"/>
              <w:bottom w:val="nil"/>
            </w:tcBorders>
            <w:shd w:val="clear" w:color="auto" w:fill="auto"/>
            <w:noWrap/>
          </w:tcPr>
          <w:p w14:paraId="3CA4F07D" w14:textId="46312C93"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0.201</w:t>
            </w:r>
          </w:p>
        </w:tc>
      </w:tr>
      <w:tr w:rsidR="00E55721" w:rsidRPr="00C2015A" w14:paraId="25801D92" w14:textId="77777777" w:rsidTr="008E51A8">
        <w:trPr>
          <w:trHeight w:val="276"/>
        </w:trPr>
        <w:tc>
          <w:tcPr>
            <w:tcW w:w="3275" w:type="pct"/>
            <w:tcBorders>
              <w:top w:val="nil"/>
              <w:bottom w:val="nil"/>
            </w:tcBorders>
            <w:shd w:val="clear" w:color="auto" w:fill="auto"/>
            <w:vAlign w:val="center"/>
          </w:tcPr>
          <w:p w14:paraId="4E781155"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8" w:type="pct"/>
            <w:tcBorders>
              <w:top w:val="nil"/>
              <w:bottom w:val="nil"/>
            </w:tcBorders>
            <w:shd w:val="clear" w:color="auto" w:fill="auto"/>
            <w:noWrap/>
          </w:tcPr>
          <w:p w14:paraId="6F3DBD92" w14:textId="704B6F59"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0.33 (</w:t>
            </w:r>
            <w:r w:rsidR="00055901" w:rsidRPr="00785CCB">
              <w:rPr>
                <w:rFonts w:ascii="Times New Roman" w:hAnsi="Times New Roman" w:cs="Times New Roman"/>
                <w:szCs w:val="21"/>
              </w:rPr>
              <w:t>−1</w:t>
            </w:r>
            <w:r w:rsidRPr="00785CCB">
              <w:rPr>
                <w:rFonts w:ascii="Times New Roman" w:hAnsi="Times New Roman" w:cs="Times New Roman"/>
                <w:szCs w:val="21"/>
              </w:rPr>
              <w:t>.38</w:t>
            </w:r>
            <w:r w:rsidR="00F03C39">
              <w:rPr>
                <w:rFonts w:ascii="Times New Roman" w:hAnsi="Times New Roman" w:cs="Times New Roman"/>
                <w:szCs w:val="21"/>
              </w:rPr>
              <w:t xml:space="preserve">, </w:t>
            </w:r>
            <w:r w:rsidRPr="00785CCB">
              <w:rPr>
                <w:rFonts w:ascii="Times New Roman" w:hAnsi="Times New Roman" w:cs="Times New Roman"/>
                <w:szCs w:val="21"/>
              </w:rPr>
              <w:t>2.05)</w:t>
            </w:r>
          </w:p>
        </w:tc>
        <w:tc>
          <w:tcPr>
            <w:tcW w:w="567" w:type="pct"/>
            <w:tcBorders>
              <w:top w:val="nil"/>
              <w:bottom w:val="nil"/>
            </w:tcBorders>
            <w:shd w:val="clear" w:color="auto" w:fill="auto"/>
            <w:noWrap/>
          </w:tcPr>
          <w:p w14:paraId="2E9E861F" w14:textId="3841D54C"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0.704</w:t>
            </w:r>
          </w:p>
        </w:tc>
      </w:tr>
      <w:tr w:rsidR="00E55721" w:rsidRPr="00C2015A" w14:paraId="063C7FBA" w14:textId="77777777" w:rsidTr="008E51A8">
        <w:trPr>
          <w:trHeight w:val="276"/>
        </w:trPr>
        <w:tc>
          <w:tcPr>
            <w:tcW w:w="3275" w:type="pct"/>
            <w:tcBorders>
              <w:top w:val="nil"/>
              <w:bottom w:val="nil"/>
            </w:tcBorders>
            <w:shd w:val="clear" w:color="auto" w:fill="auto"/>
            <w:vAlign w:val="center"/>
          </w:tcPr>
          <w:p w14:paraId="3EFB23A9"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8" w:type="pct"/>
            <w:tcBorders>
              <w:top w:val="nil"/>
              <w:bottom w:val="nil"/>
            </w:tcBorders>
            <w:shd w:val="clear" w:color="auto" w:fill="auto"/>
            <w:noWrap/>
          </w:tcPr>
          <w:p w14:paraId="4393D805" w14:textId="0535C194" w:rsidR="00E55721"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w:t>
            </w:r>
            <w:r w:rsidR="00E55721" w:rsidRPr="00785CCB">
              <w:rPr>
                <w:rFonts w:ascii="Times New Roman" w:hAnsi="Times New Roman" w:cs="Times New Roman"/>
                <w:szCs w:val="21"/>
              </w:rPr>
              <w:t>.49 (</w:t>
            </w:r>
            <w:r w:rsidRPr="00785CCB">
              <w:rPr>
                <w:rFonts w:ascii="Times New Roman" w:hAnsi="Times New Roman" w:cs="Times New Roman"/>
                <w:szCs w:val="21"/>
              </w:rPr>
              <w:t>−1</w:t>
            </w:r>
            <w:r w:rsidR="00E55721" w:rsidRPr="00785CCB">
              <w:rPr>
                <w:rFonts w:ascii="Times New Roman" w:hAnsi="Times New Roman" w:cs="Times New Roman"/>
                <w:szCs w:val="21"/>
              </w:rPr>
              <w:t>.12</w:t>
            </w:r>
            <w:r w:rsidR="00F03C39">
              <w:rPr>
                <w:rFonts w:ascii="Times New Roman" w:hAnsi="Times New Roman" w:cs="Times New Roman"/>
                <w:szCs w:val="21"/>
              </w:rPr>
              <w:t xml:space="preserve">, </w:t>
            </w:r>
            <w:r w:rsidR="00E55721" w:rsidRPr="00785CCB">
              <w:rPr>
                <w:rFonts w:ascii="Times New Roman" w:hAnsi="Times New Roman" w:cs="Times New Roman"/>
                <w:szCs w:val="21"/>
              </w:rPr>
              <w:t>0.14)</w:t>
            </w:r>
          </w:p>
        </w:tc>
        <w:tc>
          <w:tcPr>
            <w:tcW w:w="567" w:type="pct"/>
            <w:tcBorders>
              <w:top w:val="nil"/>
              <w:bottom w:val="nil"/>
            </w:tcBorders>
            <w:shd w:val="clear" w:color="auto" w:fill="auto"/>
            <w:noWrap/>
          </w:tcPr>
          <w:p w14:paraId="19D3188D" w14:textId="01C916BA"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0.124</w:t>
            </w:r>
          </w:p>
        </w:tc>
      </w:tr>
      <w:tr w:rsidR="00E55721" w:rsidRPr="00C2015A" w14:paraId="50559D30" w14:textId="77777777" w:rsidTr="008E51A8">
        <w:trPr>
          <w:trHeight w:val="276"/>
        </w:trPr>
        <w:tc>
          <w:tcPr>
            <w:tcW w:w="3275" w:type="pct"/>
            <w:tcBorders>
              <w:top w:val="nil"/>
              <w:bottom w:val="nil"/>
            </w:tcBorders>
            <w:shd w:val="clear" w:color="auto" w:fill="auto"/>
            <w:vAlign w:val="center"/>
          </w:tcPr>
          <w:p w14:paraId="59FCA689"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8" w:type="pct"/>
            <w:tcBorders>
              <w:top w:val="nil"/>
              <w:bottom w:val="nil"/>
            </w:tcBorders>
            <w:shd w:val="clear" w:color="auto" w:fill="auto"/>
            <w:noWrap/>
          </w:tcPr>
          <w:p w14:paraId="4C8DB6CD" w14:textId="1AC42A27" w:rsidR="00E55721"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w:t>
            </w:r>
            <w:r w:rsidR="00E55721" w:rsidRPr="00785CCB">
              <w:rPr>
                <w:rFonts w:ascii="Times New Roman" w:hAnsi="Times New Roman" w:cs="Times New Roman"/>
                <w:szCs w:val="21"/>
              </w:rPr>
              <w:t>.89 (</w:t>
            </w:r>
            <w:r w:rsidRPr="00785CCB">
              <w:rPr>
                <w:rFonts w:ascii="Times New Roman" w:hAnsi="Times New Roman" w:cs="Times New Roman"/>
                <w:szCs w:val="21"/>
              </w:rPr>
              <w:t>−1</w:t>
            </w:r>
            <w:r w:rsidR="00E55721" w:rsidRPr="00785CCB">
              <w:rPr>
                <w:rFonts w:ascii="Times New Roman" w:hAnsi="Times New Roman" w:cs="Times New Roman"/>
                <w:szCs w:val="21"/>
              </w:rPr>
              <w:t>.67</w:t>
            </w:r>
            <w:r w:rsidR="003F3DF9">
              <w:rPr>
                <w:rFonts w:ascii="Times New Roman" w:hAnsi="Times New Roman" w:cs="Times New Roman"/>
                <w:szCs w:val="21"/>
              </w:rPr>
              <w:t>,</w:t>
            </w:r>
            <w:r w:rsidRPr="00785CCB">
              <w:rPr>
                <w:rFonts w:ascii="Times New Roman" w:hAnsi="Times New Roman" w:cs="Times New Roman"/>
                <w:szCs w:val="21"/>
              </w:rPr>
              <w:t xml:space="preserve"> −</w:t>
            </w:r>
            <w:r w:rsidR="00E55721" w:rsidRPr="00785CCB">
              <w:rPr>
                <w:rFonts w:ascii="Times New Roman" w:hAnsi="Times New Roman" w:cs="Times New Roman"/>
                <w:szCs w:val="21"/>
              </w:rPr>
              <w:t>0.11) *</w:t>
            </w:r>
          </w:p>
        </w:tc>
        <w:tc>
          <w:tcPr>
            <w:tcW w:w="567" w:type="pct"/>
            <w:tcBorders>
              <w:top w:val="nil"/>
              <w:bottom w:val="nil"/>
            </w:tcBorders>
            <w:shd w:val="clear" w:color="auto" w:fill="auto"/>
            <w:noWrap/>
          </w:tcPr>
          <w:p w14:paraId="73AAB8ED" w14:textId="5DEA2848"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0.025</w:t>
            </w:r>
          </w:p>
        </w:tc>
      </w:tr>
      <w:tr w:rsidR="00E55721" w:rsidRPr="00C2015A" w14:paraId="026B1C68" w14:textId="77777777" w:rsidTr="008E51A8">
        <w:trPr>
          <w:trHeight w:val="164"/>
        </w:trPr>
        <w:tc>
          <w:tcPr>
            <w:tcW w:w="3275" w:type="pct"/>
            <w:tcBorders>
              <w:top w:val="nil"/>
              <w:bottom w:val="nil"/>
            </w:tcBorders>
            <w:shd w:val="clear" w:color="auto" w:fill="auto"/>
            <w:vAlign w:val="center"/>
          </w:tcPr>
          <w:p w14:paraId="7F7C146C" w14:textId="77777777" w:rsidR="00E55721" w:rsidRPr="00785CCB" w:rsidRDefault="00E55721" w:rsidP="00A578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3 (Model 2 + BMI)</w:t>
            </w:r>
          </w:p>
        </w:tc>
        <w:tc>
          <w:tcPr>
            <w:tcW w:w="1158" w:type="pct"/>
            <w:tcBorders>
              <w:top w:val="nil"/>
              <w:bottom w:val="nil"/>
            </w:tcBorders>
            <w:shd w:val="clear" w:color="auto" w:fill="auto"/>
            <w:noWrap/>
            <w:vAlign w:val="bottom"/>
          </w:tcPr>
          <w:p w14:paraId="56287935" w14:textId="77777777" w:rsidR="00E55721" w:rsidRPr="00785CCB" w:rsidRDefault="00E55721" w:rsidP="00A57877">
            <w:pPr>
              <w:widowControl/>
              <w:jc w:val="left"/>
              <w:rPr>
                <w:rFonts w:ascii="Times New Roman" w:eastAsia="等线" w:hAnsi="Times New Roman" w:cs="Times New Roman"/>
                <w:color w:val="000000"/>
                <w:kern w:val="0"/>
                <w:szCs w:val="21"/>
              </w:rPr>
            </w:pPr>
          </w:p>
        </w:tc>
        <w:tc>
          <w:tcPr>
            <w:tcW w:w="567" w:type="pct"/>
            <w:tcBorders>
              <w:top w:val="nil"/>
              <w:bottom w:val="nil"/>
            </w:tcBorders>
            <w:shd w:val="clear" w:color="auto" w:fill="auto"/>
            <w:noWrap/>
            <w:vAlign w:val="bottom"/>
          </w:tcPr>
          <w:p w14:paraId="69BEB766" w14:textId="77777777" w:rsidR="00E55721" w:rsidRPr="00785CCB" w:rsidRDefault="00E55721" w:rsidP="00A57877">
            <w:pPr>
              <w:widowControl/>
              <w:jc w:val="left"/>
              <w:rPr>
                <w:rFonts w:ascii="Times New Roman" w:eastAsia="Times New Roman" w:hAnsi="Times New Roman" w:cs="Times New Roman"/>
                <w:kern w:val="0"/>
                <w:szCs w:val="21"/>
              </w:rPr>
            </w:pPr>
          </w:p>
        </w:tc>
      </w:tr>
      <w:tr w:rsidR="00E55721" w:rsidRPr="00C2015A" w14:paraId="03340FBC" w14:textId="77777777" w:rsidTr="008E51A8">
        <w:trPr>
          <w:trHeight w:val="276"/>
        </w:trPr>
        <w:tc>
          <w:tcPr>
            <w:tcW w:w="3275" w:type="pct"/>
            <w:tcBorders>
              <w:top w:val="nil"/>
              <w:bottom w:val="nil"/>
            </w:tcBorders>
            <w:shd w:val="clear" w:color="auto" w:fill="auto"/>
            <w:vAlign w:val="center"/>
          </w:tcPr>
          <w:p w14:paraId="622D648C"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8" w:type="pct"/>
            <w:tcBorders>
              <w:top w:val="nil"/>
              <w:bottom w:val="nil"/>
            </w:tcBorders>
            <w:shd w:val="clear" w:color="auto" w:fill="auto"/>
            <w:noWrap/>
          </w:tcPr>
          <w:p w14:paraId="0277337F" w14:textId="4B548D2B"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3.60 (2.82</w:t>
            </w:r>
            <w:r w:rsidR="00F03C39">
              <w:rPr>
                <w:rFonts w:ascii="Times New Roman" w:hAnsi="Times New Roman" w:cs="Times New Roman"/>
                <w:szCs w:val="21"/>
              </w:rPr>
              <w:t xml:space="preserve">, </w:t>
            </w:r>
            <w:r w:rsidRPr="00785CCB">
              <w:rPr>
                <w:rFonts w:ascii="Times New Roman" w:hAnsi="Times New Roman" w:cs="Times New Roman"/>
                <w:szCs w:val="21"/>
              </w:rPr>
              <w:t>4.38) *</w:t>
            </w:r>
          </w:p>
        </w:tc>
        <w:tc>
          <w:tcPr>
            <w:tcW w:w="567" w:type="pct"/>
            <w:tcBorders>
              <w:top w:val="nil"/>
              <w:bottom w:val="nil"/>
            </w:tcBorders>
            <w:shd w:val="clear" w:color="auto" w:fill="auto"/>
            <w:noWrap/>
          </w:tcPr>
          <w:p w14:paraId="31FF3115" w14:textId="1A5D605B"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0FF4A9E2" w14:textId="77777777" w:rsidTr="008E51A8">
        <w:trPr>
          <w:trHeight w:val="276"/>
        </w:trPr>
        <w:tc>
          <w:tcPr>
            <w:tcW w:w="3275" w:type="pct"/>
            <w:tcBorders>
              <w:top w:val="nil"/>
              <w:bottom w:val="nil"/>
            </w:tcBorders>
            <w:shd w:val="clear" w:color="auto" w:fill="auto"/>
            <w:vAlign w:val="center"/>
          </w:tcPr>
          <w:p w14:paraId="7F4C5983"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8" w:type="pct"/>
            <w:tcBorders>
              <w:top w:val="nil"/>
              <w:bottom w:val="nil"/>
            </w:tcBorders>
            <w:shd w:val="clear" w:color="auto" w:fill="auto"/>
            <w:noWrap/>
          </w:tcPr>
          <w:p w14:paraId="2F12FBF7" w14:textId="15A9D2EB"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2.99 (1.95</w:t>
            </w:r>
            <w:r w:rsidR="00F03C39">
              <w:rPr>
                <w:rFonts w:ascii="Times New Roman" w:hAnsi="Times New Roman" w:cs="Times New Roman"/>
                <w:szCs w:val="21"/>
              </w:rPr>
              <w:t xml:space="preserve">, </w:t>
            </w:r>
            <w:r w:rsidRPr="00785CCB">
              <w:rPr>
                <w:rFonts w:ascii="Times New Roman" w:hAnsi="Times New Roman" w:cs="Times New Roman"/>
                <w:szCs w:val="21"/>
              </w:rPr>
              <w:t>4.02) *</w:t>
            </w:r>
          </w:p>
        </w:tc>
        <w:tc>
          <w:tcPr>
            <w:tcW w:w="567" w:type="pct"/>
            <w:tcBorders>
              <w:top w:val="nil"/>
              <w:bottom w:val="nil"/>
            </w:tcBorders>
            <w:shd w:val="clear" w:color="auto" w:fill="auto"/>
            <w:noWrap/>
          </w:tcPr>
          <w:p w14:paraId="06590994" w14:textId="414E7B35"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4AAC3E88" w14:textId="77777777" w:rsidTr="008E51A8">
        <w:trPr>
          <w:trHeight w:val="276"/>
        </w:trPr>
        <w:tc>
          <w:tcPr>
            <w:tcW w:w="3275" w:type="pct"/>
            <w:tcBorders>
              <w:top w:val="nil"/>
              <w:bottom w:val="nil"/>
            </w:tcBorders>
            <w:shd w:val="clear" w:color="auto" w:fill="auto"/>
            <w:vAlign w:val="center"/>
          </w:tcPr>
          <w:p w14:paraId="38260258"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8" w:type="pct"/>
            <w:tcBorders>
              <w:top w:val="nil"/>
              <w:bottom w:val="nil"/>
            </w:tcBorders>
            <w:shd w:val="clear" w:color="auto" w:fill="auto"/>
            <w:noWrap/>
          </w:tcPr>
          <w:p w14:paraId="2534A923" w14:textId="290776A0"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3.23 (2.36</w:t>
            </w:r>
            <w:r w:rsidR="00F03C39">
              <w:rPr>
                <w:rFonts w:ascii="Times New Roman" w:hAnsi="Times New Roman" w:cs="Times New Roman"/>
                <w:szCs w:val="21"/>
              </w:rPr>
              <w:t xml:space="preserve">, </w:t>
            </w:r>
            <w:r w:rsidRPr="00785CCB">
              <w:rPr>
                <w:rFonts w:ascii="Times New Roman" w:hAnsi="Times New Roman" w:cs="Times New Roman"/>
                <w:szCs w:val="21"/>
              </w:rPr>
              <w:t>4.10) *</w:t>
            </w:r>
          </w:p>
        </w:tc>
        <w:tc>
          <w:tcPr>
            <w:tcW w:w="567" w:type="pct"/>
            <w:tcBorders>
              <w:top w:val="nil"/>
              <w:bottom w:val="nil"/>
            </w:tcBorders>
            <w:shd w:val="clear" w:color="auto" w:fill="auto"/>
            <w:noWrap/>
          </w:tcPr>
          <w:p w14:paraId="70495BE9" w14:textId="72CE5E9E"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64A4043A" w14:textId="77777777" w:rsidTr="008E51A8">
        <w:trPr>
          <w:trHeight w:val="276"/>
        </w:trPr>
        <w:tc>
          <w:tcPr>
            <w:tcW w:w="3275" w:type="pct"/>
            <w:tcBorders>
              <w:top w:val="nil"/>
              <w:bottom w:val="nil"/>
            </w:tcBorders>
            <w:shd w:val="clear" w:color="auto" w:fill="auto"/>
            <w:vAlign w:val="center"/>
          </w:tcPr>
          <w:p w14:paraId="4CE7D434"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8" w:type="pct"/>
            <w:tcBorders>
              <w:top w:val="nil"/>
              <w:bottom w:val="nil"/>
            </w:tcBorders>
            <w:shd w:val="clear" w:color="auto" w:fill="auto"/>
            <w:noWrap/>
          </w:tcPr>
          <w:p w14:paraId="74C49ED6" w14:textId="308531EC"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0.09 (0.06</w:t>
            </w:r>
            <w:r w:rsidR="00F03C39">
              <w:rPr>
                <w:rFonts w:ascii="Times New Roman" w:hAnsi="Times New Roman" w:cs="Times New Roman"/>
                <w:szCs w:val="21"/>
              </w:rPr>
              <w:t xml:space="preserve">, </w:t>
            </w:r>
            <w:r w:rsidRPr="00785CCB">
              <w:rPr>
                <w:rFonts w:ascii="Times New Roman" w:hAnsi="Times New Roman" w:cs="Times New Roman"/>
                <w:szCs w:val="21"/>
              </w:rPr>
              <w:t>0.11) *</w:t>
            </w:r>
          </w:p>
        </w:tc>
        <w:tc>
          <w:tcPr>
            <w:tcW w:w="567" w:type="pct"/>
            <w:tcBorders>
              <w:top w:val="nil"/>
              <w:bottom w:val="nil"/>
            </w:tcBorders>
            <w:shd w:val="clear" w:color="auto" w:fill="auto"/>
            <w:noWrap/>
          </w:tcPr>
          <w:p w14:paraId="360E70AD" w14:textId="19C91CA5"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03CF2554" w14:textId="77777777" w:rsidTr="008E51A8">
        <w:trPr>
          <w:trHeight w:val="276"/>
        </w:trPr>
        <w:tc>
          <w:tcPr>
            <w:tcW w:w="3275" w:type="pct"/>
            <w:tcBorders>
              <w:top w:val="nil"/>
              <w:bottom w:val="nil"/>
            </w:tcBorders>
            <w:shd w:val="clear" w:color="auto" w:fill="auto"/>
            <w:vAlign w:val="center"/>
          </w:tcPr>
          <w:p w14:paraId="03431372"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8" w:type="pct"/>
            <w:tcBorders>
              <w:top w:val="nil"/>
              <w:bottom w:val="nil"/>
            </w:tcBorders>
            <w:shd w:val="clear" w:color="auto" w:fill="auto"/>
            <w:noWrap/>
          </w:tcPr>
          <w:p w14:paraId="3F4D9EE2" w14:textId="1FDF1518"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0.04 (</w:t>
            </w:r>
            <w:r w:rsidR="00055901" w:rsidRPr="00785CCB">
              <w:rPr>
                <w:rFonts w:ascii="Times New Roman" w:hAnsi="Times New Roman" w:cs="Times New Roman"/>
                <w:szCs w:val="21"/>
              </w:rPr>
              <w:t>−0</w:t>
            </w:r>
            <w:r w:rsidRPr="00785CCB">
              <w:rPr>
                <w:rFonts w:ascii="Times New Roman" w:hAnsi="Times New Roman" w:cs="Times New Roman"/>
                <w:szCs w:val="21"/>
              </w:rPr>
              <w:t>.36</w:t>
            </w:r>
            <w:r w:rsidR="00F03C39">
              <w:rPr>
                <w:rFonts w:ascii="Times New Roman" w:hAnsi="Times New Roman" w:cs="Times New Roman"/>
                <w:szCs w:val="21"/>
              </w:rPr>
              <w:t xml:space="preserve">, </w:t>
            </w:r>
            <w:r w:rsidRPr="00785CCB">
              <w:rPr>
                <w:rFonts w:ascii="Times New Roman" w:hAnsi="Times New Roman" w:cs="Times New Roman"/>
                <w:szCs w:val="21"/>
              </w:rPr>
              <w:t>0.44)</w:t>
            </w:r>
          </w:p>
        </w:tc>
        <w:tc>
          <w:tcPr>
            <w:tcW w:w="567" w:type="pct"/>
            <w:tcBorders>
              <w:top w:val="nil"/>
              <w:bottom w:val="nil"/>
            </w:tcBorders>
            <w:shd w:val="clear" w:color="auto" w:fill="auto"/>
            <w:noWrap/>
          </w:tcPr>
          <w:p w14:paraId="1FD50CDD" w14:textId="40B0A21A"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0.846</w:t>
            </w:r>
          </w:p>
        </w:tc>
      </w:tr>
      <w:tr w:rsidR="00E55721" w:rsidRPr="00C2015A" w14:paraId="0C156E21" w14:textId="77777777" w:rsidTr="008E51A8">
        <w:trPr>
          <w:trHeight w:val="276"/>
        </w:trPr>
        <w:tc>
          <w:tcPr>
            <w:tcW w:w="3275" w:type="pct"/>
            <w:tcBorders>
              <w:top w:val="nil"/>
              <w:bottom w:val="nil"/>
            </w:tcBorders>
            <w:shd w:val="clear" w:color="auto" w:fill="auto"/>
            <w:vAlign w:val="center"/>
          </w:tcPr>
          <w:p w14:paraId="3CD7A783"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8" w:type="pct"/>
            <w:tcBorders>
              <w:top w:val="nil"/>
              <w:bottom w:val="nil"/>
            </w:tcBorders>
            <w:shd w:val="clear" w:color="auto" w:fill="auto"/>
            <w:noWrap/>
          </w:tcPr>
          <w:p w14:paraId="38421592" w14:textId="42AAC967"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0.31 (</w:t>
            </w:r>
            <w:r w:rsidR="00055901" w:rsidRPr="00785CCB">
              <w:rPr>
                <w:rFonts w:ascii="Times New Roman" w:hAnsi="Times New Roman" w:cs="Times New Roman"/>
                <w:szCs w:val="21"/>
              </w:rPr>
              <w:t>−0</w:t>
            </w:r>
            <w:r w:rsidRPr="00785CCB">
              <w:rPr>
                <w:rFonts w:ascii="Times New Roman" w:hAnsi="Times New Roman" w:cs="Times New Roman"/>
                <w:szCs w:val="21"/>
              </w:rPr>
              <w:t>.23</w:t>
            </w:r>
            <w:r w:rsidR="00F03C39">
              <w:rPr>
                <w:rFonts w:ascii="Times New Roman" w:hAnsi="Times New Roman" w:cs="Times New Roman"/>
                <w:szCs w:val="21"/>
              </w:rPr>
              <w:t xml:space="preserve">, </w:t>
            </w:r>
            <w:r w:rsidRPr="00785CCB">
              <w:rPr>
                <w:rFonts w:ascii="Times New Roman" w:hAnsi="Times New Roman" w:cs="Times New Roman"/>
                <w:szCs w:val="21"/>
              </w:rPr>
              <w:t>0.85)</w:t>
            </w:r>
          </w:p>
        </w:tc>
        <w:tc>
          <w:tcPr>
            <w:tcW w:w="567" w:type="pct"/>
            <w:tcBorders>
              <w:top w:val="nil"/>
              <w:bottom w:val="nil"/>
            </w:tcBorders>
            <w:shd w:val="clear" w:color="auto" w:fill="auto"/>
            <w:noWrap/>
          </w:tcPr>
          <w:p w14:paraId="5A4258BB" w14:textId="65081E69"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0.257</w:t>
            </w:r>
          </w:p>
        </w:tc>
      </w:tr>
      <w:tr w:rsidR="00E55721" w:rsidRPr="00C2015A" w14:paraId="64A9C717" w14:textId="77777777" w:rsidTr="008E51A8">
        <w:trPr>
          <w:trHeight w:val="276"/>
        </w:trPr>
        <w:tc>
          <w:tcPr>
            <w:tcW w:w="3275" w:type="pct"/>
            <w:tcBorders>
              <w:top w:val="nil"/>
              <w:bottom w:val="nil"/>
            </w:tcBorders>
            <w:shd w:val="clear" w:color="auto" w:fill="auto"/>
            <w:vAlign w:val="center"/>
          </w:tcPr>
          <w:p w14:paraId="2D2EA67B"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8" w:type="pct"/>
            <w:tcBorders>
              <w:top w:val="nil"/>
              <w:bottom w:val="nil"/>
            </w:tcBorders>
            <w:shd w:val="clear" w:color="auto" w:fill="auto"/>
            <w:noWrap/>
          </w:tcPr>
          <w:p w14:paraId="71B582E4" w14:textId="0AFDFF2E"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0.39 (</w:t>
            </w:r>
            <w:r w:rsidR="00055901" w:rsidRPr="00785CCB">
              <w:rPr>
                <w:rFonts w:ascii="Times New Roman" w:hAnsi="Times New Roman" w:cs="Times New Roman"/>
                <w:szCs w:val="21"/>
              </w:rPr>
              <w:t>−1</w:t>
            </w:r>
            <w:r w:rsidRPr="00785CCB">
              <w:rPr>
                <w:rFonts w:ascii="Times New Roman" w:hAnsi="Times New Roman" w:cs="Times New Roman"/>
                <w:szCs w:val="21"/>
              </w:rPr>
              <w:t>.34</w:t>
            </w:r>
            <w:r w:rsidR="00F03C39">
              <w:rPr>
                <w:rFonts w:ascii="Times New Roman" w:hAnsi="Times New Roman" w:cs="Times New Roman"/>
                <w:szCs w:val="21"/>
              </w:rPr>
              <w:t xml:space="preserve">, </w:t>
            </w:r>
            <w:r w:rsidRPr="00785CCB">
              <w:rPr>
                <w:rFonts w:ascii="Times New Roman" w:hAnsi="Times New Roman" w:cs="Times New Roman"/>
                <w:szCs w:val="21"/>
              </w:rPr>
              <w:t>2.12)</w:t>
            </w:r>
          </w:p>
        </w:tc>
        <w:tc>
          <w:tcPr>
            <w:tcW w:w="567" w:type="pct"/>
            <w:tcBorders>
              <w:top w:val="nil"/>
              <w:bottom w:val="nil"/>
            </w:tcBorders>
            <w:shd w:val="clear" w:color="auto" w:fill="auto"/>
            <w:noWrap/>
          </w:tcPr>
          <w:p w14:paraId="5B6B463C" w14:textId="08773C73"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0.659</w:t>
            </w:r>
          </w:p>
        </w:tc>
      </w:tr>
      <w:tr w:rsidR="00E55721" w:rsidRPr="00C2015A" w14:paraId="47C24FAB" w14:textId="77777777" w:rsidTr="008E51A8">
        <w:trPr>
          <w:trHeight w:val="276"/>
        </w:trPr>
        <w:tc>
          <w:tcPr>
            <w:tcW w:w="3275" w:type="pct"/>
            <w:tcBorders>
              <w:top w:val="nil"/>
              <w:bottom w:val="nil"/>
            </w:tcBorders>
            <w:shd w:val="clear" w:color="auto" w:fill="auto"/>
            <w:vAlign w:val="center"/>
          </w:tcPr>
          <w:p w14:paraId="6047B16B"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8" w:type="pct"/>
            <w:tcBorders>
              <w:top w:val="nil"/>
              <w:bottom w:val="nil"/>
            </w:tcBorders>
            <w:shd w:val="clear" w:color="auto" w:fill="auto"/>
            <w:noWrap/>
          </w:tcPr>
          <w:p w14:paraId="396E3D93" w14:textId="42A60446" w:rsidR="00E55721"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w:t>
            </w:r>
            <w:r w:rsidR="00E55721" w:rsidRPr="00785CCB">
              <w:rPr>
                <w:rFonts w:ascii="Times New Roman" w:hAnsi="Times New Roman" w:cs="Times New Roman"/>
                <w:szCs w:val="21"/>
              </w:rPr>
              <w:t>.49 (</w:t>
            </w:r>
            <w:r w:rsidRPr="00785CCB">
              <w:rPr>
                <w:rFonts w:ascii="Times New Roman" w:hAnsi="Times New Roman" w:cs="Times New Roman"/>
                <w:szCs w:val="21"/>
              </w:rPr>
              <w:t>−1</w:t>
            </w:r>
            <w:r w:rsidR="00E55721" w:rsidRPr="00785CCB">
              <w:rPr>
                <w:rFonts w:ascii="Times New Roman" w:hAnsi="Times New Roman" w:cs="Times New Roman"/>
                <w:szCs w:val="21"/>
              </w:rPr>
              <w:t>.12</w:t>
            </w:r>
            <w:r w:rsidR="00F03C39">
              <w:rPr>
                <w:rFonts w:ascii="Times New Roman" w:hAnsi="Times New Roman" w:cs="Times New Roman"/>
                <w:szCs w:val="21"/>
              </w:rPr>
              <w:t xml:space="preserve">, </w:t>
            </w:r>
            <w:r w:rsidR="00E55721" w:rsidRPr="00785CCB">
              <w:rPr>
                <w:rFonts w:ascii="Times New Roman" w:hAnsi="Times New Roman" w:cs="Times New Roman"/>
                <w:szCs w:val="21"/>
              </w:rPr>
              <w:t>0.14)</w:t>
            </w:r>
          </w:p>
        </w:tc>
        <w:tc>
          <w:tcPr>
            <w:tcW w:w="567" w:type="pct"/>
            <w:tcBorders>
              <w:top w:val="nil"/>
              <w:bottom w:val="nil"/>
            </w:tcBorders>
            <w:shd w:val="clear" w:color="auto" w:fill="auto"/>
            <w:noWrap/>
          </w:tcPr>
          <w:p w14:paraId="553CF2DD" w14:textId="57AC8299"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0.128</w:t>
            </w:r>
          </w:p>
        </w:tc>
      </w:tr>
      <w:tr w:rsidR="00E55721" w:rsidRPr="00C2015A" w14:paraId="4000667C" w14:textId="77777777" w:rsidTr="008E51A8">
        <w:trPr>
          <w:trHeight w:val="276"/>
        </w:trPr>
        <w:tc>
          <w:tcPr>
            <w:tcW w:w="3275" w:type="pct"/>
            <w:tcBorders>
              <w:top w:val="nil"/>
              <w:bottom w:val="nil"/>
            </w:tcBorders>
            <w:shd w:val="clear" w:color="auto" w:fill="auto"/>
            <w:vAlign w:val="center"/>
          </w:tcPr>
          <w:p w14:paraId="04771F8D"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8" w:type="pct"/>
            <w:tcBorders>
              <w:top w:val="nil"/>
              <w:bottom w:val="nil"/>
            </w:tcBorders>
            <w:shd w:val="clear" w:color="auto" w:fill="auto"/>
            <w:noWrap/>
          </w:tcPr>
          <w:p w14:paraId="69022230" w14:textId="5F45DC35" w:rsidR="00E55721"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w:t>
            </w:r>
            <w:r w:rsidR="00E55721" w:rsidRPr="00785CCB">
              <w:rPr>
                <w:rFonts w:ascii="Times New Roman" w:hAnsi="Times New Roman" w:cs="Times New Roman"/>
                <w:szCs w:val="21"/>
              </w:rPr>
              <w:t>.90 (</w:t>
            </w:r>
            <w:r w:rsidRPr="00785CCB">
              <w:rPr>
                <w:rFonts w:ascii="Times New Roman" w:hAnsi="Times New Roman" w:cs="Times New Roman"/>
                <w:szCs w:val="21"/>
              </w:rPr>
              <w:t>−1</w:t>
            </w:r>
            <w:r w:rsidR="00E55721" w:rsidRPr="00785CCB">
              <w:rPr>
                <w:rFonts w:ascii="Times New Roman" w:hAnsi="Times New Roman" w:cs="Times New Roman"/>
                <w:szCs w:val="21"/>
              </w:rPr>
              <w:t>.69</w:t>
            </w:r>
            <w:r w:rsidR="003F3DF9">
              <w:rPr>
                <w:rFonts w:ascii="Times New Roman" w:hAnsi="Times New Roman" w:cs="Times New Roman"/>
                <w:szCs w:val="21"/>
              </w:rPr>
              <w:t>,</w:t>
            </w:r>
            <w:r w:rsidRPr="00785CCB">
              <w:rPr>
                <w:rFonts w:ascii="Times New Roman" w:hAnsi="Times New Roman" w:cs="Times New Roman"/>
                <w:szCs w:val="21"/>
              </w:rPr>
              <w:t xml:space="preserve"> −</w:t>
            </w:r>
            <w:r w:rsidR="00E55721" w:rsidRPr="00785CCB">
              <w:rPr>
                <w:rFonts w:ascii="Times New Roman" w:hAnsi="Times New Roman" w:cs="Times New Roman"/>
                <w:szCs w:val="21"/>
              </w:rPr>
              <w:t>0.12) *</w:t>
            </w:r>
          </w:p>
        </w:tc>
        <w:tc>
          <w:tcPr>
            <w:tcW w:w="567" w:type="pct"/>
            <w:tcBorders>
              <w:top w:val="nil"/>
              <w:bottom w:val="nil"/>
            </w:tcBorders>
            <w:shd w:val="clear" w:color="auto" w:fill="auto"/>
            <w:noWrap/>
          </w:tcPr>
          <w:p w14:paraId="11E66D99" w14:textId="24089D0D"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0.024</w:t>
            </w:r>
          </w:p>
        </w:tc>
      </w:tr>
      <w:tr w:rsidR="00E55721" w:rsidRPr="00C2015A" w14:paraId="79635FB1" w14:textId="77777777" w:rsidTr="008E51A8">
        <w:trPr>
          <w:trHeight w:val="276"/>
        </w:trPr>
        <w:tc>
          <w:tcPr>
            <w:tcW w:w="3275" w:type="pct"/>
            <w:tcBorders>
              <w:top w:val="nil"/>
              <w:bottom w:val="nil"/>
            </w:tcBorders>
            <w:shd w:val="clear" w:color="auto" w:fill="auto"/>
            <w:vAlign w:val="center"/>
          </w:tcPr>
          <w:p w14:paraId="6A68747E"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8" w:type="pct"/>
            <w:tcBorders>
              <w:top w:val="nil"/>
              <w:bottom w:val="nil"/>
            </w:tcBorders>
            <w:shd w:val="clear" w:color="auto" w:fill="auto"/>
            <w:noWrap/>
          </w:tcPr>
          <w:p w14:paraId="4449F09F" w14:textId="22A1D74E"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0.10 (0.04</w:t>
            </w:r>
            <w:r w:rsidR="00F03C39">
              <w:rPr>
                <w:rFonts w:ascii="Times New Roman" w:hAnsi="Times New Roman" w:cs="Times New Roman"/>
                <w:szCs w:val="21"/>
              </w:rPr>
              <w:t xml:space="preserve">, </w:t>
            </w:r>
            <w:r w:rsidRPr="00785CCB">
              <w:rPr>
                <w:rFonts w:ascii="Times New Roman" w:hAnsi="Times New Roman" w:cs="Times New Roman"/>
                <w:szCs w:val="21"/>
              </w:rPr>
              <w:t>0.15) *</w:t>
            </w:r>
          </w:p>
        </w:tc>
        <w:tc>
          <w:tcPr>
            <w:tcW w:w="567" w:type="pct"/>
            <w:tcBorders>
              <w:top w:val="nil"/>
              <w:bottom w:val="nil"/>
            </w:tcBorders>
            <w:shd w:val="clear" w:color="auto" w:fill="auto"/>
            <w:noWrap/>
          </w:tcPr>
          <w:p w14:paraId="63A0DE59" w14:textId="77B9F249"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0500AC92" w14:textId="77777777" w:rsidTr="008E51A8">
        <w:trPr>
          <w:trHeight w:val="276"/>
        </w:trPr>
        <w:tc>
          <w:tcPr>
            <w:tcW w:w="3275" w:type="pct"/>
            <w:tcBorders>
              <w:top w:val="nil"/>
              <w:bottom w:val="nil"/>
            </w:tcBorders>
            <w:shd w:val="clear" w:color="auto" w:fill="auto"/>
            <w:vAlign w:val="center"/>
          </w:tcPr>
          <w:p w14:paraId="745B01A2" w14:textId="77777777" w:rsidR="00E55721" w:rsidRPr="00785CCB" w:rsidRDefault="00E55721" w:rsidP="00A578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4 (Model 3 + Family history)</w:t>
            </w:r>
          </w:p>
        </w:tc>
        <w:tc>
          <w:tcPr>
            <w:tcW w:w="1158" w:type="pct"/>
            <w:tcBorders>
              <w:top w:val="nil"/>
              <w:bottom w:val="nil"/>
            </w:tcBorders>
            <w:shd w:val="clear" w:color="auto" w:fill="auto"/>
            <w:noWrap/>
            <w:vAlign w:val="bottom"/>
          </w:tcPr>
          <w:p w14:paraId="625A9943" w14:textId="77777777" w:rsidR="00E55721" w:rsidRPr="00785CCB" w:rsidRDefault="00E55721" w:rsidP="00A57877">
            <w:pPr>
              <w:widowControl/>
              <w:jc w:val="left"/>
              <w:rPr>
                <w:rFonts w:ascii="Times New Roman" w:eastAsia="等线" w:hAnsi="Times New Roman" w:cs="Times New Roman"/>
                <w:color w:val="000000"/>
                <w:kern w:val="0"/>
                <w:szCs w:val="21"/>
              </w:rPr>
            </w:pPr>
          </w:p>
        </w:tc>
        <w:tc>
          <w:tcPr>
            <w:tcW w:w="567" w:type="pct"/>
            <w:tcBorders>
              <w:top w:val="nil"/>
              <w:bottom w:val="nil"/>
            </w:tcBorders>
            <w:shd w:val="clear" w:color="auto" w:fill="auto"/>
            <w:noWrap/>
            <w:vAlign w:val="bottom"/>
          </w:tcPr>
          <w:p w14:paraId="48B69175" w14:textId="77777777" w:rsidR="00E55721" w:rsidRPr="00785CCB" w:rsidRDefault="00E55721" w:rsidP="00A57877">
            <w:pPr>
              <w:widowControl/>
              <w:jc w:val="left"/>
              <w:rPr>
                <w:rFonts w:ascii="Times New Roman" w:eastAsia="Times New Roman" w:hAnsi="Times New Roman" w:cs="Times New Roman"/>
                <w:kern w:val="0"/>
                <w:szCs w:val="21"/>
              </w:rPr>
            </w:pPr>
          </w:p>
        </w:tc>
      </w:tr>
      <w:tr w:rsidR="00E55721" w:rsidRPr="00C2015A" w14:paraId="15242B45" w14:textId="77777777" w:rsidTr="008E51A8">
        <w:trPr>
          <w:trHeight w:val="276"/>
        </w:trPr>
        <w:tc>
          <w:tcPr>
            <w:tcW w:w="3275" w:type="pct"/>
            <w:tcBorders>
              <w:top w:val="nil"/>
              <w:bottom w:val="nil"/>
            </w:tcBorders>
            <w:shd w:val="clear" w:color="auto" w:fill="auto"/>
            <w:vAlign w:val="center"/>
          </w:tcPr>
          <w:p w14:paraId="05E90B33"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8" w:type="pct"/>
            <w:tcBorders>
              <w:top w:val="nil"/>
              <w:bottom w:val="nil"/>
            </w:tcBorders>
            <w:shd w:val="clear" w:color="auto" w:fill="auto"/>
            <w:noWrap/>
          </w:tcPr>
          <w:p w14:paraId="585F52CE" w14:textId="29416F52"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3.59 (2.81</w:t>
            </w:r>
            <w:r w:rsidR="00F03C39">
              <w:rPr>
                <w:rFonts w:ascii="Times New Roman" w:hAnsi="Times New Roman" w:cs="Times New Roman"/>
                <w:szCs w:val="21"/>
              </w:rPr>
              <w:t xml:space="preserve">, </w:t>
            </w:r>
            <w:r w:rsidRPr="00785CCB">
              <w:rPr>
                <w:rFonts w:ascii="Times New Roman" w:hAnsi="Times New Roman" w:cs="Times New Roman"/>
                <w:szCs w:val="21"/>
              </w:rPr>
              <w:t>4.37) *</w:t>
            </w:r>
          </w:p>
        </w:tc>
        <w:tc>
          <w:tcPr>
            <w:tcW w:w="567" w:type="pct"/>
            <w:tcBorders>
              <w:top w:val="nil"/>
              <w:bottom w:val="nil"/>
            </w:tcBorders>
            <w:shd w:val="clear" w:color="auto" w:fill="auto"/>
            <w:noWrap/>
          </w:tcPr>
          <w:p w14:paraId="5BF89A47" w14:textId="51BEBCA5"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7D700F5F" w14:textId="77777777" w:rsidTr="008E51A8">
        <w:trPr>
          <w:trHeight w:val="276"/>
        </w:trPr>
        <w:tc>
          <w:tcPr>
            <w:tcW w:w="3275" w:type="pct"/>
            <w:tcBorders>
              <w:top w:val="nil"/>
              <w:bottom w:val="nil"/>
            </w:tcBorders>
            <w:shd w:val="clear" w:color="auto" w:fill="auto"/>
            <w:vAlign w:val="center"/>
          </w:tcPr>
          <w:p w14:paraId="279CA0DA"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8" w:type="pct"/>
            <w:tcBorders>
              <w:top w:val="nil"/>
              <w:bottom w:val="nil"/>
            </w:tcBorders>
            <w:shd w:val="clear" w:color="auto" w:fill="auto"/>
            <w:noWrap/>
          </w:tcPr>
          <w:p w14:paraId="3ED39A2C" w14:textId="2F9B74E4"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2.99 (1.96</w:t>
            </w:r>
            <w:r w:rsidR="00F03C39">
              <w:rPr>
                <w:rFonts w:ascii="Times New Roman" w:hAnsi="Times New Roman" w:cs="Times New Roman"/>
                <w:szCs w:val="21"/>
              </w:rPr>
              <w:t xml:space="preserve">, </w:t>
            </w:r>
            <w:r w:rsidRPr="00785CCB">
              <w:rPr>
                <w:rFonts w:ascii="Times New Roman" w:hAnsi="Times New Roman" w:cs="Times New Roman"/>
                <w:szCs w:val="21"/>
              </w:rPr>
              <w:t>4.03) *</w:t>
            </w:r>
          </w:p>
        </w:tc>
        <w:tc>
          <w:tcPr>
            <w:tcW w:w="567" w:type="pct"/>
            <w:tcBorders>
              <w:top w:val="nil"/>
              <w:bottom w:val="nil"/>
            </w:tcBorders>
            <w:shd w:val="clear" w:color="auto" w:fill="auto"/>
            <w:noWrap/>
          </w:tcPr>
          <w:p w14:paraId="56CE4EB1" w14:textId="11C91DBC"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35809EE1" w14:textId="77777777" w:rsidTr="008E51A8">
        <w:trPr>
          <w:trHeight w:val="276"/>
        </w:trPr>
        <w:tc>
          <w:tcPr>
            <w:tcW w:w="3275" w:type="pct"/>
            <w:tcBorders>
              <w:top w:val="nil"/>
              <w:bottom w:val="nil"/>
            </w:tcBorders>
            <w:shd w:val="clear" w:color="auto" w:fill="auto"/>
            <w:vAlign w:val="center"/>
          </w:tcPr>
          <w:p w14:paraId="4F0AAD8A"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8" w:type="pct"/>
            <w:tcBorders>
              <w:top w:val="nil"/>
              <w:bottom w:val="nil"/>
            </w:tcBorders>
            <w:shd w:val="clear" w:color="auto" w:fill="auto"/>
            <w:noWrap/>
          </w:tcPr>
          <w:p w14:paraId="67B0750D" w14:textId="249F5B29"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3.24 (2.37</w:t>
            </w:r>
            <w:r w:rsidR="00F03C39">
              <w:rPr>
                <w:rFonts w:ascii="Times New Roman" w:hAnsi="Times New Roman" w:cs="Times New Roman"/>
                <w:szCs w:val="21"/>
              </w:rPr>
              <w:t xml:space="preserve">, </w:t>
            </w:r>
            <w:r w:rsidRPr="00785CCB">
              <w:rPr>
                <w:rFonts w:ascii="Times New Roman" w:hAnsi="Times New Roman" w:cs="Times New Roman"/>
                <w:szCs w:val="21"/>
              </w:rPr>
              <w:t>4.11) *</w:t>
            </w:r>
          </w:p>
        </w:tc>
        <w:tc>
          <w:tcPr>
            <w:tcW w:w="567" w:type="pct"/>
            <w:tcBorders>
              <w:top w:val="nil"/>
              <w:bottom w:val="nil"/>
            </w:tcBorders>
            <w:shd w:val="clear" w:color="auto" w:fill="auto"/>
            <w:noWrap/>
          </w:tcPr>
          <w:p w14:paraId="77875F77" w14:textId="56A502DC"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1D01ADC0" w14:textId="77777777" w:rsidTr="008E51A8">
        <w:trPr>
          <w:trHeight w:val="276"/>
        </w:trPr>
        <w:tc>
          <w:tcPr>
            <w:tcW w:w="3275" w:type="pct"/>
            <w:tcBorders>
              <w:top w:val="nil"/>
              <w:bottom w:val="nil"/>
            </w:tcBorders>
            <w:shd w:val="clear" w:color="auto" w:fill="auto"/>
            <w:vAlign w:val="center"/>
          </w:tcPr>
          <w:p w14:paraId="225BFFBF"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Age(years)</w:t>
            </w:r>
          </w:p>
        </w:tc>
        <w:tc>
          <w:tcPr>
            <w:tcW w:w="1158" w:type="pct"/>
            <w:tcBorders>
              <w:top w:val="nil"/>
              <w:bottom w:val="nil"/>
            </w:tcBorders>
            <w:shd w:val="clear" w:color="auto" w:fill="auto"/>
            <w:noWrap/>
          </w:tcPr>
          <w:p w14:paraId="3E6F0C57" w14:textId="0D5BCAA1"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0.09 (0.06</w:t>
            </w:r>
            <w:r w:rsidR="00F03C39">
              <w:rPr>
                <w:rFonts w:ascii="Times New Roman" w:hAnsi="Times New Roman" w:cs="Times New Roman"/>
                <w:szCs w:val="21"/>
              </w:rPr>
              <w:t xml:space="preserve">, </w:t>
            </w:r>
            <w:r w:rsidRPr="00785CCB">
              <w:rPr>
                <w:rFonts w:ascii="Times New Roman" w:hAnsi="Times New Roman" w:cs="Times New Roman"/>
                <w:szCs w:val="21"/>
              </w:rPr>
              <w:t>0.11) *</w:t>
            </w:r>
          </w:p>
        </w:tc>
        <w:tc>
          <w:tcPr>
            <w:tcW w:w="567" w:type="pct"/>
            <w:tcBorders>
              <w:top w:val="nil"/>
              <w:bottom w:val="nil"/>
            </w:tcBorders>
            <w:shd w:val="clear" w:color="auto" w:fill="auto"/>
            <w:noWrap/>
          </w:tcPr>
          <w:p w14:paraId="45394A29" w14:textId="7E666D30"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1AF827C4" w14:textId="77777777" w:rsidTr="008E51A8">
        <w:trPr>
          <w:trHeight w:val="276"/>
        </w:trPr>
        <w:tc>
          <w:tcPr>
            <w:tcW w:w="3275" w:type="pct"/>
            <w:tcBorders>
              <w:top w:val="nil"/>
              <w:bottom w:val="nil"/>
            </w:tcBorders>
            <w:shd w:val="clear" w:color="auto" w:fill="auto"/>
            <w:vAlign w:val="center"/>
          </w:tcPr>
          <w:p w14:paraId="647355D2"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8" w:type="pct"/>
            <w:tcBorders>
              <w:top w:val="nil"/>
              <w:bottom w:val="nil"/>
            </w:tcBorders>
            <w:shd w:val="clear" w:color="auto" w:fill="auto"/>
            <w:noWrap/>
          </w:tcPr>
          <w:p w14:paraId="37B04689" w14:textId="67E9C173"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0.08 (</w:t>
            </w:r>
            <w:r w:rsidR="00055901" w:rsidRPr="00785CCB">
              <w:rPr>
                <w:rFonts w:ascii="Times New Roman" w:hAnsi="Times New Roman" w:cs="Times New Roman"/>
                <w:szCs w:val="21"/>
              </w:rPr>
              <w:t>−0</w:t>
            </w:r>
            <w:r w:rsidRPr="00785CCB">
              <w:rPr>
                <w:rFonts w:ascii="Times New Roman" w:hAnsi="Times New Roman" w:cs="Times New Roman"/>
                <w:szCs w:val="21"/>
              </w:rPr>
              <w:t>.32</w:t>
            </w:r>
            <w:r w:rsidR="00F03C39">
              <w:rPr>
                <w:rFonts w:ascii="Times New Roman" w:hAnsi="Times New Roman" w:cs="Times New Roman"/>
                <w:szCs w:val="21"/>
              </w:rPr>
              <w:t xml:space="preserve">, </w:t>
            </w:r>
            <w:r w:rsidRPr="00785CCB">
              <w:rPr>
                <w:rFonts w:ascii="Times New Roman" w:hAnsi="Times New Roman" w:cs="Times New Roman"/>
                <w:szCs w:val="21"/>
              </w:rPr>
              <w:t>0.48)</w:t>
            </w:r>
          </w:p>
        </w:tc>
        <w:tc>
          <w:tcPr>
            <w:tcW w:w="567" w:type="pct"/>
            <w:tcBorders>
              <w:top w:val="nil"/>
              <w:bottom w:val="nil"/>
            </w:tcBorders>
            <w:shd w:val="clear" w:color="auto" w:fill="auto"/>
            <w:noWrap/>
          </w:tcPr>
          <w:p w14:paraId="008EC92B" w14:textId="70E4CE28"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0.707</w:t>
            </w:r>
          </w:p>
        </w:tc>
      </w:tr>
      <w:tr w:rsidR="00E55721" w:rsidRPr="00C2015A" w14:paraId="583E01C3" w14:textId="77777777" w:rsidTr="008E51A8">
        <w:trPr>
          <w:trHeight w:val="276"/>
        </w:trPr>
        <w:tc>
          <w:tcPr>
            <w:tcW w:w="3275" w:type="pct"/>
            <w:tcBorders>
              <w:top w:val="nil"/>
              <w:bottom w:val="nil"/>
            </w:tcBorders>
            <w:shd w:val="clear" w:color="auto" w:fill="auto"/>
            <w:vAlign w:val="center"/>
          </w:tcPr>
          <w:p w14:paraId="3D1A43B5"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8" w:type="pct"/>
            <w:tcBorders>
              <w:top w:val="nil"/>
              <w:bottom w:val="nil"/>
            </w:tcBorders>
            <w:shd w:val="clear" w:color="auto" w:fill="auto"/>
            <w:noWrap/>
          </w:tcPr>
          <w:p w14:paraId="33A45C78" w14:textId="18940246"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0.30 (</w:t>
            </w:r>
            <w:r w:rsidR="00055901" w:rsidRPr="00785CCB">
              <w:rPr>
                <w:rFonts w:ascii="Times New Roman" w:hAnsi="Times New Roman" w:cs="Times New Roman"/>
                <w:szCs w:val="21"/>
              </w:rPr>
              <w:t>−0</w:t>
            </w:r>
            <w:r w:rsidRPr="00785CCB">
              <w:rPr>
                <w:rFonts w:ascii="Times New Roman" w:hAnsi="Times New Roman" w:cs="Times New Roman"/>
                <w:szCs w:val="21"/>
              </w:rPr>
              <w:t>.24</w:t>
            </w:r>
            <w:r w:rsidR="00F03C39">
              <w:rPr>
                <w:rFonts w:ascii="Times New Roman" w:hAnsi="Times New Roman" w:cs="Times New Roman"/>
                <w:szCs w:val="21"/>
              </w:rPr>
              <w:t xml:space="preserve">, </w:t>
            </w:r>
            <w:r w:rsidRPr="00785CCB">
              <w:rPr>
                <w:rFonts w:ascii="Times New Roman" w:hAnsi="Times New Roman" w:cs="Times New Roman"/>
                <w:szCs w:val="21"/>
              </w:rPr>
              <w:t>0.84)</w:t>
            </w:r>
          </w:p>
        </w:tc>
        <w:tc>
          <w:tcPr>
            <w:tcW w:w="567" w:type="pct"/>
            <w:tcBorders>
              <w:top w:val="nil"/>
              <w:bottom w:val="nil"/>
            </w:tcBorders>
            <w:shd w:val="clear" w:color="auto" w:fill="auto"/>
            <w:noWrap/>
          </w:tcPr>
          <w:p w14:paraId="437C445B" w14:textId="45D4BBBA"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0.282</w:t>
            </w:r>
          </w:p>
        </w:tc>
      </w:tr>
      <w:tr w:rsidR="00E55721" w:rsidRPr="00C2015A" w14:paraId="29362484" w14:textId="77777777" w:rsidTr="008E51A8">
        <w:trPr>
          <w:trHeight w:val="276"/>
        </w:trPr>
        <w:tc>
          <w:tcPr>
            <w:tcW w:w="3275" w:type="pct"/>
            <w:tcBorders>
              <w:top w:val="nil"/>
              <w:bottom w:val="nil"/>
            </w:tcBorders>
            <w:shd w:val="clear" w:color="auto" w:fill="auto"/>
            <w:vAlign w:val="center"/>
          </w:tcPr>
          <w:p w14:paraId="5DD672AD"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8" w:type="pct"/>
            <w:tcBorders>
              <w:top w:val="nil"/>
              <w:bottom w:val="nil"/>
            </w:tcBorders>
            <w:shd w:val="clear" w:color="auto" w:fill="auto"/>
            <w:noWrap/>
          </w:tcPr>
          <w:p w14:paraId="06FA32B7" w14:textId="77CCA583"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0.35 (</w:t>
            </w:r>
            <w:r w:rsidR="00055901" w:rsidRPr="00785CCB">
              <w:rPr>
                <w:rFonts w:ascii="Times New Roman" w:hAnsi="Times New Roman" w:cs="Times New Roman"/>
                <w:szCs w:val="21"/>
              </w:rPr>
              <w:t>−1</w:t>
            </w:r>
            <w:r w:rsidRPr="00785CCB">
              <w:rPr>
                <w:rFonts w:ascii="Times New Roman" w:hAnsi="Times New Roman" w:cs="Times New Roman"/>
                <w:szCs w:val="21"/>
              </w:rPr>
              <w:t>.38</w:t>
            </w:r>
            <w:r w:rsidR="00F03C39">
              <w:rPr>
                <w:rFonts w:ascii="Times New Roman" w:hAnsi="Times New Roman" w:cs="Times New Roman"/>
                <w:szCs w:val="21"/>
              </w:rPr>
              <w:t xml:space="preserve">, </w:t>
            </w:r>
            <w:r w:rsidRPr="00785CCB">
              <w:rPr>
                <w:rFonts w:ascii="Times New Roman" w:hAnsi="Times New Roman" w:cs="Times New Roman"/>
                <w:szCs w:val="21"/>
              </w:rPr>
              <w:t>2.08)</w:t>
            </w:r>
          </w:p>
        </w:tc>
        <w:tc>
          <w:tcPr>
            <w:tcW w:w="567" w:type="pct"/>
            <w:tcBorders>
              <w:top w:val="nil"/>
              <w:bottom w:val="nil"/>
            </w:tcBorders>
            <w:shd w:val="clear" w:color="auto" w:fill="auto"/>
            <w:noWrap/>
          </w:tcPr>
          <w:p w14:paraId="47783E1E" w14:textId="58A14D98"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0.691</w:t>
            </w:r>
          </w:p>
        </w:tc>
      </w:tr>
      <w:tr w:rsidR="00E55721" w:rsidRPr="00C2015A" w14:paraId="4017D6E5" w14:textId="77777777" w:rsidTr="008E51A8">
        <w:trPr>
          <w:trHeight w:val="276"/>
        </w:trPr>
        <w:tc>
          <w:tcPr>
            <w:tcW w:w="3275" w:type="pct"/>
            <w:tcBorders>
              <w:top w:val="nil"/>
              <w:bottom w:val="nil"/>
            </w:tcBorders>
            <w:shd w:val="clear" w:color="auto" w:fill="auto"/>
            <w:vAlign w:val="center"/>
          </w:tcPr>
          <w:p w14:paraId="1D23956D"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8" w:type="pct"/>
            <w:tcBorders>
              <w:top w:val="nil"/>
              <w:bottom w:val="nil"/>
            </w:tcBorders>
            <w:shd w:val="clear" w:color="auto" w:fill="auto"/>
            <w:noWrap/>
          </w:tcPr>
          <w:p w14:paraId="79283649" w14:textId="0EF44CD4" w:rsidR="00E55721"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w:t>
            </w:r>
            <w:r w:rsidR="00E55721" w:rsidRPr="00785CCB">
              <w:rPr>
                <w:rFonts w:ascii="Times New Roman" w:hAnsi="Times New Roman" w:cs="Times New Roman"/>
                <w:szCs w:val="21"/>
              </w:rPr>
              <w:t>.53 (</w:t>
            </w:r>
            <w:r w:rsidRPr="00785CCB">
              <w:rPr>
                <w:rFonts w:ascii="Times New Roman" w:hAnsi="Times New Roman" w:cs="Times New Roman"/>
                <w:szCs w:val="21"/>
              </w:rPr>
              <w:t>−1</w:t>
            </w:r>
            <w:r w:rsidR="00E55721" w:rsidRPr="00785CCB">
              <w:rPr>
                <w:rFonts w:ascii="Times New Roman" w:hAnsi="Times New Roman" w:cs="Times New Roman"/>
                <w:szCs w:val="21"/>
              </w:rPr>
              <w:t>.16</w:t>
            </w:r>
            <w:r w:rsidR="00F03C39">
              <w:rPr>
                <w:rFonts w:ascii="Times New Roman" w:hAnsi="Times New Roman" w:cs="Times New Roman"/>
                <w:szCs w:val="21"/>
              </w:rPr>
              <w:t xml:space="preserve">, </w:t>
            </w:r>
            <w:r w:rsidR="00E55721" w:rsidRPr="00785CCB">
              <w:rPr>
                <w:rFonts w:ascii="Times New Roman" w:hAnsi="Times New Roman" w:cs="Times New Roman"/>
                <w:szCs w:val="21"/>
              </w:rPr>
              <w:t>0.10)</w:t>
            </w:r>
          </w:p>
        </w:tc>
        <w:tc>
          <w:tcPr>
            <w:tcW w:w="567" w:type="pct"/>
            <w:tcBorders>
              <w:top w:val="nil"/>
              <w:bottom w:val="nil"/>
            </w:tcBorders>
            <w:shd w:val="clear" w:color="auto" w:fill="auto"/>
            <w:noWrap/>
          </w:tcPr>
          <w:p w14:paraId="16B7777F" w14:textId="190D4E3F"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0.100</w:t>
            </w:r>
          </w:p>
        </w:tc>
      </w:tr>
      <w:tr w:rsidR="00E55721" w:rsidRPr="00C2015A" w14:paraId="4C30275B" w14:textId="77777777" w:rsidTr="008E51A8">
        <w:trPr>
          <w:trHeight w:val="276"/>
        </w:trPr>
        <w:tc>
          <w:tcPr>
            <w:tcW w:w="3275" w:type="pct"/>
            <w:tcBorders>
              <w:top w:val="nil"/>
              <w:bottom w:val="nil"/>
            </w:tcBorders>
            <w:shd w:val="clear" w:color="auto" w:fill="auto"/>
            <w:vAlign w:val="center"/>
          </w:tcPr>
          <w:p w14:paraId="6D9BD83E"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8" w:type="pct"/>
            <w:tcBorders>
              <w:top w:val="nil"/>
              <w:bottom w:val="nil"/>
            </w:tcBorders>
            <w:shd w:val="clear" w:color="auto" w:fill="auto"/>
            <w:noWrap/>
          </w:tcPr>
          <w:p w14:paraId="0EC3C68D" w14:textId="553D21D9" w:rsidR="00E55721"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w:t>
            </w:r>
            <w:r w:rsidR="00E55721" w:rsidRPr="00785CCB">
              <w:rPr>
                <w:rFonts w:ascii="Times New Roman" w:hAnsi="Times New Roman" w:cs="Times New Roman"/>
                <w:szCs w:val="21"/>
              </w:rPr>
              <w:t>.95 (</w:t>
            </w:r>
            <w:r w:rsidRPr="00785CCB">
              <w:rPr>
                <w:rFonts w:ascii="Times New Roman" w:hAnsi="Times New Roman" w:cs="Times New Roman"/>
                <w:szCs w:val="21"/>
              </w:rPr>
              <w:t>−1</w:t>
            </w:r>
            <w:r w:rsidR="00E55721" w:rsidRPr="00785CCB">
              <w:rPr>
                <w:rFonts w:ascii="Times New Roman" w:hAnsi="Times New Roman" w:cs="Times New Roman"/>
                <w:szCs w:val="21"/>
              </w:rPr>
              <w:t>.73</w:t>
            </w:r>
            <w:r w:rsidR="003F3DF9">
              <w:rPr>
                <w:rFonts w:ascii="Times New Roman" w:hAnsi="Times New Roman" w:cs="Times New Roman"/>
                <w:szCs w:val="21"/>
              </w:rPr>
              <w:t>,</w:t>
            </w:r>
            <w:r w:rsidRPr="00785CCB">
              <w:rPr>
                <w:rFonts w:ascii="Times New Roman" w:hAnsi="Times New Roman" w:cs="Times New Roman"/>
                <w:szCs w:val="21"/>
              </w:rPr>
              <w:t xml:space="preserve"> −</w:t>
            </w:r>
            <w:r w:rsidR="00E55721" w:rsidRPr="00785CCB">
              <w:rPr>
                <w:rFonts w:ascii="Times New Roman" w:hAnsi="Times New Roman" w:cs="Times New Roman"/>
                <w:szCs w:val="21"/>
              </w:rPr>
              <w:t>0.16) *</w:t>
            </w:r>
          </w:p>
        </w:tc>
        <w:tc>
          <w:tcPr>
            <w:tcW w:w="567" w:type="pct"/>
            <w:tcBorders>
              <w:top w:val="nil"/>
              <w:bottom w:val="nil"/>
            </w:tcBorders>
            <w:shd w:val="clear" w:color="auto" w:fill="auto"/>
            <w:noWrap/>
          </w:tcPr>
          <w:p w14:paraId="07A4C4CD" w14:textId="75A8DD55"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0.018</w:t>
            </w:r>
          </w:p>
        </w:tc>
      </w:tr>
      <w:tr w:rsidR="00E55721" w:rsidRPr="00C2015A" w14:paraId="7B06B6D3" w14:textId="77777777" w:rsidTr="008E51A8">
        <w:trPr>
          <w:trHeight w:val="276"/>
        </w:trPr>
        <w:tc>
          <w:tcPr>
            <w:tcW w:w="3275" w:type="pct"/>
            <w:tcBorders>
              <w:top w:val="nil"/>
              <w:bottom w:val="nil"/>
            </w:tcBorders>
            <w:shd w:val="clear" w:color="auto" w:fill="auto"/>
            <w:vAlign w:val="center"/>
          </w:tcPr>
          <w:p w14:paraId="6E62A6C5"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8" w:type="pct"/>
            <w:tcBorders>
              <w:top w:val="nil"/>
              <w:bottom w:val="nil"/>
            </w:tcBorders>
            <w:shd w:val="clear" w:color="auto" w:fill="auto"/>
            <w:noWrap/>
          </w:tcPr>
          <w:p w14:paraId="59A4D62A" w14:textId="5C31CECB"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0.09 (0.04</w:t>
            </w:r>
            <w:r w:rsidR="00F03C39">
              <w:rPr>
                <w:rFonts w:ascii="Times New Roman" w:hAnsi="Times New Roman" w:cs="Times New Roman"/>
                <w:szCs w:val="21"/>
              </w:rPr>
              <w:t xml:space="preserve">, </w:t>
            </w:r>
            <w:r w:rsidRPr="00785CCB">
              <w:rPr>
                <w:rFonts w:ascii="Times New Roman" w:hAnsi="Times New Roman" w:cs="Times New Roman"/>
                <w:szCs w:val="21"/>
              </w:rPr>
              <w:t>0.15) *</w:t>
            </w:r>
          </w:p>
        </w:tc>
        <w:tc>
          <w:tcPr>
            <w:tcW w:w="567" w:type="pct"/>
            <w:tcBorders>
              <w:top w:val="nil"/>
              <w:bottom w:val="nil"/>
            </w:tcBorders>
            <w:shd w:val="clear" w:color="auto" w:fill="auto"/>
            <w:noWrap/>
          </w:tcPr>
          <w:p w14:paraId="23B8FA2D" w14:textId="45A80E70"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32915184" w14:textId="77777777" w:rsidTr="008E51A8">
        <w:trPr>
          <w:trHeight w:val="276"/>
        </w:trPr>
        <w:tc>
          <w:tcPr>
            <w:tcW w:w="3275" w:type="pct"/>
            <w:tcBorders>
              <w:top w:val="nil"/>
              <w:bottom w:val="nil"/>
            </w:tcBorders>
            <w:shd w:val="clear" w:color="auto" w:fill="auto"/>
            <w:vAlign w:val="center"/>
          </w:tcPr>
          <w:p w14:paraId="4BA0B18A"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8" w:type="pct"/>
            <w:tcBorders>
              <w:top w:val="nil"/>
              <w:bottom w:val="nil"/>
            </w:tcBorders>
            <w:shd w:val="clear" w:color="auto" w:fill="auto"/>
            <w:noWrap/>
          </w:tcPr>
          <w:p w14:paraId="6EC7E2C2" w14:textId="418EEC8D"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0.46 (0.07</w:t>
            </w:r>
            <w:r w:rsidR="00F03C39">
              <w:rPr>
                <w:rFonts w:ascii="Times New Roman" w:hAnsi="Times New Roman" w:cs="Times New Roman"/>
                <w:szCs w:val="21"/>
              </w:rPr>
              <w:t xml:space="preserve">, </w:t>
            </w:r>
            <w:r w:rsidRPr="00785CCB">
              <w:rPr>
                <w:rFonts w:ascii="Times New Roman" w:hAnsi="Times New Roman" w:cs="Times New Roman"/>
                <w:szCs w:val="21"/>
              </w:rPr>
              <w:t>0.84) *</w:t>
            </w:r>
          </w:p>
        </w:tc>
        <w:tc>
          <w:tcPr>
            <w:tcW w:w="567" w:type="pct"/>
            <w:tcBorders>
              <w:top w:val="nil"/>
              <w:bottom w:val="nil"/>
            </w:tcBorders>
            <w:shd w:val="clear" w:color="auto" w:fill="auto"/>
            <w:noWrap/>
          </w:tcPr>
          <w:p w14:paraId="05530E56" w14:textId="2503406F"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0.021</w:t>
            </w:r>
          </w:p>
        </w:tc>
      </w:tr>
      <w:tr w:rsidR="00E55721" w:rsidRPr="00C2015A" w14:paraId="5FE97848" w14:textId="77777777" w:rsidTr="008E51A8">
        <w:trPr>
          <w:trHeight w:val="276"/>
        </w:trPr>
        <w:tc>
          <w:tcPr>
            <w:tcW w:w="3275" w:type="pct"/>
            <w:tcBorders>
              <w:top w:val="nil"/>
              <w:bottom w:val="nil"/>
            </w:tcBorders>
            <w:shd w:val="clear" w:color="auto" w:fill="auto"/>
            <w:vAlign w:val="center"/>
          </w:tcPr>
          <w:p w14:paraId="0BF0FCAA" w14:textId="77777777" w:rsidR="00E55721" w:rsidRPr="00785CCB" w:rsidRDefault="00E55721" w:rsidP="004546D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8" w:type="pct"/>
            <w:tcBorders>
              <w:top w:val="nil"/>
              <w:bottom w:val="nil"/>
            </w:tcBorders>
            <w:shd w:val="clear" w:color="auto" w:fill="auto"/>
            <w:noWrap/>
          </w:tcPr>
          <w:p w14:paraId="3719B2B7" w14:textId="12423C51" w:rsidR="00E55721" w:rsidRPr="00785CCB" w:rsidRDefault="0005590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w:t>
            </w:r>
            <w:r w:rsidR="00E55721" w:rsidRPr="00785CCB">
              <w:rPr>
                <w:rFonts w:ascii="Times New Roman" w:hAnsi="Times New Roman" w:cs="Times New Roman"/>
                <w:szCs w:val="21"/>
              </w:rPr>
              <w:t>.05 (</w:t>
            </w:r>
            <w:r w:rsidRPr="00785CCB">
              <w:rPr>
                <w:rFonts w:ascii="Times New Roman" w:hAnsi="Times New Roman" w:cs="Times New Roman"/>
                <w:szCs w:val="21"/>
              </w:rPr>
              <w:t>−0</w:t>
            </w:r>
            <w:r w:rsidR="00E55721" w:rsidRPr="00785CCB">
              <w:rPr>
                <w:rFonts w:ascii="Times New Roman" w:hAnsi="Times New Roman" w:cs="Times New Roman"/>
                <w:szCs w:val="21"/>
              </w:rPr>
              <w:t>.84</w:t>
            </w:r>
            <w:r w:rsidR="00F03C39">
              <w:rPr>
                <w:rFonts w:ascii="Times New Roman" w:hAnsi="Times New Roman" w:cs="Times New Roman"/>
                <w:szCs w:val="21"/>
              </w:rPr>
              <w:t xml:space="preserve">, </w:t>
            </w:r>
            <w:r w:rsidR="00E55721" w:rsidRPr="00785CCB">
              <w:rPr>
                <w:rFonts w:ascii="Times New Roman" w:hAnsi="Times New Roman" w:cs="Times New Roman"/>
                <w:szCs w:val="21"/>
              </w:rPr>
              <w:t>0.74)</w:t>
            </w:r>
          </w:p>
        </w:tc>
        <w:tc>
          <w:tcPr>
            <w:tcW w:w="567" w:type="pct"/>
            <w:tcBorders>
              <w:top w:val="nil"/>
              <w:bottom w:val="nil"/>
            </w:tcBorders>
            <w:shd w:val="clear" w:color="auto" w:fill="auto"/>
            <w:noWrap/>
          </w:tcPr>
          <w:p w14:paraId="6FE9EFB8" w14:textId="7986ADC8" w:rsidR="00E55721" w:rsidRPr="00785CCB" w:rsidRDefault="00E55721" w:rsidP="004546D6">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0.907</w:t>
            </w:r>
          </w:p>
        </w:tc>
      </w:tr>
      <w:tr w:rsidR="00E55721" w:rsidRPr="00C2015A" w14:paraId="433A27EE" w14:textId="77777777" w:rsidTr="008E51A8">
        <w:trPr>
          <w:trHeight w:val="276"/>
        </w:trPr>
        <w:tc>
          <w:tcPr>
            <w:tcW w:w="3275" w:type="pct"/>
            <w:tcBorders>
              <w:top w:val="nil"/>
              <w:bottom w:val="nil"/>
            </w:tcBorders>
            <w:shd w:val="clear" w:color="auto" w:fill="auto"/>
            <w:vAlign w:val="center"/>
          </w:tcPr>
          <w:p w14:paraId="1AB83B66" w14:textId="1CEE0137" w:rsidR="00E55721" w:rsidRPr="00785CCB" w:rsidRDefault="00E55721" w:rsidP="00A578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5 (</w:t>
            </w:r>
            <w:r w:rsidR="003D12EF" w:rsidRPr="00785CCB">
              <w:rPr>
                <w:rFonts w:ascii="Times New Roman" w:eastAsia="等线" w:hAnsi="Times New Roman" w:cs="Times New Roman"/>
                <w:color w:val="000000"/>
                <w:kern w:val="0"/>
                <w:szCs w:val="21"/>
              </w:rPr>
              <w:t>Model 4 + Indoor air pollution + Lifestyle factors</w:t>
            </w:r>
            <w:r w:rsidRPr="00785CCB">
              <w:rPr>
                <w:rFonts w:ascii="Times New Roman" w:eastAsia="等线" w:hAnsi="Times New Roman" w:cs="Times New Roman"/>
                <w:color w:val="000000"/>
                <w:kern w:val="0"/>
                <w:szCs w:val="21"/>
              </w:rPr>
              <w:t>)</w:t>
            </w:r>
          </w:p>
        </w:tc>
        <w:tc>
          <w:tcPr>
            <w:tcW w:w="1158" w:type="pct"/>
            <w:tcBorders>
              <w:top w:val="nil"/>
              <w:bottom w:val="nil"/>
            </w:tcBorders>
            <w:shd w:val="clear" w:color="auto" w:fill="auto"/>
            <w:noWrap/>
            <w:vAlign w:val="bottom"/>
          </w:tcPr>
          <w:p w14:paraId="28CB7858" w14:textId="77777777" w:rsidR="00E55721" w:rsidRPr="00785CCB" w:rsidRDefault="00E55721" w:rsidP="00A57877">
            <w:pPr>
              <w:widowControl/>
              <w:jc w:val="left"/>
              <w:rPr>
                <w:rFonts w:ascii="Times New Roman" w:eastAsia="等线" w:hAnsi="Times New Roman" w:cs="Times New Roman"/>
                <w:color w:val="000000"/>
                <w:kern w:val="0"/>
                <w:szCs w:val="21"/>
              </w:rPr>
            </w:pPr>
          </w:p>
        </w:tc>
        <w:tc>
          <w:tcPr>
            <w:tcW w:w="567" w:type="pct"/>
            <w:tcBorders>
              <w:top w:val="nil"/>
              <w:bottom w:val="nil"/>
            </w:tcBorders>
            <w:shd w:val="clear" w:color="auto" w:fill="auto"/>
            <w:noWrap/>
            <w:vAlign w:val="bottom"/>
          </w:tcPr>
          <w:p w14:paraId="20D49BF7" w14:textId="77777777" w:rsidR="00E55721" w:rsidRPr="00785CCB" w:rsidRDefault="00E55721" w:rsidP="00A57877">
            <w:pPr>
              <w:widowControl/>
              <w:jc w:val="left"/>
              <w:rPr>
                <w:rFonts w:ascii="Times New Roman" w:eastAsia="Times New Roman" w:hAnsi="Times New Roman" w:cs="Times New Roman"/>
                <w:kern w:val="0"/>
                <w:szCs w:val="21"/>
              </w:rPr>
            </w:pPr>
          </w:p>
        </w:tc>
      </w:tr>
      <w:tr w:rsidR="00766FE6" w:rsidRPr="00C2015A" w14:paraId="5909A462" w14:textId="77777777" w:rsidTr="008E51A8">
        <w:trPr>
          <w:trHeight w:val="276"/>
        </w:trPr>
        <w:tc>
          <w:tcPr>
            <w:tcW w:w="3275" w:type="pct"/>
            <w:tcBorders>
              <w:top w:val="nil"/>
              <w:bottom w:val="nil"/>
            </w:tcBorders>
            <w:shd w:val="clear" w:color="auto" w:fill="auto"/>
            <w:vAlign w:val="center"/>
          </w:tcPr>
          <w:p w14:paraId="291AACD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8" w:type="pct"/>
            <w:tcBorders>
              <w:top w:val="nil"/>
              <w:bottom w:val="nil"/>
            </w:tcBorders>
            <w:shd w:val="clear" w:color="auto" w:fill="auto"/>
            <w:noWrap/>
            <w:vAlign w:val="bottom"/>
          </w:tcPr>
          <w:p w14:paraId="7F6512E9" w14:textId="24267F8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3.53 (2.70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4.36) *</w:t>
            </w:r>
          </w:p>
        </w:tc>
        <w:tc>
          <w:tcPr>
            <w:tcW w:w="567" w:type="pct"/>
            <w:tcBorders>
              <w:top w:val="nil"/>
              <w:bottom w:val="nil"/>
            </w:tcBorders>
            <w:shd w:val="clear" w:color="auto" w:fill="auto"/>
            <w:noWrap/>
            <w:vAlign w:val="bottom"/>
          </w:tcPr>
          <w:p w14:paraId="639362F0" w14:textId="1D22EF8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1FF82975" w14:textId="77777777" w:rsidTr="008E51A8">
        <w:trPr>
          <w:trHeight w:val="276"/>
        </w:trPr>
        <w:tc>
          <w:tcPr>
            <w:tcW w:w="3275" w:type="pct"/>
            <w:tcBorders>
              <w:top w:val="nil"/>
              <w:bottom w:val="nil"/>
            </w:tcBorders>
            <w:shd w:val="clear" w:color="auto" w:fill="auto"/>
            <w:vAlign w:val="center"/>
          </w:tcPr>
          <w:p w14:paraId="61F42B60"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8" w:type="pct"/>
            <w:tcBorders>
              <w:top w:val="nil"/>
              <w:bottom w:val="nil"/>
            </w:tcBorders>
            <w:shd w:val="clear" w:color="auto" w:fill="auto"/>
            <w:noWrap/>
            <w:vAlign w:val="bottom"/>
          </w:tcPr>
          <w:p w14:paraId="6F30F1AA" w14:textId="496A51E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3.06 (1.97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4.15) *</w:t>
            </w:r>
          </w:p>
        </w:tc>
        <w:tc>
          <w:tcPr>
            <w:tcW w:w="567" w:type="pct"/>
            <w:tcBorders>
              <w:top w:val="nil"/>
              <w:bottom w:val="nil"/>
            </w:tcBorders>
            <w:shd w:val="clear" w:color="auto" w:fill="auto"/>
            <w:noWrap/>
            <w:vAlign w:val="bottom"/>
          </w:tcPr>
          <w:p w14:paraId="43B40743" w14:textId="58FD927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0B6FCC2D" w14:textId="77777777" w:rsidTr="008E51A8">
        <w:trPr>
          <w:trHeight w:val="276"/>
        </w:trPr>
        <w:tc>
          <w:tcPr>
            <w:tcW w:w="3275" w:type="pct"/>
            <w:tcBorders>
              <w:top w:val="nil"/>
              <w:bottom w:val="nil"/>
            </w:tcBorders>
            <w:shd w:val="clear" w:color="auto" w:fill="auto"/>
            <w:vAlign w:val="center"/>
          </w:tcPr>
          <w:p w14:paraId="0E5B394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8" w:type="pct"/>
            <w:tcBorders>
              <w:top w:val="nil"/>
              <w:bottom w:val="nil"/>
            </w:tcBorders>
            <w:shd w:val="clear" w:color="auto" w:fill="auto"/>
            <w:noWrap/>
            <w:vAlign w:val="bottom"/>
          </w:tcPr>
          <w:p w14:paraId="5CB064F4" w14:textId="3D948B4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3.20 (2.27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4.13) *</w:t>
            </w:r>
          </w:p>
        </w:tc>
        <w:tc>
          <w:tcPr>
            <w:tcW w:w="567" w:type="pct"/>
            <w:tcBorders>
              <w:top w:val="nil"/>
              <w:bottom w:val="nil"/>
            </w:tcBorders>
            <w:shd w:val="clear" w:color="auto" w:fill="auto"/>
            <w:noWrap/>
            <w:vAlign w:val="bottom"/>
          </w:tcPr>
          <w:p w14:paraId="761DC585" w14:textId="6089FDE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3F0B18A3" w14:textId="77777777" w:rsidTr="008E51A8">
        <w:trPr>
          <w:trHeight w:val="276"/>
        </w:trPr>
        <w:tc>
          <w:tcPr>
            <w:tcW w:w="3275" w:type="pct"/>
            <w:tcBorders>
              <w:top w:val="nil"/>
              <w:bottom w:val="nil"/>
            </w:tcBorders>
            <w:shd w:val="clear" w:color="auto" w:fill="auto"/>
            <w:vAlign w:val="center"/>
          </w:tcPr>
          <w:p w14:paraId="5AF87F2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8" w:type="pct"/>
            <w:tcBorders>
              <w:top w:val="nil"/>
              <w:bottom w:val="nil"/>
            </w:tcBorders>
            <w:shd w:val="clear" w:color="auto" w:fill="auto"/>
            <w:noWrap/>
            <w:vAlign w:val="bottom"/>
          </w:tcPr>
          <w:p w14:paraId="0A3242AD" w14:textId="4F7223C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 (0.06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0.10) *</w:t>
            </w:r>
          </w:p>
        </w:tc>
        <w:tc>
          <w:tcPr>
            <w:tcW w:w="567" w:type="pct"/>
            <w:tcBorders>
              <w:top w:val="nil"/>
              <w:bottom w:val="nil"/>
            </w:tcBorders>
            <w:shd w:val="clear" w:color="auto" w:fill="auto"/>
            <w:noWrap/>
            <w:vAlign w:val="bottom"/>
          </w:tcPr>
          <w:p w14:paraId="45349BF9" w14:textId="7E6DC55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2AB94F86" w14:textId="77777777" w:rsidTr="008E51A8">
        <w:trPr>
          <w:trHeight w:val="276"/>
        </w:trPr>
        <w:tc>
          <w:tcPr>
            <w:tcW w:w="3275" w:type="pct"/>
            <w:tcBorders>
              <w:top w:val="nil"/>
              <w:bottom w:val="nil"/>
            </w:tcBorders>
            <w:shd w:val="clear" w:color="auto" w:fill="auto"/>
            <w:vAlign w:val="center"/>
          </w:tcPr>
          <w:p w14:paraId="27BCFBA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8" w:type="pct"/>
            <w:tcBorders>
              <w:top w:val="nil"/>
              <w:bottom w:val="nil"/>
            </w:tcBorders>
            <w:shd w:val="clear" w:color="auto" w:fill="auto"/>
            <w:noWrap/>
            <w:vAlign w:val="bottom"/>
          </w:tcPr>
          <w:p w14:paraId="18103395" w14:textId="7AE8DA5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0.84)</w:t>
            </w:r>
          </w:p>
        </w:tc>
        <w:tc>
          <w:tcPr>
            <w:tcW w:w="567" w:type="pct"/>
            <w:tcBorders>
              <w:top w:val="nil"/>
              <w:bottom w:val="nil"/>
            </w:tcBorders>
            <w:shd w:val="clear" w:color="auto" w:fill="auto"/>
            <w:noWrap/>
            <w:vAlign w:val="bottom"/>
          </w:tcPr>
          <w:p w14:paraId="409787C9" w14:textId="2784542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0.172</w:t>
            </w:r>
          </w:p>
        </w:tc>
      </w:tr>
      <w:tr w:rsidR="00766FE6" w:rsidRPr="00C2015A" w14:paraId="5D4E3D1F" w14:textId="77777777" w:rsidTr="008E51A8">
        <w:trPr>
          <w:trHeight w:val="276"/>
        </w:trPr>
        <w:tc>
          <w:tcPr>
            <w:tcW w:w="3275" w:type="pct"/>
            <w:tcBorders>
              <w:top w:val="nil"/>
              <w:bottom w:val="nil"/>
            </w:tcBorders>
            <w:shd w:val="clear" w:color="auto" w:fill="auto"/>
            <w:vAlign w:val="center"/>
          </w:tcPr>
          <w:p w14:paraId="222C9A2E"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8" w:type="pct"/>
            <w:tcBorders>
              <w:top w:val="nil"/>
              <w:bottom w:val="nil"/>
            </w:tcBorders>
            <w:shd w:val="clear" w:color="auto" w:fill="auto"/>
            <w:noWrap/>
            <w:vAlign w:val="bottom"/>
          </w:tcPr>
          <w:p w14:paraId="242389AA" w14:textId="7E0AB46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1.04)</w:t>
            </w:r>
          </w:p>
        </w:tc>
        <w:tc>
          <w:tcPr>
            <w:tcW w:w="567" w:type="pct"/>
            <w:tcBorders>
              <w:top w:val="nil"/>
              <w:bottom w:val="nil"/>
            </w:tcBorders>
            <w:shd w:val="clear" w:color="auto" w:fill="auto"/>
            <w:noWrap/>
            <w:vAlign w:val="bottom"/>
          </w:tcPr>
          <w:p w14:paraId="02650605" w14:textId="318066C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0.142</w:t>
            </w:r>
          </w:p>
        </w:tc>
      </w:tr>
      <w:tr w:rsidR="00766FE6" w:rsidRPr="00C2015A" w14:paraId="48052A4F" w14:textId="77777777" w:rsidTr="008E51A8">
        <w:trPr>
          <w:trHeight w:val="276"/>
        </w:trPr>
        <w:tc>
          <w:tcPr>
            <w:tcW w:w="3275" w:type="pct"/>
            <w:tcBorders>
              <w:top w:val="nil"/>
              <w:bottom w:val="nil"/>
            </w:tcBorders>
            <w:shd w:val="clear" w:color="auto" w:fill="auto"/>
            <w:vAlign w:val="center"/>
          </w:tcPr>
          <w:p w14:paraId="1D8BA34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8" w:type="pct"/>
            <w:tcBorders>
              <w:top w:val="nil"/>
              <w:bottom w:val="nil"/>
            </w:tcBorders>
            <w:shd w:val="clear" w:color="auto" w:fill="auto"/>
            <w:noWrap/>
            <w:vAlign w:val="bottom"/>
          </w:tcPr>
          <w:p w14:paraId="1104C766" w14:textId="551639C1"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.19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.08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1.70)</w:t>
            </w:r>
          </w:p>
        </w:tc>
        <w:tc>
          <w:tcPr>
            <w:tcW w:w="567" w:type="pct"/>
            <w:tcBorders>
              <w:top w:val="nil"/>
              <w:bottom w:val="nil"/>
            </w:tcBorders>
            <w:shd w:val="clear" w:color="auto" w:fill="auto"/>
            <w:noWrap/>
            <w:vAlign w:val="bottom"/>
          </w:tcPr>
          <w:p w14:paraId="7F624248" w14:textId="402DCAB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0.843</w:t>
            </w:r>
          </w:p>
        </w:tc>
      </w:tr>
      <w:tr w:rsidR="00766FE6" w:rsidRPr="00C2015A" w14:paraId="2D6A9251" w14:textId="77777777" w:rsidTr="008E51A8">
        <w:trPr>
          <w:trHeight w:val="276"/>
        </w:trPr>
        <w:tc>
          <w:tcPr>
            <w:tcW w:w="3275" w:type="pct"/>
            <w:tcBorders>
              <w:top w:val="nil"/>
              <w:bottom w:val="nil"/>
            </w:tcBorders>
            <w:shd w:val="clear" w:color="auto" w:fill="auto"/>
            <w:vAlign w:val="center"/>
          </w:tcPr>
          <w:p w14:paraId="0934F32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8" w:type="pct"/>
            <w:tcBorders>
              <w:top w:val="nil"/>
              <w:bottom w:val="nil"/>
            </w:tcBorders>
            <w:shd w:val="clear" w:color="auto" w:fill="auto"/>
            <w:noWrap/>
            <w:vAlign w:val="bottom"/>
          </w:tcPr>
          <w:p w14:paraId="4F6068C5" w14:textId="66250DCE"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.72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.39</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0.05) *</w:t>
            </w:r>
          </w:p>
        </w:tc>
        <w:tc>
          <w:tcPr>
            <w:tcW w:w="567" w:type="pct"/>
            <w:tcBorders>
              <w:top w:val="nil"/>
              <w:bottom w:val="nil"/>
            </w:tcBorders>
            <w:shd w:val="clear" w:color="auto" w:fill="auto"/>
            <w:noWrap/>
            <w:vAlign w:val="bottom"/>
          </w:tcPr>
          <w:p w14:paraId="40A02C5A" w14:textId="3A7EBC3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0.034</w:t>
            </w:r>
          </w:p>
        </w:tc>
      </w:tr>
      <w:tr w:rsidR="00766FE6" w:rsidRPr="00C2015A" w14:paraId="378D7FC1" w14:textId="77777777" w:rsidTr="008E51A8">
        <w:trPr>
          <w:trHeight w:val="276"/>
        </w:trPr>
        <w:tc>
          <w:tcPr>
            <w:tcW w:w="3275" w:type="pct"/>
            <w:tcBorders>
              <w:top w:val="nil"/>
              <w:bottom w:val="nil"/>
            </w:tcBorders>
            <w:shd w:val="clear" w:color="auto" w:fill="auto"/>
            <w:vAlign w:val="center"/>
          </w:tcPr>
          <w:p w14:paraId="6C7BEE0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8" w:type="pct"/>
            <w:tcBorders>
              <w:top w:val="nil"/>
              <w:bottom w:val="nil"/>
            </w:tcBorders>
            <w:shd w:val="clear" w:color="auto" w:fill="auto"/>
            <w:noWrap/>
            <w:vAlign w:val="bottom"/>
          </w:tcPr>
          <w:p w14:paraId="6966D8F5" w14:textId="3D66CDB4"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.15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.99</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0.32) *</w:t>
            </w:r>
          </w:p>
        </w:tc>
        <w:tc>
          <w:tcPr>
            <w:tcW w:w="567" w:type="pct"/>
            <w:tcBorders>
              <w:top w:val="nil"/>
              <w:bottom w:val="nil"/>
            </w:tcBorders>
            <w:shd w:val="clear" w:color="auto" w:fill="auto"/>
            <w:noWrap/>
            <w:vAlign w:val="bottom"/>
          </w:tcPr>
          <w:p w14:paraId="299E1030" w14:textId="2CC7F68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0.007</w:t>
            </w:r>
          </w:p>
        </w:tc>
      </w:tr>
      <w:tr w:rsidR="00766FE6" w:rsidRPr="00C2015A" w14:paraId="48A1CD16" w14:textId="77777777" w:rsidTr="008E51A8">
        <w:trPr>
          <w:trHeight w:val="276"/>
        </w:trPr>
        <w:tc>
          <w:tcPr>
            <w:tcW w:w="3275" w:type="pct"/>
            <w:tcBorders>
              <w:top w:val="nil"/>
              <w:bottom w:val="nil"/>
            </w:tcBorders>
            <w:shd w:val="clear" w:color="auto" w:fill="auto"/>
            <w:vAlign w:val="center"/>
          </w:tcPr>
          <w:p w14:paraId="4A6ADBB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8" w:type="pct"/>
            <w:tcBorders>
              <w:top w:val="nil"/>
              <w:bottom w:val="nil"/>
            </w:tcBorders>
            <w:shd w:val="clear" w:color="auto" w:fill="auto"/>
            <w:noWrap/>
            <w:vAlign w:val="bottom"/>
          </w:tcPr>
          <w:p w14:paraId="007AE135" w14:textId="15EA4A5A"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0.14) *</w:t>
            </w:r>
          </w:p>
        </w:tc>
        <w:tc>
          <w:tcPr>
            <w:tcW w:w="567" w:type="pct"/>
            <w:tcBorders>
              <w:top w:val="nil"/>
              <w:bottom w:val="nil"/>
            </w:tcBorders>
            <w:shd w:val="clear" w:color="auto" w:fill="auto"/>
            <w:noWrap/>
            <w:vAlign w:val="bottom"/>
          </w:tcPr>
          <w:p w14:paraId="051E61CF" w14:textId="49FEAE7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0.015</w:t>
            </w:r>
          </w:p>
        </w:tc>
      </w:tr>
      <w:tr w:rsidR="00766FE6" w:rsidRPr="00C2015A" w14:paraId="4B76093A" w14:textId="77777777" w:rsidTr="008E51A8">
        <w:trPr>
          <w:trHeight w:val="276"/>
        </w:trPr>
        <w:tc>
          <w:tcPr>
            <w:tcW w:w="3275" w:type="pct"/>
            <w:tcBorders>
              <w:top w:val="nil"/>
              <w:bottom w:val="nil"/>
            </w:tcBorders>
            <w:shd w:val="clear" w:color="auto" w:fill="auto"/>
            <w:vAlign w:val="center"/>
          </w:tcPr>
          <w:p w14:paraId="02459AA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8" w:type="pct"/>
            <w:tcBorders>
              <w:top w:val="nil"/>
              <w:bottom w:val="nil"/>
            </w:tcBorders>
            <w:shd w:val="clear" w:color="auto" w:fill="auto"/>
            <w:noWrap/>
            <w:vAlign w:val="bottom"/>
          </w:tcPr>
          <w:p w14:paraId="434A2A4B" w14:textId="3E82E32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0.53 (0.11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0.94) *</w:t>
            </w:r>
          </w:p>
        </w:tc>
        <w:tc>
          <w:tcPr>
            <w:tcW w:w="567" w:type="pct"/>
            <w:tcBorders>
              <w:top w:val="nil"/>
              <w:bottom w:val="nil"/>
            </w:tcBorders>
            <w:shd w:val="clear" w:color="auto" w:fill="auto"/>
            <w:noWrap/>
            <w:vAlign w:val="bottom"/>
          </w:tcPr>
          <w:p w14:paraId="0F45593E" w14:textId="68CE9D2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0.013</w:t>
            </w:r>
          </w:p>
        </w:tc>
      </w:tr>
      <w:tr w:rsidR="00766FE6" w:rsidRPr="00C2015A" w14:paraId="4F61BE36" w14:textId="77777777" w:rsidTr="008E51A8">
        <w:trPr>
          <w:trHeight w:val="276"/>
        </w:trPr>
        <w:tc>
          <w:tcPr>
            <w:tcW w:w="3275" w:type="pct"/>
            <w:tcBorders>
              <w:top w:val="nil"/>
              <w:bottom w:val="nil"/>
            </w:tcBorders>
            <w:shd w:val="clear" w:color="auto" w:fill="auto"/>
            <w:vAlign w:val="center"/>
          </w:tcPr>
          <w:p w14:paraId="0A4CC60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8" w:type="pct"/>
            <w:tcBorders>
              <w:top w:val="nil"/>
              <w:bottom w:val="nil"/>
            </w:tcBorders>
            <w:shd w:val="clear" w:color="auto" w:fill="auto"/>
            <w:noWrap/>
            <w:vAlign w:val="bottom"/>
          </w:tcPr>
          <w:p w14:paraId="3E558063" w14:textId="546C727F"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.01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0.83)</w:t>
            </w:r>
          </w:p>
        </w:tc>
        <w:tc>
          <w:tcPr>
            <w:tcW w:w="567" w:type="pct"/>
            <w:tcBorders>
              <w:top w:val="nil"/>
              <w:bottom w:val="nil"/>
            </w:tcBorders>
            <w:shd w:val="clear" w:color="auto" w:fill="auto"/>
            <w:noWrap/>
            <w:vAlign w:val="bottom"/>
          </w:tcPr>
          <w:p w14:paraId="712B363F" w14:textId="11037FD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0.978</w:t>
            </w:r>
          </w:p>
        </w:tc>
      </w:tr>
      <w:tr w:rsidR="00766FE6" w:rsidRPr="00C2015A" w14:paraId="00C62C96" w14:textId="77777777" w:rsidTr="008E51A8">
        <w:trPr>
          <w:trHeight w:val="276"/>
        </w:trPr>
        <w:tc>
          <w:tcPr>
            <w:tcW w:w="3275" w:type="pct"/>
            <w:tcBorders>
              <w:top w:val="nil"/>
              <w:bottom w:val="nil"/>
            </w:tcBorders>
            <w:shd w:val="clear" w:color="auto" w:fill="auto"/>
            <w:vAlign w:val="center"/>
          </w:tcPr>
          <w:p w14:paraId="73CB0C0F" w14:textId="45085FE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8" w:type="pct"/>
            <w:tcBorders>
              <w:top w:val="nil"/>
              <w:bottom w:val="nil"/>
            </w:tcBorders>
            <w:shd w:val="clear" w:color="auto" w:fill="auto"/>
            <w:noWrap/>
            <w:vAlign w:val="bottom"/>
          </w:tcPr>
          <w:p w14:paraId="4F9A919C" w14:textId="6EB28D2D"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0.41)</w:t>
            </w:r>
          </w:p>
        </w:tc>
        <w:tc>
          <w:tcPr>
            <w:tcW w:w="567" w:type="pct"/>
            <w:tcBorders>
              <w:top w:val="nil"/>
              <w:bottom w:val="nil"/>
            </w:tcBorders>
            <w:shd w:val="clear" w:color="auto" w:fill="auto"/>
            <w:noWrap/>
            <w:vAlign w:val="bottom"/>
          </w:tcPr>
          <w:p w14:paraId="77D0F8BE" w14:textId="62FB8FF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0.779</w:t>
            </w:r>
          </w:p>
        </w:tc>
      </w:tr>
      <w:tr w:rsidR="00766FE6" w:rsidRPr="00C2015A" w14:paraId="3A321D9C" w14:textId="77777777" w:rsidTr="008E51A8">
        <w:trPr>
          <w:trHeight w:val="276"/>
        </w:trPr>
        <w:tc>
          <w:tcPr>
            <w:tcW w:w="3275" w:type="pct"/>
            <w:tcBorders>
              <w:top w:val="nil"/>
              <w:bottom w:val="nil"/>
            </w:tcBorders>
            <w:shd w:val="clear" w:color="auto" w:fill="auto"/>
            <w:vAlign w:val="center"/>
          </w:tcPr>
          <w:p w14:paraId="4DA927CB" w14:textId="4DFBF3CE"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8" w:type="pct"/>
            <w:tcBorders>
              <w:top w:val="nil"/>
              <w:bottom w:val="nil"/>
            </w:tcBorders>
            <w:shd w:val="clear" w:color="auto" w:fill="auto"/>
            <w:noWrap/>
            <w:vAlign w:val="bottom"/>
          </w:tcPr>
          <w:p w14:paraId="6D688484" w14:textId="4DB4DA97"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.08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0.49)</w:t>
            </w:r>
          </w:p>
        </w:tc>
        <w:tc>
          <w:tcPr>
            <w:tcW w:w="567" w:type="pct"/>
            <w:tcBorders>
              <w:top w:val="nil"/>
              <w:bottom w:val="nil"/>
            </w:tcBorders>
            <w:shd w:val="clear" w:color="auto" w:fill="auto"/>
            <w:noWrap/>
            <w:vAlign w:val="bottom"/>
          </w:tcPr>
          <w:p w14:paraId="5DB0A53A" w14:textId="371B97B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0.774</w:t>
            </w:r>
          </w:p>
        </w:tc>
      </w:tr>
      <w:tr w:rsidR="00766FE6" w:rsidRPr="00C2015A" w14:paraId="51D8025F" w14:textId="77777777" w:rsidTr="008E51A8">
        <w:trPr>
          <w:trHeight w:val="276"/>
        </w:trPr>
        <w:tc>
          <w:tcPr>
            <w:tcW w:w="3275" w:type="pct"/>
            <w:tcBorders>
              <w:top w:val="nil"/>
              <w:bottom w:val="nil"/>
            </w:tcBorders>
            <w:shd w:val="clear" w:color="auto" w:fill="auto"/>
            <w:vAlign w:val="center"/>
          </w:tcPr>
          <w:p w14:paraId="2FA6B43A" w14:textId="0C347785"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8" w:type="pct"/>
            <w:tcBorders>
              <w:top w:val="nil"/>
              <w:bottom w:val="nil"/>
            </w:tcBorders>
            <w:shd w:val="clear" w:color="auto" w:fill="auto"/>
            <w:noWrap/>
            <w:vAlign w:val="bottom"/>
          </w:tcPr>
          <w:p w14:paraId="295CE4A5" w14:textId="00EB035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.61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0.90)</w:t>
            </w:r>
          </w:p>
        </w:tc>
        <w:tc>
          <w:tcPr>
            <w:tcW w:w="567" w:type="pct"/>
            <w:tcBorders>
              <w:top w:val="nil"/>
              <w:bottom w:val="nil"/>
            </w:tcBorders>
            <w:shd w:val="clear" w:color="auto" w:fill="auto"/>
            <w:noWrap/>
            <w:vAlign w:val="bottom"/>
          </w:tcPr>
          <w:p w14:paraId="6BBC6408" w14:textId="2A9166C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0.706</w:t>
            </w:r>
          </w:p>
        </w:tc>
      </w:tr>
      <w:tr w:rsidR="00766FE6" w:rsidRPr="00C2015A" w14:paraId="175BA2A9" w14:textId="77777777" w:rsidTr="008E51A8">
        <w:trPr>
          <w:trHeight w:val="276"/>
        </w:trPr>
        <w:tc>
          <w:tcPr>
            <w:tcW w:w="3275" w:type="pct"/>
            <w:tcBorders>
              <w:top w:val="nil"/>
              <w:bottom w:val="nil"/>
            </w:tcBorders>
            <w:shd w:val="clear" w:color="auto" w:fill="auto"/>
            <w:vAlign w:val="center"/>
          </w:tcPr>
          <w:p w14:paraId="66DFD85E" w14:textId="6A902B8B"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8" w:type="pct"/>
            <w:tcBorders>
              <w:top w:val="nil"/>
              <w:bottom w:val="nil"/>
            </w:tcBorders>
            <w:shd w:val="clear" w:color="auto" w:fill="auto"/>
            <w:noWrap/>
            <w:vAlign w:val="bottom"/>
          </w:tcPr>
          <w:p w14:paraId="347C7088" w14:textId="593D5A6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0.55)</w:t>
            </w:r>
          </w:p>
        </w:tc>
        <w:tc>
          <w:tcPr>
            <w:tcW w:w="567" w:type="pct"/>
            <w:tcBorders>
              <w:top w:val="nil"/>
              <w:bottom w:val="nil"/>
            </w:tcBorders>
            <w:shd w:val="clear" w:color="auto" w:fill="auto"/>
            <w:noWrap/>
            <w:vAlign w:val="bottom"/>
          </w:tcPr>
          <w:p w14:paraId="24F5D7D7" w14:textId="5B5E8C8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0.986</w:t>
            </w:r>
          </w:p>
        </w:tc>
      </w:tr>
      <w:tr w:rsidR="00766FE6" w:rsidRPr="00C2015A" w14:paraId="0B5BD75D" w14:textId="77777777" w:rsidTr="008E51A8">
        <w:trPr>
          <w:trHeight w:val="276"/>
        </w:trPr>
        <w:tc>
          <w:tcPr>
            <w:tcW w:w="3275" w:type="pct"/>
            <w:tcBorders>
              <w:top w:val="nil"/>
              <w:bottom w:val="nil"/>
            </w:tcBorders>
            <w:shd w:val="clear" w:color="auto" w:fill="auto"/>
            <w:vAlign w:val="center"/>
          </w:tcPr>
          <w:p w14:paraId="317BE75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8" w:type="pct"/>
            <w:tcBorders>
              <w:top w:val="nil"/>
              <w:bottom w:val="nil"/>
            </w:tcBorders>
            <w:shd w:val="clear" w:color="auto" w:fill="auto"/>
            <w:noWrap/>
            <w:vAlign w:val="bottom"/>
          </w:tcPr>
          <w:p w14:paraId="7965D18F" w14:textId="441A15E6"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.44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.05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0.18)</w:t>
            </w:r>
          </w:p>
        </w:tc>
        <w:tc>
          <w:tcPr>
            <w:tcW w:w="567" w:type="pct"/>
            <w:tcBorders>
              <w:top w:val="nil"/>
              <w:bottom w:val="nil"/>
            </w:tcBorders>
            <w:shd w:val="clear" w:color="auto" w:fill="auto"/>
            <w:noWrap/>
            <w:vAlign w:val="bottom"/>
          </w:tcPr>
          <w:p w14:paraId="5225518F" w14:textId="3A33595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0.166</w:t>
            </w:r>
          </w:p>
        </w:tc>
      </w:tr>
      <w:tr w:rsidR="00766FE6" w:rsidRPr="00C2015A" w14:paraId="7121A956" w14:textId="77777777" w:rsidTr="008E51A8">
        <w:trPr>
          <w:trHeight w:val="276"/>
        </w:trPr>
        <w:tc>
          <w:tcPr>
            <w:tcW w:w="3275" w:type="pct"/>
            <w:tcBorders>
              <w:top w:val="nil"/>
              <w:bottom w:val="nil"/>
            </w:tcBorders>
            <w:shd w:val="clear" w:color="auto" w:fill="auto"/>
            <w:vAlign w:val="center"/>
          </w:tcPr>
          <w:p w14:paraId="5D61CB7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Smoking (Former vs Never)</w:t>
            </w:r>
          </w:p>
        </w:tc>
        <w:tc>
          <w:tcPr>
            <w:tcW w:w="1158" w:type="pct"/>
            <w:tcBorders>
              <w:top w:val="nil"/>
              <w:bottom w:val="nil"/>
            </w:tcBorders>
            <w:shd w:val="clear" w:color="auto" w:fill="auto"/>
            <w:noWrap/>
            <w:vAlign w:val="bottom"/>
          </w:tcPr>
          <w:p w14:paraId="0BC6CB41" w14:textId="6DDE5CE6"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.56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.86</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0.26) *</w:t>
            </w:r>
          </w:p>
        </w:tc>
        <w:tc>
          <w:tcPr>
            <w:tcW w:w="567" w:type="pct"/>
            <w:tcBorders>
              <w:top w:val="nil"/>
              <w:bottom w:val="nil"/>
            </w:tcBorders>
            <w:shd w:val="clear" w:color="auto" w:fill="auto"/>
            <w:noWrap/>
            <w:vAlign w:val="bottom"/>
          </w:tcPr>
          <w:p w14:paraId="6470333C" w14:textId="59D94DDA"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0.018</w:t>
            </w:r>
          </w:p>
        </w:tc>
      </w:tr>
      <w:tr w:rsidR="00766FE6" w:rsidRPr="00C2015A" w14:paraId="76D93099" w14:textId="77777777" w:rsidTr="008E51A8">
        <w:trPr>
          <w:trHeight w:val="276"/>
        </w:trPr>
        <w:tc>
          <w:tcPr>
            <w:tcW w:w="3275" w:type="pct"/>
            <w:tcBorders>
              <w:top w:val="nil"/>
              <w:bottom w:val="nil"/>
            </w:tcBorders>
            <w:shd w:val="clear" w:color="auto" w:fill="auto"/>
            <w:vAlign w:val="center"/>
          </w:tcPr>
          <w:p w14:paraId="04895B0E" w14:textId="77874769"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8" w:type="pct"/>
            <w:tcBorders>
              <w:top w:val="nil"/>
              <w:bottom w:val="nil"/>
            </w:tcBorders>
            <w:shd w:val="clear" w:color="auto" w:fill="auto"/>
            <w:noWrap/>
            <w:vAlign w:val="bottom"/>
          </w:tcPr>
          <w:p w14:paraId="2476E980" w14:textId="2A73DD1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0.86)</w:t>
            </w:r>
          </w:p>
        </w:tc>
        <w:tc>
          <w:tcPr>
            <w:tcW w:w="567" w:type="pct"/>
            <w:tcBorders>
              <w:top w:val="nil"/>
              <w:bottom w:val="nil"/>
            </w:tcBorders>
            <w:shd w:val="clear" w:color="auto" w:fill="auto"/>
            <w:noWrap/>
            <w:vAlign w:val="bottom"/>
          </w:tcPr>
          <w:p w14:paraId="00E89CEF" w14:textId="2AD4398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0.237</w:t>
            </w:r>
          </w:p>
        </w:tc>
      </w:tr>
      <w:tr w:rsidR="00766FE6" w:rsidRPr="00C2015A" w14:paraId="68478FFD" w14:textId="77777777" w:rsidTr="008E51A8">
        <w:trPr>
          <w:trHeight w:val="276"/>
        </w:trPr>
        <w:tc>
          <w:tcPr>
            <w:tcW w:w="3275" w:type="pct"/>
            <w:tcBorders>
              <w:top w:val="nil"/>
              <w:bottom w:val="nil"/>
            </w:tcBorders>
            <w:shd w:val="clear" w:color="auto" w:fill="auto"/>
            <w:vAlign w:val="center"/>
          </w:tcPr>
          <w:p w14:paraId="4529DD02" w14:textId="1BCB80AE"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8" w:type="pct"/>
            <w:tcBorders>
              <w:top w:val="nil"/>
              <w:bottom w:val="nil"/>
            </w:tcBorders>
            <w:shd w:val="clear" w:color="auto" w:fill="auto"/>
            <w:noWrap/>
            <w:vAlign w:val="bottom"/>
          </w:tcPr>
          <w:p w14:paraId="72106692" w14:textId="14BB74C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0.99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3.01)</w:t>
            </w:r>
          </w:p>
        </w:tc>
        <w:tc>
          <w:tcPr>
            <w:tcW w:w="567" w:type="pct"/>
            <w:tcBorders>
              <w:top w:val="nil"/>
              <w:bottom w:val="nil"/>
            </w:tcBorders>
            <w:shd w:val="clear" w:color="auto" w:fill="auto"/>
            <w:noWrap/>
            <w:vAlign w:val="bottom"/>
          </w:tcPr>
          <w:p w14:paraId="7A3BEEDD" w14:textId="3DC279F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0.337</w:t>
            </w:r>
          </w:p>
        </w:tc>
      </w:tr>
      <w:tr w:rsidR="00766FE6" w:rsidRPr="00C2015A" w14:paraId="47A63778" w14:textId="77777777" w:rsidTr="008E51A8">
        <w:trPr>
          <w:trHeight w:val="276"/>
        </w:trPr>
        <w:tc>
          <w:tcPr>
            <w:tcW w:w="3275" w:type="pct"/>
            <w:tcBorders>
              <w:top w:val="nil"/>
              <w:bottom w:val="nil"/>
            </w:tcBorders>
            <w:shd w:val="clear" w:color="auto" w:fill="auto"/>
            <w:vAlign w:val="center"/>
          </w:tcPr>
          <w:p w14:paraId="336A4C9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8" w:type="pct"/>
            <w:tcBorders>
              <w:top w:val="nil"/>
              <w:bottom w:val="nil"/>
            </w:tcBorders>
            <w:shd w:val="clear" w:color="auto" w:fill="auto"/>
            <w:noWrap/>
            <w:vAlign w:val="bottom"/>
          </w:tcPr>
          <w:p w14:paraId="10082820" w14:textId="2F5008D7"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0.09)</w:t>
            </w:r>
          </w:p>
        </w:tc>
        <w:tc>
          <w:tcPr>
            <w:tcW w:w="567" w:type="pct"/>
            <w:tcBorders>
              <w:top w:val="nil"/>
              <w:bottom w:val="nil"/>
            </w:tcBorders>
            <w:shd w:val="clear" w:color="auto" w:fill="auto"/>
            <w:noWrap/>
            <w:vAlign w:val="bottom"/>
          </w:tcPr>
          <w:p w14:paraId="23F8181D" w14:textId="4E9F0B9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0.122</w:t>
            </w:r>
          </w:p>
        </w:tc>
      </w:tr>
      <w:tr w:rsidR="003021C9" w:rsidRPr="00C2015A" w14:paraId="1D601E16" w14:textId="77777777" w:rsidTr="008E51A8">
        <w:trPr>
          <w:trHeight w:val="552"/>
        </w:trPr>
        <w:tc>
          <w:tcPr>
            <w:tcW w:w="3275" w:type="pct"/>
            <w:tcBorders>
              <w:top w:val="nil"/>
              <w:bottom w:val="nil"/>
            </w:tcBorders>
            <w:shd w:val="clear" w:color="auto" w:fill="auto"/>
            <w:vAlign w:val="center"/>
          </w:tcPr>
          <w:p w14:paraId="4EAACD23" w14:textId="77777777" w:rsidR="003021C9" w:rsidRPr="00785CCB" w:rsidRDefault="003021C9" w:rsidP="003021C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6 (Model 5 + Personal protective measures against air pollution)</w:t>
            </w:r>
          </w:p>
        </w:tc>
        <w:tc>
          <w:tcPr>
            <w:tcW w:w="1158" w:type="pct"/>
            <w:tcBorders>
              <w:top w:val="nil"/>
              <w:bottom w:val="nil"/>
            </w:tcBorders>
            <w:shd w:val="clear" w:color="auto" w:fill="auto"/>
            <w:noWrap/>
            <w:vAlign w:val="bottom"/>
          </w:tcPr>
          <w:p w14:paraId="098C89B1" w14:textId="77777777" w:rsidR="003021C9" w:rsidRPr="00785CCB" w:rsidRDefault="003021C9" w:rsidP="003021C9">
            <w:pPr>
              <w:widowControl/>
              <w:jc w:val="left"/>
              <w:rPr>
                <w:rFonts w:ascii="Times New Roman" w:eastAsia="等线" w:hAnsi="Times New Roman" w:cs="Times New Roman"/>
                <w:color w:val="000000"/>
                <w:kern w:val="0"/>
                <w:szCs w:val="21"/>
              </w:rPr>
            </w:pPr>
          </w:p>
        </w:tc>
        <w:tc>
          <w:tcPr>
            <w:tcW w:w="567" w:type="pct"/>
            <w:tcBorders>
              <w:top w:val="nil"/>
              <w:bottom w:val="nil"/>
            </w:tcBorders>
            <w:shd w:val="clear" w:color="auto" w:fill="auto"/>
            <w:noWrap/>
            <w:vAlign w:val="bottom"/>
          </w:tcPr>
          <w:p w14:paraId="6F8AF3D6" w14:textId="77777777" w:rsidR="003021C9" w:rsidRPr="00785CCB" w:rsidRDefault="003021C9" w:rsidP="003021C9">
            <w:pPr>
              <w:widowControl/>
              <w:jc w:val="left"/>
              <w:rPr>
                <w:rFonts w:ascii="Times New Roman" w:eastAsia="Times New Roman" w:hAnsi="Times New Roman" w:cs="Times New Roman"/>
                <w:kern w:val="0"/>
                <w:szCs w:val="21"/>
              </w:rPr>
            </w:pPr>
          </w:p>
        </w:tc>
      </w:tr>
      <w:tr w:rsidR="00766FE6" w:rsidRPr="00C2015A" w14:paraId="5885DDF5" w14:textId="77777777" w:rsidTr="008E51A8">
        <w:trPr>
          <w:trHeight w:val="276"/>
        </w:trPr>
        <w:tc>
          <w:tcPr>
            <w:tcW w:w="3275" w:type="pct"/>
            <w:tcBorders>
              <w:top w:val="nil"/>
              <w:bottom w:val="nil"/>
            </w:tcBorders>
            <w:shd w:val="clear" w:color="auto" w:fill="auto"/>
            <w:vAlign w:val="center"/>
          </w:tcPr>
          <w:p w14:paraId="0B6EEFE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8" w:type="pct"/>
            <w:tcBorders>
              <w:top w:val="nil"/>
              <w:bottom w:val="nil"/>
            </w:tcBorders>
            <w:shd w:val="clear" w:color="auto" w:fill="auto"/>
            <w:noWrap/>
            <w:vAlign w:val="bottom"/>
          </w:tcPr>
          <w:p w14:paraId="39F58C4A" w14:textId="5C7EA57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3.53 (2.70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4.36) *</w:t>
            </w:r>
          </w:p>
        </w:tc>
        <w:tc>
          <w:tcPr>
            <w:tcW w:w="567" w:type="pct"/>
            <w:tcBorders>
              <w:top w:val="nil"/>
              <w:bottom w:val="nil"/>
            </w:tcBorders>
            <w:shd w:val="clear" w:color="auto" w:fill="auto"/>
            <w:noWrap/>
            <w:vAlign w:val="bottom"/>
          </w:tcPr>
          <w:p w14:paraId="1C13CEE6" w14:textId="6271CEE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4203A65A" w14:textId="77777777" w:rsidTr="008E51A8">
        <w:trPr>
          <w:trHeight w:val="276"/>
        </w:trPr>
        <w:tc>
          <w:tcPr>
            <w:tcW w:w="3275" w:type="pct"/>
            <w:tcBorders>
              <w:top w:val="nil"/>
              <w:bottom w:val="nil"/>
            </w:tcBorders>
            <w:shd w:val="clear" w:color="auto" w:fill="auto"/>
            <w:vAlign w:val="center"/>
          </w:tcPr>
          <w:p w14:paraId="22A0D919"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8" w:type="pct"/>
            <w:tcBorders>
              <w:top w:val="nil"/>
              <w:bottom w:val="nil"/>
            </w:tcBorders>
            <w:shd w:val="clear" w:color="auto" w:fill="auto"/>
            <w:noWrap/>
            <w:vAlign w:val="bottom"/>
          </w:tcPr>
          <w:p w14:paraId="0FB54670" w14:textId="5C17032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3.05 (1.95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4.14) *</w:t>
            </w:r>
          </w:p>
        </w:tc>
        <w:tc>
          <w:tcPr>
            <w:tcW w:w="567" w:type="pct"/>
            <w:tcBorders>
              <w:top w:val="nil"/>
              <w:bottom w:val="nil"/>
            </w:tcBorders>
            <w:shd w:val="clear" w:color="auto" w:fill="auto"/>
            <w:noWrap/>
            <w:vAlign w:val="bottom"/>
          </w:tcPr>
          <w:p w14:paraId="385BEC90" w14:textId="73897A3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07B2F665" w14:textId="77777777" w:rsidTr="008E51A8">
        <w:trPr>
          <w:trHeight w:val="276"/>
        </w:trPr>
        <w:tc>
          <w:tcPr>
            <w:tcW w:w="3275" w:type="pct"/>
            <w:tcBorders>
              <w:top w:val="nil"/>
              <w:bottom w:val="nil"/>
            </w:tcBorders>
            <w:shd w:val="clear" w:color="auto" w:fill="auto"/>
            <w:vAlign w:val="center"/>
          </w:tcPr>
          <w:p w14:paraId="2111A4E9"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8" w:type="pct"/>
            <w:tcBorders>
              <w:top w:val="nil"/>
              <w:bottom w:val="nil"/>
            </w:tcBorders>
            <w:shd w:val="clear" w:color="auto" w:fill="auto"/>
            <w:noWrap/>
            <w:vAlign w:val="bottom"/>
          </w:tcPr>
          <w:p w14:paraId="3CF04CCC" w14:textId="3DF9C0F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3.17 (2.24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4.11) *</w:t>
            </w:r>
          </w:p>
        </w:tc>
        <w:tc>
          <w:tcPr>
            <w:tcW w:w="567" w:type="pct"/>
            <w:tcBorders>
              <w:top w:val="nil"/>
              <w:bottom w:val="nil"/>
            </w:tcBorders>
            <w:shd w:val="clear" w:color="auto" w:fill="auto"/>
            <w:noWrap/>
            <w:vAlign w:val="bottom"/>
          </w:tcPr>
          <w:p w14:paraId="69BEF2E4" w14:textId="72FA339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56E7D5BA" w14:textId="77777777" w:rsidTr="008E51A8">
        <w:trPr>
          <w:trHeight w:val="276"/>
        </w:trPr>
        <w:tc>
          <w:tcPr>
            <w:tcW w:w="3275" w:type="pct"/>
            <w:tcBorders>
              <w:top w:val="nil"/>
              <w:bottom w:val="nil"/>
            </w:tcBorders>
            <w:shd w:val="clear" w:color="auto" w:fill="auto"/>
            <w:vAlign w:val="center"/>
          </w:tcPr>
          <w:p w14:paraId="77A3325E"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8" w:type="pct"/>
            <w:tcBorders>
              <w:top w:val="nil"/>
              <w:bottom w:val="nil"/>
            </w:tcBorders>
            <w:shd w:val="clear" w:color="auto" w:fill="auto"/>
            <w:noWrap/>
            <w:vAlign w:val="bottom"/>
          </w:tcPr>
          <w:p w14:paraId="4AD02A65" w14:textId="339D056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 (0.05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0.10) *</w:t>
            </w:r>
          </w:p>
        </w:tc>
        <w:tc>
          <w:tcPr>
            <w:tcW w:w="567" w:type="pct"/>
            <w:tcBorders>
              <w:top w:val="nil"/>
              <w:bottom w:val="nil"/>
            </w:tcBorders>
            <w:shd w:val="clear" w:color="auto" w:fill="auto"/>
            <w:noWrap/>
            <w:vAlign w:val="bottom"/>
          </w:tcPr>
          <w:p w14:paraId="2EF75469" w14:textId="30DED1A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2A65841C" w14:textId="77777777" w:rsidTr="008E51A8">
        <w:trPr>
          <w:trHeight w:val="276"/>
        </w:trPr>
        <w:tc>
          <w:tcPr>
            <w:tcW w:w="3275" w:type="pct"/>
            <w:tcBorders>
              <w:top w:val="nil"/>
              <w:bottom w:val="nil"/>
            </w:tcBorders>
            <w:shd w:val="clear" w:color="auto" w:fill="auto"/>
            <w:vAlign w:val="center"/>
          </w:tcPr>
          <w:p w14:paraId="16FF2F78"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8" w:type="pct"/>
            <w:tcBorders>
              <w:top w:val="nil"/>
              <w:bottom w:val="nil"/>
            </w:tcBorders>
            <w:shd w:val="clear" w:color="auto" w:fill="auto"/>
            <w:noWrap/>
            <w:vAlign w:val="bottom"/>
          </w:tcPr>
          <w:p w14:paraId="56CCBB7A" w14:textId="48EFF49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0.78)</w:t>
            </w:r>
          </w:p>
        </w:tc>
        <w:tc>
          <w:tcPr>
            <w:tcW w:w="567" w:type="pct"/>
            <w:tcBorders>
              <w:top w:val="nil"/>
              <w:bottom w:val="nil"/>
            </w:tcBorders>
            <w:shd w:val="clear" w:color="auto" w:fill="auto"/>
            <w:noWrap/>
            <w:vAlign w:val="bottom"/>
          </w:tcPr>
          <w:p w14:paraId="07410998" w14:textId="5DEA3BE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0.264</w:t>
            </w:r>
          </w:p>
        </w:tc>
      </w:tr>
      <w:tr w:rsidR="00766FE6" w:rsidRPr="00C2015A" w14:paraId="0EE3038A" w14:textId="77777777" w:rsidTr="008E51A8">
        <w:trPr>
          <w:trHeight w:val="276"/>
        </w:trPr>
        <w:tc>
          <w:tcPr>
            <w:tcW w:w="3275" w:type="pct"/>
            <w:tcBorders>
              <w:top w:val="nil"/>
              <w:bottom w:val="nil"/>
            </w:tcBorders>
            <w:shd w:val="clear" w:color="auto" w:fill="auto"/>
            <w:vAlign w:val="center"/>
          </w:tcPr>
          <w:p w14:paraId="1389F4ED"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8" w:type="pct"/>
            <w:tcBorders>
              <w:top w:val="nil"/>
              <w:bottom w:val="nil"/>
            </w:tcBorders>
            <w:shd w:val="clear" w:color="auto" w:fill="auto"/>
            <w:noWrap/>
            <w:vAlign w:val="bottom"/>
          </w:tcPr>
          <w:p w14:paraId="2E85D7E7" w14:textId="55A2D1D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1.12)</w:t>
            </w:r>
          </w:p>
        </w:tc>
        <w:tc>
          <w:tcPr>
            <w:tcW w:w="567" w:type="pct"/>
            <w:tcBorders>
              <w:top w:val="nil"/>
              <w:bottom w:val="nil"/>
            </w:tcBorders>
            <w:shd w:val="clear" w:color="auto" w:fill="auto"/>
            <w:noWrap/>
            <w:vAlign w:val="bottom"/>
          </w:tcPr>
          <w:p w14:paraId="5FB88E69" w14:textId="333C582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0.092</w:t>
            </w:r>
          </w:p>
        </w:tc>
      </w:tr>
      <w:tr w:rsidR="00766FE6" w:rsidRPr="00C2015A" w14:paraId="1AD0E7C8" w14:textId="77777777" w:rsidTr="008E51A8">
        <w:trPr>
          <w:trHeight w:val="276"/>
        </w:trPr>
        <w:tc>
          <w:tcPr>
            <w:tcW w:w="3275" w:type="pct"/>
            <w:tcBorders>
              <w:top w:val="nil"/>
              <w:bottom w:val="nil"/>
            </w:tcBorders>
            <w:shd w:val="clear" w:color="auto" w:fill="auto"/>
            <w:vAlign w:val="center"/>
          </w:tcPr>
          <w:p w14:paraId="360B7DA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8" w:type="pct"/>
            <w:tcBorders>
              <w:top w:val="nil"/>
              <w:bottom w:val="nil"/>
            </w:tcBorders>
            <w:shd w:val="clear" w:color="auto" w:fill="auto"/>
            <w:noWrap/>
            <w:vAlign w:val="bottom"/>
          </w:tcPr>
          <w:p w14:paraId="71DF61AD" w14:textId="3D30DC16"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.13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1.76)</w:t>
            </w:r>
          </w:p>
        </w:tc>
        <w:tc>
          <w:tcPr>
            <w:tcW w:w="567" w:type="pct"/>
            <w:tcBorders>
              <w:top w:val="nil"/>
              <w:bottom w:val="nil"/>
            </w:tcBorders>
            <w:shd w:val="clear" w:color="auto" w:fill="auto"/>
            <w:noWrap/>
            <w:vAlign w:val="bottom"/>
          </w:tcPr>
          <w:p w14:paraId="21B32209" w14:textId="40E331C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0.897</w:t>
            </w:r>
          </w:p>
        </w:tc>
      </w:tr>
      <w:tr w:rsidR="00766FE6" w:rsidRPr="00C2015A" w14:paraId="30D3EB4F" w14:textId="77777777" w:rsidTr="008E51A8">
        <w:trPr>
          <w:trHeight w:val="276"/>
        </w:trPr>
        <w:tc>
          <w:tcPr>
            <w:tcW w:w="3275" w:type="pct"/>
            <w:tcBorders>
              <w:top w:val="nil"/>
              <w:bottom w:val="nil"/>
            </w:tcBorders>
            <w:shd w:val="clear" w:color="auto" w:fill="auto"/>
            <w:vAlign w:val="center"/>
          </w:tcPr>
          <w:p w14:paraId="5B58B04E"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8" w:type="pct"/>
            <w:tcBorders>
              <w:top w:val="nil"/>
              <w:bottom w:val="nil"/>
            </w:tcBorders>
            <w:shd w:val="clear" w:color="auto" w:fill="auto"/>
            <w:noWrap/>
            <w:vAlign w:val="bottom"/>
          </w:tcPr>
          <w:p w14:paraId="74709991" w14:textId="7FF2FC4B"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.68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.35</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0.01) *</w:t>
            </w:r>
          </w:p>
        </w:tc>
        <w:tc>
          <w:tcPr>
            <w:tcW w:w="567" w:type="pct"/>
            <w:tcBorders>
              <w:top w:val="nil"/>
              <w:bottom w:val="nil"/>
            </w:tcBorders>
            <w:shd w:val="clear" w:color="auto" w:fill="auto"/>
            <w:noWrap/>
            <w:vAlign w:val="bottom"/>
          </w:tcPr>
          <w:p w14:paraId="1EC04BD6" w14:textId="097B381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0.046</w:t>
            </w:r>
          </w:p>
        </w:tc>
      </w:tr>
      <w:tr w:rsidR="00766FE6" w:rsidRPr="00C2015A" w14:paraId="57A3702B" w14:textId="77777777" w:rsidTr="008E51A8">
        <w:trPr>
          <w:trHeight w:val="276"/>
        </w:trPr>
        <w:tc>
          <w:tcPr>
            <w:tcW w:w="3275" w:type="pct"/>
            <w:tcBorders>
              <w:top w:val="nil"/>
              <w:bottom w:val="nil"/>
            </w:tcBorders>
            <w:shd w:val="clear" w:color="auto" w:fill="auto"/>
            <w:vAlign w:val="center"/>
          </w:tcPr>
          <w:p w14:paraId="4CF711E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8" w:type="pct"/>
            <w:tcBorders>
              <w:top w:val="nil"/>
              <w:bottom w:val="nil"/>
            </w:tcBorders>
            <w:shd w:val="clear" w:color="auto" w:fill="auto"/>
            <w:noWrap/>
            <w:vAlign w:val="bottom"/>
          </w:tcPr>
          <w:p w14:paraId="3D77EEAB" w14:textId="069B5BB3"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.08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.92</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0.24) *</w:t>
            </w:r>
          </w:p>
        </w:tc>
        <w:tc>
          <w:tcPr>
            <w:tcW w:w="567" w:type="pct"/>
            <w:tcBorders>
              <w:top w:val="nil"/>
              <w:bottom w:val="nil"/>
            </w:tcBorders>
            <w:shd w:val="clear" w:color="auto" w:fill="auto"/>
            <w:noWrap/>
            <w:vAlign w:val="bottom"/>
          </w:tcPr>
          <w:p w14:paraId="3D0BDEBA" w14:textId="2EE061E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0.012</w:t>
            </w:r>
          </w:p>
        </w:tc>
      </w:tr>
      <w:tr w:rsidR="00766FE6" w:rsidRPr="00C2015A" w14:paraId="7BE26A45" w14:textId="77777777" w:rsidTr="008E51A8">
        <w:trPr>
          <w:trHeight w:val="276"/>
        </w:trPr>
        <w:tc>
          <w:tcPr>
            <w:tcW w:w="3275" w:type="pct"/>
            <w:tcBorders>
              <w:top w:val="nil"/>
              <w:bottom w:val="nil"/>
            </w:tcBorders>
            <w:shd w:val="clear" w:color="auto" w:fill="auto"/>
            <w:vAlign w:val="center"/>
          </w:tcPr>
          <w:p w14:paraId="34130CC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8" w:type="pct"/>
            <w:tcBorders>
              <w:top w:val="nil"/>
              <w:bottom w:val="nil"/>
            </w:tcBorders>
            <w:shd w:val="clear" w:color="auto" w:fill="auto"/>
            <w:noWrap/>
            <w:vAlign w:val="bottom"/>
          </w:tcPr>
          <w:p w14:paraId="59DDB1AA" w14:textId="6365A91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0.13) *</w:t>
            </w:r>
          </w:p>
        </w:tc>
        <w:tc>
          <w:tcPr>
            <w:tcW w:w="567" w:type="pct"/>
            <w:tcBorders>
              <w:top w:val="nil"/>
              <w:bottom w:val="nil"/>
            </w:tcBorders>
            <w:shd w:val="clear" w:color="auto" w:fill="auto"/>
            <w:noWrap/>
            <w:vAlign w:val="bottom"/>
          </w:tcPr>
          <w:p w14:paraId="28F5A744" w14:textId="00E35DA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0.017</w:t>
            </w:r>
          </w:p>
        </w:tc>
      </w:tr>
      <w:tr w:rsidR="00766FE6" w:rsidRPr="00C2015A" w14:paraId="7926AE0D" w14:textId="77777777" w:rsidTr="008E51A8">
        <w:trPr>
          <w:trHeight w:val="276"/>
        </w:trPr>
        <w:tc>
          <w:tcPr>
            <w:tcW w:w="3275" w:type="pct"/>
            <w:tcBorders>
              <w:top w:val="nil"/>
              <w:bottom w:val="nil"/>
            </w:tcBorders>
            <w:shd w:val="clear" w:color="auto" w:fill="auto"/>
            <w:vAlign w:val="center"/>
          </w:tcPr>
          <w:p w14:paraId="3813C8C9"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8" w:type="pct"/>
            <w:tcBorders>
              <w:top w:val="nil"/>
              <w:bottom w:val="nil"/>
            </w:tcBorders>
            <w:shd w:val="clear" w:color="auto" w:fill="auto"/>
            <w:noWrap/>
            <w:vAlign w:val="bottom"/>
          </w:tcPr>
          <w:p w14:paraId="6A0A9A43" w14:textId="6B48A8A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0.55 (0.13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0.96) *</w:t>
            </w:r>
          </w:p>
        </w:tc>
        <w:tc>
          <w:tcPr>
            <w:tcW w:w="567" w:type="pct"/>
            <w:tcBorders>
              <w:top w:val="nil"/>
              <w:bottom w:val="nil"/>
            </w:tcBorders>
            <w:shd w:val="clear" w:color="auto" w:fill="auto"/>
            <w:noWrap/>
            <w:vAlign w:val="bottom"/>
          </w:tcPr>
          <w:p w14:paraId="33CCF4FA" w14:textId="69E7901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0.010</w:t>
            </w:r>
          </w:p>
        </w:tc>
      </w:tr>
      <w:tr w:rsidR="00766FE6" w:rsidRPr="00C2015A" w14:paraId="4A4CE0C7" w14:textId="77777777" w:rsidTr="008E51A8">
        <w:trPr>
          <w:trHeight w:val="276"/>
        </w:trPr>
        <w:tc>
          <w:tcPr>
            <w:tcW w:w="3275" w:type="pct"/>
            <w:tcBorders>
              <w:top w:val="nil"/>
              <w:bottom w:val="nil"/>
            </w:tcBorders>
            <w:shd w:val="clear" w:color="auto" w:fill="auto"/>
            <w:vAlign w:val="center"/>
          </w:tcPr>
          <w:p w14:paraId="5BF01DD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8" w:type="pct"/>
            <w:tcBorders>
              <w:top w:val="nil"/>
              <w:bottom w:val="nil"/>
            </w:tcBorders>
            <w:shd w:val="clear" w:color="auto" w:fill="auto"/>
            <w:noWrap/>
            <w:vAlign w:val="bottom"/>
          </w:tcPr>
          <w:p w14:paraId="25B570FD" w14:textId="2DAC7732"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0.80)</w:t>
            </w:r>
          </w:p>
        </w:tc>
        <w:tc>
          <w:tcPr>
            <w:tcW w:w="567" w:type="pct"/>
            <w:tcBorders>
              <w:top w:val="nil"/>
              <w:bottom w:val="nil"/>
            </w:tcBorders>
            <w:shd w:val="clear" w:color="auto" w:fill="auto"/>
            <w:noWrap/>
            <w:vAlign w:val="bottom"/>
          </w:tcPr>
          <w:p w14:paraId="3CBC5002" w14:textId="0AF8F23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0.914</w:t>
            </w:r>
          </w:p>
        </w:tc>
      </w:tr>
      <w:tr w:rsidR="00766FE6" w:rsidRPr="00C2015A" w14:paraId="445AD427" w14:textId="77777777" w:rsidTr="008E51A8">
        <w:trPr>
          <w:trHeight w:val="276"/>
        </w:trPr>
        <w:tc>
          <w:tcPr>
            <w:tcW w:w="3275" w:type="pct"/>
            <w:tcBorders>
              <w:top w:val="nil"/>
              <w:bottom w:val="nil"/>
            </w:tcBorders>
            <w:shd w:val="clear" w:color="auto" w:fill="auto"/>
            <w:vAlign w:val="center"/>
          </w:tcPr>
          <w:p w14:paraId="02580DA2" w14:textId="4B1F6BE5"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8" w:type="pct"/>
            <w:tcBorders>
              <w:top w:val="nil"/>
              <w:bottom w:val="nil"/>
            </w:tcBorders>
            <w:shd w:val="clear" w:color="auto" w:fill="auto"/>
            <w:noWrap/>
            <w:vAlign w:val="bottom"/>
          </w:tcPr>
          <w:p w14:paraId="070FC371" w14:textId="741203D1"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.52</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0.44)</w:t>
            </w:r>
          </w:p>
        </w:tc>
        <w:tc>
          <w:tcPr>
            <w:tcW w:w="567" w:type="pct"/>
            <w:tcBorders>
              <w:top w:val="nil"/>
              <w:bottom w:val="nil"/>
            </w:tcBorders>
            <w:shd w:val="clear" w:color="auto" w:fill="auto"/>
            <w:noWrap/>
            <w:vAlign w:val="bottom"/>
          </w:tcPr>
          <w:p w14:paraId="02C97364" w14:textId="2515E7C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0.868</w:t>
            </w:r>
          </w:p>
        </w:tc>
      </w:tr>
      <w:tr w:rsidR="00766FE6" w:rsidRPr="00C2015A" w14:paraId="0419EB7E" w14:textId="77777777" w:rsidTr="008E51A8">
        <w:trPr>
          <w:trHeight w:val="276"/>
        </w:trPr>
        <w:tc>
          <w:tcPr>
            <w:tcW w:w="3275" w:type="pct"/>
            <w:tcBorders>
              <w:top w:val="nil"/>
              <w:bottom w:val="nil"/>
            </w:tcBorders>
            <w:shd w:val="clear" w:color="auto" w:fill="auto"/>
            <w:vAlign w:val="center"/>
          </w:tcPr>
          <w:p w14:paraId="6B89A8CC" w14:textId="6FA88C5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8" w:type="pct"/>
            <w:tcBorders>
              <w:top w:val="nil"/>
              <w:bottom w:val="nil"/>
            </w:tcBorders>
            <w:shd w:val="clear" w:color="auto" w:fill="auto"/>
            <w:noWrap/>
            <w:vAlign w:val="bottom"/>
          </w:tcPr>
          <w:p w14:paraId="1B1D9B37" w14:textId="35DEB4E9"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.62</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0.54)</w:t>
            </w:r>
          </w:p>
        </w:tc>
        <w:tc>
          <w:tcPr>
            <w:tcW w:w="567" w:type="pct"/>
            <w:tcBorders>
              <w:top w:val="nil"/>
              <w:bottom w:val="nil"/>
            </w:tcBorders>
            <w:shd w:val="clear" w:color="auto" w:fill="auto"/>
            <w:noWrap/>
            <w:vAlign w:val="bottom"/>
          </w:tcPr>
          <w:p w14:paraId="59D83F42" w14:textId="7C99892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0.905</w:t>
            </w:r>
          </w:p>
        </w:tc>
      </w:tr>
      <w:tr w:rsidR="00766FE6" w:rsidRPr="00C2015A" w14:paraId="295D2D20" w14:textId="77777777" w:rsidTr="008E51A8">
        <w:trPr>
          <w:trHeight w:val="276"/>
        </w:trPr>
        <w:tc>
          <w:tcPr>
            <w:tcW w:w="3275" w:type="pct"/>
            <w:tcBorders>
              <w:top w:val="nil"/>
              <w:bottom w:val="nil"/>
            </w:tcBorders>
            <w:shd w:val="clear" w:color="auto" w:fill="auto"/>
            <w:vAlign w:val="center"/>
          </w:tcPr>
          <w:p w14:paraId="716BE2A3" w14:textId="39D3E25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8" w:type="pct"/>
            <w:tcBorders>
              <w:top w:val="nil"/>
              <w:bottom w:val="nil"/>
            </w:tcBorders>
            <w:shd w:val="clear" w:color="auto" w:fill="auto"/>
            <w:noWrap/>
            <w:vAlign w:val="bottom"/>
          </w:tcPr>
          <w:p w14:paraId="52E28B50" w14:textId="6CAB646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.62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0.89)</w:t>
            </w:r>
          </w:p>
        </w:tc>
        <w:tc>
          <w:tcPr>
            <w:tcW w:w="567" w:type="pct"/>
            <w:tcBorders>
              <w:top w:val="nil"/>
              <w:bottom w:val="nil"/>
            </w:tcBorders>
            <w:shd w:val="clear" w:color="auto" w:fill="auto"/>
            <w:noWrap/>
            <w:vAlign w:val="bottom"/>
          </w:tcPr>
          <w:p w14:paraId="58075EE4" w14:textId="7AE9E19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0.726</w:t>
            </w:r>
          </w:p>
        </w:tc>
      </w:tr>
      <w:tr w:rsidR="00766FE6" w:rsidRPr="00C2015A" w14:paraId="662BFB04" w14:textId="77777777" w:rsidTr="008E51A8">
        <w:trPr>
          <w:trHeight w:val="276"/>
        </w:trPr>
        <w:tc>
          <w:tcPr>
            <w:tcW w:w="3275" w:type="pct"/>
            <w:tcBorders>
              <w:top w:val="nil"/>
              <w:bottom w:val="nil"/>
            </w:tcBorders>
            <w:shd w:val="clear" w:color="auto" w:fill="auto"/>
            <w:vAlign w:val="center"/>
          </w:tcPr>
          <w:p w14:paraId="7698F971" w14:textId="6D09D74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8" w:type="pct"/>
            <w:tcBorders>
              <w:top w:val="nil"/>
              <w:bottom w:val="nil"/>
            </w:tcBorders>
            <w:shd w:val="clear" w:color="auto" w:fill="auto"/>
            <w:noWrap/>
            <w:vAlign w:val="bottom"/>
          </w:tcPr>
          <w:p w14:paraId="65A65591" w14:textId="5F35C61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0.56)</w:t>
            </w:r>
          </w:p>
        </w:tc>
        <w:tc>
          <w:tcPr>
            <w:tcW w:w="567" w:type="pct"/>
            <w:tcBorders>
              <w:top w:val="nil"/>
              <w:bottom w:val="nil"/>
            </w:tcBorders>
            <w:shd w:val="clear" w:color="auto" w:fill="auto"/>
            <w:noWrap/>
            <w:vAlign w:val="bottom"/>
          </w:tcPr>
          <w:p w14:paraId="392D7CB5" w14:textId="462AA1E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0.974</w:t>
            </w:r>
          </w:p>
        </w:tc>
      </w:tr>
      <w:tr w:rsidR="00766FE6" w:rsidRPr="00C2015A" w14:paraId="1DCF65DB" w14:textId="77777777" w:rsidTr="008E51A8">
        <w:trPr>
          <w:trHeight w:val="276"/>
        </w:trPr>
        <w:tc>
          <w:tcPr>
            <w:tcW w:w="3275" w:type="pct"/>
            <w:tcBorders>
              <w:top w:val="nil"/>
              <w:bottom w:val="nil"/>
            </w:tcBorders>
            <w:shd w:val="clear" w:color="auto" w:fill="auto"/>
            <w:vAlign w:val="center"/>
          </w:tcPr>
          <w:p w14:paraId="4049BAA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8" w:type="pct"/>
            <w:tcBorders>
              <w:top w:val="nil"/>
              <w:bottom w:val="nil"/>
            </w:tcBorders>
            <w:shd w:val="clear" w:color="auto" w:fill="auto"/>
            <w:noWrap/>
            <w:vAlign w:val="bottom"/>
          </w:tcPr>
          <w:p w14:paraId="678A1EE3" w14:textId="00652CCB"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.45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.07</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0.17)</w:t>
            </w:r>
          </w:p>
        </w:tc>
        <w:tc>
          <w:tcPr>
            <w:tcW w:w="567" w:type="pct"/>
            <w:tcBorders>
              <w:top w:val="nil"/>
              <w:bottom w:val="nil"/>
            </w:tcBorders>
            <w:shd w:val="clear" w:color="auto" w:fill="auto"/>
            <w:noWrap/>
            <w:vAlign w:val="bottom"/>
          </w:tcPr>
          <w:p w14:paraId="38CFC73A" w14:textId="2716B88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0.156</w:t>
            </w:r>
          </w:p>
        </w:tc>
      </w:tr>
      <w:tr w:rsidR="00766FE6" w:rsidRPr="00C2015A" w14:paraId="34F2B1CE" w14:textId="77777777" w:rsidTr="008E51A8">
        <w:trPr>
          <w:trHeight w:val="276"/>
        </w:trPr>
        <w:tc>
          <w:tcPr>
            <w:tcW w:w="3275" w:type="pct"/>
            <w:tcBorders>
              <w:top w:val="nil"/>
              <w:bottom w:val="nil"/>
            </w:tcBorders>
            <w:shd w:val="clear" w:color="auto" w:fill="auto"/>
            <w:vAlign w:val="center"/>
          </w:tcPr>
          <w:p w14:paraId="38833908"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58" w:type="pct"/>
            <w:tcBorders>
              <w:top w:val="nil"/>
              <w:bottom w:val="nil"/>
            </w:tcBorders>
            <w:shd w:val="clear" w:color="auto" w:fill="auto"/>
            <w:noWrap/>
            <w:vAlign w:val="bottom"/>
          </w:tcPr>
          <w:p w14:paraId="1D2FC3C5" w14:textId="7600B8E0"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.58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.88</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0.28) *</w:t>
            </w:r>
          </w:p>
        </w:tc>
        <w:tc>
          <w:tcPr>
            <w:tcW w:w="567" w:type="pct"/>
            <w:tcBorders>
              <w:top w:val="nil"/>
              <w:bottom w:val="nil"/>
            </w:tcBorders>
            <w:shd w:val="clear" w:color="auto" w:fill="auto"/>
            <w:noWrap/>
            <w:vAlign w:val="bottom"/>
          </w:tcPr>
          <w:p w14:paraId="4C762A91" w14:textId="3D8EFE8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0.017</w:t>
            </w:r>
          </w:p>
        </w:tc>
      </w:tr>
      <w:tr w:rsidR="00766FE6" w:rsidRPr="00C2015A" w14:paraId="51F56DAE" w14:textId="77777777" w:rsidTr="008E51A8">
        <w:trPr>
          <w:trHeight w:val="276"/>
        </w:trPr>
        <w:tc>
          <w:tcPr>
            <w:tcW w:w="3275" w:type="pct"/>
            <w:tcBorders>
              <w:top w:val="nil"/>
              <w:bottom w:val="nil"/>
            </w:tcBorders>
            <w:shd w:val="clear" w:color="auto" w:fill="auto"/>
            <w:vAlign w:val="center"/>
          </w:tcPr>
          <w:p w14:paraId="3A343A14" w14:textId="76BEF86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8" w:type="pct"/>
            <w:tcBorders>
              <w:top w:val="nil"/>
              <w:bottom w:val="nil"/>
            </w:tcBorders>
            <w:shd w:val="clear" w:color="auto" w:fill="auto"/>
            <w:noWrap/>
            <w:vAlign w:val="bottom"/>
          </w:tcPr>
          <w:p w14:paraId="00A4E8A3" w14:textId="5A5150D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0.86)</w:t>
            </w:r>
          </w:p>
        </w:tc>
        <w:tc>
          <w:tcPr>
            <w:tcW w:w="567" w:type="pct"/>
            <w:tcBorders>
              <w:top w:val="nil"/>
              <w:bottom w:val="nil"/>
            </w:tcBorders>
            <w:shd w:val="clear" w:color="auto" w:fill="auto"/>
            <w:noWrap/>
            <w:vAlign w:val="bottom"/>
          </w:tcPr>
          <w:p w14:paraId="517D60BF" w14:textId="73D228A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0.248</w:t>
            </w:r>
          </w:p>
        </w:tc>
      </w:tr>
      <w:tr w:rsidR="00766FE6" w:rsidRPr="00C2015A" w14:paraId="7A4E8E17" w14:textId="77777777" w:rsidTr="008E51A8">
        <w:trPr>
          <w:trHeight w:val="276"/>
        </w:trPr>
        <w:tc>
          <w:tcPr>
            <w:tcW w:w="3275" w:type="pct"/>
            <w:tcBorders>
              <w:top w:val="nil"/>
              <w:bottom w:val="nil"/>
            </w:tcBorders>
            <w:shd w:val="clear" w:color="auto" w:fill="auto"/>
            <w:vAlign w:val="center"/>
          </w:tcPr>
          <w:p w14:paraId="2D935CD9" w14:textId="174CF0B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8" w:type="pct"/>
            <w:tcBorders>
              <w:top w:val="nil"/>
              <w:bottom w:val="nil"/>
            </w:tcBorders>
            <w:shd w:val="clear" w:color="auto" w:fill="auto"/>
            <w:noWrap/>
            <w:vAlign w:val="bottom"/>
          </w:tcPr>
          <w:p w14:paraId="095DAC67" w14:textId="4843E90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0.98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3.00)</w:t>
            </w:r>
          </w:p>
        </w:tc>
        <w:tc>
          <w:tcPr>
            <w:tcW w:w="567" w:type="pct"/>
            <w:tcBorders>
              <w:top w:val="nil"/>
              <w:bottom w:val="nil"/>
            </w:tcBorders>
            <w:shd w:val="clear" w:color="auto" w:fill="auto"/>
            <w:noWrap/>
            <w:vAlign w:val="bottom"/>
          </w:tcPr>
          <w:p w14:paraId="69ABAE67" w14:textId="60B84A1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0.340</w:t>
            </w:r>
          </w:p>
        </w:tc>
      </w:tr>
      <w:tr w:rsidR="00766FE6" w:rsidRPr="00C2015A" w14:paraId="2960D975" w14:textId="77777777" w:rsidTr="008E51A8">
        <w:trPr>
          <w:trHeight w:val="276"/>
        </w:trPr>
        <w:tc>
          <w:tcPr>
            <w:tcW w:w="3275" w:type="pct"/>
            <w:tcBorders>
              <w:top w:val="nil"/>
              <w:bottom w:val="nil"/>
            </w:tcBorders>
            <w:shd w:val="clear" w:color="auto" w:fill="auto"/>
            <w:vAlign w:val="center"/>
          </w:tcPr>
          <w:p w14:paraId="5D9C0BAB"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8" w:type="pct"/>
            <w:tcBorders>
              <w:top w:val="nil"/>
              <w:bottom w:val="nil"/>
            </w:tcBorders>
            <w:shd w:val="clear" w:color="auto" w:fill="auto"/>
            <w:noWrap/>
            <w:vAlign w:val="bottom"/>
          </w:tcPr>
          <w:p w14:paraId="4678852C" w14:textId="3D9EEFD5"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.31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0.13)</w:t>
            </w:r>
          </w:p>
        </w:tc>
        <w:tc>
          <w:tcPr>
            <w:tcW w:w="567" w:type="pct"/>
            <w:tcBorders>
              <w:top w:val="nil"/>
              <w:bottom w:val="nil"/>
            </w:tcBorders>
            <w:shd w:val="clear" w:color="auto" w:fill="auto"/>
            <w:noWrap/>
            <w:vAlign w:val="bottom"/>
          </w:tcPr>
          <w:p w14:paraId="1899D1F6" w14:textId="17D452A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0.167</w:t>
            </w:r>
          </w:p>
        </w:tc>
      </w:tr>
      <w:tr w:rsidR="00766FE6" w:rsidRPr="00C2015A" w14:paraId="408AB82E" w14:textId="77777777" w:rsidTr="008E51A8">
        <w:trPr>
          <w:trHeight w:val="276"/>
        </w:trPr>
        <w:tc>
          <w:tcPr>
            <w:tcW w:w="3275" w:type="pct"/>
            <w:tcBorders>
              <w:top w:val="nil"/>
              <w:bottom w:val="nil"/>
            </w:tcBorders>
            <w:shd w:val="clear" w:color="auto" w:fill="auto"/>
            <w:vAlign w:val="center"/>
          </w:tcPr>
          <w:p w14:paraId="03832AA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58" w:type="pct"/>
            <w:tcBorders>
              <w:top w:val="nil"/>
              <w:bottom w:val="nil"/>
            </w:tcBorders>
            <w:shd w:val="clear" w:color="auto" w:fill="auto"/>
            <w:noWrap/>
            <w:vAlign w:val="bottom"/>
          </w:tcPr>
          <w:p w14:paraId="5A09327F" w14:textId="29D062A3"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0.10)</w:t>
            </w:r>
          </w:p>
        </w:tc>
        <w:tc>
          <w:tcPr>
            <w:tcW w:w="567" w:type="pct"/>
            <w:tcBorders>
              <w:top w:val="nil"/>
              <w:bottom w:val="nil"/>
            </w:tcBorders>
            <w:shd w:val="clear" w:color="auto" w:fill="auto"/>
            <w:noWrap/>
            <w:vAlign w:val="bottom"/>
          </w:tcPr>
          <w:p w14:paraId="2DE31172" w14:textId="6323A4F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0.125</w:t>
            </w:r>
          </w:p>
        </w:tc>
      </w:tr>
      <w:tr w:rsidR="00766FE6" w:rsidRPr="00C2015A" w14:paraId="29FC4D0A" w14:textId="77777777" w:rsidTr="008E51A8">
        <w:trPr>
          <w:trHeight w:val="276"/>
        </w:trPr>
        <w:tc>
          <w:tcPr>
            <w:tcW w:w="3275" w:type="pct"/>
            <w:tcBorders>
              <w:top w:val="nil"/>
              <w:bottom w:val="nil"/>
            </w:tcBorders>
            <w:shd w:val="clear" w:color="auto" w:fill="auto"/>
            <w:vAlign w:val="center"/>
          </w:tcPr>
          <w:p w14:paraId="24C8A670"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58" w:type="pct"/>
            <w:tcBorders>
              <w:top w:val="nil"/>
              <w:bottom w:val="nil"/>
            </w:tcBorders>
            <w:shd w:val="clear" w:color="auto" w:fill="auto"/>
            <w:noWrap/>
            <w:vAlign w:val="bottom"/>
          </w:tcPr>
          <w:p w14:paraId="40A5D57A" w14:textId="486E868A"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.41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0.04)</w:t>
            </w:r>
          </w:p>
        </w:tc>
        <w:tc>
          <w:tcPr>
            <w:tcW w:w="567" w:type="pct"/>
            <w:tcBorders>
              <w:top w:val="nil"/>
              <w:bottom w:val="nil"/>
            </w:tcBorders>
            <w:shd w:val="clear" w:color="auto" w:fill="auto"/>
            <w:noWrap/>
            <w:vAlign w:val="bottom"/>
          </w:tcPr>
          <w:p w14:paraId="34FB8B67" w14:textId="585C7E2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0.073</w:t>
            </w:r>
          </w:p>
        </w:tc>
      </w:tr>
      <w:tr w:rsidR="003021C9" w:rsidRPr="00C2015A" w14:paraId="24662E74" w14:textId="77777777" w:rsidTr="008E51A8">
        <w:trPr>
          <w:trHeight w:val="276"/>
        </w:trPr>
        <w:tc>
          <w:tcPr>
            <w:tcW w:w="3275" w:type="pct"/>
            <w:tcBorders>
              <w:top w:val="nil"/>
              <w:bottom w:val="nil"/>
            </w:tcBorders>
            <w:shd w:val="clear" w:color="auto" w:fill="auto"/>
            <w:vAlign w:val="center"/>
          </w:tcPr>
          <w:p w14:paraId="31F428F3" w14:textId="586C08D9" w:rsidR="003021C9" w:rsidRPr="00785CCB" w:rsidRDefault="003021C9" w:rsidP="003F3DF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7 (</w:t>
            </w:r>
            <w:r w:rsidR="00A1423E" w:rsidRPr="00785CCB">
              <w:rPr>
                <w:rFonts w:ascii="Times New Roman" w:eastAsia="等线" w:hAnsi="Times New Roman" w:cs="Times New Roman"/>
                <w:color w:val="000000"/>
                <w:kern w:val="0"/>
                <w:szCs w:val="21"/>
              </w:rPr>
              <w:t>Model 6 + Biochemical indicators and chronic diseases</w:t>
            </w:r>
            <w:r w:rsidRPr="00785CCB">
              <w:rPr>
                <w:rFonts w:ascii="Times New Roman" w:eastAsia="等线" w:hAnsi="Times New Roman" w:cs="Times New Roman"/>
                <w:color w:val="000000"/>
                <w:kern w:val="0"/>
                <w:szCs w:val="21"/>
              </w:rPr>
              <w:t>)</w:t>
            </w:r>
          </w:p>
        </w:tc>
        <w:tc>
          <w:tcPr>
            <w:tcW w:w="1158" w:type="pct"/>
            <w:tcBorders>
              <w:top w:val="nil"/>
              <w:bottom w:val="nil"/>
            </w:tcBorders>
            <w:shd w:val="clear" w:color="auto" w:fill="auto"/>
            <w:noWrap/>
            <w:vAlign w:val="bottom"/>
          </w:tcPr>
          <w:p w14:paraId="7ED3C6B8" w14:textId="77777777" w:rsidR="003021C9" w:rsidRPr="00785CCB" w:rsidRDefault="003021C9" w:rsidP="003021C9">
            <w:pPr>
              <w:widowControl/>
              <w:jc w:val="left"/>
              <w:rPr>
                <w:rFonts w:ascii="Times New Roman" w:hAnsi="Times New Roman" w:cs="Times New Roman"/>
                <w:szCs w:val="21"/>
              </w:rPr>
            </w:pPr>
          </w:p>
        </w:tc>
        <w:tc>
          <w:tcPr>
            <w:tcW w:w="567" w:type="pct"/>
            <w:tcBorders>
              <w:top w:val="nil"/>
              <w:bottom w:val="nil"/>
            </w:tcBorders>
            <w:shd w:val="clear" w:color="auto" w:fill="auto"/>
            <w:noWrap/>
            <w:vAlign w:val="bottom"/>
          </w:tcPr>
          <w:p w14:paraId="1D7B75E2" w14:textId="77777777" w:rsidR="003021C9" w:rsidRPr="00785CCB" w:rsidRDefault="003021C9" w:rsidP="003021C9">
            <w:pPr>
              <w:widowControl/>
              <w:jc w:val="left"/>
              <w:rPr>
                <w:rFonts w:ascii="Times New Roman" w:hAnsi="Times New Roman" w:cs="Times New Roman"/>
                <w:szCs w:val="21"/>
              </w:rPr>
            </w:pPr>
          </w:p>
        </w:tc>
      </w:tr>
      <w:tr w:rsidR="00766FE6" w:rsidRPr="00C2015A" w14:paraId="0AD4A9CA" w14:textId="77777777" w:rsidTr="008E51A8">
        <w:trPr>
          <w:trHeight w:val="276"/>
        </w:trPr>
        <w:tc>
          <w:tcPr>
            <w:tcW w:w="3275" w:type="pct"/>
            <w:tcBorders>
              <w:top w:val="nil"/>
              <w:bottom w:val="nil"/>
            </w:tcBorders>
            <w:shd w:val="clear" w:color="auto" w:fill="auto"/>
            <w:vAlign w:val="center"/>
          </w:tcPr>
          <w:p w14:paraId="2588352F" w14:textId="1B8258E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8" w:type="pct"/>
            <w:tcBorders>
              <w:top w:val="nil"/>
              <w:bottom w:val="nil"/>
            </w:tcBorders>
            <w:shd w:val="clear" w:color="auto" w:fill="auto"/>
            <w:noWrap/>
            <w:vAlign w:val="bottom"/>
          </w:tcPr>
          <w:p w14:paraId="756D25D6" w14:textId="5F90009D"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2.88 (2.00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3.77) *</w:t>
            </w:r>
          </w:p>
        </w:tc>
        <w:tc>
          <w:tcPr>
            <w:tcW w:w="567" w:type="pct"/>
            <w:tcBorders>
              <w:top w:val="nil"/>
              <w:bottom w:val="nil"/>
            </w:tcBorders>
            <w:shd w:val="clear" w:color="auto" w:fill="auto"/>
            <w:noWrap/>
            <w:vAlign w:val="bottom"/>
          </w:tcPr>
          <w:p w14:paraId="775173CE" w14:textId="433A7DE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2D2F06E6" w14:textId="77777777" w:rsidTr="008E51A8">
        <w:trPr>
          <w:trHeight w:val="276"/>
        </w:trPr>
        <w:tc>
          <w:tcPr>
            <w:tcW w:w="3275" w:type="pct"/>
            <w:tcBorders>
              <w:top w:val="nil"/>
              <w:bottom w:val="nil"/>
            </w:tcBorders>
            <w:shd w:val="clear" w:color="auto" w:fill="auto"/>
            <w:vAlign w:val="center"/>
          </w:tcPr>
          <w:p w14:paraId="1D91CCD4" w14:textId="0028700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8" w:type="pct"/>
            <w:tcBorders>
              <w:top w:val="nil"/>
              <w:bottom w:val="nil"/>
            </w:tcBorders>
            <w:shd w:val="clear" w:color="auto" w:fill="auto"/>
            <w:noWrap/>
            <w:vAlign w:val="bottom"/>
          </w:tcPr>
          <w:p w14:paraId="7D6B93BD" w14:textId="3878633C"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2.49 (1.36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3.61) *</w:t>
            </w:r>
          </w:p>
        </w:tc>
        <w:tc>
          <w:tcPr>
            <w:tcW w:w="567" w:type="pct"/>
            <w:tcBorders>
              <w:top w:val="nil"/>
              <w:bottom w:val="nil"/>
            </w:tcBorders>
            <w:shd w:val="clear" w:color="auto" w:fill="auto"/>
            <w:noWrap/>
            <w:vAlign w:val="bottom"/>
          </w:tcPr>
          <w:p w14:paraId="230FB8BE" w14:textId="6C84F21D"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1926D94E" w14:textId="77777777" w:rsidTr="008E51A8">
        <w:trPr>
          <w:trHeight w:val="276"/>
        </w:trPr>
        <w:tc>
          <w:tcPr>
            <w:tcW w:w="3275" w:type="pct"/>
            <w:tcBorders>
              <w:top w:val="nil"/>
              <w:bottom w:val="nil"/>
            </w:tcBorders>
            <w:shd w:val="clear" w:color="auto" w:fill="auto"/>
            <w:vAlign w:val="center"/>
          </w:tcPr>
          <w:p w14:paraId="572163AE" w14:textId="026B446E"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8" w:type="pct"/>
            <w:tcBorders>
              <w:top w:val="nil"/>
              <w:bottom w:val="nil"/>
            </w:tcBorders>
            <w:shd w:val="clear" w:color="auto" w:fill="auto"/>
            <w:noWrap/>
            <w:vAlign w:val="bottom"/>
          </w:tcPr>
          <w:p w14:paraId="36F9E8B2" w14:textId="421731D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2.61 (1.64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3.58) *</w:t>
            </w:r>
          </w:p>
        </w:tc>
        <w:tc>
          <w:tcPr>
            <w:tcW w:w="567" w:type="pct"/>
            <w:tcBorders>
              <w:top w:val="nil"/>
              <w:bottom w:val="nil"/>
            </w:tcBorders>
            <w:shd w:val="clear" w:color="auto" w:fill="auto"/>
            <w:noWrap/>
            <w:vAlign w:val="bottom"/>
          </w:tcPr>
          <w:p w14:paraId="2C60D061" w14:textId="6895AC3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40A3FFD5" w14:textId="77777777" w:rsidTr="008E51A8">
        <w:trPr>
          <w:trHeight w:val="276"/>
        </w:trPr>
        <w:tc>
          <w:tcPr>
            <w:tcW w:w="3275" w:type="pct"/>
            <w:tcBorders>
              <w:top w:val="nil"/>
              <w:bottom w:val="nil"/>
            </w:tcBorders>
            <w:shd w:val="clear" w:color="auto" w:fill="auto"/>
            <w:vAlign w:val="center"/>
          </w:tcPr>
          <w:p w14:paraId="468E3F00" w14:textId="6E9A5E2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8" w:type="pct"/>
            <w:tcBorders>
              <w:top w:val="nil"/>
              <w:bottom w:val="nil"/>
            </w:tcBorders>
            <w:shd w:val="clear" w:color="auto" w:fill="auto"/>
            <w:noWrap/>
            <w:vAlign w:val="bottom"/>
          </w:tcPr>
          <w:p w14:paraId="5A13CC7F" w14:textId="54C82F1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0.07 (0.05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0.10) *</w:t>
            </w:r>
          </w:p>
        </w:tc>
        <w:tc>
          <w:tcPr>
            <w:tcW w:w="567" w:type="pct"/>
            <w:tcBorders>
              <w:top w:val="nil"/>
              <w:bottom w:val="nil"/>
            </w:tcBorders>
            <w:shd w:val="clear" w:color="auto" w:fill="auto"/>
            <w:noWrap/>
            <w:vAlign w:val="bottom"/>
          </w:tcPr>
          <w:p w14:paraId="44991AC0" w14:textId="2DB2F95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4AD8C811" w14:textId="77777777" w:rsidTr="008E51A8">
        <w:trPr>
          <w:trHeight w:val="276"/>
        </w:trPr>
        <w:tc>
          <w:tcPr>
            <w:tcW w:w="3275" w:type="pct"/>
            <w:tcBorders>
              <w:top w:val="nil"/>
              <w:bottom w:val="nil"/>
            </w:tcBorders>
            <w:shd w:val="clear" w:color="auto" w:fill="auto"/>
            <w:vAlign w:val="center"/>
          </w:tcPr>
          <w:p w14:paraId="772130F8" w14:textId="798000D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8" w:type="pct"/>
            <w:tcBorders>
              <w:top w:val="nil"/>
              <w:bottom w:val="nil"/>
            </w:tcBorders>
            <w:shd w:val="clear" w:color="auto" w:fill="auto"/>
            <w:noWrap/>
            <w:vAlign w:val="bottom"/>
          </w:tcPr>
          <w:p w14:paraId="4F608B76" w14:textId="5F0A0B4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0.67)</w:t>
            </w:r>
          </w:p>
        </w:tc>
        <w:tc>
          <w:tcPr>
            <w:tcW w:w="567" w:type="pct"/>
            <w:tcBorders>
              <w:top w:val="nil"/>
              <w:bottom w:val="nil"/>
            </w:tcBorders>
            <w:shd w:val="clear" w:color="auto" w:fill="auto"/>
            <w:noWrap/>
            <w:vAlign w:val="bottom"/>
          </w:tcPr>
          <w:p w14:paraId="45D300F6" w14:textId="68D8C23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0.575</w:t>
            </w:r>
          </w:p>
        </w:tc>
      </w:tr>
      <w:tr w:rsidR="00766FE6" w:rsidRPr="00C2015A" w14:paraId="7862D37C" w14:textId="77777777" w:rsidTr="008E51A8">
        <w:trPr>
          <w:trHeight w:val="276"/>
        </w:trPr>
        <w:tc>
          <w:tcPr>
            <w:tcW w:w="3275" w:type="pct"/>
            <w:tcBorders>
              <w:top w:val="nil"/>
              <w:bottom w:val="nil"/>
            </w:tcBorders>
            <w:shd w:val="clear" w:color="auto" w:fill="auto"/>
            <w:vAlign w:val="center"/>
          </w:tcPr>
          <w:p w14:paraId="47FC1EF4" w14:textId="0258279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8" w:type="pct"/>
            <w:tcBorders>
              <w:top w:val="nil"/>
              <w:bottom w:val="nil"/>
            </w:tcBorders>
            <w:shd w:val="clear" w:color="auto" w:fill="auto"/>
            <w:noWrap/>
            <w:vAlign w:val="bottom"/>
          </w:tcPr>
          <w:p w14:paraId="2E3C3F53" w14:textId="2219A4D1"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0.66 (0.04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1.28) *</w:t>
            </w:r>
          </w:p>
        </w:tc>
        <w:tc>
          <w:tcPr>
            <w:tcW w:w="567" w:type="pct"/>
            <w:tcBorders>
              <w:top w:val="nil"/>
              <w:bottom w:val="nil"/>
            </w:tcBorders>
            <w:shd w:val="clear" w:color="auto" w:fill="auto"/>
            <w:noWrap/>
            <w:vAlign w:val="bottom"/>
          </w:tcPr>
          <w:p w14:paraId="58560DF8" w14:textId="074E2E3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0.038</w:t>
            </w:r>
          </w:p>
        </w:tc>
      </w:tr>
      <w:tr w:rsidR="00766FE6" w:rsidRPr="00C2015A" w14:paraId="5F47B079" w14:textId="77777777" w:rsidTr="008E51A8">
        <w:trPr>
          <w:trHeight w:val="276"/>
        </w:trPr>
        <w:tc>
          <w:tcPr>
            <w:tcW w:w="3275" w:type="pct"/>
            <w:tcBorders>
              <w:top w:val="nil"/>
              <w:bottom w:val="nil"/>
            </w:tcBorders>
            <w:shd w:val="clear" w:color="auto" w:fill="auto"/>
            <w:vAlign w:val="center"/>
          </w:tcPr>
          <w:p w14:paraId="13F179A2" w14:textId="5C49FC2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8" w:type="pct"/>
            <w:tcBorders>
              <w:top w:val="nil"/>
              <w:bottom w:val="nil"/>
            </w:tcBorders>
            <w:shd w:val="clear" w:color="auto" w:fill="auto"/>
            <w:noWrap/>
            <w:vAlign w:val="bottom"/>
          </w:tcPr>
          <w:p w14:paraId="31D3FC97" w14:textId="1638719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0.17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.77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2.11)</w:t>
            </w:r>
          </w:p>
        </w:tc>
        <w:tc>
          <w:tcPr>
            <w:tcW w:w="567" w:type="pct"/>
            <w:tcBorders>
              <w:top w:val="nil"/>
              <w:bottom w:val="nil"/>
            </w:tcBorders>
            <w:shd w:val="clear" w:color="auto" w:fill="auto"/>
            <w:noWrap/>
            <w:vAlign w:val="bottom"/>
          </w:tcPr>
          <w:p w14:paraId="2C8E044C" w14:textId="4F969631"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0.863</w:t>
            </w:r>
          </w:p>
        </w:tc>
      </w:tr>
      <w:tr w:rsidR="00766FE6" w:rsidRPr="00C2015A" w14:paraId="391DBA61" w14:textId="77777777" w:rsidTr="008E51A8">
        <w:trPr>
          <w:trHeight w:val="276"/>
        </w:trPr>
        <w:tc>
          <w:tcPr>
            <w:tcW w:w="3275" w:type="pct"/>
            <w:tcBorders>
              <w:top w:val="nil"/>
              <w:bottom w:val="nil"/>
            </w:tcBorders>
            <w:shd w:val="clear" w:color="auto" w:fill="auto"/>
            <w:vAlign w:val="center"/>
          </w:tcPr>
          <w:p w14:paraId="5B044AAF" w14:textId="4483DFA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8" w:type="pct"/>
            <w:tcBorders>
              <w:top w:val="nil"/>
              <w:bottom w:val="nil"/>
            </w:tcBorders>
            <w:shd w:val="clear" w:color="auto" w:fill="auto"/>
            <w:noWrap/>
            <w:vAlign w:val="bottom"/>
          </w:tcPr>
          <w:p w14:paraId="4EB20A78" w14:textId="54220BCB"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.50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.18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0.19)</w:t>
            </w:r>
          </w:p>
        </w:tc>
        <w:tc>
          <w:tcPr>
            <w:tcW w:w="567" w:type="pct"/>
            <w:tcBorders>
              <w:top w:val="nil"/>
              <w:bottom w:val="nil"/>
            </w:tcBorders>
            <w:shd w:val="clear" w:color="auto" w:fill="auto"/>
            <w:noWrap/>
            <w:vAlign w:val="bottom"/>
          </w:tcPr>
          <w:p w14:paraId="1F4870D7" w14:textId="03032C0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0.153</w:t>
            </w:r>
          </w:p>
        </w:tc>
      </w:tr>
      <w:tr w:rsidR="00766FE6" w:rsidRPr="00C2015A" w14:paraId="13E1441E" w14:textId="77777777" w:rsidTr="008E51A8">
        <w:trPr>
          <w:trHeight w:val="276"/>
        </w:trPr>
        <w:tc>
          <w:tcPr>
            <w:tcW w:w="3275" w:type="pct"/>
            <w:tcBorders>
              <w:top w:val="nil"/>
              <w:bottom w:val="nil"/>
            </w:tcBorders>
            <w:shd w:val="clear" w:color="auto" w:fill="auto"/>
            <w:vAlign w:val="center"/>
          </w:tcPr>
          <w:p w14:paraId="4C79D47E" w14:textId="43FEEBB2"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8" w:type="pct"/>
            <w:tcBorders>
              <w:top w:val="nil"/>
              <w:bottom w:val="nil"/>
            </w:tcBorders>
            <w:shd w:val="clear" w:color="auto" w:fill="auto"/>
            <w:noWrap/>
            <w:vAlign w:val="bottom"/>
          </w:tcPr>
          <w:p w14:paraId="78D9C946" w14:textId="57786D11"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.91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.77</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0.05) *</w:t>
            </w:r>
          </w:p>
        </w:tc>
        <w:tc>
          <w:tcPr>
            <w:tcW w:w="567" w:type="pct"/>
            <w:tcBorders>
              <w:top w:val="nil"/>
              <w:bottom w:val="nil"/>
            </w:tcBorders>
            <w:shd w:val="clear" w:color="auto" w:fill="auto"/>
            <w:noWrap/>
            <w:vAlign w:val="bottom"/>
          </w:tcPr>
          <w:p w14:paraId="560B8B06" w14:textId="1634DAC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0.038</w:t>
            </w:r>
          </w:p>
        </w:tc>
      </w:tr>
      <w:tr w:rsidR="00766FE6" w:rsidRPr="00C2015A" w14:paraId="7849A8D1" w14:textId="77777777" w:rsidTr="008E51A8">
        <w:trPr>
          <w:trHeight w:val="276"/>
        </w:trPr>
        <w:tc>
          <w:tcPr>
            <w:tcW w:w="3275" w:type="pct"/>
            <w:tcBorders>
              <w:top w:val="nil"/>
              <w:bottom w:val="nil"/>
            </w:tcBorders>
            <w:shd w:val="clear" w:color="auto" w:fill="auto"/>
            <w:vAlign w:val="center"/>
          </w:tcPr>
          <w:p w14:paraId="04BABE47" w14:textId="3CDE6272"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8" w:type="pct"/>
            <w:tcBorders>
              <w:top w:val="nil"/>
              <w:bottom w:val="nil"/>
            </w:tcBorders>
            <w:shd w:val="clear" w:color="auto" w:fill="auto"/>
            <w:noWrap/>
            <w:vAlign w:val="bottom"/>
          </w:tcPr>
          <w:p w14:paraId="0B224A3E" w14:textId="247C082C"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0.10)</w:t>
            </w:r>
          </w:p>
        </w:tc>
        <w:tc>
          <w:tcPr>
            <w:tcW w:w="567" w:type="pct"/>
            <w:tcBorders>
              <w:top w:val="nil"/>
              <w:bottom w:val="nil"/>
            </w:tcBorders>
            <w:shd w:val="clear" w:color="auto" w:fill="auto"/>
            <w:noWrap/>
            <w:vAlign w:val="bottom"/>
          </w:tcPr>
          <w:p w14:paraId="3D86D296" w14:textId="70E37B71"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0.364</w:t>
            </w:r>
          </w:p>
        </w:tc>
      </w:tr>
      <w:tr w:rsidR="00766FE6" w:rsidRPr="00C2015A" w14:paraId="54BF8C17" w14:textId="77777777" w:rsidTr="008E51A8">
        <w:trPr>
          <w:trHeight w:val="276"/>
        </w:trPr>
        <w:tc>
          <w:tcPr>
            <w:tcW w:w="3275" w:type="pct"/>
            <w:tcBorders>
              <w:top w:val="nil"/>
              <w:bottom w:val="nil"/>
            </w:tcBorders>
            <w:shd w:val="clear" w:color="auto" w:fill="auto"/>
            <w:vAlign w:val="center"/>
          </w:tcPr>
          <w:p w14:paraId="1B152D15" w14:textId="536E1FF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8" w:type="pct"/>
            <w:tcBorders>
              <w:top w:val="nil"/>
              <w:bottom w:val="nil"/>
            </w:tcBorders>
            <w:shd w:val="clear" w:color="auto" w:fill="auto"/>
            <w:noWrap/>
            <w:vAlign w:val="bottom"/>
          </w:tcPr>
          <w:p w14:paraId="166F32C8" w14:textId="00CEA20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0.54 (0.12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0.97) *</w:t>
            </w:r>
          </w:p>
        </w:tc>
        <w:tc>
          <w:tcPr>
            <w:tcW w:w="567" w:type="pct"/>
            <w:tcBorders>
              <w:top w:val="nil"/>
              <w:bottom w:val="nil"/>
            </w:tcBorders>
            <w:shd w:val="clear" w:color="auto" w:fill="auto"/>
            <w:noWrap/>
            <w:vAlign w:val="bottom"/>
          </w:tcPr>
          <w:p w14:paraId="42FBE651" w14:textId="3E5406F3"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0.013</w:t>
            </w:r>
          </w:p>
        </w:tc>
      </w:tr>
      <w:tr w:rsidR="00766FE6" w:rsidRPr="00C2015A" w14:paraId="0AA499F8" w14:textId="77777777" w:rsidTr="008E51A8">
        <w:trPr>
          <w:trHeight w:val="276"/>
        </w:trPr>
        <w:tc>
          <w:tcPr>
            <w:tcW w:w="3275" w:type="pct"/>
            <w:tcBorders>
              <w:top w:val="nil"/>
              <w:bottom w:val="nil"/>
            </w:tcBorders>
            <w:shd w:val="clear" w:color="auto" w:fill="auto"/>
            <w:vAlign w:val="center"/>
          </w:tcPr>
          <w:p w14:paraId="0592B2EF" w14:textId="67B37E1B"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8" w:type="pct"/>
            <w:tcBorders>
              <w:top w:val="nil"/>
              <w:bottom w:val="nil"/>
            </w:tcBorders>
            <w:shd w:val="clear" w:color="auto" w:fill="auto"/>
            <w:noWrap/>
            <w:vAlign w:val="bottom"/>
          </w:tcPr>
          <w:p w14:paraId="67E72395" w14:textId="17B147B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0.89)</w:t>
            </w:r>
          </w:p>
        </w:tc>
        <w:tc>
          <w:tcPr>
            <w:tcW w:w="567" w:type="pct"/>
            <w:tcBorders>
              <w:top w:val="nil"/>
              <w:bottom w:val="nil"/>
            </w:tcBorders>
            <w:shd w:val="clear" w:color="auto" w:fill="auto"/>
            <w:noWrap/>
            <w:vAlign w:val="bottom"/>
          </w:tcPr>
          <w:p w14:paraId="294D0424" w14:textId="3D30E92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0.961</w:t>
            </w:r>
          </w:p>
        </w:tc>
      </w:tr>
      <w:tr w:rsidR="00766FE6" w:rsidRPr="00C2015A" w14:paraId="15127EEA" w14:textId="77777777" w:rsidTr="008E51A8">
        <w:trPr>
          <w:trHeight w:val="276"/>
        </w:trPr>
        <w:tc>
          <w:tcPr>
            <w:tcW w:w="3275" w:type="pct"/>
            <w:tcBorders>
              <w:top w:val="nil"/>
              <w:bottom w:val="nil"/>
            </w:tcBorders>
            <w:shd w:val="clear" w:color="auto" w:fill="auto"/>
            <w:vAlign w:val="center"/>
          </w:tcPr>
          <w:p w14:paraId="44F20497" w14:textId="7CE3B61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8" w:type="pct"/>
            <w:tcBorders>
              <w:top w:val="nil"/>
              <w:bottom w:val="nil"/>
            </w:tcBorders>
            <w:shd w:val="clear" w:color="auto" w:fill="auto"/>
            <w:noWrap/>
            <w:vAlign w:val="bottom"/>
          </w:tcPr>
          <w:p w14:paraId="13A6E7A7" w14:textId="4A93CAF3"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0.45)</w:t>
            </w:r>
          </w:p>
        </w:tc>
        <w:tc>
          <w:tcPr>
            <w:tcW w:w="567" w:type="pct"/>
            <w:tcBorders>
              <w:top w:val="nil"/>
              <w:bottom w:val="nil"/>
            </w:tcBorders>
            <w:shd w:val="clear" w:color="auto" w:fill="auto"/>
            <w:noWrap/>
            <w:vAlign w:val="bottom"/>
          </w:tcPr>
          <w:p w14:paraId="0511C07F" w14:textId="64687F4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0.875</w:t>
            </w:r>
          </w:p>
        </w:tc>
      </w:tr>
      <w:tr w:rsidR="00766FE6" w:rsidRPr="00C2015A" w14:paraId="69A430B9" w14:textId="77777777" w:rsidTr="008E51A8">
        <w:trPr>
          <w:trHeight w:val="276"/>
        </w:trPr>
        <w:tc>
          <w:tcPr>
            <w:tcW w:w="3275" w:type="pct"/>
            <w:tcBorders>
              <w:top w:val="nil"/>
              <w:bottom w:val="nil"/>
            </w:tcBorders>
            <w:shd w:val="clear" w:color="auto" w:fill="auto"/>
            <w:vAlign w:val="center"/>
          </w:tcPr>
          <w:p w14:paraId="4740FD73" w14:textId="136B46F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8" w:type="pct"/>
            <w:tcBorders>
              <w:top w:val="nil"/>
              <w:bottom w:val="nil"/>
            </w:tcBorders>
            <w:shd w:val="clear" w:color="auto" w:fill="auto"/>
            <w:noWrap/>
            <w:vAlign w:val="bottom"/>
          </w:tcPr>
          <w:p w14:paraId="2347FAA6" w14:textId="29D37A3F"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0.53)</w:t>
            </w:r>
          </w:p>
        </w:tc>
        <w:tc>
          <w:tcPr>
            <w:tcW w:w="567" w:type="pct"/>
            <w:tcBorders>
              <w:top w:val="nil"/>
              <w:bottom w:val="nil"/>
            </w:tcBorders>
            <w:shd w:val="clear" w:color="auto" w:fill="auto"/>
            <w:noWrap/>
            <w:vAlign w:val="bottom"/>
          </w:tcPr>
          <w:p w14:paraId="1B676BED" w14:textId="26531A5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0.841</w:t>
            </w:r>
          </w:p>
        </w:tc>
      </w:tr>
      <w:tr w:rsidR="00766FE6" w:rsidRPr="00C2015A" w14:paraId="34AA1DB0" w14:textId="77777777" w:rsidTr="008E51A8">
        <w:trPr>
          <w:trHeight w:val="276"/>
        </w:trPr>
        <w:tc>
          <w:tcPr>
            <w:tcW w:w="3275" w:type="pct"/>
            <w:tcBorders>
              <w:top w:val="nil"/>
              <w:bottom w:val="nil"/>
            </w:tcBorders>
            <w:shd w:val="clear" w:color="auto" w:fill="auto"/>
            <w:vAlign w:val="center"/>
          </w:tcPr>
          <w:p w14:paraId="092EE551" w14:textId="16A7B88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8" w:type="pct"/>
            <w:tcBorders>
              <w:top w:val="nil"/>
              <w:bottom w:val="nil"/>
            </w:tcBorders>
            <w:shd w:val="clear" w:color="auto" w:fill="auto"/>
            <w:noWrap/>
            <w:vAlign w:val="bottom"/>
          </w:tcPr>
          <w:p w14:paraId="67200C65" w14:textId="6B74D8CC"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1.05)</w:t>
            </w:r>
          </w:p>
        </w:tc>
        <w:tc>
          <w:tcPr>
            <w:tcW w:w="567" w:type="pct"/>
            <w:tcBorders>
              <w:top w:val="nil"/>
              <w:bottom w:val="nil"/>
            </w:tcBorders>
            <w:shd w:val="clear" w:color="auto" w:fill="auto"/>
            <w:noWrap/>
            <w:vAlign w:val="bottom"/>
          </w:tcPr>
          <w:p w14:paraId="538872D4" w14:textId="31FC778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0.479</w:t>
            </w:r>
          </w:p>
        </w:tc>
      </w:tr>
      <w:tr w:rsidR="00766FE6" w:rsidRPr="00C2015A" w14:paraId="5ADDECDB" w14:textId="77777777" w:rsidTr="008E51A8">
        <w:trPr>
          <w:trHeight w:val="276"/>
        </w:trPr>
        <w:tc>
          <w:tcPr>
            <w:tcW w:w="3275" w:type="pct"/>
            <w:tcBorders>
              <w:top w:val="nil"/>
              <w:bottom w:val="nil"/>
            </w:tcBorders>
            <w:shd w:val="clear" w:color="auto" w:fill="auto"/>
            <w:vAlign w:val="center"/>
          </w:tcPr>
          <w:p w14:paraId="2A740DA2" w14:textId="2A4F302E"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8" w:type="pct"/>
            <w:tcBorders>
              <w:top w:val="nil"/>
              <w:bottom w:val="nil"/>
            </w:tcBorders>
            <w:shd w:val="clear" w:color="auto" w:fill="auto"/>
            <w:noWrap/>
            <w:vAlign w:val="bottom"/>
          </w:tcPr>
          <w:p w14:paraId="413BD0C6" w14:textId="2B509D5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0.58)</w:t>
            </w:r>
          </w:p>
        </w:tc>
        <w:tc>
          <w:tcPr>
            <w:tcW w:w="567" w:type="pct"/>
            <w:tcBorders>
              <w:top w:val="nil"/>
              <w:bottom w:val="nil"/>
            </w:tcBorders>
            <w:shd w:val="clear" w:color="auto" w:fill="auto"/>
            <w:noWrap/>
            <w:vAlign w:val="bottom"/>
          </w:tcPr>
          <w:p w14:paraId="2EC51C5D" w14:textId="758B9B9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0.959</w:t>
            </w:r>
          </w:p>
        </w:tc>
      </w:tr>
      <w:tr w:rsidR="00766FE6" w:rsidRPr="00C2015A" w14:paraId="03AA97DB" w14:textId="77777777" w:rsidTr="008E51A8">
        <w:trPr>
          <w:trHeight w:val="276"/>
        </w:trPr>
        <w:tc>
          <w:tcPr>
            <w:tcW w:w="3275" w:type="pct"/>
            <w:tcBorders>
              <w:top w:val="nil"/>
              <w:bottom w:val="nil"/>
            </w:tcBorders>
            <w:shd w:val="clear" w:color="auto" w:fill="auto"/>
            <w:vAlign w:val="center"/>
          </w:tcPr>
          <w:p w14:paraId="793D4639" w14:textId="429052B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8" w:type="pct"/>
            <w:tcBorders>
              <w:top w:val="nil"/>
              <w:bottom w:val="nil"/>
            </w:tcBorders>
            <w:shd w:val="clear" w:color="auto" w:fill="auto"/>
            <w:noWrap/>
            <w:vAlign w:val="bottom"/>
          </w:tcPr>
          <w:p w14:paraId="3EBBF28A" w14:textId="0007DD5E"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.41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0.23)</w:t>
            </w:r>
          </w:p>
        </w:tc>
        <w:tc>
          <w:tcPr>
            <w:tcW w:w="567" w:type="pct"/>
            <w:tcBorders>
              <w:top w:val="nil"/>
              <w:bottom w:val="nil"/>
            </w:tcBorders>
            <w:shd w:val="clear" w:color="auto" w:fill="auto"/>
            <w:noWrap/>
            <w:vAlign w:val="bottom"/>
          </w:tcPr>
          <w:p w14:paraId="4B547F75" w14:textId="4F5786D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0.208</w:t>
            </w:r>
          </w:p>
        </w:tc>
      </w:tr>
      <w:tr w:rsidR="00766FE6" w:rsidRPr="00C2015A" w14:paraId="220498D5" w14:textId="77777777" w:rsidTr="008E51A8">
        <w:trPr>
          <w:trHeight w:val="276"/>
        </w:trPr>
        <w:tc>
          <w:tcPr>
            <w:tcW w:w="3275" w:type="pct"/>
            <w:tcBorders>
              <w:top w:val="nil"/>
              <w:bottom w:val="nil"/>
            </w:tcBorders>
            <w:shd w:val="clear" w:color="auto" w:fill="auto"/>
            <w:vAlign w:val="center"/>
          </w:tcPr>
          <w:p w14:paraId="50A0955D" w14:textId="2567FA39"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58" w:type="pct"/>
            <w:tcBorders>
              <w:top w:val="nil"/>
              <w:bottom w:val="nil"/>
            </w:tcBorders>
            <w:shd w:val="clear" w:color="auto" w:fill="auto"/>
            <w:noWrap/>
            <w:vAlign w:val="bottom"/>
          </w:tcPr>
          <w:p w14:paraId="3B8EF3FE" w14:textId="73A2509D"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.44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.76</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0.12) *</w:t>
            </w:r>
          </w:p>
        </w:tc>
        <w:tc>
          <w:tcPr>
            <w:tcW w:w="567" w:type="pct"/>
            <w:tcBorders>
              <w:top w:val="nil"/>
              <w:bottom w:val="nil"/>
            </w:tcBorders>
            <w:shd w:val="clear" w:color="auto" w:fill="auto"/>
            <w:noWrap/>
            <w:vAlign w:val="bottom"/>
          </w:tcPr>
          <w:p w14:paraId="76331DA1" w14:textId="080865CC"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0.033</w:t>
            </w:r>
          </w:p>
        </w:tc>
      </w:tr>
      <w:tr w:rsidR="00766FE6" w:rsidRPr="00C2015A" w14:paraId="5C2EF5D1" w14:textId="77777777" w:rsidTr="008E51A8">
        <w:trPr>
          <w:trHeight w:val="276"/>
        </w:trPr>
        <w:tc>
          <w:tcPr>
            <w:tcW w:w="3275" w:type="pct"/>
            <w:tcBorders>
              <w:top w:val="nil"/>
              <w:bottom w:val="nil"/>
            </w:tcBorders>
            <w:shd w:val="clear" w:color="auto" w:fill="auto"/>
            <w:vAlign w:val="center"/>
          </w:tcPr>
          <w:p w14:paraId="7AF9EAA7" w14:textId="1099308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8" w:type="pct"/>
            <w:tcBorders>
              <w:top w:val="nil"/>
              <w:bottom w:val="nil"/>
            </w:tcBorders>
            <w:shd w:val="clear" w:color="auto" w:fill="auto"/>
            <w:noWrap/>
            <w:vAlign w:val="bottom"/>
          </w:tcPr>
          <w:p w14:paraId="60AC0D97" w14:textId="3B5BF84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0.88)</w:t>
            </w:r>
          </w:p>
        </w:tc>
        <w:tc>
          <w:tcPr>
            <w:tcW w:w="567" w:type="pct"/>
            <w:tcBorders>
              <w:top w:val="nil"/>
              <w:bottom w:val="nil"/>
            </w:tcBorders>
            <w:shd w:val="clear" w:color="auto" w:fill="auto"/>
            <w:noWrap/>
            <w:vAlign w:val="bottom"/>
          </w:tcPr>
          <w:p w14:paraId="43923CB0" w14:textId="42F3E22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0.239</w:t>
            </w:r>
          </w:p>
        </w:tc>
      </w:tr>
      <w:tr w:rsidR="00766FE6" w:rsidRPr="00C2015A" w14:paraId="6A611BA3" w14:textId="77777777" w:rsidTr="008E51A8">
        <w:trPr>
          <w:trHeight w:val="276"/>
        </w:trPr>
        <w:tc>
          <w:tcPr>
            <w:tcW w:w="3275" w:type="pct"/>
            <w:tcBorders>
              <w:top w:val="nil"/>
              <w:bottom w:val="nil"/>
            </w:tcBorders>
            <w:shd w:val="clear" w:color="auto" w:fill="auto"/>
            <w:vAlign w:val="center"/>
          </w:tcPr>
          <w:p w14:paraId="744EC729" w14:textId="2A6E2D95"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8" w:type="pct"/>
            <w:tcBorders>
              <w:top w:val="nil"/>
              <w:bottom w:val="nil"/>
            </w:tcBorders>
            <w:shd w:val="clear" w:color="auto" w:fill="auto"/>
            <w:noWrap/>
            <w:vAlign w:val="bottom"/>
          </w:tcPr>
          <w:p w14:paraId="0D3B67C9" w14:textId="67FC382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0.70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.35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2.75)</w:t>
            </w:r>
          </w:p>
        </w:tc>
        <w:tc>
          <w:tcPr>
            <w:tcW w:w="567" w:type="pct"/>
            <w:tcBorders>
              <w:top w:val="nil"/>
              <w:bottom w:val="nil"/>
            </w:tcBorders>
            <w:shd w:val="clear" w:color="auto" w:fill="auto"/>
            <w:noWrap/>
            <w:vAlign w:val="bottom"/>
          </w:tcPr>
          <w:p w14:paraId="3B092F1C" w14:textId="6AFDA91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0.505</w:t>
            </w:r>
          </w:p>
        </w:tc>
      </w:tr>
      <w:tr w:rsidR="00766FE6" w:rsidRPr="00C2015A" w14:paraId="24006869" w14:textId="77777777" w:rsidTr="008E51A8">
        <w:trPr>
          <w:trHeight w:val="276"/>
        </w:trPr>
        <w:tc>
          <w:tcPr>
            <w:tcW w:w="3275" w:type="pct"/>
            <w:tcBorders>
              <w:top w:val="nil"/>
              <w:bottom w:val="nil"/>
            </w:tcBorders>
            <w:shd w:val="clear" w:color="auto" w:fill="auto"/>
            <w:vAlign w:val="center"/>
          </w:tcPr>
          <w:p w14:paraId="491C1BFE" w14:textId="3EB24FB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8" w:type="pct"/>
            <w:tcBorders>
              <w:top w:val="nil"/>
              <w:bottom w:val="nil"/>
            </w:tcBorders>
            <w:shd w:val="clear" w:color="auto" w:fill="auto"/>
            <w:noWrap/>
            <w:vAlign w:val="bottom"/>
          </w:tcPr>
          <w:p w14:paraId="566AB896" w14:textId="55C6ECE3"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0.20)</w:t>
            </w:r>
          </w:p>
        </w:tc>
        <w:tc>
          <w:tcPr>
            <w:tcW w:w="567" w:type="pct"/>
            <w:tcBorders>
              <w:top w:val="nil"/>
              <w:bottom w:val="nil"/>
            </w:tcBorders>
            <w:shd w:val="clear" w:color="auto" w:fill="auto"/>
            <w:noWrap/>
            <w:vAlign w:val="bottom"/>
          </w:tcPr>
          <w:p w14:paraId="5738401C" w14:textId="4A1F9A2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0.286</w:t>
            </w:r>
          </w:p>
        </w:tc>
      </w:tr>
      <w:tr w:rsidR="00766FE6" w:rsidRPr="00C2015A" w14:paraId="3488F018" w14:textId="77777777" w:rsidTr="008E51A8">
        <w:trPr>
          <w:trHeight w:val="276"/>
        </w:trPr>
        <w:tc>
          <w:tcPr>
            <w:tcW w:w="3275" w:type="pct"/>
            <w:tcBorders>
              <w:top w:val="nil"/>
              <w:bottom w:val="nil"/>
            </w:tcBorders>
            <w:shd w:val="clear" w:color="auto" w:fill="auto"/>
            <w:vAlign w:val="center"/>
          </w:tcPr>
          <w:p w14:paraId="05E3957A" w14:textId="046FA11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58" w:type="pct"/>
            <w:tcBorders>
              <w:top w:val="nil"/>
              <w:bottom w:val="nil"/>
            </w:tcBorders>
            <w:shd w:val="clear" w:color="auto" w:fill="auto"/>
            <w:noWrap/>
            <w:vAlign w:val="bottom"/>
          </w:tcPr>
          <w:p w14:paraId="06EA1ED3" w14:textId="392837E3"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0.11)</w:t>
            </w:r>
          </w:p>
        </w:tc>
        <w:tc>
          <w:tcPr>
            <w:tcW w:w="567" w:type="pct"/>
            <w:tcBorders>
              <w:top w:val="nil"/>
              <w:bottom w:val="nil"/>
            </w:tcBorders>
            <w:shd w:val="clear" w:color="auto" w:fill="auto"/>
            <w:noWrap/>
            <w:vAlign w:val="bottom"/>
          </w:tcPr>
          <w:p w14:paraId="5EAD2C4A" w14:textId="1B87FCD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0.139</w:t>
            </w:r>
          </w:p>
        </w:tc>
      </w:tr>
      <w:tr w:rsidR="00766FE6" w:rsidRPr="00C2015A" w14:paraId="7B8921AC" w14:textId="77777777" w:rsidTr="008E51A8">
        <w:trPr>
          <w:trHeight w:val="276"/>
        </w:trPr>
        <w:tc>
          <w:tcPr>
            <w:tcW w:w="3275" w:type="pct"/>
            <w:tcBorders>
              <w:top w:val="nil"/>
              <w:bottom w:val="nil"/>
            </w:tcBorders>
            <w:shd w:val="clear" w:color="auto" w:fill="auto"/>
            <w:vAlign w:val="center"/>
          </w:tcPr>
          <w:p w14:paraId="26AEBB11" w14:textId="56DDB46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 xml:space="preserve">Air purifier usage (Yes vs No) </w:t>
            </w:r>
          </w:p>
        </w:tc>
        <w:tc>
          <w:tcPr>
            <w:tcW w:w="1158" w:type="pct"/>
            <w:tcBorders>
              <w:top w:val="nil"/>
              <w:bottom w:val="nil"/>
            </w:tcBorders>
            <w:shd w:val="clear" w:color="auto" w:fill="auto"/>
            <w:noWrap/>
            <w:vAlign w:val="bottom"/>
          </w:tcPr>
          <w:p w14:paraId="184B3D44" w14:textId="0B77C90B"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.38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0.07)</w:t>
            </w:r>
          </w:p>
        </w:tc>
        <w:tc>
          <w:tcPr>
            <w:tcW w:w="567" w:type="pct"/>
            <w:tcBorders>
              <w:top w:val="nil"/>
              <w:bottom w:val="nil"/>
            </w:tcBorders>
            <w:shd w:val="clear" w:color="auto" w:fill="auto"/>
            <w:noWrap/>
            <w:vAlign w:val="bottom"/>
          </w:tcPr>
          <w:p w14:paraId="197A1520" w14:textId="28AF28C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0.101</w:t>
            </w:r>
          </w:p>
        </w:tc>
      </w:tr>
      <w:tr w:rsidR="00766FE6" w:rsidRPr="00C2015A" w14:paraId="1C1B7EB0" w14:textId="77777777" w:rsidTr="008E51A8">
        <w:trPr>
          <w:trHeight w:val="276"/>
        </w:trPr>
        <w:tc>
          <w:tcPr>
            <w:tcW w:w="3275" w:type="pct"/>
            <w:tcBorders>
              <w:top w:val="nil"/>
              <w:bottom w:val="nil"/>
            </w:tcBorders>
            <w:shd w:val="clear" w:color="auto" w:fill="auto"/>
            <w:vAlign w:val="center"/>
          </w:tcPr>
          <w:p w14:paraId="4E3D9250" w14:textId="65D7E45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58" w:type="pct"/>
            <w:tcBorders>
              <w:top w:val="nil"/>
              <w:bottom w:val="nil"/>
            </w:tcBorders>
            <w:shd w:val="clear" w:color="auto" w:fill="auto"/>
            <w:noWrap/>
            <w:vAlign w:val="bottom"/>
          </w:tcPr>
          <w:p w14:paraId="2B22E566" w14:textId="7A36400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0.24)</w:t>
            </w:r>
          </w:p>
        </w:tc>
        <w:tc>
          <w:tcPr>
            <w:tcW w:w="567" w:type="pct"/>
            <w:tcBorders>
              <w:top w:val="nil"/>
              <w:bottom w:val="nil"/>
            </w:tcBorders>
            <w:shd w:val="clear" w:color="auto" w:fill="auto"/>
            <w:noWrap/>
            <w:vAlign w:val="bottom"/>
          </w:tcPr>
          <w:p w14:paraId="74C747D4" w14:textId="53352AD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0.847</w:t>
            </w:r>
          </w:p>
        </w:tc>
      </w:tr>
      <w:tr w:rsidR="00766FE6" w:rsidRPr="00C2015A" w14:paraId="50652416" w14:textId="77777777" w:rsidTr="008E51A8">
        <w:trPr>
          <w:trHeight w:val="276"/>
        </w:trPr>
        <w:tc>
          <w:tcPr>
            <w:tcW w:w="3275" w:type="pct"/>
            <w:tcBorders>
              <w:top w:val="nil"/>
              <w:bottom w:val="nil"/>
            </w:tcBorders>
            <w:shd w:val="clear" w:color="auto" w:fill="auto"/>
            <w:vAlign w:val="center"/>
          </w:tcPr>
          <w:p w14:paraId="3801481C" w14:textId="532647D8"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TG (mmol/L)</w:t>
            </w:r>
          </w:p>
        </w:tc>
        <w:tc>
          <w:tcPr>
            <w:tcW w:w="1158" w:type="pct"/>
            <w:tcBorders>
              <w:top w:val="nil"/>
              <w:bottom w:val="nil"/>
            </w:tcBorders>
            <w:shd w:val="clear" w:color="auto" w:fill="auto"/>
            <w:noWrap/>
            <w:vAlign w:val="bottom"/>
          </w:tcPr>
          <w:p w14:paraId="24383C7B" w14:textId="39C6A430"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0.20)</w:t>
            </w:r>
          </w:p>
        </w:tc>
        <w:tc>
          <w:tcPr>
            <w:tcW w:w="567" w:type="pct"/>
            <w:tcBorders>
              <w:top w:val="nil"/>
              <w:bottom w:val="nil"/>
            </w:tcBorders>
            <w:shd w:val="clear" w:color="auto" w:fill="auto"/>
            <w:noWrap/>
            <w:vAlign w:val="bottom"/>
          </w:tcPr>
          <w:p w14:paraId="1C75059D" w14:textId="2CD253D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0.669</w:t>
            </w:r>
          </w:p>
        </w:tc>
      </w:tr>
      <w:tr w:rsidR="00766FE6" w:rsidRPr="00C2015A" w14:paraId="53DEF77F" w14:textId="77777777" w:rsidTr="008E51A8">
        <w:trPr>
          <w:trHeight w:val="276"/>
        </w:trPr>
        <w:tc>
          <w:tcPr>
            <w:tcW w:w="3275" w:type="pct"/>
            <w:tcBorders>
              <w:top w:val="nil"/>
              <w:bottom w:val="nil"/>
            </w:tcBorders>
            <w:shd w:val="clear" w:color="auto" w:fill="auto"/>
            <w:vAlign w:val="center"/>
          </w:tcPr>
          <w:p w14:paraId="586B8A98" w14:textId="2BC9B794"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TC (mmol/L)</w:t>
            </w:r>
          </w:p>
        </w:tc>
        <w:tc>
          <w:tcPr>
            <w:tcW w:w="1158" w:type="pct"/>
            <w:tcBorders>
              <w:top w:val="nil"/>
              <w:bottom w:val="nil"/>
            </w:tcBorders>
            <w:shd w:val="clear" w:color="auto" w:fill="auto"/>
            <w:noWrap/>
            <w:vAlign w:val="bottom"/>
          </w:tcPr>
          <w:p w14:paraId="30B0CAB4" w14:textId="48F8706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0.77)</w:t>
            </w:r>
          </w:p>
        </w:tc>
        <w:tc>
          <w:tcPr>
            <w:tcW w:w="567" w:type="pct"/>
            <w:tcBorders>
              <w:top w:val="nil"/>
              <w:bottom w:val="nil"/>
            </w:tcBorders>
            <w:shd w:val="clear" w:color="auto" w:fill="auto"/>
            <w:noWrap/>
            <w:vAlign w:val="bottom"/>
          </w:tcPr>
          <w:p w14:paraId="095D1AEF" w14:textId="280C3E6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0.656</w:t>
            </w:r>
          </w:p>
        </w:tc>
      </w:tr>
      <w:tr w:rsidR="00766FE6" w:rsidRPr="00C2015A" w14:paraId="49F44FD1" w14:textId="77777777" w:rsidTr="008E51A8">
        <w:trPr>
          <w:trHeight w:val="276"/>
        </w:trPr>
        <w:tc>
          <w:tcPr>
            <w:tcW w:w="3275" w:type="pct"/>
            <w:tcBorders>
              <w:top w:val="nil"/>
              <w:bottom w:val="nil"/>
            </w:tcBorders>
            <w:shd w:val="clear" w:color="auto" w:fill="auto"/>
            <w:vAlign w:val="center"/>
          </w:tcPr>
          <w:p w14:paraId="3B60B4DE" w14:textId="3CA6EF40"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LDL-C (mmol/L)</w:t>
            </w:r>
          </w:p>
        </w:tc>
        <w:tc>
          <w:tcPr>
            <w:tcW w:w="1158" w:type="pct"/>
            <w:tcBorders>
              <w:top w:val="nil"/>
              <w:bottom w:val="nil"/>
            </w:tcBorders>
            <w:shd w:val="clear" w:color="auto" w:fill="auto"/>
            <w:noWrap/>
            <w:vAlign w:val="bottom"/>
          </w:tcPr>
          <w:p w14:paraId="0807881C" w14:textId="5AE7DA7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.69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0.69)</w:t>
            </w:r>
          </w:p>
        </w:tc>
        <w:tc>
          <w:tcPr>
            <w:tcW w:w="567" w:type="pct"/>
            <w:tcBorders>
              <w:top w:val="nil"/>
              <w:bottom w:val="nil"/>
            </w:tcBorders>
            <w:shd w:val="clear" w:color="auto" w:fill="auto"/>
            <w:noWrap/>
            <w:vAlign w:val="bottom"/>
          </w:tcPr>
          <w:p w14:paraId="23FD5D62" w14:textId="51C1618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0.992</w:t>
            </w:r>
          </w:p>
        </w:tc>
      </w:tr>
      <w:tr w:rsidR="00766FE6" w:rsidRPr="00C2015A" w14:paraId="23C4B224" w14:textId="77777777" w:rsidTr="008E51A8">
        <w:trPr>
          <w:trHeight w:val="276"/>
        </w:trPr>
        <w:tc>
          <w:tcPr>
            <w:tcW w:w="3275" w:type="pct"/>
            <w:tcBorders>
              <w:top w:val="nil"/>
              <w:bottom w:val="nil"/>
            </w:tcBorders>
            <w:shd w:val="clear" w:color="auto" w:fill="auto"/>
            <w:vAlign w:val="center"/>
          </w:tcPr>
          <w:p w14:paraId="14ECFDD7" w14:textId="4BF2D37D"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HDL-C (mmol/L)</w:t>
            </w:r>
          </w:p>
        </w:tc>
        <w:tc>
          <w:tcPr>
            <w:tcW w:w="1158" w:type="pct"/>
            <w:tcBorders>
              <w:top w:val="nil"/>
              <w:bottom w:val="nil"/>
            </w:tcBorders>
            <w:shd w:val="clear" w:color="auto" w:fill="auto"/>
            <w:noWrap/>
            <w:vAlign w:val="bottom"/>
          </w:tcPr>
          <w:p w14:paraId="62D2E9A2" w14:textId="443713EA"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.95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.90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0.00) *</w:t>
            </w:r>
          </w:p>
        </w:tc>
        <w:tc>
          <w:tcPr>
            <w:tcW w:w="567" w:type="pct"/>
            <w:tcBorders>
              <w:top w:val="nil"/>
              <w:bottom w:val="nil"/>
            </w:tcBorders>
            <w:shd w:val="clear" w:color="auto" w:fill="auto"/>
            <w:noWrap/>
            <w:vAlign w:val="bottom"/>
          </w:tcPr>
          <w:p w14:paraId="5059E576" w14:textId="346653B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0.049</w:t>
            </w:r>
          </w:p>
        </w:tc>
      </w:tr>
      <w:tr w:rsidR="00766FE6" w:rsidRPr="00C2015A" w14:paraId="4E533E15" w14:textId="77777777" w:rsidTr="008E51A8">
        <w:trPr>
          <w:trHeight w:val="276"/>
        </w:trPr>
        <w:tc>
          <w:tcPr>
            <w:tcW w:w="3275" w:type="pct"/>
            <w:tcBorders>
              <w:top w:val="nil"/>
              <w:bottom w:val="nil"/>
            </w:tcBorders>
            <w:shd w:val="clear" w:color="auto" w:fill="auto"/>
            <w:vAlign w:val="center"/>
          </w:tcPr>
          <w:p w14:paraId="108A682C" w14:textId="6A817CC6"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CHD (Yes vs No)</w:t>
            </w:r>
          </w:p>
        </w:tc>
        <w:tc>
          <w:tcPr>
            <w:tcW w:w="1158" w:type="pct"/>
            <w:tcBorders>
              <w:top w:val="nil"/>
              <w:bottom w:val="nil"/>
            </w:tcBorders>
            <w:shd w:val="clear" w:color="auto" w:fill="auto"/>
            <w:noWrap/>
            <w:vAlign w:val="bottom"/>
          </w:tcPr>
          <w:p w14:paraId="28CB2B10" w14:textId="7DD580A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1.86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.77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4.49)</w:t>
            </w:r>
          </w:p>
        </w:tc>
        <w:tc>
          <w:tcPr>
            <w:tcW w:w="567" w:type="pct"/>
            <w:tcBorders>
              <w:top w:val="nil"/>
              <w:bottom w:val="nil"/>
            </w:tcBorders>
            <w:shd w:val="clear" w:color="auto" w:fill="auto"/>
            <w:noWrap/>
            <w:vAlign w:val="bottom"/>
          </w:tcPr>
          <w:p w14:paraId="153FDECE" w14:textId="182E6A3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0.167</w:t>
            </w:r>
          </w:p>
        </w:tc>
      </w:tr>
      <w:tr w:rsidR="00766FE6" w:rsidRPr="00C2015A" w14:paraId="7FA5CD3E" w14:textId="77777777" w:rsidTr="00785CCB">
        <w:trPr>
          <w:trHeight w:val="276"/>
        </w:trPr>
        <w:tc>
          <w:tcPr>
            <w:tcW w:w="3275" w:type="pct"/>
            <w:tcBorders>
              <w:top w:val="nil"/>
              <w:bottom w:val="single" w:sz="12" w:space="0" w:color="171717" w:themeColor="background2" w:themeShade="1A"/>
            </w:tcBorders>
            <w:shd w:val="clear" w:color="auto" w:fill="auto"/>
            <w:vAlign w:val="center"/>
          </w:tcPr>
          <w:p w14:paraId="5AE3F6DD" w14:textId="16BFB438"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Cancer (Yes vs No)</w:t>
            </w:r>
          </w:p>
        </w:tc>
        <w:tc>
          <w:tcPr>
            <w:tcW w:w="1158" w:type="pct"/>
            <w:tcBorders>
              <w:top w:val="nil"/>
              <w:bottom w:val="single" w:sz="12" w:space="0" w:color="171717" w:themeColor="background2" w:themeShade="1A"/>
            </w:tcBorders>
            <w:shd w:val="clear" w:color="auto" w:fill="auto"/>
            <w:noWrap/>
            <w:vAlign w:val="bottom"/>
          </w:tcPr>
          <w:p w14:paraId="768253F3" w14:textId="0C9BC161" w:rsidR="00766FE6" w:rsidRPr="00785CCB" w:rsidRDefault="00055901"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.30 (</w:t>
            </w:r>
            <w:r w:rsidRPr="00785CCB">
              <w:rPr>
                <w:rFonts w:ascii="Times New Roman" w:eastAsia="等线" w:hAnsi="Times New Roman" w:cs="Times New Roman"/>
                <w:color w:val="000000"/>
                <w:szCs w:val="21"/>
              </w:rPr>
              <w:t>−5</w:t>
            </w:r>
            <w:r w:rsidR="00766FE6" w:rsidRPr="00785CCB">
              <w:rPr>
                <w:rFonts w:ascii="Times New Roman" w:eastAsia="等线" w:hAnsi="Times New Roman" w:cs="Times New Roman"/>
                <w:color w:val="000000"/>
                <w:szCs w:val="21"/>
              </w:rPr>
              <w:t>.25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0.64)</w:t>
            </w:r>
          </w:p>
        </w:tc>
        <w:tc>
          <w:tcPr>
            <w:tcW w:w="567" w:type="pct"/>
            <w:tcBorders>
              <w:top w:val="nil"/>
              <w:bottom w:val="single" w:sz="12" w:space="0" w:color="171717" w:themeColor="background2" w:themeShade="1A"/>
            </w:tcBorders>
            <w:shd w:val="clear" w:color="auto" w:fill="auto"/>
            <w:noWrap/>
            <w:vAlign w:val="bottom"/>
          </w:tcPr>
          <w:p w14:paraId="00DB7F0D" w14:textId="6408031D"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0.125</w:t>
            </w:r>
          </w:p>
        </w:tc>
      </w:tr>
    </w:tbl>
    <w:p w14:paraId="4F2449B4" w14:textId="63760A25" w:rsidR="006D0691" w:rsidRDefault="009233F9" w:rsidP="009233F9">
      <w:pPr>
        <w:spacing w:line="300" w:lineRule="auto"/>
        <w:rPr>
          <w:rFonts w:ascii="Times New Roman" w:eastAsia="宋体" w:hAnsi="Times New Roman" w:cs="Times New Roman"/>
          <w:bCs/>
          <w:szCs w:val="21"/>
        </w:rPr>
      </w:pPr>
      <w:r>
        <w:rPr>
          <w:rFonts w:ascii="Times New Roman" w:eastAsia="宋体" w:hAnsi="Times New Roman" w:cs="Times New Roman"/>
          <w:szCs w:val="21"/>
        </w:rPr>
        <w:t xml:space="preserve">Note: </w:t>
      </w:r>
      <w:r w:rsidR="006D0691" w:rsidRPr="006C493F">
        <w:rPr>
          <w:rFonts w:ascii="Times New Roman" w:eastAsia="宋体" w:hAnsi="Times New Roman" w:cs="Times New Roman"/>
          <w:szCs w:val="21"/>
        </w:rPr>
        <w:t xml:space="preserve">CI, confidence interval; </w:t>
      </w:r>
      <w:r w:rsidR="0085785E">
        <w:rPr>
          <w:rFonts w:ascii="Times New Roman" w:eastAsia="宋体" w:hAnsi="Times New Roman" w:cs="Times New Roman"/>
          <w:szCs w:val="21"/>
        </w:rPr>
        <w:t>O</w:t>
      </w:r>
      <w:r w:rsidR="0085785E" w:rsidRPr="0085785E">
        <w:rPr>
          <w:rFonts w:ascii="Times New Roman" w:eastAsia="宋体" w:hAnsi="Times New Roman" w:cs="Times New Roman"/>
          <w:szCs w:val="21"/>
          <w:vertAlign w:val="subscript"/>
        </w:rPr>
        <w:t>3</w:t>
      </w:r>
      <w:r w:rsidR="0085785E">
        <w:rPr>
          <w:rFonts w:ascii="Times New Roman" w:eastAsia="宋体" w:hAnsi="Times New Roman" w:cs="Times New Roman"/>
          <w:szCs w:val="21"/>
        </w:rPr>
        <w:t>, ozone</w:t>
      </w:r>
      <w:r w:rsidR="0085785E" w:rsidRPr="006C493F">
        <w:rPr>
          <w:rFonts w:ascii="Times New Roman" w:eastAsia="宋体" w:hAnsi="Times New Roman" w:cs="Times New Roman"/>
          <w:szCs w:val="21"/>
        </w:rPr>
        <w:t xml:space="preserve">; </w:t>
      </w:r>
      <w:r w:rsidR="006D0691" w:rsidRPr="006C493F">
        <w:rPr>
          <w:rFonts w:ascii="Times New Roman" w:eastAsia="宋体" w:hAnsi="Times New Roman" w:cs="Times New Roman"/>
          <w:szCs w:val="21"/>
        </w:rPr>
        <w:t xml:space="preserve">BMI, body mass index; </w:t>
      </w:r>
      <w:r w:rsidR="00AC03BA">
        <w:rPr>
          <w:rFonts w:ascii="Times New Roman" w:eastAsia="宋体" w:hAnsi="Times New Roman" w:cs="Times New Roman"/>
          <w:szCs w:val="21"/>
        </w:rPr>
        <w:t xml:space="preserve">FBG, fasting blood glucose; TG, </w:t>
      </w:r>
      <w:r w:rsidR="00AC03BA" w:rsidRPr="00991805">
        <w:rPr>
          <w:rFonts w:ascii="Times New Roman" w:eastAsia="宋体" w:hAnsi="Times New Roman" w:cs="Times New Roman"/>
          <w:szCs w:val="21"/>
        </w:rPr>
        <w:t>triglyceride</w:t>
      </w:r>
      <w:r w:rsidR="00AC03BA">
        <w:rPr>
          <w:rFonts w:ascii="Times New Roman" w:eastAsia="宋体" w:hAnsi="Times New Roman" w:cs="Times New Roman"/>
          <w:szCs w:val="21"/>
        </w:rPr>
        <w:t xml:space="preserve">; TC, </w:t>
      </w:r>
      <w:r w:rsidR="00AC03BA" w:rsidRPr="00991805">
        <w:rPr>
          <w:rFonts w:ascii="Times New Roman" w:eastAsia="宋体" w:hAnsi="Times New Roman" w:cs="Times New Roman"/>
          <w:szCs w:val="21"/>
        </w:rPr>
        <w:t>total cholesterol</w:t>
      </w:r>
      <w:r w:rsidR="00AC03BA">
        <w:rPr>
          <w:rFonts w:ascii="Times New Roman" w:eastAsia="宋体" w:hAnsi="Times New Roman" w:cs="Times New Roman"/>
          <w:szCs w:val="21"/>
        </w:rPr>
        <w:t xml:space="preserve">; LDL-C, </w:t>
      </w:r>
      <w:r w:rsidR="00AC03BA" w:rsidRPr="00991805">
        <w:rPr>
          <w:rFonts w:ascii="Times New Roman" w:eastAsia="宋体" w:hAnsi="Times New Roman" w:cs="Times New Roman"/>
          <w:szCs w:val="21"/>
        </w:rPr>
        <w:t>low-density lipoprotein cholesterol</w:t>
      </w:r>
      <w:r w:rsidR="00AC03BA">
        <w:rPr>
          <w:rFonts w:ascii="Times New Roman" w:eastAsia="宋体" w:hAnsi="Times New Roman" w:cs="Times New Roman"/>
          <w:szCs w:val="21"/>
        </w:rPr>
        <w:t xml:space="preserve">; HDL-C, </w:t>
      </w:r>
      <w:r w:rsidR="00AC03BA" w:rsidRPr="00991805">
        <w:rPr>
          <w:rFonts w:ascii="Times New Roman" w:eastAsia="宋体" w:hAnsi="Times New Roman" w:cs="Times New Roman"/>
          <w:szCs w:val="21"/>
        </w:rPr>
        <w:t>high-density lipoprotein cholesterol</w:t>
      </w:r>
      <w:r w:rsidR="00AC03BA">
        <w:rPr>
          <w:rFonts w:ascii="Times New Roman" w:eastAsia="宋体" w:hAnsi="Times New Roman" w:cs="Times New Roman"/>
          <w:szCs w:val="21"/>
        </w:rPr>
        <w:t xml:space="preserve">; CHD, </w:t>
      </w:r>
      <w:r w:rsidR="00AC03BA" w:rsidRPr="00C23624">
        <w:rPr>
          <w:rFonts w:ascii="Times New Roman" w:eastAsia="宋体" w:hAnsi="Times New Roman" w:cs="Times New Roman"/>
          <w:szCs w:val="21"/>
        </w:rPr>
        <w:t>coronary heart disease</w:t>
      </w:r>
      <w:r w:rsidR="00AC03BA">
        <w:rPr>
          <w:rFonts w:ascii="Times New Roman" w:eastAsia="宋体" w:hAnsi="Times New Roman" w:cs="Times New Roman"/>
          <w:szCs w:val="21"/>
        </w:rPr>
        <w:t xml:space="preserve">; </w:t>
      </w:r>
      <w:r w:rsidR="006D0691" w:rsidRPr="006C493F">
        <w:rPr>
          <w:rFonts w:ascii="Times New Roman" w:eastAsia="宋体" w:hAnsi="Times New Roman" w:cs="Times New Roman"/>
          <w:szCs w:val="21"/>
        </w:rPr>
        <w:t>vs, versus;</w:t>
      </w:r>
      <w:r w:rsidR="00BD19EE" w:rsidRPr="00565242">
        <w:rPr>
          <w:rFonts w:ascii="Times New Roman" w:eastAsia="宋体" w:hAnsi="Times New Roman" w:cs="Times New Roman"/>
          <w:szCs w:val="21"/>
        </w:rPr>
        <w:t xml:space="preserve"> </w:t>
      </w:r>
      <w:r w:rsidR="00F03C39">
        <w:rPr>
          <w:rFonts w:ascii="Times New Roman" w:eastAsia="宋体" w:hAnsi="Times New Roman" w:cs="Times New Roman"/>
          <w:szCs w:val="21"/>
        </w:rPr>
        <w:t>Q1–Q4</w:t>
      </w:r>
      <w:r w:rsidR="00BD19EE" w:rsidRPr="002B011E">
        <w:rPr>
          <w:rFonts w:ascii="Times New Roman" w:eastAsia="宋体" w:hAnsi="Times New Roman" w:cs="Times New Roman"/>
          <w:szCs w:val="21"/>
        </w:rPr>
        <w:t>, the first to the fourth quartile groups of O</w:t>
      </w:r>
      <w:r w:rsidR="00BD19EE" w:rsidRPr="00657CA3">
        <w:rPr>
          <w:rFonts w:ascii="Times New Roman" w:eastAsia="宋体" w:hAnsi="Times New Roman" w:cs="Times New Roman"/>
          <w:szCs w:val="21"/>
          <w:vertAlign w:val="subscript"/>
        </w:rPr>
        <w:t>3</w:t>
      </w:r>
      <w:r w:rsidR="00BD19EE" w:rsidRPr="002B011E">
        <w:rPr>
          <w:rFonts w:ascii="Times New Roman" w:eastAsia="宋体" w:hAnsi="Times New Roman" w:cs="Times New Roman"/>
          <w:szCs w:val="21"/>
        </w:rPr>
        <w:t xml:space="preserve"> exposure concentrations</w:t>
      </w:r>
      <w:r w:rsidR="00BD19EE" w:rsidRPr="002D7489">
        <w:rPr>
          <w:rFonts w:ascii="Times New Roman" w:eastAsia="宋体" w:hAnsi="Times New Roman" w:cs="Times New Roman"/>
          <w:bCs/>
          <w:szCs w:val="21"/>
        </w:rPr>
        <w:t>.</w:t>
      </w:r>
    </w:p>
    <w:p w14:paraId="28283AE0" w14:textId="2F103A71" w:rsidR="00430A6F" w:rsidRPr="00430A6F" w:rsidRDefault="00785CCB" w:rsidP="009233F9">
      <w:pPr>
        <w:spacing w:line="300" w:lineRule="auto"/>
        <w:rPr>
          <w:rFonts w:ascii="Times New Roman" w:eastAsia="宋体" w:hAnsi="Times New Roman" w:cs="Times New Roman"/>
          <w:szCs w:val="21"/>
        </w:rPr>
      </w:pPr>
      <w:r w:rsidRPr="00291E0C">
        <w:rPr>
          <w:rFonts w:ascii="Times New Roman" w:eastAsia="宋体" w:hAnsi="Times New Roman" w:cs="Times New Roman" w:hint="eastAsia"/>
          <w:szCs w:val="21"/>
          <w:vertAlign w:val="superscript"/>
        </w:rPr>
        <w:t>a</w:t>
      </w:r>
      <m:oMath>
        <m:r>
          <w:rPr>
            <w:rFonts w:ascii="Cambria Math" w:eastAsia="宋体" w:hAnsi="Cambria Math" w:cs="Times New Roman"/>
            <w:szCs w:val="21"/>
            <w:vertAlign w:val="superscript"/>
          </w:rPr>
          <m:t xml:space="preserve"> </m:t>
        </m:r>
        <m:r>
          <w:rPr>
            <w:rFonts w:ascii="Cambria Math" w:eastAsia="宋体" w:hAnsi="Cambria Math" w:cs="Times New Roman"/>
            <w:szCs w:val="21"/>
          </w:rPr>
          <m:t>β</m:t>
        </m:r>
      </m:oMath>
      <w:r w:rsidR="00430A6F" w:rsidRPr="00430A6F">
        <w:rPr>
          <w:rFonts w:ascii="Times New Roman" w:eastAsia="宋体" w:hAnsi="Times New Roman" w:cs="Times New Roman"/>
          <w:szCs w:val="21"/>
        </w:rPr>
        <w:t xml:space="preserve"> </w:t>
      </w:r>
      <w:r w:rsidR="00430A6F" w:rsidRPr="00430A6F">
        <w:rPr>
          <w:rFonts w:ascii="Times New Roman" w:eastAsia="宋体" w:hAnsi="Times New Roman" w:cs="Times New Roman" w:hint="eastAsia"/>
          <w:szCs w:val="21"/>
        </w:rPr>
        <w:t>re</w:t>
      </w:r>
      <w:r w:rsidR="00430A6F" w:rsidRPr="00430A6F">
        <w:rPr>
          <w:rFonts w:ascii="Times New Roman" w:eastAsia="宋体" w:hAnsi="Times New Roman" w:cs="Times New Roman"/>
          <w:szCs w:val="21"/>
        </w:rPr>
        <w:t>presents the average increase in the outcomes compared to Q1.</w:t>
      </w:r>
    </w:p>
    <w:p w14:paraId="3E2C6CC3" w14:textId="361AFBC3" w:rsidR="006D0691" w:rsidRPr="00291E0C" w:rsidRDefault="00291E0C" w:rsidP="00291E0C">
      <w:pPr>
        <w:spacing w:line="300" w:lineRule="auto"/>
        <w:rPr>
          <w:rFonts w:ascii="Times New Roman" w:eastAsia="宋体" w:hAnsi="Times New Roman" w:cs="Times New Roman"/>
          <w:szCs w:val="21"/>
        </w:rPr>
      </w:pPr>
      <w:r w:rsidRPr="00291E0C">
        <w:rPr>
          <w:rFonts w:ascii="Times New Roman" w:eastAsia="宋体" w:hAnsi="Times New Roman" w:cs="Times New Roman"/>
          <w:szCs w:val="21"/>
        </w:rPr>
        <w:t>*</w:t>
      </w:r>
      <w:r>
        <w:rPr>
          <w:rFonts w:ascii="Times New Roman" w:eastAsia="宋体" w:hAnsi="Times New Roman" w:cs="Times New Roman"/>
          <w:szCs w:val="21"/>
        </w:rPr>
        <w:t xml:space="preserve"> </w:t>
      </w:r>
      <w:r w:rsidR="006D0691" w:rsidRPr="00291E0C">
        <w:rPr>
          <w:rFonts w:ascii="Times New Roman" w:eastAsia="宋体" w:hAnsi="Times New Roman" w:cs="Times New Roman"/>
          <w:szCs w:val="21"/>
        </w:rPr>
        <w:t>P-value &lt; 0.05.</w:t>
      </w:r>
    </w:p>
    <w:p w14:paraId="21111BB4" w14:textId="710546ED" w:rsidR="006D0691" w:rsidRDefault="006D0691" w:rsidP="006D0691">
      <w:pPr>
        <w:spacing w:line="300" w:lineRule="auto"/>
        <w:rPr>
          <w:rFonts w:ascii="Times New Roman" w:eastAsia="宋体" w:hAnsi="Times New Roman" w:cs="Times New Roman"/>
          <w:szCs w:val="21"/>
        </w:rPr>
      </w:pPr>
    </w:p>
    <w:p w14:paraId="734180CB" w14:textId="77777777" w:rsidR="00840739" w:rsidRPr="006C493F" w:rsidRDefault="00840739" w:rsidP="006D0691">
      <w:pPr>
        <w:spacing w:line="300" w:lineRule="auto"/>
        <w:rPr>
          <w:rFonts w:ascii="Times New Roman" w:eastAsia="宋体" w:hAnsi="Times New Roman" w:cs="Times New Roman"/>
          <w:szCs w:val="21"/>
        </w:rPr>
      </w:pPr>
    </w:p>
    <w:p w14:paraId="6876648C" w14:textId="200A9362" w:rsidR="00C4480B" w:rsidRPr="009233F9" w:rsidRDefault="009233F9" w:rsidP="009233F9">
      <w:pPr>
        <w:pStyle w:val="a7"/>
        <w:rPr>
          <w:rFonts w:ascii="Times New Roman" w:eastAsia="宋体" w:hAnsi="Times New Roman" w:cs="Times New Roman"/>
          <w:b/>
          <w:bCs/>
          <w:sz w:val="21"/>
          <w:szCs w:val="21"/>
        </w:rPr>
      </w:pPr>
      <w:bookmarkStart w:id="4" w:name="_Toc136529983"/>
      <w:r w:rsidRPr="009233F9">
        <w:rPr>
          <w:rFonts w:ascii="Times New Roman" w:hAnsi="Times New Roman" w:cs="Times New Roman"/>
          <w:b/>
          <w:bCs/>
          <w:color w:val="FF0000"/>
          <w:sz w:val="21"/>
          <w:szCs w:val="21"/>
        </w:rPr>
        <w:t>Table S</w:t>
      </w:r>
      <w:r w:rsidRPr="009233F9">
        <w:rPr>
          <w:rFonts w:ascii="Times New Roman" w:hAnsi="Times New Roman" w:cs="Times New Roman"/>
          <w:b/>
          <w:bCs/>
          <w:color w:val="FF0000"/>
          <w:sz w:val="21"/>
          <w:szCs w:val="21"/>
        </w:rPr>
        <w:fldChar w:fldCharType="begin"/>
      </w:r>
      <w:r w:rsidRPr="009233F9">
        <w:rPr>
          <w:rFonts w:ascii="Times New Roman" w:hAnsi="Times New Roman" w:cs="Times New Roman"/>
          <w:b/>
          <w:bCs/>
          <w:color w:val="FF0000"/>
          <w:sz w:val="21"/>
          <w:szCs w:val="21"/>
        </w:rPr>
        <w:instrText xml:space="preserve"> SEQ Table \* ARABIC </w:instrText>
      </w:r>
      <w:r w:rsidRPr="009233F9">
        <w:rPr>
          <w:rFonts w:ascii="Times New Roman" w:hAnsi="Times New Roman" w:cs="Times New Roman"/>
          <w:b/>
          <w:bCs/>
          <w:color w:val="FF0000"/>
          <w:sz w:val="21"/>
          <w:szCs w:val="21"/>
        </w:rPr>
        <w:fldChar w:fldCharType="separate"/>
      </w:r>
      <w:r w:rsidRPr="009233F9">
        <w:rPr>
          <w:rFonts w:ascii="Times New Roman" w:hAnsi="Times New Roman" w:cs="Times New Roman"/>
          <w:b/>
          <w:bCs/>
          <w:noProof/>
          <w:color w:val="FF0000"/>
          <w:sz w:val="21"/>
          <w:szCs w:val="21"/>
        </w:rPr>
        <w:t>4</w:t>
      </w:r>
      <w:r w:rsidRPr="009233F9">
        <w:rPr>
          <w:rFonts w:ascii="Times New Roman" w:hAnsi="Times New Roman" w:cs="Times New Roman"/>
          <w:b/>
          <w:bCs/>
          <w:color w:val="FF0000"/>
          <w:sz w:val="21"/>
          <w:szCs w:val="21"/>
        </w:rPr>
        <w:fldChar w:fldCharType="end"/>
      </w:r>
      <w:r w:rsidR="00291E0C">
        <w:rPr>
          <w:rFonts w:ascii="Times New Roman" w:hAnsi="Times New Roman" w:cs="Times New Roman"/>
          <w:b/>
          <w:bCs/>
          <w:color w:val="FF0000"/>
          <w:sz w:val="21"/>
          <w:szCs w:val="21"/>
        </w:rPr>
        <w:t xml:space="preserve"> </w:t>
      </w:r>
      <w:r w:rsidR="00373BE1" w:rsidRPr="0026250B">
        <w:rPr>
          <w:rFonts w:ascii="Times New Roman" w:eastAsia="宋体" w:hAnsi="Times New Roman" w:cs="Times New Roman"/>
          <w:color w:val="000000"/>
          <w:sz w:val="21"/>
          <w:szCs w:val="21"/>
        </w:rPr>
        <w:t>Relationship between long-term O</w:t>
      </w:r>
      <w:r w:rsidR="00373BE1" w:rsidRPr="0026250B">
        <w:rPr>
          <w:rFonts w:ascii="Times New Roman" w:eastAsia="宋体" w:hAnsi="Times New Roman" w:cs="Times New Roman"/>
          <w:color w:val="000000"/>
          <w:sz w:val="21"/>
          <w:szCs w:val="21"/>
          <w:vertAlign w:val="subscript"/>
        </w:rPr>
        <w:t>3</w:t>
      </w:r>
      <w:r w:rsidR="00373BE1" w:rsidRPr="0026250B">
        <w:rPr>
          <w:rFonts w:ascii="Times New Roman" w:eastAsia="宋体" w:hAnsi="Times New Roman" w:cs="Times New Roman"/>
          <w:color w:val="000000"/>
          <w:sz w:val="21"/>
          <w:szCs w:val="21"/>
        </w:rPr>
        <w:t xml:space="preserve"> exposure </w:t>
      </w:r>
      <w:r w:rsidR="00373BE1" w:rsidRPr="0026250B">
        <w:rPr>
          <w:rFonts w:ascii="Times New Roman" w:eastAsia="宋体" w:hAnsi="Times New Roman" w:cs="Times New Roman"/>
          <w:sz w:val="21"/>
          <w:szCs w:val="21"/>
        </w:rPr>
        <w:t>concentrations</w:t>
      </w:r>
      <w:r w:rsidR="00373BE1" w:rsidRPr="0026250B">
        <w:rPr>
          <w:rFonts w:ascii="Times New Roman" w:eastAsia="宋体" w:hAnsi="Times New Roman" w:cs="Times New Roman"/>
          <w:color w:val="000000"/>
          <w:sz w:val="21"/>
          <w:szCs w:val="21"/>
        </w:rPr>
        <w:t xml:space="preserve"> and PP derived</w:t>
      </w:r>
      <w:r w:rsidR="00373BE1" w:rsidRPr="0026250B">
        <w:rPr>
          <w:rFonts w:ascii="Times New Roman" w:eastAsia="宋体" w:hAnsi="Times New Roman" w:cs="Times New Roman"/>
          <w:sz w:val="21"/>
          <w:szCs w:val="21"/>
        </w:rPr>
        <w:t xml:space="preserve"> from the nested mixed-effects linear models</w:t>
      </w:r>
      <w:r w:rsidRPr="0026250B">
        <w:rPr>
          <w:rFonts w:ascii="Times New Roman" w:eastAsia="宋体" w:hAnsi="Times New Roman" w:cs="Times New Roman"/>
          <w:sz w:val="21"/>
          <w:szCs w:val="21"/>
        </w:rPr>
        <w:t>.</w:t>
      </w:r>
      <w:bookmarkEnd w:id="4"/>
    </w:p>
    <w:tbl>
      <w:tblPr>
        <w:tblW w:w="5000" w:type="pct"/>
        <w:tblBorders>
          <w:top w:val="single" w:sz="4" w:space="0" w:color="171717" w:themeColor="background2" w:themeShade="1A"/>
          <w:bottom w:val="single" w:sz="4" w:space="0" w:color="171717" w:themeColor="background2" w:themeShade="1A"/>
          <w:insideH w:val="single" w:sz="4" w:space="0" w:color="171717" w:themeColor="background2" w:themeShade="1A"/>
        </w:tblBorders>
        <w:tblLook w:val="04A0" w:firstRow="1" w:lastRow="0" w:firstColumn="1" w:lastColumn="0" w:noHBand="0" w:noVBand="1"/>
      </w:tblPr>
      <w:tblGrid>
        <w:gridCol w:w="6313"/>
        <w:gridCol w:w="2230"/>
        <w:gridCol w:w="1095"/>
      </w:tblGrid>
      <w:tr w:rsidR="00E55721" w:rsidRPr="00DE02D1" w14:paraId="0C7C75A8" w14:textId="77777777" w:rsidTr="00785CCB">
        <w:trPr>
          <w:trHeight w:val="276"/>
        </w:trPr>
        <w:tc>
          <w:tcPr>
            <w:tcW w:w="3275" w:type="pct"/>
            <w:tcBorders>
              <w:top w:val="single" w:sz="12" w:space="0" w:color="171717" w:themeColor="background2" w:themeShade="1A"/>
              <w:bottom w:val="single" w:sz="8" w:space="0" w:color="171717" w:themeColor="background2" w:themeShade="1A"/>
            </w:tcBorders>
            <w:shd w:val="clear" w:color="auto" w:fill="auto"/>
            <w:vAlign w:val="center"/>
          </w:tcPr>
          <w:p w14:paraId="20FC2C86" w14:textId="77777777" w:rsidR="00E55721" w:rsidRPr="00DE02D1" w:rsidRDefault="00E55721" w:rsidP="00A57877">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Model</w:t>
            </w:r>
          </w:p>
        </w:tc>
        <w:tc>
          <w:tcPr>
            <w:tcW w:w="1157" w:type="pct"/>
            <w:tcBorders>
              <w:top w:val="single" w:sz="12" w:space="0" w:color="171717" w:themeColor="background2" w:themeShade="1A"/>
              <w:bottom w:val="single" w:sz="8" w:space="0" w:color="171717" w:themeColor="background2" w:themeShade="1A"/>
            </w:tcBorders>
            <w:shd w:val="clear" w:color="auto" w:fill="auto"/>
            <w:vAlign w:val="center"/>
          </w:tcPr>
          <w:p w14:paraId="0544C61C" w14:textId="42B99084" w:rsidR="00E55721" w:rsidRPr="00DE02D1" w:rsidRDefault="00000000" w:rsidP="00A57877">
            <w:pPr>
              <w:widowControl/>
              <w:jc w:val="center"/>
              <w:rPr>
                <w:rFonts w:ascii="Times New Roman" w:eastAsia="等线" w:hAnsi="Times New Roman" w:cs="Times New Roman"/>
                <w:b/>
                <w:bCs/>
                <w:color w:val="000000"/>
                <w:kern w:val="0"/>
                <w:szCs w:val="21"/>
              </w:rPr>
            </w:pPr>
            <m:oMath>
              <m:sSup>
                <m:sSupPr>
                  <m:ctrlPr>
                    <w:rPr>
                      <w:rFonts w:ascii="Cambria Math" w:eastAsia="等线" w:hAnsi="Cambria Math" w:cs="Times New Roman"/>
                      <w:b/>
                      <w:bCs/>
                      <w:i/>
                      <w:color w:val="000000"/>
                      <w:kern w:val="0"/>
                      <w:szCs w:val="21"/>
                    </w:rPr>
                  </m:ctrlPr>
                </m:sSupPr>
                <m:e>
                  <m:r>
                    <m:rPr>
                      <m:sty m:val="bi"/>
                    </m:rPr>
                    <w:rPr>
                      <w:rFonts w:ascii="Cambria Math" w:eastAsia="等线" w:hAnsi="Cambria Math" w:cs="Times New Roman"/>
                      <w:color w:val="000000"/>
                      <w:kern w:val="0"/>
                      <w:szCs w:val="21"/>
                    </w:rPr>
                    <m:t>β</m:t>
                  </m:r>
                </m:e>
                <m:sup>
                  <m:r>
                    <m:rPr>
                      <m:sty m:val="b"/>
                    </m:rPr>
                    <w:rPr>
                      <w:rFonts w:ascii="Cambria Math" w:eastAsia="等线" w:hAnsi="Cambria Math" w:cs="Times New Roman"/>
                      <w:color w:val="000000"/>
                      <w:kern w:val="0"/>
                      <w:szCs w:val="21"/>
                    </w:rPr>
                    <m:t>a</m:t>
                  </m:r>
                </m:sup>
              </m:sSup>
              <m:r>
                <m:rPr>
                  <m:sty m:val="bi"/>
                </m:rPr>
                <w:rPr>
                  <w:rFonts w:ascii="Cambria Math" w:eastAsia="等线" w:hAnsi="Cambria Math" w:cs="Times New Roman"/>
                  <w:color w:val="000000"/>
                  <w:kern w:val="0"/>
                  <w:szCs w:val="21"/>
                </w:rPr>
                <m:t xml:space="preserve"> </m:t>
              </m:r>
            </m:oMath>
            <w:r w:rsidR="00E55721" w:rsidRPr="00DE02D1">
              <w:rPr>
                <w:rFonts w:ascii="Times New Roman" w:eastAsia="等线" w:hAnsi="Times New Roman" w:cs="Times New Roman"/>
                <w:b/>
                <w:bCs/>
                <w:color w:val="000000"/>
                <w:kern w:val="0"/>
                <w:szCs w:val="21"/>
              </w:rPr>
              <w:t>(95% CI)</w:t>
            </w:r>
          </w:p>
        </w:tc>
        <w:tc>
          <w:tcPr>
            <w:tcW w:w="568" w:type="pct"/>
            <w:tcBorders>
              <w:top w:val="single" w:sz="12" w:space="0" w:color="171717" w:themeColor="background2" w:themeShade="1A"/>
              <w:bottom w:val="single" w:sz="8" w:space="0" w:color="171717" w:themeColor="background2" w:themeShade="1A"/>
            </w:tcBorders>
            <w:shd w:val="clear" w:color="auto" w:fill="auto"/>
            <w:vAlign w:val="center"/>
          </w:tcPr>
          <w:p w14:paraId="3A70C0D7" w14:textId="77777777" w:rsidR="00E55721" w:rsidRPr="00DE02D1" w:rsidRDefault="00E55721" w:rsidP="00A57877">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P-value</w:t>
            </w:r>
          </w:p>
        </w:tc>
      </w:tr>
      <w:tr w:rsidR="00E55721" w:rsidRPr="00C2015A" w14:paraId="47233853" w14:textId="77777777" w:rsidTr="00785CCB">
        <w:trPr>
          <w:trHeight w:val="276"/>
        </w:trPr>
        <w:tc>
          <w:tcPr>
            <w:tcW w:w="3275" w:type="pct"/>
            <w:tcBorders>
              <w:top w:val="single" w:sz="8" w:space="0" w:color="171717" w:themeColor="background2" w:themeShade="1A"/>
              <w:bottom w:val="nil"/>
            </w:tcBorders>
            <w:shd w:val="clear" w:color="auto" w:fill="auto"/>
            <w:vAlign w:val="center"/>
          </w:tcPr>
          <w:p w14:paraId="1DBA6AF3" w14:textId="77777777" w:rsidR="00E55721" w:rsidRPr="00785CCB" w:rsidRDefault="00E55721" w:rsidP="00A578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1</w:t>
            </w:r>
          </w:p>
        </w:tc>
        <w:tc>
          <w:tcPr>
            <w:tcW w:w="1157" w:type="pct"/>
            <w:tcBorders>
              <w:top w:val="single" w:sz="8" w:space="0" w:color="171717" w:themeColor="background2" w:themeShade="1A"/>
              <w:bottom w:val="nil"/>
            </w:tcBorders>
            <w:shd w:val="clear" w:color="auto" w:fill="auto"/>
            <w:noWrap/>
            <w:vAlign w:val="center"/>
          </w:tcPr>
          <w:p w14:paraId="13A5B99B" w14:textId="77777777" w:rsidR="00E55721" w:rsidRPr="00785CCB" w:rsidRDefault="00E55721" w:rsidP="00A57877">
            <w:pPr>
              <w:widowControl/>
              <w:jc w:val="left"/>
              <w:rPr>
                <w:rFonts w:ascii="Times New Roman" w:eastAsia="等线" w:hAnsi="Times New Roman" w:cs="Times New Roman"/>
                <w:color w:val="000000"/>
                <w:kern w:val="0"/>
                <w:szCs w:val="21"/>
              </w:rPr>
            </w:pPr>
          </w:p>
        </w:tc>
        <w:tc>
          <w:tcPr>
            <w:tcW w:w="568" w:type="pct"/>
            <w:tcBorders>
              <w:top w:val="single" w:sz="8" w:space="0" w:color="171717" w:themeColor="background2" w:themeShade="1A"/>
              <w:bottom w:val="nil"/>
            </w:tcBorders>
            <w:shd w:val="clear" w:color="auto" w:fill="auto"/>
            <w:noWrap/>
            <w:vAlign w:val="center"/>
          </w:tcPr>
          <w:p w14:paraId="57CE342B" w14:textId="77777777" w:rsidR="00E55721" w:rsidRPr="00785CCB" w:rsidRDefault="00E55721" w:rsidP="00A57877">
            <w:pPr>
              <w:widowControl/>
              <w:jc w:val="center"/>
              <w:rPr>
                <w:rFonts w:ascii="Times New Roman" w:eastAsia="Times New Roman" w:hAnsi="Times New Roman" w:cs="Times New Roman"/>
                <w:kern w:val="0"/>
                <w:szCs w:val="21"/>
              </w:rPr>
            </w:pPr>
          </w:p>
        </w:tc>
      </w:tr>
      <w:tr w:rsidR="00A761E5" w:rsidRPr="00C2015A" w14:paraId="4649C50E" w14:textId="77777777" w:rsidTr="008E51A8">
        <w:trPr>
          <w:trHeight w:val="276"/>
        </w:trPr>
        <w:tc>
          <w:tcPr>
            <w:tcW w:w="3275" w:type="pct"/>
            <w:tcBorders>
              <w:top w:val="nil"/>
              <w:bottom w:val="nil"/>
            </w:tcBorders>
            <w:shd w:val="clear" w:color="auto" w:fill="auto"/>
            <w:vAlign w:val="center"/>
          </w:tcPr>
          <w:p w14:paraId="2D34A09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tcPr>
          <w:p w14:paraId="5700C167" w14:textId="30232A2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2.63 (1.97</w:t>
            </w:r>
            <w:r w:rsidR="00F03C39">
              <w:rPr>
                <w:rFonts w:ascii="Times New Roman" w:hAnsi="Times New Roman" w:cs="Times New Roman"/>
                <w:szCs w:val="21"/>
              </w:rPr>
              <w:t xml:space="preserve">, </w:t>
            </w:r>
            <w:r w:rsidRPr="00785CCB">
              <w:rPr>
                <w:rFonts w:ascii="Times New Roman" w:hAnsi="Times New Roman" w:cs="Times New Roman"/>
                <w:szCs w:val="21"/>
              </w:rPr>
              <w:t>3.30) *</w:t>
            </w:r>
          </w:p>
        </w:tc>
        <w:tc>
          <w:tcPr>
            <w:tcW w:w="568" w:type="pct"/>
            <w:tcBorders>
              <w:top w:val="nil"/>
              <w:bottom w:val="nil"/>
            </w:tcBorders>
            <w:shd w:val="clear" w:color="auto" w:fill="auto"/>
            <w:noWrap/>
          </w:tcPr>
          <w:p w14:paraId="53086761" w14:textId="30AB59E6"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5A1A10AA" w14:textId="77777777" w:rsidTr="008E51A8">
        <w:trPr>
          <w:trHeight w:val="276"/>
        </w:trPr>
        <w:tc>
          <w:tcPr>
            <w:tcW w:w="3275" w:type="pct"/>
            <w:tcBorders>
              <w:top w:val="nil"/>
              <w:bottom w:val="nil"/>
            </w:tcBorders>
            <w:shd w:val="clear" w:color="auto" w:fill="auto"/>
            <w:vAlign w:val="center"/>
          </w:tcPr>
          <w:p w14:paraId="17197DEF"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tcPr>
          <w:p w14:paraId="4800F71E" w14:textId="2D71838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2.35 (1.56</w:t>
            </w:r>
            <w:r w:rsidR="00F03C39">
              <w:rPr>
                <w:rFonts w:ascii="Times New Roman" w:hAnsi="Times New Roman" w:cs="Times New Roman"/>
                <w:szCs w:val="21"/>
              </w:rPr>
              <w:t xml:space="preserve">, </w:t>
            </w:r>
            <w:r w:rsidRPr="00785CCB">
              <w:rPr>
                <w:rFonts w:ascii="Times New Roman" w:hAnsi="Times New Roman" w:cs="Times New Roman"/>
                <w:szCs w:val="21"/>
              </w:rPr>
              <w:t>3.15) *</w:t>
            </w:r>
          </w:p>
        </w:tc>
        <w:tc>
          <w:tcPr>
            <w:tcW w:w="568" w:type="pct"/>
            <w:tcBorders>
              <w:top w:val="nil"/>
              <w:bottom w:val="nil"/>
            </w:tcBorders>
            <w:shd w:val="clear" w:color="auto" w:fill="auto"/>
            <w:noWrap/>
          </w:tcPr>
          <w:p w14:paraId="681503B3" w14:textId="588A72E4"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4927915E" w14:textId="77777777" w:rsidTr="008E51A8">
        <w:trPr>
          <w:trHeight w:val="276"/>
        </w:trPr>
        <w:tc>
          <w:tcPr>
            <w:tcW w:w="3275" w:type="pct"/>
            <w:tcBorders>
              <w:top w:val="nil"/>
              <w:bottom w:val="nil"/>
            </w:tcBorders>
            <w:shd w:val="clear" w:color="auto" w:fill="auto"/>
            <w:vAlign w:val="center"/>
          </w:tcPr>
          <w:p w14:paraId="34FE3AE7"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tcPr>
          <w:p w14:paraId="18266E09" w14:textId="1D2093CE"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2.48 (1.79</w:t>
            </w:r>
            <w:r w:rsidR="00F03C39">
              <w:rPr>
                <w:rFonts w:ascii="Times New Roman" w:hAnsi="Times New Roman" w:cs="Times New Roman"/>
                <w:szCs w:val="21"/>
              </w:rPr>
              <w:t xml:space="preserve">, </w:t>
            </w:r>
            <w:r w:rsidRPr="00785CCB">
              <w:rPr>
                <w:rFonts w:ascii="Times New Roman" w:hAnsi="Times New Roman" w:cs="Times New Roman"/>
                <w:szCs w:val="21"/>
              </w:rPr>
              <w:t>3.16) *</w:t>
            </w:r>
          </w:p>
        </w:tc>
        <w:tc>
          <w:tcPr>
            <w:tcW w:w="568" w:type="pct"/>
            <w:tcBorders>
              <w:top w:val="nil"/>
              <w:bottom w:val="nil"/>
            </w:tcBorders>
            <w:shd w:val="clear" w:color="auto" w:fill="auto"/>
            <w:noWrap/>
          </w:tcPr>
          <w:p w14:paraId="15581900" w14:textId="25C28439"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5BF2A4F9" w14:textId="77777777" w:rsidTr="008E51A8">
        <w:trPr>
          <w:trHeight w:val="276"/>
        </w:trPr>
        <w:tc>
          <w:tcPr>
            <w:tcW w:w="3275" w:type="pct"/>
            <w:tcBorders>
              <w:top w:val="nil"/>
              <w:bottom w:val="nil"/>
            </w:tcBorders>
            <w:shd w:val="clear" w:color="auto" w:fill="auto"/>
            <w:vAlign w:val="center"/>
          </w:tcPr>
          <w:p w14:paraId="0E008DB5" w14:textId="77777777" w:rsidR="00E55721" w:rsidRPr="00785CCB" w:rsidRDefault="00E55721" w:rsidP="00D44CA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2 (Model 1 + Sociodemographic characteristics)</w:t>
            </w:r>
          </w:p>
        </w:tc>
        <w:tc>
          <w:tcPr>
            <w:tcW w:w="1157" w:type="pct"/>
            <w:tcBorders>
              <w:top w:val="nil"/>
              <w:bottom w:val="nil"/>
            </w:tcBorders>
            <w:shd w:val="clear" w:color="auto" w:fill="auto"/>
            <w:noWrap/>
          </w:tcPr>
          <w:p w14:paraId="464901F7" w14:textId="77777777" w:rsidR="00E55721" w:rsidRPr="00785CCB" w:rsidRDefault="00E55721" w:rsidP="00D44CA0">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79DD36D2" w14:textId="77777777" w:rsidR="00E55721" w:rsidRPr="00785CCB" w:rsidRDefault="00E55721" w:rsidP="00D44CA0">
            <w:pPr>
              <w:widowControl/>
              <w:jc w:val="left"/>
              <w:rPr>
                <w:rFonts w:ascii="Times New Roman" w:eastAsia="Times New Roman" w:hAnsi="Times New Roman" w:cs="Times New Roman"/>
                <w:kern w:val="0"/>
                <w:szCs w:val="21"/>
              </w:rPr>
            </w:pPr>
          </w:p>
        </w:tc>
      </w:tr>
      <w:tr w:rsidR="00A761E5" w:rsidRPr="00C2015A" w14:paraId="2019433B" w14:textId="77777777" w:rsidTr="008E51A8">
        <w:trPr>
          <w:trHeight w:val="276"/>
        </w:trPr>
        <w:tc>
          <w:tcPr>
            <w:tcW w:w="3275" w:type="pct"/>
            <w:tcBorders>
              <w:top w:val="nil"/>
              <w:bottom w:val="nil"/>
            </w:tcBorders>
            <w:shd w:val="clear" w:color="auto" w:fill="auto"/>
            <w:vAlign w:val="center"/>
          </w:tcPr>
          <w:p w14:paraId="06AFC651"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2057CD72" w14:textId="09BEC33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2.61 (1.95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3.28) *</w:t>
            </w:r>
          </w:p>
        </w:tc>
        <w:tc>
          <w:tcPr>
            <w:tcW w:w="568" w:type="pct"/>
            <w:tcBorders>
              <w:top w:val="nil"/>
              <w:bottom w:val="nil"/>
            </w:tcBorders>
            <w:shd w:val="clear" w:color="auto" w:fill="auto"/>
            <w:noWrap/>
          </w:tcPr>
          <w:p w14:paraId="637154D8" w14:textId="555BFAB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1A10B687" w14:textId="77777777" w:rsidTr="008E51A8">
        <w:trPr>
          <w:trHeight w:val="276"/>
        </w:trPr>
        <w:tc>
          <w:tcPr>
            <w:tcW w:w="3275" w:type="pct"/>
            <w:tcBorders>
              <w:top w:val="nil"/>
              <w:bottom w:val="nil"/>
            </w:tcBorders>
            <w:shd w:val="clear" w:color="auto" w:fill="auto"/>
            <w:vAlign w:val="center"/>
          </w:tcPr>
          <w:p w14:paraId="0434E85B"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7CC2AE31" w14:textId="1033DAFA"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2.35 (1.55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3.14) *</w:t>
            </w:r>
          </w:p>
        </w:tc>
        <w:tc>
          <w:tcPr>
            <w:tcW w:w="568" w:type="pct"/>
            <w:tcBorders>
              <w:top w:val="nil"/>
              <w:bottom w:val="nil"/>
            </w:tcBorders>
            <w:shd w:val="clear" w:color="auto" w:fill="auto"/>
            <w:noWrap/>
          </w:tcPr>
          <w:p w14:paraId="53A18469" w14:textId="17436A6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3B05FB18" w14:textId="77777777" w:rsidTr="008E51A8">
        <w:trPr>
          <w:trHeight w:val="276"/>
        </w:trPr>
        <w:tc>
          <w:tcPr>
            <w:tcW w:w="3275" w:type="pct"/>
            <w:tcBorders>
              <w:top w:val="nil"/>
              <w:bottom w:val="nil"/>
            </w:tcBorders>
            <w:shd w:val="clear" w:color="auto" w:fill="auto"/>
            <w:vAlign w:val="center"/>
          </w:tcPr>
          <w:p w14:paraId="0E3719B6"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72E20539" w14:textId="16BC8FB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2.51 (1.82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3.19) *</w:t>
            </w:r>
          </w:p>
        </w:tc>
        <w:tc>
          <w:tcPr>
            <w:tcW w:w="568" w:type="pct"/>
            <w:tcBorders>
              <w:top w:val="nil"/>
              <w:bottom w:val="nil"/>
            </w:tcBorders>
            <w:shd w:val="clear" w:color="auto" w:fill="auto"/>
            <w:noWrap/>
          </w:tcPr>
          <w:p w14:paraId="63EF5F0E" w14:textId="27673860"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57A39139" w14:textId="77777777" w:rsidTr="008E51A8">
        <w:trPr>
          <w:trHeight w:val="276"/>
        </w:trPr>
        <w:tc>
          <w:tcPr>
            <w:tcW w:w="3275" w:type="pct"/>
            <w:tcBorders>
              <w:top w:val="nil"/>
              <w:bottom w:val="nil"/>
            </w:tcBorders>
            <w:shd w:val="clear" w:color="auto" w:fill="auto"/>
            <w:vAlign w:val="center"/>
          </w:tcPr>
          <w:p w14:paraId="6F7EA18E"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6808BC9E" w14:textId="136D04AA"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0.09) *</w:t>
            </w:r>
          </w:p>
        </w:tc>
        <w:tc>
          <w:tcPr>
            <w:tcW w:w="568" w:type="pct"/>
            <w:tcBorders>
              <w:top w:val="nil"/>
              <w:bottom w:val="nil"/>
            </w:tcBorders>
            <w:shd w:val="clear" w:color="auto" w:fill="auto"/>
            <w:noWrap/>
          </w:tcPr>
          <w:p w14:paraId="3238F94D" w14:textId="7E5564D0"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58647958" w14:textId="77777777" w:rsidTr="008E51A8">
        <w:trPr>
          <w:trHeight w:val="276"/>
        </w:trPr>
        <w:tc>
          <w:tcPr>
            <w:tcW w:w="3275" w:type="pct"/>
            <w:tcBorders>
              <w:top w:val="nil"/>
              <w:bottom w:val="nil"/>
            </w:tcBorders>
            <w:shd w:val="clear" w:color="auto" w:fill="auto"/>
            <w:vAlign w:val="center"/>
          </w:tcPr>
          <w:p w14:paraId="39072ACC"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6301ADF2" w14:textId="645F1BDA"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.59 (</w:t>
            </w: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.91</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0.27) *</w:t>
            </w:r>
          </w:p>
        </w:tc>
        <w:tc>
          <w:tcPr>
            <w:tcW w:w="568" w:type="pct"/>
            <w:tcBorders>
              <w:top w:val="nil"/>
              <w:bottom w:val="nil"/>
            </w:tcBorders>
            <w:shd w:val="clear" w:color="auto" w:fill="auto"/>
            <w:noWrap/>
          </w:tcPr>
          <w:p w14:paraId="527B14F3" w14:textId="3E53751A"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03593241" w14:textId="77777777" w:rsidTr="008E51A8">
        <w:trPr>
          <w:trHeight w:val="276"/>
        </w:trPr>
        <w:tc>
          <w:tcPr>
            <w:tcW w:w="3275" w:type="pct"/>
            <w:tcBorders>
              <w:top w:val="nil"/>
              <w:bottom w:val="nil"/>
            </w:tcBorders>
            <w:shd w:val="clear" w:color="auto" w:fill="auto"/>
            <w:vAlign w:val="center"/>
          </w:tcPr>
          <w:p w14:paraId="21901716"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2FD272F9" w14:textId="7CFB112E"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0.51)</w:t>
            </w:r>
          </w:p>
        </w:tc>
        <w:tc>
          <w:tcPr>
            <w:tcW w:w="568" w:type="pct"/>
            <w:tcBorders>
              <w:top w:val="nil"/>
              <w:bottom w:val="nil"/>
            </w:tcBorders>
            <w:shd w:val="clear" w:color="auto" w:fill="auto"/>
            <w:noWrap/>
          </w:tcPr>
          <w:p w14:paraId="379174FA" w14:textId="230A7DB6"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0.830</w:t>
            </w:r>
          </w:p>
        </w:tc>
      </w:tr>
      <w:tr w:rsidR="00A761E5" w:rsidRPr="00C2015A" w14:paraId="180C71C9" w14:textId="77777777" w:rsidTr="008E51A8">
        <w:trPr>
          <w:trHeight w:val="276"/>
        </w:trPr>
        <w:tc>
          <w:tcPr>
            <w:tcW w:w="3275" w:type="pct"/>
            <w:tcBorders>
              <w:top w:val="nil"/>
              <w:bottom w:val="nil"/>
            </w:tcBorders>
            <w:shd w:val="clear" w:color="auto" w:fill="auto"/>
            <w:vAlign w:val="center"/>
          </w:tcPr>
          <w:p w14:paraId="0FE98C55"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0DB94C82" w14:textId="0EF52685"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.01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.46</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1.45)</w:t>
            </w:r>
          </w:p>
        </w:tc>
        <w:tc>
          <w:tcPr>
            <w:tcW w:w="568" w:type="pct"/>
            <w:tcBorders>
              <w:top w:val="nil"/>
              <w:bottom w:val="nil"/>
            </w:tcBorders>
            <w:shd w:val="clear" w:color="auto" w:fill="auto"/>
            <w:noWrap/>
          </w:tcPr>
          <w:p w14:paraId="18B8D079" w14:textId="25014C64"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0.993</w:t>
            </w:r>
          </w:p>
        </w:tc>
      </w:tr>
      <w:tr w:rsidR="00A761E5" w:rsidRPr="00C2015A" w14:paraId="295D5D41" w14:textId="77777777" w:rsidTr="008E51A8">
        <w:trPr>
          <w:trHeight w:val="276"/>
        </w:trPr>
        <w:tc>
          <w:tcPr>
            <w:tcW w:w="3275" w:type="pct"/>
            <w:tcBorders>
              <w:top w:val="nil"/>
              <w:bottom w:val="nil"/>
            </w:tcBorders>
            <w:shd w:val="clear" w:color="auto" w:fill="auto"/>
            <w:vAlign w:val="center"/>
          </w:tcPr>
          <w:p w14:paraId="3075F0BB"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37A0FF10" w14:textId="63E4AB5F"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.29 (</w:t>
            </w: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.83</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0.25)</w:t>
            </w:r>
          </w:p>
        </w:tc>
        <w:tc>
          <w:tcPr>
            <w:tcW w:w="568" w:type="pct"/>
            <w:tcBorders>
              <w:top w:val="nil"/>
              <w:bottom w:val="nil"/>
            </w:tcBorders>
            <w:shd w:val="clear" w:color="auto" w:fill="auto"/>
            <w:noWrap/>
          </w:tcPr>
          <w:p w14:paraId="3665ED71" w14:textId="6480602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0.288</w:t>
            </w:r>
          </w:p>
        </w:tc>
      </w:tr>
      <w:tr w:rsidR="00A761E5" w:rsidRPr="00C2015A" w14:paraId="132F6A67" w14:textId="77777777" w:rsidTr="008E51A8">
        <w:trPr>
          <w:trHeight w:val="276"/>
        </w:trPr>
        <w:tc>
          <w:tcPr>
            <w:tcW w:w="3275" w:type="pct"/>
            <w:tcBorders>
              <w:top w:val="nil"/>
              <w:bottom w:val="nil"/>
            </w:tcBorders>
            <w:shd w:val="clear" w:color="auto" w:fill="auto"/>
            <w:vAlign w:val="center"/>
          </w:tcPr>
          <w:p w14:paraId="7DCF3E2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128F8F0C" w14:textId="53991A58"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.48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.15</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0.18)</w:t>
            </w:r>
          </w:p>
        </w:tc>
        <w:tc>
          <w:tcPr>
            <w:tcW w:w="568" w:type="pct"/>
            <w:tcBorders>
              <w:top w:val="nil"/>
              <w:bottom w:val="nil"/>
            </w:tcBorders>
            <w:shd w:val="clear" w:color="auto" w:fill="auto"/>
            <w:noWrap/>
          </w:tcPr>
          <w:p w14:paraId="286F7A08" w14:textId="1547B6B1"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0.156</w:t>
            </w:r>
          </w:p>
        </w:tc>
      </w:tr>
      <w:tr w:rsidR="00E55721" w:rsidRPr="00C2015A" w14:paraId="66657B94" w14:textId="77777777" w:rsidTr="008E51A8">
        <w:trPr>
          <w:trHeight w:val="217"/>
        </w:trPr>
        <w:tc>
          <w:tcPr>
            <w:tcW w:w="3275" w:type="pct"/>
            <w:tcBorders>
              <w:top w:val="nil"/>
              <w:bottom w:val="nil"/>
            </w:tcBorders>
            <w:shd w:val="clear" w:color="auto" w:fill="auto"/>
            <w:vAlign w:val="center"/>
          </w:tcPr>
          <w:p w14:paraId="1D11BD3F" w14:textId="77777777" w:rsidR="00E55721" w:rsidRPr="00785CCB" w:rsidRDefault="00E55721" w:rsidP="00D44CA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3 (Model 2 + BMI)</w:t>
            </w:r>
          </w:p>
        </w:tc>
        <w:tc>
          <w:tcPr>
            <w:tcW w:w="1157" w:type="pct"/>
            <w:tcBorders>
              <w:top w:val="nil"/>
              <w:bottom w:val="nil"/>
            </w:tcBorders>
            <w:shd w:val="clear" w:color="auto" w:fill="auto"/>
            <w:noWrap/>
          </w:tcPr>
          <w:p w14:paraId="4C95ECD5" w14:textId="77777777" w:rsidR="00E55721" w:rsidRPr="00785CCB" w:rsidRDefault="00E55721" w:rsidP="00D44CA0">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2EAB8424" w14:textId="77777777" w:rsidR="00E55721" w:rsidRPr="00785CCB" w:rsidRDefault="00E55721" w:rsidP="00D44CA0">
            <w:pPr>
              <w:widowControl/>
              <w:jc w:val="left"/>
              <w:rPr>
                <w:rFonts w:ascii="Times New Roman" w:eastAsia="Times New Roman" w:hAnsi="Times New Roman" w:cs="Times New Roman"/>
                <w:kern w:val="0"/>
                <w:szCs w:val="21"/>
              </w:rPr>
            </w:pPr>
          </w:p>
        </w:tc>
      </w:tr>
      <w:tr w:rsidR="00A761E5" w:rsidRPr="00C2015A" w14:paraId="1E456701" w14:textId="77777777" w:rsidTr="008E51A8">
        <w:trPr>
          <w:trHeight w:val="276"/>
        </w:trPr>
        <w:tc>
          <w:tcPr>
            <w:tcW w:w="3275" w:type="pct"/>
            <w:tcBorders>
              <w:top w:val="nil"/>
              <w:bottom w:val="nil"/>
            </w:tcBorders>
            <w:shd w:val="clear" w:color="auto" w:fill="auto"/>
            <w:vAlign w:val="center"/>
          </w:tcPr>
          <w:p w14:paraId="5E42B99A"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40D724CF" w14:textId="620E097E"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2.50 (1.84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3.17) *</w:t>
            </w:r>
          </w:p>
        </w:tc>
        <w:tc>
          <w:tcPr>
            <w:tcW w:w="568" w:type="pct"/>
            <w:tcBorders>
              <w:top w:val="nil"/>
              <w:bottom w:val="nil"/>
            </w:tcBorders>
            <w:shd w:val="clear" w:color="auto" w:fill="auto"/>
            <w:noWrap/>
          </w:tcPr>
          <w:p w14:paraId="18ABE734" w14:textId="5B21BFE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3B5E7960" w14:textId="77777777" w:rsidTr="008E51A8">
        <w:trPr>
          <w:trHeight w:val="276"/>
        </w:trPr>
        <w:tc>
          <w:tcPr>
            <w:tcW w:w="3275" w:type="pct"/>
            <w:tcBorders>
              <w:top w:val="nil"/>
              <w:bottom w:val="nil"/>
            </w:tcBorders>
            <w:shd w:val="clear" w:color="auto" w:fill="auto"/>
            <w:vAlign w:val="center"/>
          </w:tcPr>
          <w:p w14:paraId="678D4AC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3279D390" w14:textId="3C1198F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2.29 (1.49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3.08) *</w:t>
            </w:r>
          </w:p>
        </w:tc>
        <w:tc>
          <w:tcPr>
            <w:tcW w:w="568" w:type="pct"/>
            <w:tcBorders>
              <w:top w:val="nil"/>
              <w:bottom w:val="nil"/>
            </w:tcBorders>
            <w:shd w:val="clear" w:color="auto" w:fill="auto"/>
            <w:noWrap/>
          </w:tcPr>
          <w:p w14:paraId="06B6020C" w14:textId="758CBD4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2549B35E" w14:textId="77777777" w:rsidTr="008E51A8">
        <w:trPr>
          <w:trHeight w:val="276"/>
        </w:trPr>
        <w:tc>
          <w:tcPr>
            <w:tcW w:w="3275" w:type="pct"/>
            <w:tcBorders>
              <w:top w:val="nil"/>
              <w:bottom w:val="nil"/>
            </w:tcBorders>
            <w:shd w:val="clear" w:color="auto" w:fill="auto"/>
            <w:vAlign w:val="center"/>
          </w:tcPr>
          <w:p w14:paraId="326339A8"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23A7BD72" w14:textId="7341464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2.46 (1.77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3.15) *</w:t>
            </w:r>
          </w:p>
        </w:tc>
        <w:tc>
          <w:tcPr>
            <w:tcW w:w="568" w:type="pct"/>
            <w:tcBorders>
              <w:top w:val="nil"/>
              <w:bottom w:val="nil"/>
            </w:tcBorders>
            <w:shd w:val="clear" w:color="auto" w:fill="auto"/>
            <w:noWrap/>
          </w:tcPr>
          <w:p w14:paraId="751B88F7" w14:textId="4904C24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42FE733D" w14:textId="77777777" w:rsidTr="008E51A8">
        <w:trPr>
          <w:trHeight w:val="276"/>
        </w:trPr>
        <w:tc>
          <w:tcPr>
            <w:tcW w:w="3275" w:type="pct"/>
            <w:tcBorders>
              <w:top w:val="nil"/>
              <w:bottom w:val="nil"/>
            </w:tcBorders>
            <w:shd w:val="clear" w:color="auto" w:fill="auto"/>
            <w:vAlign w:val="center"/>
          </w:tcPr>
          <w:p w14:paraId="1772D340"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2B1EF746" w14:textId="401C4C9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0.09) *</w:t>
            </w:r>
          </w:p>
        </w:tc>
        <w:tc>
          <w:tcPr>
            <w:tcW w:w="568" w:type="pct"/>
            <w:tcBorders>
              <w:top w:val="nil"/>
              <w:bottom w:val="nil"/>
            </w:tcBorders>
            <w:shd w:val="clear" w:color="auto" w:fill="auto"/>
            <w:noWrap/>
          </w:tcPr>
          <w:p w14:paraId="5E00F4AC" w14:textId="76EC7454"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42FD0750" w14:textId="77777777" w:rsidTr="008E51A8">
        <w:trPr>
          <w:trHeight w:val="276"/>
        </w:trPr>
        <w:tc>
          <w:tcPr>
            <w:tcW w:w="3275" w:type="pct"/>
            <w:tcBorders>
              <w:top w:val="nil"/>
              <w:bottom w:val="nil"/>
            </w:tcBorders>
            <w:shd w:val="clear" w:color="auto" w:fill="auto"/>
            <w:vAlign w:val="center"/>
          </w:tcPr>
          <w:p w14:paraId="3697BEDB"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7681AD46" w14:textId="6C854EAA"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.68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.02</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0.34) *</w:t>
            </w:r>
          </w:p>
        </w:tc>
        <w:tc>
          <w:tcPr>
            <w:tcW w:w="568" w:type="pct"/>
            <w:tcBorders>
              <w:top w:val="nil"/>
              <w:bottom w:val="nil"/>
            </w:tcBorders>
            <w:shd w:val="clear" w:color="auto" w:fill="auto"/>
            <w:noWrap/>
          </w:tcPr>
          <w:p w14:paraId="67E14ED6" w14:textId="15EECF1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2AE9EF50" w14:textId="77777777" w:rsidTr="008E51A8">
        <w:trPr>
          <w:trHeight w:val="276"/>
        </w:trPr>
        <w:tc>
          <w:tcPr>
            <w:tcW w:w="3275" w:type="pct"/>
            <w:tcBorders>
              <w:top w:val="nil"/>
              <w:bottom w:val="nil"/>
            </w:tcBorders>
            <w:shd w:val="clear" w:color="auto" w:fill="auto"/>
            <w:vAlign w:val="center"/>
          </w:tcPr>
          <w:p w14:paraId="000E519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405C08C8" w14:textId="1FB717C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0.48)</w:t>
            </w:r>
          </w:p>
        </w:tc>
        <w:tc>
          <w:tcPr>
            <w:tcW w:w="568" w:type="pct"/>
            <w:tcBorders>
              <w:top w:val="nil"/>
              <w:bottom w:val="nil"/>
            </w:tcBorders>
            <w:shd w:val="clear" w:color="auto" w:fill="auto"/>
            <w:noWrap/>
          </w:tcPr>
          <w:p w14:paraId="25C9CA15" w14:textId="71C2CF43"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0.919</w:t>
            </w:r>
          </w:p>
        </w:tc>
      </w:tr>
      <w:tr w:rsidR="00A761E5" w:rsidRPr="00C2015A" w14:paraId="364D30D5" w14:textId="77777777" w:rsidTr="008E51A8">
        <w:trPr>
          <w:trHeight w:val="276"/>
        </w:trPr>
        <w:tc>
          <w:tcPr>
            <w:tcW w:w="3275" w:type="pct"/>
            <w:tcBorders>
              <w:top w:val="nil"/>
              <w:bottom w:val="nil"/>
            </w:tcBorders>
            <w:shd w:val="clear" w:color="auto" w:fill="auto"/>
            <w:vAlign w:val="center"/>
          </w:tcPr>
          <w:p w14:paraId="6B8E8A5B"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565EAB09" w14:textId="68AB5E8F"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.03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.50</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1.44)</w:t>
            </w:r>
          </w:p>
        </w:tc>
        <w:tc>
          <w:tcPr>
            <w:tcW w:w="568" w:type="pct"/>
            <w:tcBorders>
              <w:top w:val="nil"/>
              <w:bottom w:val="nil"/>
            </w:tcBorders>
            <w:shd w:val="clear" w:color="auto" w:fill="auto"/>
            <w:noWrap/>
          </w:tcPr>
          <w:p w14:paraId="08D45A5B" w14:textId="4EF8CF19"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0.971</w:t>
            </w:r>
          </w:p>
        </w:tc>
      </w:tr>
      <w:tr w:rsidR="00A761E5" w:rsidRPr="00C2015A" w14:paraId="636DDB51" w14:textId="77777777" w:rsidTr="008E51A8">
        <w:trPr>
          <w:trHeight w:val="276"/>
        </w:trPr>
        <w:tc>
          <w:tcPr>
            <w:tcW w:w="3275" w:type="pct"/>
            <w:tcBorders>
              <w:top w:val="nil"/>
              <w:bottom w:val="nil"/>
            </w:tcBorders>
            <w:shd w:val="clear" w:color="auto" w:fill="auto"/>
            <w:vAlign w:val="center"/>
          </w:tcPr>
          <w:p w14:paraId="4A572C73"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0D512626" w14:textId="6720963E"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.29 (</w:t>
            </w: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.83</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0.25)</w:t>
            </w:r>
          </w:p>
        </w:tc>
        <w:tc>
          <w:tcPr>
            <w:tcW w:w="568" w:type="pct"/>
            <w:tcBorders>
              <w:top w:val="nil"/>
              <w:bottom w:val="nil"/>
            </w:tcBorders>
            <w:shd w:val="clear" w:color="auto" w:fill="auto"/>
            <w:noWrap/>
          </w:tcPr>
          <w:p w14:paraId="7D3148A2" w14:textId="2E562365"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0.286</w:t>
            </w:r>
          </w:p>
        </w:tc>
      </w:tr>
      <w:tr w:rsidR="00A761E5" w:rsidRPr="00C2015A" w14:paraId="52A6604D" w14:textId="77777777" w:rsidTr="008E51A8">
        <w:trPr>
          <w:trHeight w:val="276"/>
        </w:trPr>
        <w:tc>
          <w:tcPr>
            <w:tcW w:w="3275" w:type="pct"/>
            <w:tcBorders>
              <w:top w:val="nil"/>
              <w:bottom w:val="nil"/>
            </w:tcBorders>
            <w:shd w:val="clear" w:color="auto" w:fill="auto"/>
            <w:vAlign w:val="center"/>
          </w:tcPr>
          <w:p w14:paraId="0883A5AB"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3D775289" w14:textId="32663B2F"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.49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.16</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0.18)</w:t>
            </w:r>
          </w:p>
        </w:tc>
        <w:tc>
          <w:tcPr>
            <w:tcW w:w="568" w:type="pct"/>
            <w:tcBorders>
              <w:top w:val="nil"/>
              <w:bottom w:val="nil"/>
            </w:tcBorders>
            <w:shd w:val="clear" w:color="auto" w:fill="auto"/>
            <w:noWrap/>
          </w:tcPr>
          <w:p w14:paraId="25A61B34" w14:textId="486EF04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0.154</w:t>
            </w:r>
          </w:p>
        </w:tc>
      </w:tr>
      <w:tr w:rsidR="00A761E5" w:rsidRPr="00C2015A" w14:paraId="58E285BA" w14:textId="77777777" w:rsidTr="008E51A8">
        <w:trPr>
          <w:trHeight w:val="276"/>
        </w:trPr>
        <w:tc>
          <w:tcPr>
            <w:tcW w:w="3275" w:type="pct"/>
            <w:tcBorders>
              <w:top w:val="nil"/>
              <w:bottom w:val="nil"/>
            </w:tcBorders>
            <w:shd w:val="clear" w:color="auto" w:fill="auto"/>
            <w:vAlign w:val="center"/>
          </w:tcPr>
          <w:p w14:paraId="53C95964"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6E772EFC" w14:textId="73C7C430"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w:t>
            </w:r>
          </w:p>
        </w:tc>
        <w:tc>
          <w:tcPr>
            <w:tcW w:w="568" w:type="pct"/>
            <w:tcBorders>
              <w:top w:val="nil"/>
              <w:bottom w:val="nil"/>
            </w:tcBorders>
            <w:shd w:val="clear" w:color="auto" w:fill="auto"/>
            <w:noWrap/>
          </w:tcPr>
          <w:p w14:paraId="6D527BB2" w14:textId="7AF2A47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0.127</w:t>
            </w:r>
          </w:p>
        </w:tc>
      </w:tr>
      <w:tr w:rsidR="00E55721" w:rsidRPr="00C2015A" w14:paraId="4858FD38" w14:textId="77777777" w:rsidTr="008E51A8">
        <w:trPr>
          <w:trHeight w:val="276"/>
        </w:trPr>
        <w:tc>
          <w:tcPr>
            <w:tcW w:w="3275" w:type="pct"/>
            <w:tcBorders>
              <w:top w:val="nil"/>
              <w:bottom w:val="nil"/>
            </w:tcBorders>
            <w:shd w:val="clear" w:color="auto" w:fill="auto"/>
            <w:vAlign w:val="center"/>
          </w:tcPr>
          <w:p w14:paraId="05310B63" w14:textId="77777777" w:rsidR="00E55721" w:rsidRPr="00785CCB" w:rsidRDefault="00E55721" w:rsidP="00D44CA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4 (Model 3 + Family history)</w:t>
            </w:r>
          </w:p>
        </w:tc>
        <w:tc>
          <w:tcPr>
            <w:tcW w:w="1157" w:type="pct"/>
            <w:tcBorders>
              <w:top w:val="nil"/>
              <w:bottom w:val="nil"/>
            </w:tcBorders>
            <w:shd w:val="clear" w:color="auto" w:fill="auto"/>
            <w:noWrap/>
          </w:tcPr>
          <w:p w14:paraId="458E8E23" w14:textId="77777777" w:rsidR="00E55721" w:rsidRPr="00785CCB" w:rsidRDefault="00E55721" w:rsidP="00D44CA0">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08EF9EE6" w14:textId="77777777" w:rsidR="00E55721" w:rsidRPr="00785CCB" w:rsidRDefault="00E55721" w:rsidP="00D44CA0">
            <w:pPr>
              <w:widowControl/>
              <w:jc w:val="left"/>
              <w:rPr>
                <w:rFonts w:ascii="Times New Roman" w:eastAsia="Times New Roman" w:hAnsi="Times New Roman" w:cs="Times New Roman"/>
                <w:kern w:val="0"/>
                <w:szCs w:val="21"/>
              </w:rPr>
            </w:pPr>
          </w:p>
        </w:tc>
      </w:tr>
      <w:tr w:rsidR="00A761E5" w:rsidRPr="00C2015A" w14:paraId="49AB2420" w14:textId="77777777" w:rsidTr="008E51A8">
        <w:trPr>
          <w:trHeight w:val="276"/>
        </w:trPr>
        <w:tc>
          <w:tcPr>
            <w:tcW w:w="3275" w:type="pct"/>
            <w:tcBorders>
              <w:top w:val="nil"/>
              <w:bottom w:val="nil"/>
            </w:tcBorders>
            <w:shd w:val="clear" w:color="auto" w:fill="auto"/>
            <w:vAlign w:val="center"/>
          </w:tcPr>
          <w:p w14:paraId="18F71A00"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5AAD1E82" w14:textId="105C759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2.50 (1.83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3.16) *</w:t>
            </w:r>
          </w:p>
        </w:tc>
        <w:tc>
          <w:tcPr>
            <w:tcW w:w="568" w:type="pct"/>
            <w:tcBorders>
              <w:top w:val="nil"/>
              <w:bottom w:val="nil"/>
            </w:tcBorders>
            <w:shd w:val="clear" w:color="auto" w:fill="auto"/>
            <w:noWrap/>
          </w:tcPr>
          <w:p w14:paraId="3E783705" w14:textId="5819739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0038CAF5" w14:textId="77777777" w:rsidTr="008E51A8">
        <w:trPr>
          <w:trHeight w:val="276"/>
        </w:trPr>
        <w:tc>
          <w:tcPr>
            <w:tcW w:w="3275" w:type="pct"/>
            <w:tcBorders>
              <w:top w:val="nil"/>
              <w:bottom w:val="nil"/>
            </w:tcBorders>
            <w:shd w:val="clear" w:color="auto" w:fill="auto"/>
            <w:vAlign w:val="center"/>
          </w:tcPr>
          <w:p w14:paraId="4595BFFC"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1CF2F0A7" w14:textId="34F6E8D1"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2.31 (1.51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3.10) *</w:t>
            </w:r>
          </w:p>
        </w:tc>
        <w:tc>
          <w:tcPr>
            <w:tcW w:w="568" w:type="pct"/>
            <w:tcBorders>
              <w:top w:val="nil"/>
              <w:bottom w:val="nil"/>
            </w:tcBorders>
            <w:shd w:val="clear" w:color="auto" w:fill="auto"/>
            <w:noWrap/>
          </w:tcPr>
          <w:p w14:paraId="2F0702CC" w14:textId="733D789C"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03377427" w14:textId="77777777" w:rsidTr="008E51A8">
        <w:trPr>
          <w:trHeight w:val="276"/>
        </w:trPr>
        <w:tc>
          <w:tcPr>
            <w:tcW w:w="3275" w:type="pct"/>
            <w:tcBorders>
              <w:top w:val="nil"/>
              <w:bottom w:val="nil"/>
            </w:tcBorders>
            <w:shd w:val="clear" w:color="auto" w:fill="auto"/>
            <w:vAlign w:val="center"/>
          </w:tcPr>
          <w:p w14:paraId="1DCEC909"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2103224F" w14:textId="00BBCC5F"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2.48 (1.79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3.16) *</w:t>
            </w:r>
          </w:p>
        </w:tc>
        <w:tc>
          <w:tcPr>
            <w:tcW w:w="568" w:type="pct"/>
            <w:tcBorders>
              <w:top w:val="nil"/>
              <w:bottom w:val="nil"/>
            </w:tcBorders>
            <w:shd w:val="clear" w:color="auto" w:fill="auto"/>
            <w:noWrap/>
          </w:tcPr>
          <w:p w14:paraId="1047EFDE" w14:textId="4CF5FD44"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1E2167BB" w14:textId="77777777" w:rsidTr="008E51A8">
        <w:trPr>
          <w:trHeight w:val="276"/>
        </w:trPr>
        <w:tc>
          <w:tcPr>
            <w:tcW w:w="3275" w:type="pct"/>
            <w:tcBorders>
              <w:top w:val="nil"/>
              <w:bottom w:val="nil"/>
            </w:tcBorders>
            <w:shd w:val="clear" w:color="auto" w:fill="auto"/>
            <w:vAlign w:val="center"/>
          </w:tcPr>
          <w:p w14:paraId="016FB81D"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Age(years)</w:t>
            </w:r>
          </w:p>
        </w:tc>
        <w:tc>
          <w:tcPr>
            <w:tcW w:w="1157" w:type="pct"/>
            <w:tcBorders>
              <w:top w:val="nil"/>
              <w:bottom w:val="nil"/>
            </w:tcBorders>
            <w:shd w:val="clear" w:color="auto" w:fill="auto"/>
            <w:noWrap/>
            <w:vAlign w:val="bottom"/>
          </w:tcPr>
          <w:p w14:paraId="35F6F001" w14:textId="5D3D605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0.09) *</w:t>
            </w:r>
          </w:p>
        </w:tc>
        <w:tc>
          <w:tcPr>
            <w:tcW w:w="568" w:type="pct"/>
            <w:tcBorders>
              <w:top w:val="nil"/>
              <w:bottom w:val="nil"/>
            </w:tcBorders>
            <w:shd w:val="clear" w:color="auto" w:fill="auto"/>
            <w:noWrap/>
          </w:tcPr>
          <w:p w14:paraId="5D621B11" w14:textId="7627A4B4"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4EE0732F" w14:textId="77777777" w:rsidTr="008E51A8">
        <w:trPr>
          <w:trHeight w:val="276"/>
        </w:trPr>
        <w:tc>
          <w:tcPr>
            <w:tcW w:w="3275" w:type="pct"/>
            <w:tcBorders>
              <w:top w:val="nil"/>
              <w:bottom w:val="nil"/>
            </w:tcBorders>
            <w:shd w:val="clear" w:color="auto" w:fill="auto"/>
            <w:vAlign w:val="center"/>
          </w:tcPr>
          <w:p w14:paraId="0295314D"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30910B93" w14:textId="7D149CB3"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.66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.00</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0.32) *</w:t>
            </w:r>
          </w:p>
        </w:tc>
        <w:tc>
          <w:tcPr>
            <w:tcW w:w="568" w:type="pct"/>
            <w:tcBorders>
              <w:top w:val="nil"/>
              <w:bottom w:val="nil"/>
            </w:tcBorders>
            <w:shd w:val="clear" w:color="auto" w:fill="auto"/>
            <w:noWrap/>
          </w:tcPr>
          <w:p w14:paraId="4775CD83" w14:textId="3F92060A"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70624548" w14:textId="77777777" w:rsidTr="008E51A8">
        <w:trPr>
          <w:trHeight w:val="276"/>
        </w:trPr>
        <w:tc>
          <w:tcPr>
            <w:tcW w:w="3275" w:type="pct"/>
            <w:tcBorders>
              <w:top w:val="nil"/>
              <w:bottom w:val="nil"/>
            </w:tcBorders>
            <w:shd w:val="clear" w:color="auto" w:fill="auto"/>
            <w:vAlign w:val="center"/>
          </w:tcPr>
          <w:p w14:paraId="13AFB68E"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56FB2F50" w14:textId="208E789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0.47)</w:t>
            </w:r>
          </w:p>
        </w:tc>
        <w:tc>
          <w:tcPr>
            <w:tcW w:w="568" w:type="pct"/>
            <w:tcBorders>
              <w:top w:val="nil"/>
              <w:bottom w:val="nil"/>
            </w:tcBorders>
            <w:shd w:val="clear" w:color="auto" w:fill="auto"/>
            <w:noWrap/>
          </w:tcPr>
          <w:p w14:paraId="7D530612" w14:textId="0BAAF37E"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0.960</w:t>
            </w:r>
          </w:p>
        </w:tc>
      </w:tr>
      <w:tr w:rsidR="00A761E5" w:rsidRPr="00C2015A" w14:paraId="042B4ED5" w14:textId="77777777" w:rsidTr="008E51A8">
        <w:trPr>
          <w:trHeight w:val="276"/>
        </w:trPr>
        <w:tc>
          <w:tcPr>
            <w:tcW w:w="3275" w:type="pct"/>
            <w:tcBorders>
              <w:top w:val="nil"/>
              <w:bottom w:val="nil"/>
            </w:tcBorders>
            <w:shd w:val="clear" w:color="auto" w:fill="auto"/>
            <w:vAlign w:val="center"/>
          </w:tcPr>
          <w:p w14:paraId="0508D12C"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3E4D3BC2" w14:textId="642CFB4C"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.53</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1.41)</w:t>
            </w:r>
          </w:p>
        </w:tc>
        <w:tc>
          <w:tcPr>
            <w:tcW w:w="568" w:type="pct"/>
            <w:tcBorders>
              <w:top w:val="nil"/>
              <w:bottom w:val="nil"/>
            </w:tcBorders>
            <w:shd w:val="clear" w:color="auto" w:fill="auto"/>
            <w:noWrap/>
          </w:tcPr>
          <w:p w14:paraId="33FA52DA" w14:textId="7BC4B49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0.935</w:t>
            </w:r>
          </w:p>
        </w:tc>
      </w:tr>
      <w:tr w:rsidR="00A761E5" w:rsidRPr="00C2015A" w14:paraId="5F3C55BD" w14:textId="77777777" w:rsidTr="008E51A8">
        <w:trPr>
          <w:trHeight w:val="276"/>
        </w:trPr>
        <w:tc>
          <w:tcPr>
            <w:tcW w:w="3275" w:type="pct"/>
            <w:tcBorders>
              <w:top w:val="nil"/>
              <w:bottom w:val="nil"/>
            </w:tcBorders>
            <w:shd w:val="clear" w:color="auto" w:fill="auto"/>
            <w:vAlign w:val="center"/>
          </w:tcPr>
          <w:p w14:paraId="0C7BE546"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08176222" w14:textId="30B685A1"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.32 (</w:t>
            </w: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.86</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0.22)</w:t>
            </w:r>
          </w:p>
        </w:tc>
        <w:tc>
          <w:tcPr>
            <w:tcW w:w="568" w:type="pct"/>
            <w:tcBorders>
              <w:top w:val="nil"/>
              <w:bottom w:val="nil"/>
            </w:tcBorders>
            <w:shd w:val="clear" w:color="auto" w:fill="auto"/>
            <w:noWrap/>
          </w:tcPr>
          <w:p w14:paraId="041C7292" w14:textId="30F49616"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0.242</w:t>
            </w:r>
          </w:p>
        </w:tc>
      </w:tr>
      <w:tr w:rsidR="00A761E5" w:rsidRPr="00C2015A" w14:paraId="2A19C8BA" w14:textId="77777777" w:rsidTr="008E51A8">
        <w:trPr>
          <w:trHeight w:val="276"/>
        </w:trPr>
        <w:tc>
          <w:tcPr>
            <w:tcW w:w="3275" w:type="pct"/>
            <w:tcBorders>
              <w:top w:val="nil"/>
              <w:bottom w:val="nil"/>
            </w:tcBorders>
            <w:shd w:val="clear" w:color="auto" w:fill="auto"/>
            <w:vAlign w:val="center"/>
          </w:tcPr>
          <w:p w14:paraId="28B21B36"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Education level (Postgraduate vs High school or below)</w:t>
            </w:r>
          </w:p>
        </w:tc>
        <w:tc>
          <w:tcPr>
            <w:tcW w:w="1157" w:type="pct"/>
            <w:tcBorders>
              <w:top w:val="nil"/>
              <w:bottom w:val="nil"/>
            </w:tcBorders>
            <w:shd w:val="clear" w:color="auto" w:fill="auto"/>
            <w:noWrap/>
            <w:vAlign w:val="bottom"/>
          </w:tcPr>
          <w:p w14:paraId="53CAC181" w14:textId="2AB9FA04"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.52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.19</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0.15)</w:t>
            </w:r>
          </w:p>
        </w:tc>
        <w:tc>
          <w:tcPr>
            <w:tcW w:w="568" w:type="pct"/>
            <w:tcBorders>
              <w:top w:val="nil"/>
              <w:bottom w:val="nil"/>
            </w:tcBorders>
            <w:shd w:val="clear" w:color="auto" w:fill="auto"/>
            <w:noWrap/>
          </w:tcPr>
          <w:p w14:paraId="246E585E" w14:textId="2FCE152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0.129</w:t>
            </w:r>
          </w:p>
        </w:tc>
      </w:tr>
      <w:tr w:rsidR="00A761E5" w:rsidRPr="00C2015A" w14:paraId="1BB2172E" w14:textId="77777777" w:rsidTr="008E51A8">
        <w:trPr>
          <w:trHeight w:val="276"/>
        </w:trPr>
        <w:tc>
          <w:tcPr>
            <w:tcW w:w="3275" w:type="pct"/>
            <w:tcBorders>
              <w:top w:val="nil"/>
              <w:bottom w:val="nil"/>
            </w:tcBorders>
            <w:shd w:val="clear" w:color="auto" w:fill="auto"/>
            <w:vAlign w:val="center"/>
          </w:tcPr>
          <w:p w14:paraId="3A36486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4F83B603" w14:textId="4912348E"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w:t>
            </w:r>
          </w:p>
        </w:tc>
        <w:tc>
          <w:tcPr>
            <w:tcW w:w="568" w:type="pct"/>
            <w:tcBorders>
              <w:top w:val="nil"/>
              <w:bottom w:val="nil"/>
            </w:tcBorders>
            <w:shd w:val="clear" w:color="auto" w:fill="auto"/>
            <w:noWrap/>
          </w:tcPr>
          <w:p w14:paraId="0AEA65D6" w14:textId="352B4E6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0.148</w:t>
            </w:r>
          </w:p>
        </w:tc>
      </w:tr>
      <w:tr w:rsidR="00A761E5" w:rsidRPr="00C2015A" w14:paraId="3B00763C" w14:textId="77777777" w:rsidTr="008E51A8">
        <w:trPr>
          <w:trHeight w:val="276"/>
        </w:trPr>
        <w:tc>
          <w:tcPr>
            <w:tcW w:w="3275" w:type="pct"/>
            <w:tcBorders>
              <w:top w:val="nil"/>
              <w:bottom w:val="nil"/>
            </w:tcBorders>
            <w:shd w:val="clear" w:color="auto" w:fill="auto"/>
            <w:vAlign w:val="center"/>
          </w:tcPr>
          <w:p w14:paraId="1A2FF477"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7" w:type="pct"/>
            <w:tcBorders>
              <w:top w:val="nil"/>
              <w:bottom w:val="nil"/>
            </w:tcBorders>
            <w:shd w:val="clear" w:color="auto" w:fill="auto"/>
            <w:noWrap/>
            <w:vAlign w:val="bottom"/>
          </w:tcPr>
          <w:p w14:paraId="3CC227E9" w14:textId="216BAB8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0.34 (0.01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0.67) *</w:t>
            </w:r>
          </w:p>
        </w:tc>
        <w:tc>
          <w:tcPr>
            <w:tcW w:w="568" w:type="pct"/>
            <w:tcBorders>
              <w:top w:val="nil"/>
              <w:bottom w:val="nil"/>
            </w:tcBorders>
            <w:shd w:val="clear" w:color="auto" w:fill="auto"/>
            <w:noWrap/>
          </w:tcPr>
          <w:p w14:paraId="7F81F5B3" w14:textId="58FD9DD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0.041</w:t>
            </w:r>
          </w:p>
        </w:tc>
      </w:tr>
      <w:tr w:rsidR="00A761E5" w:rsidRPr="00C2015A" w14:paraId="20FB6A1B" w14:textId="77777777" w:rsidTr="008E51A8">
        <w:trPr>
          <w:trHeight w:val="276"/>
        </w:trPr>
        <w:tc>
          <w:tcPr>
            <w:tcW w:w="3275" w:type="pct"/>
            <w:tcBorders>
              <w:top w:val="nil"/>
              <w:bottom w:val="nil"/>
            </w:tcBorders>
            <w:shd w:val="clear" w:color="auto" w:fill="auto"/>
            <w:vAlign w:val="center"/>
          </w:tcPr>
          <w:p w14:paraId="1BC4A9BA"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7" w:type="pct"/>
            <w:tcBorders>
              <w:top w:val="nil"/>
              <w:bottom w:val="nil"/>
            </w:tcBorders>
            <w:shd w:val="clear" w:color="auto" w:fill="auto"/>
            <w:noWrap/>
            <w:vAlign w:val="bottom"/>
          </w:tcPr>
          <w:p w14:paraId="62AFF473" w14:textId="4029D084"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0.79)</w:t>
            </w:r>
          </w:p>
        </w:tc>
        <w:tc>
          <w:tcPr>
            <w:tcW w:w="568" w:type="pct"/>
            <w:tcBorders>
              <w:top w:val="nil"/>
              <w:bottom w:val="nil"/>
            </w:tcBorders>
            <w:shd w:val="clear" w:color="auto" w:fill="auto"/>
            <w:noWrap/>
          </w:tcPr>
          <w:p w14:paraId="1341BC3E" w14:textId="6D2CA5B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0.736</w:t>
            </w:r>
          </w:p>
        </w:tc>
      </w:tr>
      <w:tr w:rsidR="00E55721" w:rsidRPr="00C2015A" w14:paraId="16C0CDAE" w14:textId="77777777" w:rsidTr="008E51A8">
        <w:trPr>
          <w:trHeight w:val="276"/>
        </w:trPr>
        <w:tc>
          <w:tcPr>
            <w:tcW w:w="3275" w:type="pct"/>
            <w:tcBorders>
              <w:top w:val="nil"/>
              <w:bottom w:val="nil"/>
            </w:tcBorders>
            <w:shd w:val="clear" w:color="auto" w:fill="auto"/>
            <w:vAlign w:val="center"/>
          </w:tcPr>
          <w:p w14:paraId="682242C8" w14:textId="3D30C267" w:rsidR="00E55721" w:rsidRPr="00785CCB" w:rsidRDefault="00E55721" w:rsidP="00D44CA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5 (</w:t>
            </w:r>
            <w:r w:rsidR="003D12EF" w:rsidRPr="00785CCB">
              <w:rPr>
                <w:rFonts w:ascii="Times New Roman" w:eastAsia="等线" w:hAnsi="Times New Roman" w:cs="Times New Roman"/>
                <w:color w:val="000000"/>
                <w:kern w:val="0"/>
                <w:szCs w:val="21"/>
              </w:rPr>
              <w:t>Model 4 + Indoor air pollution + Lifestyle factors</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tcPr>
          <w:p w14:paraId="0568DC9C" w14:textId="77777777" w:rsidR="00E55721" w:rsidRPr="00785CCB" w:rsidRDefault="00E55721" w:rsidP="00D44CA0">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22E3FA01" w14:textId="77777777" w:rsidR="00E55721" w:rsidRPr="00785CCB" w:rsidRDefault="00E55721" w:rsidP="00D44CA0">
            <w:pPr>
              <w:widowControl/>
              <w:jc w:val="left"/>
              <w:rPr>
                <w:rFonts w:ascii="Times New Roman" w:eastAsia="Times New Roman" w:hAnsi="Times New Roman" w:cs="Times New Roman"/>
                <w:kern w:val="0"/>
                <w:szCs w:val="21"/>
              </w:rPr>
            </w:pPr>
          </w:p>
        </w:tc>
      </w:tr>
      <w:tr w:rsidR="00766FE6" w:rsidRPr="00C2015A" w14:paraId="1EF0F0B9" w14:textId="77777777" w:rsidTr="008E51A8">
        <w:trPr>
          <w:trHeight w:val="276"/>
        </w:trPr>
        <w:tc>
          <w:tcPr>
            <w:tcW w:w="3275" w:type="pct"/>
            <w:tcBorders>
              <w:top w:val="nil"/>
              <w:bottom w:val="nil"/>
            </w:tcBorders>
            <w:shd w:val="clear" w:color="auto" w:fill="auto"/>
            <w:vAlign w:val="center"/>
          </w:tcPr>
          <w:p w14:paraId="7D9F3BB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60C2BB76" w14:textId="3F1915D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2.44 (1.74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3.15) *</w:t>
            </w:r>
          </w:p>
        </w:tc>
        <w:tc>
          <w:tcPr>
            <w:tcW w:w="568" w:type="pct"/>
            <w:tcBorders>
              <w:top w:val="nil"/>
              <w:bottom w:val="nil"/>
            </w:tcBorders>
            <w:shd w:val="clear" w:color="auto" w:fill="auto"/>
            <w:noWrap/>
            <w:vAlign w:val="bottom"/>
          </w:tcPr>
          <w:p w14:paraId="299E91EF" w14:textId="761026D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21CF4558" w14:textId="77777777" w:rsidTr="008E51A8">
        <w:trPr>
          <w:trHeight w:val="276"/>
        </w:trPr>
        <w:tc>
          <w:tcPr>
            <w:tcW w:w="3275" w:type="pct"/>
            <w:tcBorders>
              <w:top w:val="nil"/>
              <w:bottom w:val="nil"/>
            </w:tcBorders>
            <w:shd w:val="clear" w:color="auto" w:fill="auto"/>
            <w:vAlign w:val="center"/>
          </w:tcPr>
          <w:p w14:paraId="1C4FA11B"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35E44F9E" w14:textId="7BC09CC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2.29 (1.46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3.11) *</w:t>
            </w:r>
          </w:p>
        </w:tc>
        <w:tc>
          <w:tcPr>
            <w:tcW w:w="568" w:type="pct"/>
            <w:tcBorders>
              <w:top w:val="nil"/>
              <w:bottom w:val="nil"/>
            </w:tcBorders>
            <w:shd w:val="clear" w:color="auto" w:fill="auto"/>
            <w:noWrap/>
            <w:vAlign w:val="bottom"/>
          </w:tcPr>
          <w:p w14:paraId="12CF2CD4" w14:textId="271972E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3F72DE2D" w14:textId="77777777" w:rsidTr="008E51A8">
        <w:trPr>
          <w:trHeight w:val="276"/>
        </w:trPr>
        <w:tc>
          <w:tcPr>
            <w:tcW w:w="3275" w:type="pct"/>
            <w:tcBorders>
              <w:top w:val="nil"/>
              <w:bottom w:val="nil"/>
            </w:tcBorders>
            <w:shd w:val="clear" w:color="auto" w:fill="auto"/>
            <w:vAlign w:val="center"/>
          </w:tcPr>
          <w:p w14:paraId="27A3F280"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579ACE72" w14:textId="38F5B03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2.47 (1.74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3.20) *</w:t>
            </w:r>
          </w:p>
        </w:tc>
        <w:tc>
          <w:tcPr>
            <w:tcW w:w="568" w:type="pct"/>
            <w:tcBorders>
              <w:top w:val="nil"/>
              <w:bottom w:val="nil"/>
            </w:tcBorders>
            <w:shd w:val="clear" w:color="auto" w:fill="auto"/>
            <w:noWrap/>
            <w:vAlign w:val="bottom"/>
          </w:tcPr>
          <w:p w14:paraId="68EEE339" w14:textId="0A54906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76639BFA" w14:textId="77777777" w:rsidTr="008E51A8">
        <w:trPr>
          <w:trHeight w:val="276"/>
        </w:trPr>
        <w:tc>
          <w:tcPr>
            <w:tcW w:w="3275" w:type="pct"/>
            <w:tcBorders>
              <w:top w:val="nil"/>
              <w:bottom w:val="nil"/>
            </w:tcBorders>
            <w:shd w:val="clear" w:color="auto" w:fill="auto"/>
            <w:vAlign w:val="center"/>
          </w:tcPr>
          <w:p w14:paraId="34C22EF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1891035D" w14:textId="7B20229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0.06 (0.04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 *</w:t>
            </w:r>
          </w:p>
        </w:tc>
        <w:tc>
          <w:tcPr>
            <w:tcW w:w="568" w:type="pct"/>
            <w:tcBorders>
              <w:top w:val="nil"/>
              <w:bottom w:val="nil"/>
            </w:tcBorders>
            <w:shd w:val="clear" w:color="auto" w:fill="auto"/>
            <w:noWrap/>
            <w:vAlign w:val="bottom"/>
          </w:tcPr>
          <w:p w14:paraId="0E3AD8C3" w14:textId="4378281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4B2C3BDB" w14:textId="77777777" w:rsidTr="008E51A8">
        <w:trPr>
          <w:trHeight w:val="276"/>
        </w:trPr>
        <w:tc>
          <w:tcPr>
            <w:tcW w:w="3275" w:type="pct"/>
            <w:tcBorders>
              <w:top w:val="nil"/>
              <w:bottom w:val="nil"/>
            </w:tcBorders>
            <w:shd w:val="clear" w:color="auto" w:fill="auto"/>
            <w:vAlign w:val="center"/>
          </w:tcPr>
          <w:p w14:paraId="6663B96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1ACDD295" w14:textId="706AE378"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.87</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0.03) *</w:t>
            </w:r>
          </w:p>
        </w:tc>
        <w:tc>
          <w:tcPr>
            <w:tcW w:w="568" w:type="pct"/>
            <w:tcBorders>
              <w:top w:val="nil"/>
              <w:bottom w:val="nil"/>
            </w:tcBorders>
            <w:shd w:val="clear" w:color="auto" w:fill="auto"/>
            <w:noWrap/>
            <w:vAlign w:val="bottom"/>
          </w:tcPr>
          <w:p w14:paraId="65147040" w14:textId="675A37F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0.034</w:t>
            </w:r>
          </w:p>
        </w:tc>
      </w:tr>
      <w:tr w:rsidR="00766FE6" w:rsidRPr="00C2015A" w14:paraId="7657D98A" w14:textId="77777777" w:rsidTr="008E51A8">
        <w:trPr>
          <w:trHeight w:val="276"/>
        </w:trPr>
        <w:tc>
          <w:tcPr>
            <w:tcW w:w="3275" w:type="pct"/>
            <w:tcBorders>
              <w:top w:val="nil"/>
              <w:bottom w:val="nil"/>
            </w:tcBorders>
            <w:shd w:val="clear" w:color="auto" w:fill="auto"/>
            <w:vAlign w:val="center"/>
          </w:tcPr>
          <w:p w14:paraId="7B010E8E"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72986128" w14:textId="3A19287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0.69)</w:t>
            </w:r>
          </w:p>
        </w:tc>
        <w:tc>
          <w:tcPr>
            <w:tcW w:w="568" w:type="pct"/>
            <w:tcBorders>
              <w:top w:val="nil"/>
              <w:bottom w:val="nil"/>
            </w:tcBorders>
            <w:shd w:val="clear" w:color="auto" w:fill="auto"/>
            <w:noWrap/>
            <w:vAlign w:val="bottom"/>
          </w:tcPr>
          <w:p w14:paraId="5AD43A3C" w14:textId="22745E5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0.465</w:t>
            </w:r>
          </w:p>
        </w:tc>
      </w:tr>
      <w:tr w:rsidR="00766FE6" w:rsidRPr="00C2015A" w14:paraId="66EFA5B9" w14:textId="77777777" w:rsidTr="008E51A8">
        <w:trPr>
          <w:trHeight w:val="276"/>
        </w:trPr>
        <w:tc>
          <w:tcPr>
            <w:tcW w:w="3275" w:type="pct"/>
            <w:tcBorders>
              <w:top w:val="nil"/>
              <w:bottom w:val="nil"/>
            </w:tcBorders>
            <w:shd w:val="clear" w:color="auto" w:fill="auto"/>
            <w:vAlign w:val="center"/>
          </w:tcPr>
          <w:p w14:paraId="23416C1C"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1FDD3415" w14:textId="6E6E0DA5"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.08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.68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1.51)</w:t>
            </w:r>
          </w:p>
        </w:tc>
        <w:tc>
          <w:tcPr>
            <w:tcW w:w="568" w:type="pct"/>
            <w:tcBorders>
              <w:top w:val="nil"/>
              <w:bottom w:val="nil"/>
            </w:tcBorders>
            <w:shd w:val="clear" w:color="auto" w:fill="auto"/>
            <w:noWrap/>
            <w:vAlign w:val="bottom"/>
          </w:tcPr>
          <w:p w14:paraId="0423CF2B" w14:textId="52DE712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0.917</w:t>
            </w:r>
          </w:p>
        </w:tc>
      </w:tr>
      <w:tr w:rsidR="00766FE6" w:rsidRPr="00C2015A" w14:paraId="4FBD7ED3" w14:textId="77777777" w:rsidTr="008E51A8">
        <w:trPr>
          <w:trHeight w:val="276"/>
        </w:trPr>
        <w:tc>
          <w:tcPr>
            <w:tcW w:w="3275" w:type="pct"/>
            <w:tcBorders>
              <w:top w:val="nil"/>
              <w:bottom w:val="nil"/>
            </w:tcBorders>
            <w:shd w:val="clear" w:color="auto" w:fill="auto"/>
            <w:vAlign w:val="center"/>
          </w:tcPr>
          <w:p w14:paraId="12B5862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58E80E69" w14:textId="372232AC"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.45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0.12)</w:t>
            </w:r>
          </w:p>
        </w:tc>
        <w:tc>
          <w:tcPr>
            <w:tcW w:w="568" w:type="pct"/>
            <w:tcBorders>
              <w:top w:val="nil"/>
              <w:bottom w:val="nil"/>
            </w:tcBorders>
            <w:shd w:val="clear" w:color="auto" w:fill="auto"/>
            <w:noWrap/>
            <w:vAlign w:val="bottom"/>
          </w:tcPr>
          <w:p w14:paraId="597DAB3C" w14:textId="76DB05C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0.122</w:t>
            </w:r>
          </w:p>
        </w:tc>
      </w:tr>
      <w:tr w:rsidR="00766FE6" w:rsidRPr="00C2015A" w14:paraId="64B54BD8" w14:textId="77777777" w:rsidTr="008E51A8">
        <w:trPr>
          <w:trHeight w:val="276"/>
        </w:trPr>
        <w:tc>
          <w:tcPr>
            <w:tcW w:w="3275" w:type="pct"/>
            <w:tcBorders>
              <w:top w:val="nil"/>
              <w:bottom w:val="nil"/>
            </w:tcBorders>
            <w:shd w:val="clear" w:color="auto" w:fill="auto"/>
            <w:vAlign w:val="center"/>
          </w:tcPr>
          <w:p w14:paraId="33B7557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1B57B1BF" w14:textId="0BCCB682"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.56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.28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0.15)</w:t>
            </w:r>
          </w:p>
        </w:tc>
        <w:tc>
          <w:tcPr>
            <w:tcW w:w="568" w:type="pct"/>
            <w:tcBorders>
              <w:top w:val="nil"/>
              <w:bottom w:val="nil"/>
            </w:tcBorders>
            <w:shd w:val="clear" w:color="auto" w:fill="auto"/>
            <w:noWrap/>
            <w:vAlign w:val="bottom"/>
          </w:tcPr>
          <w:p w14:paraId="0E4AA03E" w14:textId="3FCE1E3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0.121</w:t>
            </w:r>
          </w:p>
        </w:tc>
      </w:tr>
      <w:tr w:rsidR="00766FE6" w:rsidRPr="00C2015A" w14:paraId="5832DE26" w14:textId="77777777" w:rsidTr="008E51A8">
        <w:trPr>
          <w:trHeight w:val="276"/>
        </w:trPr>
        <w:tc>
          <w:tcPr>
            <w:tcW w:w="3275" w:type="pct"/>
            <w:tcBorders>
              <w:top w:val="nil"/>
              <w:bottom w:val="nil"/>
            </w:tcBorders>
            <w:shd w:val="clear" w:color="auto" w:fill="auto"/>
            <w:vAlign w:val="center"/>
          </w:tcPr>
          <w:p w14:paraId="1A2B93E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14D6F1F9" w14:textId="6C554C1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0.09)</w:t>
            </w:r>
          </w:p>
        </w:tc>
        <w:tc>
          <w:tcPr>
            <w:tcW w:w="568" w:type="pct"/>
            <w:tcBorders>
              <w:top w:val="nil"/>
              <w:bottom w:val="nil"/>
            </w:tcBorders>
            <w:shd w:val="clear" w:color="auto" w:fill="auto"/>
            <w:noWrap/>
            <w:vAlign w:val="bottom"/>
          </w:tcPr>
          <w:p w14:paraId="150D8F23" w14:textId="28B41CD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0.174</w:t>
            </w:r>
          </w:p>
        </w:tc>
      </w:tr>
      <w:tr w:rsidR="00766FE6" w:rsidRPr="00C2015A" w14:paraId="78CE9BDB" w14:textId="77777777" w:rsidTr="008E51A8">
        <w:trPr>
          <w:trHeight w:val="276"/>
        </w:trPr>
        <w:tc>
          <w:tcPr>
            <w:tcW w:w="3275" w:type="pct"/>
            <w:tcBorders>
              <w:top w:val="nil"/>
              <w:bottom w:val="nil"/>
            </w:tcBorders>
            <w:shd w:val="clear" w:color="auto" w:fill="auto"/>
            <w:vAlign w:val="center"/>
          </w:tcPr>
          <w:p w14:paraId="32814367"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7" w:type="pct"/>
            <w:tcBorders>
              <w:top w:val="nil"/>
              <w:bottom w:val="nil"/>
            </w:tcBorders>
            <w:shd w:val="clear" w:color="auto" w:fill="auto"/>
            <w:noWrap/>
            <w:vAlign w:val="bottom"/>
          </w:tcPr>
          <w:p w14:paraId="240399F7" w14:textId="2F61235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0.40 (0.04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0.75) *</w:t>
            </w:r>
          </w:p>
        </w:tc>
        <w:tc>
          <w:tcPr>
            <w:tcW w:w="568" w:type="pct"/>
            <w:tcBorders>
              <w:top w:val="nil"/>
              <w:bottom w:val="nil"/>
            </w:tcBorders>
            <w:shd w:val="clear" w:color="auto" w:fill="auto"/>
            <w:noWrap/>
            <w:vAlign w:val="bottom"/>
          </w:tcPr>
          <w:p w14:paraId="39366083" w14:textId="7B4C342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0.028</w:t>
            </w:r>
          </w:p>
        </w:tc>
      </w:tr>
      <w:tr w:rsidR="00766FE6" w:rsidRPr="00C2015A" w14:paraId="5D4D271E" w14:textId="77777777" w:rsidTr="008E51A8">
        <w:trPr>
          <w:trHeight w:val="276"/>
        </w:trPr>
        <w:tc>
          <w:tcPr>
            <w:tcW w:w="3275" w:type="pct"/>
            <w:tcBorders>
              <w:top w:val="nil"/>
              <w:bottom w:val="nil"/>
            </w:tcBorders>
            <w:shd w:val="clear" w:color="auto" w:fill="auto"/>
            <w:vAlign w:val="center"/>
          </w:tcPr>
          <w:p w14:paraId="293E079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7" w:type="pct"/>
            <w:tcBorders>
              <w:top w:val="nil"/>
              <w:bottom w:val="nil"/>
            </w:tcBorders>
            <w:shd w:val="clear" w:color="auto" w:fill="auto"/>
            <w:noWrap/>
            <w:vAlign w:val="bottom"/>
          </w:tcPr>
          <w:p w14:paraId="4BB5D60A" w14:textId="6CA1CA1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0.89)</w:t>
            </w:r>
          </w:p>
        </w:tc>
        <w:tc>
          <w:tcPr>
            <w:tcW w:w="568" w:type="pct"/>
            <w:tcBorders>
              <w:top w:val="nil"/>
              <w:bottom w:val="nil"/>
            </w:tcBorders>
            <w:shd w:val="clear" w:color="auto" w:fill="auto"/>
            <w:noWrap/>
            <w:vAlign w:val="bottom"/>
          </w:tcPr>
          <w:p w14:paraId="19E12197" w14:textId="42102F9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0.614</w:t>
            </w:r>
          </w:p>
        </w:tc>
      </w:tr>
      <w:tr w:rsidR="00766FE6" w:rsidRPr="00C2015A" w14:paraId="7EF675E1" w14:textId="77777777" w:rsidTr="008E51A8">
        <w:trPr>
          <w:trHeight w:val="276"/>
        </w:trPr>
        <w:tc>
          <w:tcPr>
            <w:tcW w:w="3275" w:type="pct"/>
            <w:tcBorders>
              <w:top w:val="nil"/>
              <w:bottom w:val="nil"/>
            </w:tcBorders>
            <w:shd w:val="clear" w:color="auto" w:fill="auto"/>
            <w:vAlign w:val="center"/>
          </w:tcPr>
          <w:p w14:paraId="73E28456" w14:textId="5C3D157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53FBBA4C" w14:textId="5CB20255"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0.34)</w:t>
            </w:r>
          </w:p>
        </w:tc>
        <w:tc>
          <w:tcPr>
            <w:tcW w:w="568" w:type="pct"/>
            <w:tcBorders>
              <w:top w:val="nil"/>
              <w:bottom w:val="nil"/>
            </w:tcBorders>
            <w:shd w:val="clear" w:color="auto" w:fill="auto"/>
            <w:noWrap/>
            <w:vAlign w:val="bottom"/>
          </w:tcPr>
          <w:p w14:paraId="7B26D48A" w14:textId="41ED347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0.778</w:t>
            </w:r>
          </w:p>
        </w:tc>
      </w:tr>
      <w:tr w:rsidR="00766FE6" w:rsidRPr="00C2015A" w14:paraId="1A32C3D5" w14:textId="77777777" w:rsidTr="008E51A8">
        <w:trPr>
          <w:trHeight w:val="276"/>
        </w:trPr>
        <w:tc>
          <w:tcPr>
            <w:tcW w:w="3275" w:type="pct"/>
            <w:tcBorders>
              <w:top w:val="nil"/>
              <w:bottom w:val="nil"/>
            </w:tcBorders>
            <w:shd w:val="clear" w:color="auto" w:fill="auto"/>
            <w:vAlign w:val="center"/>
          </w:tcPr>
          <w:p w14:paraId="50152E60" w14:textId="6B7BBFE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57A0F99B" w14:textId="7456AD96"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0.23)</w:t>
            </w:r>
          </w:p>
        </w:tc>
        <w:tc>
          <w:tcPr>
            <w:tcW w:w="568" w:type="pct"/>
            <w:tcBorders>
              <w:top w:val="nil"/>
              <w:bottom w:val="nil"/>
            </w:tcBorders>
            <w:shd w:val="clear" w:color="auto" w:fill="auto"/>
            <w:noWrap/>
            <w:vAlign w:val="bottom"/>
          </w:tcPr>
          <w:p w14:paraId="55949C41" w14:textId="1B19E7D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0.309</w:t>
            </w:r>
          </w:p>
        </w:tc>
      </w:tr>
      <w:tr w:rsidR="00766FE6" w:rsidRPr="00C2015A" w14:paraId="230F66EB" w14:textId="77777777" w:rsidTr="008E51A8">
        <w:trPr>
          <w:trHeight w:val="276"/>
        </w:trPr>
        <w:tc>
          <w:tcPr>
            <w:tcW w:w="3275" w:type="pct"/>
            <w:tcBorders>
              <w:top w:val="nil"/>
              <w:bottom w:val="nil"/>
            </w:tcBorders>
            <w:shd w:val="clear" w:color="auto" w:fill="auto"/>
            <w:vAlign w:val="center"/>
          </w:tcPr>
          <w:p w14:paraId="288F7D0D" w14:textId="5D5E118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23BD17D1" w14:textId="1D974DF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0.92)</w:t>
            </w:r>
          </w:p>
        </w:tc>
        <w:tc>
          <w:tcPr>
            <w:tcW w:w="568" w:type="pct"/>
            <w:tcBorders>
              <w:top w:val="nil"/>
              <w:bottom w:val="nil"/>
            </w:tcBorders>
            <w:shd w:val="clear" w:color="auto" w:fill="auto"/>
            <w:noWrap/>
            <w:vAlign w:val="bottom"/>
          </w:tcPr>
          <w:p w14:paraId="28477A54" w14:textId="6B595D3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0.378</w:t>
            </w:r>
          </w:p>
        </w:tc>
      </w:tr>
      <w:tr w:rsidR="00766FE6" w:rsidRPr="00C2015A" w14:paraId="543A963F" w14:textId="77777777" w:rsidTr="008E51A8">
        <w:trPr>
          <w:trHeight w:val="276"/>
        </w:trPr>
        <w:tc>
          <w:tcPr>
            <w:tcW w:w="3275" w:type="pct"/>
            <w:tcBorders>
              <w:top w:val="nil"/>
              <w:bottom w:val="nil"/>
            </w:tcBorders>
            <w:shd w:val="clear" w:color="auto" w:fill="auto"/>
            <w:vAlign w:val="center"/>
          </w:tcPr>
          <w:p w14:paraId="20EBFBC5" w14:textId="7EA24EC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18268977" w14:textId="6383E9ED"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0.12)</w:t>
            </w:r>
          </w:p>
        </w:tc>
        <w:tc>
          <w:tcPr>
            <w:tcW w:w="568" w:type="pct"/>
            <w:tcBorders>
              <w:top w:val="nil"/>
              <w:bottom w:val="nil"/>
            </w:tcBorders>
            <w:shd w:val="clear" w:color="auto" w:fill="auto"/>
            <w:noWrap/>
            <w:vAlign w:val="bottom"/>
          </w:tcPr>
          <w:p w14:paraId="197445FE" w14:textId="12C2E34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0.149</w:t>
            </w:r>
          </w:p>
        </w:tc>
      </w:tr>
      <w:tr w:rsidR="00766FE6" w:rsidRPr="00C2015A" w14:paraId="78A6D552" w14:textId="77777777" w:rsidTr="008E51A8">
        <w:trPr>
          <w:trHeight w:val="276"/>
        </w:trPr>
        <w:tc>
          <w:tcPr>
            <w:tcW w:w="3275" w:type="pct"/>
            <w:tcBorders>
              <w:top w:val="nil"/>
              <w:bottom w:val="nil"/>
            </w:tcBorders>
            <w:shd w:val="clear" w:color="auto" w:fill="auto"/>
            <w:vAlign w:val="center"/>
          </w:tcPr>
          <w:p w14:paraId="66A2E340"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7" w:type="pct"/>
            <w:tcBorders>
              <w:top w:val="nil"/>
              <w:bottom w:val="nil"/>
            </w:tcBorders>
            <w:shd w:val="clear" w:color="auto" w:fill="auto"/>
            <w:noWrap/>
            <w:vAlign w:val="bottom"/>
          </w:tcPr>
          <w:p w14:paraId="11F4EB77" w14:textId="07F92DEA"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.28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0.24)</w:t>
            </w:r>
          </w:p>
        </w:tc>
        <w:tc>
          <w:tcPr>
            <w:tcW w:w="568" w:type="pct"/>
            <w:tcBorders>
              <w:top w:val="nil"/>
              <w:bottom w:val="nil"/>
            </w:tcBorders>
            <w:shd w:val="clear" w:color="auto" w:fill="auto"/>
            <w:noWrap/>
            <w:vAlign w:val="bottom"/>
          </w:tcPr>
          <w:p w14:paraId="7BF9E634" w14:textId="03D225C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0.289</w:t>
            </w:r>
          </w:p>
        </w:tc>
      </w:tr>
      <w:tr w:rsidR="00766FE6" w:rsidRPr="00C2015A" w14:paraId="359CAE16" w14:textId="77777777" w:rsidTr="008E51A8">
        <w:trPr>
          <w:trHeight w:val="276"/>
        </w:trPr>
        <w:tc>
          <w:tcPr>
            <w:tcW w:w="3275" w:type="pct"/>
            <w:tcBorders>
              <w:top w:val="nil"/>
              <w:bottom w:val="nil"/>
            </w:tcBorders>
            <w:shd w:val="clear" w:color="auto" w:fill="auto"/>
            <w:vAlign w:val="center"/>
          </w:tcPr>
          <w:p w14:paraId="3352A5D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57" w:type="pct"/>
            <w:tcBorders>
              <w:top w:val="nil"/>
              <w:bottom w:val="nil"/>
            </w:tcBorders>
            <w:shd w:val="clear" w:color="auto" w:fill="auto"/>
            <w:noWrap/>
            <w:vAlign w:val="bottom"/>
          </w:tcPr>
          <w:p w14:paraId="04B04D06" w14:textId="1A206333"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.11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.21</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0.02) *</w:t>
            </w:r>
          </w:p>
        </w:tc>
        <w:tc>
          <w:tcPr>
            <w:tcW w:w="568" w:type="pct"/>
            <w:tcBorders>
              <w:top w:val="nil"/>
              <w:bottom w:val="nil"/>
            </w:tcBorders>
            <w:shd w:val="clear" w:color="auto" w:fill="auto"/>
            <w:noWrap/>
            <w:vAlign w:val="bottom"/>
          </w:tcPr>
          <w:p w14:paraId="7A878996" w14:textId="6C146A0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0.047</w:t>
            </w:r>
          </w:p>
        </w:tc>
      </w:tr>
      <w:tr w:rsidR="00766FE6" w:rsidRPr="00C2015A" w14:paraId="7538BDCF" w14:textId="77777777" w:rsidTr="008E51A8">
        <w:trPr>
          <w:trHeight w:val="276"/>
        </w:trPr>
        <w:tc>
          <w:tcPr>
            <w:tcW w:w="3275" w:type="pct"/>
            <w:tcBorders>
              <w:top w:val="nil"/>
              <w:bottom w:val="nil"/>
            </w:tcBorders>
            <w:shd w:val="clear" w:color="auto" w:fill="auto"/>
            <w:vAlign w:val="center"/>
          </w:tcPr>
          <w:p w14:paraId="33D98D00" w14:textId="2584E95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7" w:type="pct"/>
            <w:tcBorders>
              <w:top w:val="nil"/>
              <w:bottom w:val="nil"/>
            </w:tcBorders>
            <w:shd w:val="clear" w:color="auto" w:fill="auto"/>
            <w:noWrap/>
            <w:vAlign w:val="bottom"/>
          </w:tcPr>
          <w:p w14:paraId="3C02FC23" w14:textId="1A2D03C8"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0.10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0.55)</w:t>
            </w:r>
          </w:p>
        </w:tc>
        <w:tc>
          <w:tcPr>
            <w:tcW w:w="568" w:type="pct"/>
            <w:tcBorders>
              <w:top w:val="nil"/>
              <w:bottom w:val="nil"/>
            </w:tcBorders>
            <w:shd w:val="clear" w:color="auto" w:fill="auto"/>
            <w:noWrap/>
            <w:vAlign w:val="bottom"/>
          </w:tcPr>
          <w:p w14:paraId="598F9AF6" w14:textId="6CD86F4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0.671</w:t>
            </w:r>
          </w:p>
        </w:tc>
      </w:tr>
      <w:tr w:rsidR="00766FE6" w:rsidRPr="00C2015A" w14:paraId="1F8CAE9D" w14:textId="77777777" w:rsidTr="008E51A8">
        <w:trPr>
          <w:trHeight w:val="276"/>
        </w:trPr>
        <w:tc>
          <w:tcPr>
            <w:tcW w:w="3275" w:type="pct"/>
            <w:tcBorders>
              <w:top w:val="nil"/>
              <w:bottom w:val="nil"/>
            </w:tcBorders>
            <w:shd w:val="clear" w:color="auto" w:fill="auto"/>
            <w:vAlign w:val="center"/>
          </w:tcPr>
          <w:p w14:paraId="45E41946" w14:textId="76F94DC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7" w:type="pct"/>
            <w:tcBorders>
              <w:top w:val="nil"/>
              <w:bottom w:val="nil"/>
            </w:tcBorders>
            <w:shd w:val="clear" w:color="auto" w:fill="auto"/>
            <w:noWrap/>
            <w:vAlign w:val="bottom"/>
          </w:tcPr>
          <w:p w14:paraId="5AAA67C6" w14:textId="53F6890A"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0.69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2.39)</w:t>
            </w:r>
          </w:p>
        </w:tc>
        <w:tc>
          <w:tcPr>
            <w:tcW w:w="568" w:type="pct"/>
            <w:tcBorders>
              <w:top w:val="nil"/>
              <w:bottom w:val="nil"/>
            </w:tcBorders>
            <w:shd w:val="clear" w:color="auto" w:fill="auto"/>
            <w:noWrap/>
            <w:vAlign w:val="bottom"/>
          </w:tcPr>
          <w:p w14:paraId="565BEC7F" w14:textId="2D6C3ED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0.430</w:t>
            </w:r>
          </w:p>
        </w:tc>
      </w:tr>
      <w:tr w:rsidR="00766FE6" w:rsidRPr="00C2015A" w14:paraId="474E9479" w14:textId="77777777" w:rsidTr="008E51A8">
        <w:trPr>
          <w:trHeight w:val="276"/>
        </w:trPr>
        <w:tc>
          <w:tcPr>
            <w:tcW w:w="3275" w:type="pct"/>
            <w:tcBorders>
              <w:top w:val="nil"/>
              <w:bottom w:val="nil"/>
            </w:tcBorders>
            <w:shd w:val="clear" w:color="auto" w:fill="auto"/>
            <w:vAlign w:val="center"/>
          </w:tcPr>
          <w:p w14:paraId="56CF5037"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7" w:type="pct"/>
            <w:tcBorders>
              <w:top w:val="nil"/>
              <w:bottom w:val="nil"/>
            </w:tcBorders>
            <w:shd w:val="clear" w:color="auto" w:fill="auto"/>
            <w:noWrap/>
            <w:vAlign w:val="bottom"/>
          </w:tcPr>
          <w:p w14:paraId="6A454018" w14:textId="3AFC2EB1"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.19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0.18)</w:t>
            </w:r>
          </w:p>
        </w:tc>
        <w:tc>
          <w:tcPr>
            <w:tcW w:w="568" w:type="pct"/>
            <w:tcBorders>
              <w:top w:val="nil"/>
              <w:bottom w:val="nil"/>
            </w:tcBorders>
            <w:shd w:val="clear" w:color="auto" w:fill="auto"/>
            <w:noWrap/>
            <w:vAlign w:val="bottom"/>
          </w:tcPr>
          <w:p w14:paraId="7DB8CB0E" w14:textId="060BD4B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0.314</w:t>
            </w:r>
          </w:p>
        </w:tc>
      </w:tr>
      <w:tr w:rsidR="007B5457" w:rsidRPr="00C2015A" w14:paraId="0122D8A5" w14:textId="77777777" w:rsidTr="008E51A8">
        <w:trPr>
          <w:trHeight w:val="552"/>
        </w:trPr>
        <w:tc>
          <w:tcPr>
            <w:tcW w:w="3275" w:type="pct"/>
            <w:tcBorders>
              <w:top w:val="nil"/>
              <w:bottom w:val="nil"/>
            </w:tcBorders>
            <w:shd w:val="clear" w:color="auto" w:fill="auto"/>
            <w:vAlign w:val="center"/>
          </w:tcPr>
          <w:p w14:paraId="2CA2C292" w14:textId="77777777" w:rsidR="007B5457" w:rsidRPr="00785CCB" w:rsidRDefault="007B5457" w:rsidP="007B545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6 (Model 5 + Personal protective measures against air pollution)</w:t>
            </w:r>
          </w:p>
        </w:tc>
        <w:tc>
          <w:tcPr>
            <w:tcW w:w="1157" w:type="pct"/>
            <w:tcBorders>
              <w:top w:val="nil"/>
              <w:bottom w:val="nil"/>
            </w:tcBorders>
            <w:shd w:val="clear" w:color="auto" w:fill="auto"/>
            <w:noWrap/>
          </w:tcPr>
          <w:p w14:paraId="7B0F21FE" w14:textId="77777777" w:rsidR="007B5457" w:rsidRPr="00785CCB" w:rsidRDefault="007B5457" w:rsidP="007B5457">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0E980E01" w14:textId="77777777" w:rsidR="007B5457" w:rsidRPr="00785CCB" w:rsidRDefault="007B5457" w:rsidP="007B5457">
            <w:pPr>
              <w:widowControl/>
              <w:jc w:val="left"/>
              <w:rPr>
                <w:rFonts w:ascii="Times New Roman" w:eastAsia="Times New Roman" w:hAnsi="Times New Roman" w:cs="Times New Roman"/>
                <w:kern w:val="0"/>
                <w:szCs w:val="21"/>
              </w:rPr>
            </w:pPr>
          </w:p>
        </w:tc>
      </w:tr>
      <w:tr w:rsidR="00766FE6" w:rsidRPr="00C2015A" w14:paraId="6FA4C612" w14:textId="77777777" w:rsidTr="008E51A8">
        <w:trPr>
          <w:trHeight w:val="276"/>
        </w:trPr>
        <w:tc>
          <w:tcPr>
            <w:tcW w:w="3275" w:type="pct"/>
            <w:tcBorders>
              <w:top w:val="nil"/>
              <w:bottom w:val="nil"/>
            </w:tcBorders>
            <w:shd w:val="clear" w:color="auto" w:fill="auto"/>
            <w:vAlign w:val="center"/>
          </w:tcPr>
          <w:p w14:paraId="30DDD45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4927A908" w14:textId="22735F4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2.47 (1.76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3.17) *</w:t>
            </w:r>
          </w:p>
        </w:tc>
        <w:tc>
          <w:tcPr>
            <w:tcW w:w="568" w:type="pct"/>
            <w:tcBorders>
              <w:top w:val="nil"/>
              <w:bottom w:val="nil"/>
            </w:tcBorders>
            <w:shd w:val="clear" w:color="auto" w:fill="auto"/>
            <w:noWrap/>
            <w:vAlign w:val="bottom"/>
          </w:tcPr>
          <w:p w14:paraId="118C6952" w14:textId="52DFBB5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1FCEF5B6" w14:textId="77777777" w:rsidTr="008E51A8">
        <w:trPr>
          <w:trHeight w:val="276"/>
        </w:trPr>
        <w:tc>
          <w:tcPr>
            <w:tcW w:w="3275" w:type="pct"/>
            <w:tcBorders>
              <w:top w:val="nil"/>
              <w:bottom w:val="nil"/>
            </w:tcBorders>
            <w:shd w:val="clear" w:color="auto" w:fill="auto"/>
            <w:vAlign w:val="center"/>
          </w:tcPr>
          <w:p w14:paraId="1F4FA278"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4D1887DF" w14:textId="1099CBF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2.31 (1.48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3.14) *</w:t>
            </w:r>
          </w:p>
        </w:tc>
        <w:tc>
          <w:tcPr>
            <w:tcW w:w="568" w:type="pct"/>
            <w:tcBorders>
              <w:top w:val="nil"/>
              <w:bottom w:val="nil"/>
            </w:tcBorders>
            <w:shd w:val="clear" w:color="auto" w:fill="auto"/>
            <w:noWrap/>
            <w:vAlign w:val="bottom"/>
          </w:tcPr>
          <w:p w14:paraId="41214B48" w14:textId="76CC072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6D96ABEC" w14:textId="77777777" w:rsidTr="008E51A8">
        <w:trPr>
          <w:trHeight w:val="276"/>
        </w:trPr>
        <w:tc>
          <w:tcPr>
            <w:tcW w:w="3275" w:type="pct"/>
            <w:tcBorders>
              <w:top w:val="nil"/>
              <w:bottom w:val="nil"/>
            </w:tcBorders>
            <w:shd w:val="clear" w:color="auto" w:fill="auto"/>
            <w:vAlign w:val="center"/>
          </w:tcPr>
          <w:p w14:paraId="61B4FE7D"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7793E42A" w14:textId="683246C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2.48 (1.74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3.21) *</w:t>
            </w:r>
          </w:p>
        </w:tc>
        <w:tc>
          <w:tcPr>
            <w:tcW w:w="568" w:type="pct"/>
            <w:tcBorders>
              <w:top w:val="nil"/>
              <w:bottom w:val="nil"/>
            </w:tcBorders>
            <w:shd w:val="clear" w:color="auto" w:fill="auto"/>
            <w:noWrap/>
            <w:vAlign w:val="bottom"/>
          </w:tcPr>
          <w:p w14:paraId="7FA50887" w14:textId="4050D3F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7CDCA43F" w14:textId="77777777" w:rsidTr="008E51A8">
        <w:trPr>
          <w:trHeight w:val="276"/>
        </w:trPr>
        <w:tc>
          <w:tcPr>
            <w:tcW w:w="3275" w:type="pct"/>
            <w:tcBorders>
              <w:top w:val="nil"/>
              <w:bottom w:val="nil"/>
            </w:tcBorders>
            <w:shd w:val="clear" w:color="auto" w:fill="auto"/>
            <w:vAlign w:val="center"/>
          </w:tcPr>
          <w:p w14:paraId="484E74B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04DFA32A" w14:textId="1A693B9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0.06 (0.04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 *</w:t>
            </w:r>
          </w:p>
        </w:tc>
        <w:tc>
          <w:tcPr>
            <w:tcW w:w="568" w:type="pct"/>
            <w:tcBorders>
              <w:top w:val="nil"/>
              <w:bottom w:val="nil"/>
            </w:tcBorders>
            <w:shd w:val="clear" w:color="auto" w:fill="auto"/>
            <w:noWrap/>
            <w:vAlign w:val="bottom"/>
          </w:tcPr>
          <w:p w14:paraId="12833536" w14:textId="6B11019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4C272F91" w14:textId="77777777" w:rsidTr="008E51A8">
        <w:trPr>
          <w:trHeight w:val="276"/>
        </w:trPr>
        <w:tc>
          <w:tcPr>
            <w:tcW w:w="3275" w:type="pct"/>
            <w:tcBorders>
              <w:top w:val="nil"/>
              <w:bottom w:val="nil"/>
            </w:tcBorders>
            <w:shd w:val="clear" w:color="auto" w:fill="auto"/>
            <w:vAlign w:val="center"/>
          </w:tcPr>
          <w:p w14:paraId="3795F6D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0F2BEDAD" w14:textId="4286AE32"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.49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.91</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0.07) *</w:t>
            </w:r>
          </w:p>
        </w:tc>
        <w:tc>
          <w:tcPr>
            <w:tcW w:w="568" w:type="pct"/>
            <w:tcBorders>
              <w:top w:val="nil"/>
              <w:bottom w:val="nil"/>
            </w:tcBorders>
            <w:shd w:val="clear" w:color="auto" w:fill="auto"/>
            <w:noWrap/>
            <w:vAlign w:val="bottom"/>
          </w:tcPr>
          <w:p w14:paraId="2349CF94" w14:textId="13BA0D6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0.023</w:t>
            </w:r>
          </w:p>
        </w:tc>
      </w:tr>
      <w:tr w:rsidR="00766FE6" w:rsidRPr="00C2015A" w14:paraId="08DC9C61" w14:textId="77777777" w:rsidTr="008E51A8">
        <w:trPr>
          <w:trHeight w:val="276"/>
        </w:trPr>
        <w:tc>
          <w:tcPr>
            <w:tcW w:w="3275" w:type="pct"/>
            <w:tcBorders>
              <w:top w:val="nil"/>
              <w:bottom w:val="nil"/>
            </w:tcBorders>
            <w:shd w:val="clear" w:color="auto" w:fill="auto"/>
            <w:vAlign w:val="center"/>
          </w:tcPr>
          <w:p w14:paraId="1658BE7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658EDD0D" w14:textId="0C054DA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0.72)</w:t>
            </w:r>
          </w:p>
        </w:tc>
        <w:tc>
          <w:tcPr>
            <w:tcW w:w="568" w:type="pct"/>
            <w:tcBorders>
              <w:top w:val="nil"/>
              <w:bottom w:val="nil"/>
            </w:tcBorders>
            <w:shd w:val="clear" w:color="auto" w:fill="auto"/>
            <w:noWrap/>
            <w:vAlign w:val="bottom"/>
          </w:tcPr>
          <w:p w14:paraId="34C31A0F" w14:textId="2F28FA7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0.399</w:t>
            </w:r>
          </w:p>
        </w:tc>
      </w:tr>
      <w:tr w:rsidR="00766FE6" w:rsidRPr="00C2015A" w14:paraId="5144E99B" w14:textId="77777777" w:rsidTr="008E51A8">
        <w:trPr>
          <w:trHeight w:val="276"/>
        </w:trPr>
        <w:tc>
          <w:tcPr>
            <w:tcW w:w="3275" w:type="pct"/>
            <w:tcBorders>
              <w:top w:val="nil"/>
              <w:bottom w:val="nil"/>
            </w:tcBorders>
            <w:shd w:val="clear" w:color="auto" w:fill="auto"/>
            <w:vAlign w:val="center"/>
          </w:tcPr>
          <w:p w14:paraId="1267F39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38F85367" w14:textId="3D346267"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.65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1.54)</w:t>
            </w:r>
          </w:p>
        </w:tc>
        <w:tc>
          <w:tcPr>
            <w:tcW w:w="568" w:type="pct"/>
            <w:tcBorders>
              <w:top w:val="nil"/>
              <w:bottom w:val="nil"/>
            </w:tcBorders>
            <w:shd w:val="clear" w:color="auto" w:fill="auto"/>
            <w:noWrap/>
            <w:vAlign w:val="bottom"/>
          </w:tcPr>
          <w:p w14:paraId="29A459B5" w14:textId="42D023C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0.945</w:t>
            </w:r>
          </w:p>
        </w:tc>
      </w:tr>
      <w:tr w:rsidR="00766FE6" w:rsidRPr="00C2015A" w14:paraId="74A36EF7" w14:textId="77777777" w:rsidTr="008E51A8">
        <w:trPr>
          <w:trHeight w:val="276"/>
        </w:trPr>
        <w:tc>
          <w:tcPr>
            <w:tcW w:w="3275" w:type="pct"/>
            <w:tcBorders>
              <w:top w:val="nil"/>
              <w:bottom w:val="nil"/>
            </w:tcBorders>
            <w:shd w:val="clear" w:color="auto" w:fill="auto"/>
            <w:vAlign w:val="center"/>
          </w:tcPr>
          <w:p w14:paraId="5BC2AFDB"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56E14883" w14:textId="7CF68BF1"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.43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.00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0.13)</w:t>
            </w:r>
          </w:p>
        </w:tc>
        <w:tc>
          <w:tcPr>
            <w:tcW w:w="568" w:type="pct"/>
            <w:tcBorders>
              <w:top w:val="nil"/>
              <w:bottom w:val="nil"/>
            </w:tcBorders>
            <w:shd w:val="clear" w:color="auto" w:fill="auto"/>
            <w:noWrap/>
            <w:vAlign w:val="bottom"/>
          </w:tcPr>
          <w:p w14:paraId="1BA7AF45" w14:textId="05B7021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0.133</w:t>
            </w:r>
          </w:p>
        </w:tc>
      </w:tr>
      <w:tr w:rsidR="00766FE6" w:rsidRPr="00C2015A" w14:paraId="0964E1B0" w14:textId="77777777" w:rsidTr="008E51A8">
        <w:trPr>
          <w:trHeight w:val="276"/>
        </w:trPr>
        <w:tc>
          <w:tcPr>
            <w:tcW w:w="3275" w:type="pct"/>
            <w:tcBorders>
              <w:top w:val="nil"/>
              <w:bottom w:val="nil"/>
            </w:tcBorders>
            <w:shd w:val="clear" w:color="auto" w:fill="auto"/>
            <w:vAlign w:val="center"/>
          </w:tcPr>
          <w:p w14:paraId="3CE4DCC9"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32F6E9F4" w14:textId="1D6A6AE6"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.54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.26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0.17)</w:t>
            </w:r>
          </w:p>
        </w:tc>
        <w:tc>
          <w:tcPr>
            <w:tcW w:w="568" w:type="pct"/>
            <w:tcBorders>
              <w:top w:val="nil"/>
              <w:bottom w:val="nil"/>
            </w:tcBorders>
            <w:shd w:val="clear" w:color="auto" w:fill="auto"/>
            <w:noWrap/>
            <w:vAlign w:val="bottom"/>
          </w:tcPr>
          <w:p w14:paraId="457A14CD" w14:textId="5B93254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0.138</w:t>
            </w:r>
          </w:p>
        </w:tc>
      </w:tr>
      <w:tr w:rsidR="00766FE6" w:rsidRPr="00C2015A" w14:paraId="56203C51" w14:textId="77777777" w:rsidTr="008E51A8">
        <w:trPr>
          <w:trHeight w:val="276"/>
        </w:trPr>
        <w:tc>
          <w:tcPr>
            <w:tcW w:w="3275" w:type="pct"/>
            <w:tcBorders>
              <w:top w:val="nil"/>
              <w:bottom w:val="nil"/>
            </w:tcBorders>
            <w:shd w:val="clear" w:color="auto" w:fill="auto"/>
            <w:vAlign w:val="center"/>
          </w:tcPr>
          <w:p w14:paraId="7E32DF6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00B12A52" w14:textId="3A8CFBA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0.09)</w:t>
            </w:r>
          </w:p>
        </w:tc>
        <w:tc>
          <w:tcPr>
            <w:tcW w:w="568" w:type="pct"/>
            <w:tcBorders>
              <w:top w:val="nil"/>
              <w:bottom w:val="nil"/>
            </w:tcBorders>
            <w:shd w:val="clear" w:color="auto" w:fill="auto"/>
            <w:noWrap/>
            <w:vAlign w:val="bottom"/>
          </w:tcPr>
          <w:p w14:paraId="27B12C62" w14:textId="0C383D8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0.186</w:t>
            </w:r>
          </w:p>
        </w:tc>
      </w:tr>
      <w:tr w:rsidR="00766FE6" w:rsidRPr="00C2015A" w14:paraId="5D33AB2F" w14:textId="77777777" w:rsidTr="008E51A8">
        <w:trPr>
          <w:trHeight w:val="276"/>
        </w:trPr>
        <w:tc>
          <w:tcPr>
            <w:tcW w:w="3275" w:type="pct"/>
            <w:tcBorders>
              <w:top w:val="nil"/>
              <w:bottom w:val="nil"/>
            </w:tcBorders>
            <w:shd w:val="clear" w:color="auto" w:fill="auto"/>
            <w:vAlign w:val="center"/>
          </w:tcPr>
          <w:p w14:paraId="2DB6E10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7" w:type="pct"/>
            <w:tcBorders>
              <w:top w:val="nil"/>
              <w:bottom w:val="nil"/>
            </w:tcBorders>
            <w:shd w:val="clear" w:color="auto" w:fill="auto"/>
            <w:noWrap/>
            <w:vAlign w:val="bottom"/>
          </w:tcPr>
          <w:p w14:paraId="5BE33E61" w14:textId="554E8FC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0.40 (0.05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0.75) *</w:t>
            </w:r>
          </w:p>
        </w:tc>
        <w:tc>
          <w:tcPr>
            <w:tcW w:w="568" w:type="pct"/>
            <w:tcBorders>
              <w:top w:val="nil"/>
              <w:bottom w:val="nil"/>
            </w:tcBorders>
            <w:shd w:val="clear" w:color="auto" w:fill="auto"/>
            <w:noWrap/>
            <w:vAlign w:val="bottom"/>
          </w:tcPr>
          <w:p w14:paraId="37DCE69B" w14:textId="143008E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0.026</w:t>
            </w:r>
          </w:p>
        </w:tc>
      </w:tr>
      <w:tr w:rsidR="00766FE6" w:rsidRPr="00C2015A" w14:paraId="2BF72D96" w14:textId="77777777" w:rsidTr="008E51A8">
        <w:trPr>
          <w:trHeight w:val="276"/>
        </w:trPr>
        <w:tc>
          <w:tcPr>
            <w:tcW w:w="3275" w:type="pct"/>
            <w:tcBorders>
              <w:top w:val="nil"/>
              <w:bottom w:val="nil"/>
            </w:tcBorders>
            <w:shd w:val="clear" w:color="auto" w:fill="auto"/>
            <w:vAlign w:val="center"/>
          </w:tcPr>
          <w:p w14:paraId="223B124D"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7" w:type="pct"/>
            <w:tcBorders>
              <w:top w:val="nil"/>
              <w:bottom w:val="nil"/>
            </w:tcBorders>
            <w:shd w:val="clear" w:color="auto" w:fill="auto"/>
            <w:noWrap/>
            <w:vAlign w:val="bottom"/>
          </w:tcPr>
          <w:p w14:paraId="4F39E0D9" w14:textId="1892F10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0.87)</w:t>
            </w:r>
          </w:p>
        </w:tc>
        <w:tc>
          <w:tcPr>
            <w:tcW w:w="568" w:type="pct"/>
            <w:tcBorders>
              <w:top w:val="nil"/>
              <w:bottom w:val="nil"/>
            </w:tcBorders>
            <w:shd w:val="clear" w:color="auto" w:fill="auto"/>
            <w:noWrap/>
            <w:vAlign w:val="bottom"/>
          </w:tcPr>
          <w:p w14:paraId="7A73CC9B" w14:textId="24D7292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0.665</w:t>
            </w:r>
          </w:p>
        </w:tc>
      </w:tr>
      <w:tr w:rsidR="00766FE6" w:rsidRPr="00C2015A" w14:paraId="08A98937" w14:textId="77777777" w:rsidTr="008E51A8">
        <w:trPr>
          <w:trHeight w:val="276"/>
        </w:trPr>
        <w:tc>
          <w:tcPr>
            <w:tcW w:w="3275" w:type="pct"/>
            <w:tcBorders>
              <w:top w:val="nil"/>
              <w:bottom w:val="nil"/>
            </w:tcBorders>
            <w:shd w:val="clear" w:color="auto" w:fill="auto"/>
            <w:vAlign w:val="center"/>
          </w:tcPr>
          <w:p w14:paraId="449C9AAD" w14:textId="65692B8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46E6A7C1" w14:textId="7A2F8CDC"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0.36)</w:t>
            </w:r>
          </w:p>
        </w:tc>
        <w:tc>
          <w:tcPr>
            <w:tcW w:w="568" w:type="pct"/>
            <w:tcBorders>
              <w:top w:val="nil"/>
              <w:bottom w:val="nil"/>
            </w:tcBorders>
            <w:shd w:val="clear" w:color="auto" w:fill="auto"/>
            <w:noWrap/>
            <w:vAlign w:val="bottom"/>
          </w:tcPr>
          <w:p w14:paraId="19BE66D7" w14:textId="0AFB06A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0.840</w:t>
            </w:r>
          </w:p>
        </w:tc>
      </w:tr>
      <w:tr w:rsidR="00766FE6" w:rsidRPr="00C2015A" w14:paraId="34268CCE" w14:textId="77777777" w:rsidTr="008E51A8">
        <w:trPr>
          <w:trHeight w:val="276"/>
        </w:trPr>
        <w:tc>
          <w:tcPr>
            <w:tcW w:w="3275" w:type="pct"/>
            <w:tcBorders>
              <w:top w:val="nil"/>
              <w:bottom w:val="nil"/>
            </w:tcBorders>
            <w:shd w:val="clear" w:color="auto" w:fill="auto"/>
            <w:vAlign w:val="center"/>
          </w:tcPr>
          <w:p w14:paraId="6B01C4FD" w14:textId="7333D32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3DEF1F16" w14:textId="4AF24532"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.22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0.27)</w:t>
            </w:r>
          </w:p>
        </w:tc>
        <w:tc>
          <w:tcPr>
            <w:tcW w:w="568" w:type="pct"/>
            <w:tcBorders>
              <w:top w:val="nil"/>
              <w:bottom w:val="nil"/>
            </w:tcBorders>
            <w:shd w:val="clear" w:color="auto" w:fill="auto"/>
            <w:noWrap/>
            <w:vAlign w:val="bottom"/>
          </w:tcPr>
          <w:p w14:paraId="19886E87" w14:textId="2A87E32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0.373</w:t>
            </w:r>
          </w:p>
        </w:tc>
      </w:tr>
      <w:tr w:rsidR="00766FE6" w:rsidRPr="00C2015A" w14:paraId="5AA1D809" w14:textId="77777777" w:rsidTr="008E51A8">
        <w:trPr>
          <w:trHeight w:val="276"/>
        </w:trPr>
        <w:tc>
          <w:tcPr>
            <w:tcW w:w="3275" w:type="pct"/>
            <w:tcBorders>
              <w:top w:val="nil"/>
              <w:bottom w:val="nil"/>
            </w:tcBorders>
            <w:shd w:val="clear" w:color="auto" w:fill="auto"/>
            <w:vAlign w:val="center"/>
          </w:tcPr>
          <w:p w14:paraId="45F47F2C" w14:textId="3563F6C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4FBF87A3" w14:textId="34F2F11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0.92)</w:t>
            </w:r>
          </w:p>
        </w:tc>
        <w:tc>
          <w:tcPr>
            <w:tcW w:w="568" w:type="pct"/>
            <w:tcBorders>
              <w:top w:val="nil"/>
              <w:bottom w:val="nil"/>
            </w:tcBorders>
            <w:shd w:val="clear" w:color="auto" w:fill="auto"/>
            <w:noWrap/>
            <w:vAlign w:val="bottom"/>
          </w:tcPr>
          <w:p w14:paraId="01C34B17" w14:textId="68D4B21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0.391</w:t>
            </w:r>
          </w:p>
        </w:tc>
      </w:tr>
      <w:tr w:rsidR="00766FE6" w:rsidRPr="00C2015A" w14:paraId="3878AEFD" w14:textId="77777777" w:rsidTr="008E51A8">
        <w:trPr>
          <w:trHeight w:val="276"/>
        </w:trPr>
        <w:tc>
          <w:tcPr>
            <w:tcW w:w="3275" w:type="pct"/>
            <w:tcBorders>
              <w:top w:val="nil"/>
              <w:bottom w:val="nil"/>
            </w:tcBorders>
            <w:shd w:val="clear" w:color="auto" w:fill="auto"/>
            <w:vAlign w:val="center"/>
          </w:tcPr>
          <w:p w14:paraId="0DE9BA06" w14:textId="6EA1FA3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5A92291B" w14:textId="207B8A1D"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0.12)</w:t>
            </w:r>
          </w:p>
        </w:tc>
        <w:tc>
          <w:tcPr>
            <w:tcW w:w="568" w:type="pct"/>
            <w:tcBorders>
              <w:top w:val="nil"/>
              <w:bottom w:val="nil"/>
            </w:tcBorders>
            <w:shd w:val="clear" w:color="auto" w:fill="auto"/>
            <w:noWrap/>
            <w:vAlign w:val="bottom"/>
          </w:tcPr>
          <w:p w14:paraId="343FE21A" w14:textId="26F8A97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0.151</w:t>
            </w:r>
          </w:p>
        </w:tc>
      </w:tr>
      <w:tr w:rsidR="00766FE6" w:rsidRPr="00C2015A" w14:paraId="01DF741C" w14:textId="77777777" w:rsidTr="008E51A8">
        <w:trPr>
          <w:trHeight w:val="276"/>
        </w:trPr>
        <w:tc>
          <w:tcPr>
            <w:tcW w:w="3275" w:type="pct"/>
            <w:tcBorders>
              <w:top w:val="nil"/>
              <w:bottom w:val="nil"/>
            </w:tcBorders>
            <w:shd w:val="clear" w:color="auto" w:fill="auto"/>
            <w:vAlign w:val="center"/>
          </w:tcPr>
          <w:p w14:paraId="08DDF050"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7" w:type="pct"/>
            <w:tcBorders>
              <w:top w:val="nil"/>
              <w:bottom w:val="nil"/>
            </w:tcBorders>
            <w:shd w:val="clear" w:color="auto" w:fill="auto"/>
            <w:noWrap/>
            <w:vAlign w:val="bottom"/>
          </w:tcPr>
          <w:p w14:paraId="4558DCB8" w14:textId="242A17CA"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.30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.82</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0.23)</w:t>
            </w:r>
          </w:p>
        </w:tc>
        <w:tc>
          <w:tcPr>
            <w:tcW w:w="568" w:type="pct"/>
            <w:tcBorders>
              <w:top w:val="nil"/>
              <w:bottom w:val="nil"/>
            </w:tcBorders>
            <w:shd w:val="clear" w:color="auto" w:fill="auto"/>
            <w:noWrap/>
            <w:vAlign w:val="bottom"/>
          </w:tcPr>
          <w:p w14:paraId="7D184666" w14:textId="383EFFD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0.267</w:t>
            </w:r>
          </w:p>
        </w:tc>
      </w:tr>
      <w:tr w:rsidR="00766FE6" w:rsidRPr="00C2015A" w14:paraId="431D05A4" w14:textId="77777777" w:rsidTr="008E51A8">
        <w:trPr>
          <w:trHeight w:val="276"/>
        </w:trPr>
        <w:tc>
          <w:tcPr>
            <w:tcW w:w="3275" w:type="pct"/>
            <w:tcBorders>
              <w:top w:val="nil"/>
              <w:bottom w:val="nil"/>
            </w:tcBorders>
            <w:shd w:val="clear" w:color="auto" w:fill="auto"/>
            <w:vAlign w:val="center"/>
          </w:tcPr>
          <w:p w14:paraId="7475FD48"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57" w:type="pct"/>
            <w:tcBorders>
              <w:top w:val="nil"/>
              <w:bottom w:val="nil"/>
            </w:tcBorders>
            <w:shd w:val="clear" w:color="auto" w:fill="auto"/>
            <w:noWrap/>
            <w:vAlign w:val="bottom"/>
          </w:tcPr>
          <w:p w14:paraId="6D82AC51" w14:textId="4C27AE5B"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.12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.22</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0.03) *</w:t>
            </w:r>
          </w:p>
        </w:tc>
        <w:tc>
          <w:tcPr>
            <w:tcW w:w="568" w:type="pct"/>
            <w:tcBorders>
              <w:top w:val="nil"/>
              <w:bottom w:val="nil"/>
            </w:tcBorders>
            <w:shd w:val="clear" w:color="auto" w:fill="auto"/>
            <w:noWrap/>
            <w:vAlign w:val="bottom"/>
          </w:tcPr>
          <w:p w14:paraId="49198541" w14:textId="2C16D00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0.045</w:t>
            </w:r>
          </w:p>
        </w:tc>
      </w:tr>
      <w:tr w:rsidR="00766FE6" w:rsidRPr="00C2015A" w14:paraId="7FC8F1AA" w14:textId="77777777" w:rsidTr="008E51A8">
        <w:trPr>
          <w:trHeight w:val="276"/>
        </w:trPr>
        <w:tc>
          <w:tcPr>
            <w:tcW w:w="3275" w:type="pct"/>
            <w:tcBorders>
              <w:top w:val="nil"/>
              <w:bottom w:val="nil"/>
            </w:tcBorders>
            <w:shd w:val="clear" w:color="auto" w:fill="auto"/>
            <w:vAlign w:val="center"/>
          </w:tcPr>
          <w:p w14:paraId="51576713" w14:textId="6A1941C5"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7" w:type="pct"/>
            <w:tcBorders>
              <w:top w:val="nil"/>
              <w:bottom w:val="nil"/>
            </w:tcBorders>
            <w:shd w:val="clear" w:color="auto" w:fill="auto"/>
            <w:noWrap/>
            <w:vAlign w:val="bottom"/>
          </w:tcPr>
          <w:p w14:paraId="211A29A8" w14:textId="1D63A494"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0.54)</w:t>
            </w:r>
          </w:p>
        </w:tc>
        <w:tc>
          <w:tcPr>
            <w:tcW w:w="568" w:type="pct"/>
            <w:tcBorders>
              <w:top w:val="nil"/>
              <w:bottom w:val="nil"/>
            </w:tcBorders>
            <w:shd w:val="clear" w:color="auto" w:fill="auto"/>
            <w:noWrap/>
            <w:vAlign w:val="bottom"/>
          </w:tcPr>
          <w:p w14:paraId="03BCDF23" w14:textId="1EEEA28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0.704</w:t>
            </w:r>
          </w:p>
        </w:tc>
      </w:tr>
      <w:tr w:rsidR="00766FE6" w:rsidRPr="00C2015A" w14:paraId="710A69E0" w14:textId="77777777" w:rsidTr="008E51A8">
        <w:trPr>
          <w:trHeight w:val="276"/>
        </w:trPr>
        <w:tc>
          <w:tcPr>
            <w:tcW w:w="3275" w:type="pct"/>
            <w:tcBorders>
              <w:top w:val="nil"/>
              <w:bottom w:val="nil"/>
            </w:tcBorders>
            <w:shd w:val="clear" w:color="auto" w:fill="auto"/>
            <w:vAlign w:val="center"/>
          </w:tcPr>
          <w:p w14:paraId="24B2BC8C" w14:textId="65FD0F8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7" w:type="pct"/>
            <w:tcBorders>
              <w:top w:val="nil"/>
              <w:bottom w:val="nil"/>
            </w:tcBorders>
            <w:shd w:val="clear" w:color="auto" w:fill="auto"/>
            <w:noWrap/>
            <w:vAlign w:val="bottom"/>
          </w:tcPr>
          <w:p w14:paraId="77F81FCC" w14:textId="25A823FB"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0.68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2.38)</w:t>
            </w:r>
          </w:p>
        </w:tc>
        <w:tc>
          <w:tcPr>
            <w:tcW w:w="568" w:type="pct"/>
            <w:tcBorders>
              <w:top w:val="nil"/>
              <w:bottom w:val="nil"/>
            </w:tcBorders>
            <w:shd w:val="clear" w:color="auto" w:fill="auto"/>
            <w:noWrap/>
            <w:vAlign w:val="bottom"/>
          </w:tcPr>
          <w:p w14:paraId="04E8C641" w14:textId="2D82491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0.437</w:t>
            </w:r>
          </w:p>
        </w:tc>
      </w:tr>
      <w:tr w:rsidR="00766FE6" w:rsidRPr="00C2015A" w14:paraId="2D959E93" w14:textId="77777777" w:rsidTr="008E51A8">
        <w:trPr>
          <w:trHeight w:val="276"/>
        </w:trPr>
        <w:tc>
          <w:tcPr>
            <w:tcW w:w="3275" w:type="pct"/>
            <w:tcBorders>
              <w:top w:val="nil"/>
              <w:bottom w:val="nil"/>
            </w:tcBorders>
            <w:shd w:val="clear" w:color="auto" w:fill="auto"/>
            <w:vAlign w:val="center"/>
          </w:tcPr>
          <w:p w14:paraId="4B6E4469"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7" w:type="pct"/>
            <w:tcBorders>
              <w:top w:val="nil"/>
              <w:bottom w:val="nil"/>
            </w:tcBorders>
            <w:shd w:val="clear" w:color="auto" w:fill="auto"/>
            <w:noWrap/>
            <w:vAlign w:val="bottom"/>
          </w:tcPr>
          <w:p w14:paraId="60435632" w14:textId="44640D5A"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.17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0.20)</w:t>
            </w:r>
          </w:p>
        </w:tc>
        <w:tc>
          <w:tcPr>
            <w:tcW w:w="568" w:type="pct"/>
            <w:tcBorders>
              <w:top w:val="nil"/>
              <w:bottom w:val="nil"/>
            </w:tcBorders>
            <w:shd w:val="clear" w:color="auto" w:fill="auto"/>
            <w:noWrap/>
            <w:vAlign w:val="bottom"/>
          </w:tcPr>
          <w:p w14:paraId="124EA524" w14:textId="2CF99AD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0.379</w:t>
            </w:r>
          </w:p>
        </w:tc>
      </w:tr>
      <w:tr w:rsidR="00766FE6" w:rsidRPr="00C2015A" w14:paraId="052C1454" w14:textId="77777777" w:rsidTr="008E51A8">
        <w:trPr>
          <w:trHeight w:val="276"/>
        </w:trPr>
        <w:tc>
          <w:tcPr>
            <w:tcW w:w="3275" w:type="pct"/>
            <w:tcBorders>
              <w:top w:val="nil"/>
              <w:bottom w:val="nil"/>
            </w:tcBorders>
            <w:shd w:val="clear" w:color="auto" w:fill="auto"/>
            <w:vAlign w:val="center"/>
          </w:tcPr>
          <w:p w14:paraId="5FF13AA7"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57" w:type="pct"/>
            <w:tcBorders>
              <w:top w:val="nil"/>
              <w:bottom w:val="nil"/>
            </w:tcBorders>
            <w:shd w:val="clear" w:color="auto" w:fill="auto"/>
            <w:noWrap/>
            <w:vAlign w:val="bottom"/>
          </w:tcPr>
          <w:p w14:paraId="4463FCEC" w14:textId="1E13FE29"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.30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0.08)</w:t>
            </w:r>
          </w:p>
        </w:tc>
        <w:tc>
          <w:tcPr>
            <w:tcW w:w="568" w:type="pct"/>
            <w:tcBorders>
              <w:top w:val="nil"/>
              <w:bottom w:val="nil"/>
            </w:tcBorders>
            <w:shd w:val="clear" w:color="auto" w:fill="auto"/>
            <w:noWrap/>
            <w:vAlign w:val="bottom"/>
          </w:tcPr>
          <w:p w14:paraId="4AEAC4EC" w14:textId="0413079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0.125</w:t>
            </w:r>
          </w:p>
        </w:tc>
      </w:tr>
      <w:tr w:rsidR="00766FE6" w:rsidRPr="00C2015A" w14:paraId="0D26BE29" w14:textId="77777777" w:rsidTr="008E51A8">
        <w:trPr>
          <w:trHeight w:val="276"/>
        </w:trPr>
        <w:tc>
          <w:tcPr>
            <w:tcW w:w="3275" w:type="pct"/>
            <w:tcBorders>
              <w:top w:val="nil"/>
              <w:bottom w:val="nil"/>
            </w:tcBorders>
            <w:shd w:val="clear" w:color="auto" w:fill="auto"/>
            <w:vAlign w:val="center"/>
          </w:tcPr>
          <w:p w14:paraId="07148920"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57" w:type="pct"/>
            <w:tcBorders>
              <w:top w:val="nil"/>
              <w:bottom w:val="nil"/>
            </w:tcBorders>
            <w:shd w:val="clear" w:color="auto" w:fill="auto"/>
            <w:noWrap/>
            <w:vAlign w:val="bottom"/>
          </w:tcPr>
          <w:p w14:paraId="39DD435A" w14:textId="2349A580"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.52</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0.23)</w:t>
            </w:r>
          </w:p>
        </w:tc>
        <w:tc>
          <w:tcPr>
            <w:tcW w:w="568" w:type="pct"/>
            <w:tcBorders>
              <w:top w:val="nil"/>
              <w:bottom w:val="nil"/>
            </w:tcBorders>
            <w:shd w:val="clear" w:color="auto" w:fill="auto"/>
            <w:noWrap/>
            <w:vAlign w:val="bottom"/>
          </w:tcPr>
          <w:p w14:paraId="786DAC68" w14:textId="29EABAF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0.441</w:t>
            </w:r>
          </w:p>
        </w:tc>
      </w:tr>
      <w:tr w:rsidR="007B5457" w:rsidRPr="00C2015A" w14:paraId="01ECA8BA" w14:textId="77777777" w:rsidTr="008E51A8">
        <w:trPr>
          <w:trHeight w:val="276"/>
        </w:trPr>
        <w:tc>
          <w:tcPr>
            <w:tcW w:w="3275" w:type="pct"/>
            <w:tcBorders>
              <w:top w:val="nil"/>
              <w:bottom w:val="nil"/>
            </w:tcBorders>
            <w:shd w:val="clear" w:color="auto" w:fill="auto"/>
            <w:vAlign w:val="center"/>
          </w:tcPr>
          <w:p w14:paraId="717CB84B" w14:textId="781312C5" w:rsidR="007B5457" w:rsidRPr="00785CCB" w:rsidRDefault="007B5457" w:rsidP="003F3DF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7 (</w:t>
            </w:r>
            <w:r w:rsidR="00A1423E" w:rsidRPr="00785CCB">
              <w:rPr>
                <w:rFonts w:ascii="Times New Roman" w:eastAsia="等线" w:hAnsi="Times New Roman" w:cs="Times New Roman"/>
                <w:color w:val="000000"/>
                <w:kern w:val="0"/>
                <w:szCs w:val="21"/>
              </w:rPr>
              <w:t>Model 6 + Biochemical indicators and chronic diseases</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58B7118D" w14:textId="77777777" w:rsidR="007B5457" w:rsidRPr="00785CCB" w:rsidRDefault="007B5457" w:rsidP="007B5457">
            <w:pPr>
              <w:widowControl/>
              <w:jc w:val="left"/>
              <w:rPr>
                <w:rFonts w:ascii="Times New Roman" w:eastAsia="等线" w:hAnsi="Times New Roman" w:cs="Times New Roman"/>
                <w:color w:val="000000"/>
                <w:szCs w:val="21"/>
              </w:rPr>
            </w:pPr>
          </w:p>
        </w:tc>
        <w:tc>
          <w:tcPr>
            <w:tcW w:w="568" w:type="pct"/>
            <w:tcBorders>
              <w:top w:val="nil"/>
              <w:bottom w:val="nil"/>
            </w:tcBorders>
            <w:shd w:val="clear" w:color="auto" w:fill="auto"/>
            <w:noWrap/>
            <w:vAlign w:val="bottom"/>
          </w:tcPr>
          <w:p w14:paraId="02293541" w14:textId="77777777" w:rsidR="007B5457" w:rsidRPr="00785CCB" w:rsidRDefault="007B5457" w:rsidP="007B5457">
            <w:pPr>
              <w:widowControl/>
              <w:jc w:val="left"/>
              <w:rPr>
                <w:rFonts w:ascii="Times New Roman" w:hAnsi="Times New Roman" w:cs="Times New Roman"/>
                <w:szCs w:val="21"/>
              </w:rPr>
            </w:pPr>
          </w:p>
        </w:tc>
      </w:tr>
      <w:tr w:rsidR="00766FE6" w:rsidRPr="00C2015A" w14:paraId="0A02C78C" w14:textId="77777777" w:rsidTr="008E51A8">
        <w:trPr>
          <w:trHeight w:val="276"/>
        </w:trPr>
        <w:tc>
          <w:tcPr>
            <w:tcW w:w="3275" w:type="pct"/>
            <w:tcBorders>
              <w:top w:val="nil"/>
              <w:bottom w:val="nil"/>
            </w:tcBorders>
            <w:shd w:val="clear" w:color="auto" w:fill="auto"/>
            <w:vAlign w:val="center"/>
          </w:tcPr>
          <w:p w14:paraId="534D71CD" w14:textId="27AE00C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5D13BA22" w14:textId="6104324A"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2.12 (1.36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2.87) *</w:t>
            </w:r>
          </w:p>
        </w:tc>
        <w:tc>
          <w:tcPr>
            <w:tcW w:w="568" w:type="pct"/>
            <w:tcBorders>
              <w:top w:val="nil"/>
              <w:bottom w:val="nil"/>
            </w:tcBorders>
            <w:shd w:val="clear" w:color="auto" w:fill="auto"/>
            <w:noWrap/>
            <w:vAlign w:val="bottom"/>
          </w:tcPr>
          <w:p w14:paraId="58D8A36F" w14:textId="4B3C1D2D"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4339EAB8" w14:textId="77777777" w:rsidTr="008E51A8">
        <w:trPr>
          <w:trHeight w:val="276"/>
        </w:trPr>
        <w:tc>
          <w:tcPr>
            <w:tcW w:w="3275" w:type="pct"/>
            <w:tcBorders>
              <w:top w:val="nil"/>
              <w:bottom w:val="nil"/>
            </w:tcBorders>
            <w:shd w:val="clear" w:color="auto" w:fill="auto"/>
            <w:vAlign w:val="center"/>
          </w:tcPr>
          <w:p w14:paraId="7AA1C170" w14:textId="1FEE6B6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2A86D15C" w14:textId="16DD7848"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2.03 (1.18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2.87) *</w:t>
            </w:r>
          </w:p>
        </w:tc>
        <w:tc>
          <w:tcPr>
            <w:tcW w:w="568" w:type="pct"/>
            <w:tcBorders>
              <w:top w:val="nil"/>
              <w:bottom w:val="nil"/>
            </w:tcBorders>
            <w:shd w:val="clear" w:color="auto" w:fill="auto"/>
            <w:noWrap/>
            <w:vAlign w:val="bottom"/>
          </w:tcPr>
          <w:p w14:paraId="111A9103" w14:textId="72C5246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04758A26" w14:textId="77777777" w:rsidTr="008E51A8">
        <w:trPr>
          <w:trHeight w:val="276"/>
        </w:trPr>
        <w:tc>
          <w:tcPr>
            <w:tcW w:w="3275" w:type="pct"/>
            <w:tcBorders>
              <w:top w:val="nil"/>
              <w:bottom w:val="nil"/>
            </w:tcBorders>
            <w:shd w:val="clear" w:color="auto" w:fill="auto"/>
            <w:vAlign w:val="center"/>
          </w:tcPr>
          <w:p w14:paraId="12401056" w14:textId="2C41896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3EBF7122" w14:textId="701AD277"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2.14 (1.38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2.90) *</w:t>
            </w:r>
          </w:p>
        </w:tc>
        <w:tc>
          <w:tcPr>
            <w:tcW w:w="568" w:type="pct"/>
            <w:tcBorders>
              <w:top w:val="nil"/>
              <w:bottom w:val="nil"/>
            </w:tcBorders>
            <w:shd w:val="clear" w:color="auto" w:fill="auto"/>
            <w:noWrap/>
            <w:vAlign w:val="bottom"/>
          </w:tcPr>
          <w:p w14:paraId="5164008A" w14:textId="598E6D01"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15C66829" w14:textId="77777777" w:rsidTr="008E51A8">
        <w:trPr>
          <w:trHeight w:val="276"/>
        </w:trPr>
        <w:tc>
          <w:tcPr>
            <w:tcW w:w="3275" w:type="pct"/>
            <w:tcBorders>
              <w:top w:val="nil"/>
              <w:bottom w:val="nil"/>
            </w:tcBorders>
            <w:shd w:val="clear" w:color="auto" w:fill="auto"/>
            <w:vAlign w:val="center"/>
          </w:tcPr>
          <w:p w14:paraId="25D946D0" w14:textId="7796BB0B"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1B7E640B" w14:textId="066CD514"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0.05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0.07) *</w:t>
            </w:r>
          </w:p>
        </w:tc>
        <w:tc>
          <w:tcPr>
            <w:tcW w:w="568" w:type="pct"/>
            <w:tcBorders>
              <w:top w:val="nil"/>
              <w:bottom w:val="nil"/>
            </w:tcBorders>
            <w:shd w:val="clear" w:color="auto" w:fill="auto"/>
            <w:noWrap/>
            <w:vAlign w:val="bottom"/>
          </w:tcPr>
          <w:p w14:paraId="5AD0C29A" w14:textId="2814465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04827C02" w14:textId="77777777" w:rsidTr="008E51A8">
        <w:trPr>
          <w:trHeight w:val="276"/>
        </w:trPr>
        <w:tc>
          <w:tcPr>
            <w:tcW w:w="3275" w:type="pct"/>
            <w:tcBorders>
              <w:top w:val="nil"/>
              <w:bottom w:val="nil"/>
            </w:tcBorders>
            <w:shd w:val="clear" w:color="auto" w:fill="auto"/>
            <w:vAlign w:val="center"/>
          </w:tcPr>
          <w:p w14:paraId="146EA846" w14:textId="1CDC1B7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743A45F1" w14:textId="4A49F96F"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.52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.97</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0.08) *</w:t>
            </w:r>
          </w:p>
        </w:tc>
        <w:tc>
          <w:tcPr>
            <w:tcW w:w="568" w:type="pct"/>
            <w:tcBorders>
              <w:top w:val="nil"/>
              <w:bottom w:val="nil"/>
            </w:tcBorders>
            <w:shd w:val="clear" w:color="auto" w:fill="auto"/>
            <w:noWrap/>
            <w:vAlign w:val="bottom"/>
          </w:tcPr>
          <w:p w14:paraId="7A9A1772" w14:textId="4A841B42"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0.020</w:t>
            </w:r>
          </w:p>
        </w:tc>
      </w:tr>
      <w:tr w:rsidR="00766FE6" w:rsidRPr="00C2015A" w14:paraId="4C857B57" w14:textId="77777777" w:rsidTr="008E51A8">
        <w:trPr>
          <w:trHeight w:val="276"/>
        </w:trPr>
        <w:tc>
          <w:tcPr>
            <w:tcW w:w="3275" w:type="pct"/>
            <w:tcBorders>
              <w:top w:val="nil"/>
              <w:bottom w:val="nil"/>
            </w:tcBorders>
            <w:shd w:val="clear" w:color="auto" w:fill="auto"/>
            <w:vAlign w:val="center"/>
          </w:tcPr>
          <w:p w14:paraId="018ED06E" w14:textId="37D98C4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5EDEC222" w14:textId="1F49C7D8"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0.90)</w:t>
            </w:r>
          </w:p>
        </w:tc>
        <w:tc>
          <w:tcPr>
            <w:tcW w:w="568" w:type="pct"/>
            <w:tcBorders>
              <w:top w:val="nil"/>
              <w:bottom w:val="nil"/>
            </w:tcBorders>
            <w:shd w:val="clear" w:color="auto" w:fill="auto"/>
            <w:noWrap/>
            <w:vAlign w:val="bottom"/>
          </w:tcPr>
          <w:p w14:paraId="22CA78B5" w14:textId="7F1CB701"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0.160</w:t>
            </w:r>
          </w:p>
        </w:tc>
      </w:tr>
      <w:tr w:rsidR="00766FE6" w:rsidRPr="00C2015A" w14:paraId="098D9B79" w14:textId="77777777" w:rsidTr="008E51A8">
        <w:trPr>
          <w:trHeight w:val="276"/>
        </w:trPr>
        <w:tc>
          <w:tcPr>
            <w:tcW w:w="3275" w:type="pct"/>
            <w:tcBorders>
              <w:top w:val="nil"/>
              <w:bottom w:val="nil"/>
            </w:tcBorders>
            <w:shd w:val="clear" w:color="auto" w:fill="auto"/>
            <w:vAlign w:val="center"/>
          </w:tcPr>
          <w:p w14:paraId="5A9BBFA9" w14:textId="1892217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241491F5" w14:textId="2EC30C82"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.62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1.65)</w:t>
            </w:r>
          </w:p>
        </w:tc>
        <w:tc>
          <w:tcPr>
            <w:tcW w:w="568" w:type="pct"/>
            <w:tcBorders>
              <w:top w:val="nil"/>
              <w:bottom w:val="nil"/>
            </w:tcBorders>
            <w:shd w:val="clear" w:color="auto" w:fill="auto"/>
            <w:noWrap/>
            <w:vAlign w:val="bottom"/>
          </w:tcPr>
          <w:p w14:paraId="44303C7F" w14:textId="68EF8EF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0.988</w:t>
            </w:r>
          </w:p>
        </w:tc>
      </w:tr>
      <w:tr w:rsidR="00766FE6" w:rsidRPr="00C2015A" w14:paraId="3B386696" w14:textId="77777777" w:rsidTr="008E51A8">
        <w:trPr>
          <w:trHeight w:val="276"/>
        </w:trPr>
        <w:tc>
          <w:tcPr>
            <w:tcW w:w="3275" w:type="pct"/>
            <w:tcBorders>
              <w:top w:val="nil"/>
              <w:bottom w:val="nil"/>
            </w:tcBorders>
            <w:shd w:val="clear" w:color="auto" w:fill="auto"/>
            <w:vAlign w:val="center"/>
          </w:tcPr>
          <w:p w14:paraId="208B0F90" w14:textId="7DC46E5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11E0BF83" w14:textId="6A700D3F"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.40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.98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0.18)</w:t>
            </w:r>
          </w:p>
        </w:tc>
        <w:tc>
          <w:tcPr>
            <w:tcW w:w="568" w:type="pct"/>
            <w:tcBorders>
              <w:top w:val="nil"/>
              <w:bottom w:val="nil"/>
            </w:tcBorders>
            <w:shd w:val="clear" w:color="auto" w:fill="auto"/>
            <w:noWrap/>
            <w:vAlign w:val="bottom"/>
          </w:tcPr>
          <w:p w14:paraId="761FC0E7" w14:textId="2D66806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0.173</w:t>
            </w:r>
          </w:p>
        </w:tc>
      </w:tr>
      <w:tr w:rsidR="00766FE6" w:rsidRPr="00C2015A" w14:paraId="0E1DEA43" w14:textId="77777777" w:rsidTr="008E51A8">
        <w:trPr>
          <w:trHeight w:val="276"/>
        </w:trPr>
        <w:tc>
          <w:tcPr>
            <w:tcW w:w="3275" w:type="pct"/>
            <w:tcBorders>
              <w:top w:val="nil"/>
              <w:bottom w:val="nil"/>
            </w:tcBorders>
            <w:shd w:val="clear" w:color="auto" w:fill="auto"/>
            <w:vAlign w:val="center"/>
          </w:tcPr>
          <w:p w14:paraId="3F6F17C9" w14:textId="2CB0B6C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23F04506" w14:textId="430CA2FF"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.50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.23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0.23)</w:t>
            </w:r>
          </w:p>
        </w:tc>
        <w:tc>
          <w:tcPr>
            <w:tcW w:w="568" w:type="pct"/>
            <w:tcBorders>
              <w:top w:val="nil"/>
              <w:bottom w:val="nil"/>
            </w:tcBorders>
            <w:shd w:val="clear" w:color="auto" w:fill="auto"/>
            <w:noWrap/>
            <w:vAlign w:val="bottom"/>
          </w:tcPr>
          <w:p w14:paraId="5394CA33" w14:textId="1DA8F67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0.180</w:t>
            </w:r>
          </w:p>
        </w:tc>
      </w:tr>
      <w:tr w:rsidR="00766FE6" w:rsidRPr="00C2015A" w14:paraId="7A04FD0E" w14:textId="77777777" w:rsidTr="008E51A8">
        <w:trPr>
          <w:trHeight w:val="276"/>
        </w:trPr>
        <w:tc>
          <w:tcPr>
            <w:tcW w:w="3275" w:type="pct"/>
            <w:tcBorders>
              <w:top w:val="nil"/>
              <w:bottom w:val="nil"/>
            </w:tcBorders>
            <w:shd w:val="clear" w:color="auto" w:fill="auto"/>
            <w:vAlign w:val="center"/>
          </w:tcPr>
          <w:p w14:paraId="126833C2" w14:textId="2C6CF8B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429645AF" w14:textId="67DBD8A1"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w:t>
            </w:r>
          </w:p>
        </w:tc>
        <w:tc>
          <w:tcPr>
            <w:tcW w:w="568" w:type="pct"/>
            <w:tcBorders>
              <w:top w:val="nil"/>
              <w:bottom w:val="nil"/>
            </w:tcBorders>
            <w:shd w:val="clear" w:color="auto" w:fill="auto"/>
            <w:noWrap/>
            <w:vAlign w:val="bottom"/>
          </w:tcPr>
          <w:p w14:paraId="19FC2ADC" w14:textId="1A109CA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0.783</w:t>
            </w:r>
          </w:p>
        </w:tc>
      </w:tr>
      <w:tr w:rsidR="00766FE6" w:rsidRPr="00C2015A" w14:paraId="23CDF86D" w14:textId="77777777" w:rsidTr="008E51A8">
        <w:trPr>
          <w:trHeight w:val="276"/>
        </w:trPr>
        <w:tc>
          <w:tcPr>
            <w:tcW w:w="3275" w:type="pct"/>
            <w:tcBorders>
              <w:top w:val="nil"/>
              <w:bottom w:val="nil"/>
            </w:tcBorders>
            <w:shd w:val="clear" w:color="auto" w:fill="auto"/>
            <w:vAlign w:val="center"/>
          </w:tcPr>
          <w:p w14:paraId="526553D3" w14:textId="2FC03AD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7" w:type="pct"/>
            <w:tcBorders>
              <w:top w:val="nil"/>
              <w:bottom w:val="nil"/>
            </w:tcBorders>
            <w:shd w:val="clear" w:color="auto" w:fill="auto"/>
            <w:noWrap/>
            <w:vAlign w:val="bottom"/>
          </w:tcPr>
          <w:p w14:paraId="144DA2A4" w14:textId="77D84540"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0.39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0.75) *</w:t>
            </w:r>
          </w:p>
        </w:tc>
        <w:tc>
          <w:tcPr>
            <w:tcW w:w="568" w:type="pct"/>
            <w:tcBorders>
              <w:top w:val="nil"/>
              <w:bottom w:val="nil"/>
            </w:tcBorders>
            <w:shd w:val="clear" w:color="auto" w:fill="auto"/>
            <w:noWrap/>
            <w:vAlign w:val="bottom"/>
          </w:tcPr>
          <w:p w14:paraId="01653C7B" w14:textId="5A10C20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0.032</w:t>
            </w:r>
          </w:p>
        </w:tc>
      </w:tr>
      <w:tr w:rsidR="00766FE6" w:rsidRPr="00C2015A" w14:paraId="575D7925" w14:textId="77777777" w:rsidTr="008E51A8">
        <w:trPr>
          <w:trHeight w:val="276"/>
        </w:trPr>
        <w:tc>
          <w:tcPr>
            <w:tcW w:w="3275" w:type="pct"/>
            <w:tcBorders>
              <w:top w:val="nil"/>
              <w:bottom w:val="nil"/>
            </w:tcBorders>
            <w:shd w:val="clear" w:color="auto" w:fill="auto"/>
            <w:vAlign w:val="center"/>
          </w:tcPr>
          <w:p w14:paraId="7FC5C212" w14:textId="37FD61C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7" w:type="pct"/>
            <w:tcBorders>
              <w:top w:val="nil"/>
              <w:bottom w:val="nil"/>
            </w:tcBorders>
            <w:shd w:val="clear" w:color="auto" w:fill="auto"/>
            <w:noWrap/>
            <w:vAlign w:val="bottom"/>
          </w:tcPr>
          <w:p w14:paraId="60B33163" w14:textId="0CEC2B56"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0.14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0.88)</w:t>
            </w:r>
          </w:p>
        </w:tc>
        <w:tc>
          <w:tcPr>
            <w:tcW w:w="568" w:type="pct"/>
            <w:tcBorders>
              <w:top w:val="nil"/>
              <w:bottom w:val="nil"/>
            </w:tcBorders>
            <w:shd w:val="clear" w:color="auto" w:fill="auto"/>
            <w:noWrap/>
            <w:vAlign w:val="bottom"/>
          </w:tcPr>
          <w:p w14:paraId="557A7EC0" w14:textId="2F92013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0.698</w:t>
            </w:r>
          </w:p>
        </w:tc>
      </w:tr>
      <w:tr w:rsidR="00766FE6" w:rsidRPr="00C2015A" w14:paraId="0CFAC384" w14:textId="77777777" w:rsidTr="008E51A8">
        <w:trPr>
          <w:trHeight w:val="276"/>
        </w:trPr>
        <w:tc>
          <w:tcPr>
            <w:tcW w:w="3275" w:type="pct"/>
            <w:tcBorders>
              <w:top w:val="nil"/>
              <w:bottom w:val="nil"/>
            </w:tcBorders>
            <w:shd w:val="clear" w:color="auto" w:fill="auto"/>
            <w:vAlign w:val="center"/>
          </w:tcPr>
          <w:p w14:paraId="09521C62" w14:textId="51380C95"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2E178C62" w14:textId="6C4863C9"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0.41)</w:t>
            </w:r>
          </w:p>
        </w:tc>
        <w:tc>
          <w:tcPr>
            <w:tcW w:w="568" w:type="pct"/>
            <w:tcBorders>
              <w:top w:val="nil"/>
              <w:bottom w:val="nil"/>
            </w:tcBorders>
            <w:shd w:val="clear" w:color="auto" w:fill="auto"/>
            <w:noWrap/>
            <w:vAlign w:val="bottom"/>
          </w:tcPr>
          <w:p w14:paraId="58714898" w14:textId="4B42216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0.991</w:t>
            </w:r>
          </w:p>
        </w:tc>
      </w:tr>
      <w:tr w:rsidR="00766FE6" w:rsidRPr="00C2015A" w14:paraId="6110C205" w14:textId="77777777" w:rsidTr="008E51A8">
        <w:trPr>
          <w:trHeight w:val="276"/>
        </w:trPr>
        <w:tc>
          <w:tcPr>
            <w:tcW w:w="3275" w:type="pct"/>
            <w:tcBorders>
              <w:top w:val="nil"/>
              <w:bottom w:val="nil"/>
            </w:tcBorders>
            <w:shd w:val="clear" w:color="auto" w:fill="auto"/>
            <w:vAlign w:val="center"/>
          </w:tcPr>
          <w:p w14:paraId="16D1C4E4" w14:textId="3DF7E671"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087B2F28" w14:textId="32AE0162"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.20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0.30)</w:t>
            </w:r>
          </w:p>
        </w:tc>
        <w:tc>
          <w:tcPr>
            <w:tcW w:w="568" w:type="pct"/>
            <w:tcBorders>
              <w:top w:val="nil"/>
              <w:bottom w:val="nil"/>
            </w:tcBorders>
            <w:shd w:val="clear" w:color="auto" w:fill="auto"/>
            <w:noWrap/>
            <w:vAlign w:val="bottom"/>
          </w:tcPr>
          <w:p w14:paraId="78CCBA37" w14:textId="45A0A49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0.437</w:t>
            </w:r>
          </w:p>
        </w:tc>
      </w:tr>
      <w:tr w:rsidR="00766FE6" w:rsidRPr="00C2015A" w14:paraId="54260C0A" w14:textId="77777777" w:rsidTr="008E51A8">
        <w:trPr>
          <w:trHeight w:val="276"/>
        </w:trPr>
        <w:tc>
          <w:tcPr>
            <w:tcW w:w="3275" w:type="pct"/>
            <w:tcBorders>
              <w:top w:val="nil"/>
              <w:bottom w:val="nil"/>
            </w:tcBorders>
            <w:shd w:val="clear" w:color="auto" w:fill="auto"/>
            <w:vAlign w:val="center"/>
          </w:tcPr>
          <w:p w14:paraId="1B837DF1" w14:textId="52970DE5"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1E833575" w14:textId="438B3879"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1.05)</w:t>
            </w:r>
          </w:p>
        </w:tc>
        <w:tc>
          <w:tcPr>
            <w:tcW w:w="568" w:type="pct"/>
            <w:tcBorders>
              <w:top w:val="nil"/>
              <w:bottom w:val="nil"/>
            </w:tcBorders>
            <w:shd w:val="clear" w:color="auto" w:fill="auto"/>
            <w:noWrap/>
            <w:vAlign w:val="bottom"/>
          </w:tcPr>
          <w:p w14:paraId="2AA6981B" w14:textId="0479FAC0"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0.229</w:t>
            </w:r>
          </w:p>
        </w:tc>
      </w:tr>
      <w:tr w:rsidR="00766FE6" w:rsidRPr="00C2015A" w14:paraId="0E768756" w14:textId="77777777" w:rsidTr="008E51A8">
        <w:trPr>
          <w:trHeight w:val="276"/>
        </w:trPr>
        <w:tc>
          <w:tcPr>
            <w:tcW w:w="3275" w:type="pct"/>
            <w:tcBorders>
              <w:top w:val="nil"/>
              <w:bottom w:val="nil"/>
            </w:tcBorders>
            <w:shd w:val="clear" w:color="auto" w:fill="auto"/>
            <w:vAlign w:val="center"/>
          </w:tcPr>
          <w:p w14:paraId="195FE4AC" w14:textId="0BC7B87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0ED4692A" w14:textId="2BCB7CE9"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.30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0.17)</w:t>
            </w:r>
          </w:p>
        </w:tc>
        <w:tc>
          <w:tcPr>
            <w:tcW w:w="568" w:type="pct"/>
            <w:tcBorders>
              <w:top w:val="nil"/>
              <w:bottom w:val="nil"/>
            </w:tcBorders>
            <w:shd w:val="clear" w:color="auto" w:fill="auto"/>
            <w:noWrap/>
            <w:vAlign w:val="bottom"/>
          </w:tcPr>
          <w:p w14:paraId="05D31919" w14:textId="3634DB9C"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0.214</w:t>
            </w:r>
          </w:p>
        </w:tc>
      </w:tr>
      <w:tr w:rsidR="00766FE6" w:rsidRPr="00C2015A" w14:paraId="426381C7" w14:textId="77777777" w:rsidTr="008E51A8">
        <w:trPr>
          <w:trHeight w:val="276"/>
        </w:trPr>
        <w:tc>
          <w:tcPr>
            <w:tcW w:w="3275" w:type="pct"/>
            <w:tcBorders>
              <w:top w:val="nil"/>
              <w:bottom w:val="nil"/>
            </w:tcBorders>
            <w:shd w:val="clear" w:color="auto" w:fill="auto"/>
            <w:vAlign w:val="center"/>
          </w:tcPr>
          <w:p w14:paraId="42308374" w14:textId="7E76888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7" w:type="pct"/>
            <w:tcBorders>
              <w:top w:val="nil"/>
              <w:bottom w:val="nil"/>
            </w:tcBorders>
            <w:shd w:val="clear" w:color="auto" w:fill="auto"/>
            <w:noWrap/>
            <w:vAlign w:val="bottom"/>
          </w:tcPr>
          <w:p w14:paraId="5A2FD527" w14:textId="2ED750CA"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0.19)</w:t>
            </w:r>
          </w:p>
        </w:tc>
        <w:tc>
          <w:tcPr>
            <w:tcW w:w="568" w:type="pct"/>
            <w:tcBorders>
              <w:top w:val="nil"/>
              <w:bottom w:val="nil"/>
            </w:tcBorders>
            <w:shd w:val="clear" w:color="auto" w:fill="auto"/>
            <w:noWrap/>
            <w:vAlign w:val="bottom"/>
          </w:tcPr>
          <w:p w14:paraId="7811151A" w14:textId="4F0C5B2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0.202</w:t>
            </w:r>
          </w:p>
        </w:tc>
      </w:tr>
      <w:tr w:rsidR="00766FE6" w:rsidRPr="00C2015A" w14:paraId="77907383" w14:textId="77777777" w:rsidTr="008E51A8">
        <w:trPr>
          <w:trHeight w:val="276"/>
        </w:trPr>
        <w:tc>
          <w:tcPr>
            <w:tcW w:w="3275" w:type="pct"/>
            <w:tcBorders>
              <w:top w:val="nil"/>
              <w:bottom w:val="nil"/>
            </w:tcBorders>
            <w:shd w:val="clear" w:color="auto" w:fill="auto"/>
            <w:vAlign w:val="center"/>
          </w:tcPr>
          <w:p w14:paraId="1D0D0A4A" w14:textId="7BAC54E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57" w:type="pct"/>
            <w:tcBorders>
              <w:top w:val="nil"/>
              <w:bottom w:val="nil"/>
            </w:tcBorders>
            <w:shd w:val="clear" w:color="auto" w:fill="auto"/>
            <w:noWrap/>
            <w:vAlign w:val="bottom"/>
          </w:tcPr>
          <w:p w14:paraId="18506AB6" w14:textId="48FC82FB"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.16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0.08)</w:t>
            </w:r>
          </w:p>
        </w:tc>
        <w:tc>
          <w:tcPr>
            <w:tcW w:w="568" w:type="pct"/>
            <w:tcBorders>
              <w:top w:val="nil"/>
              <w:bottom w:val="nil"/>
            </w:tcBorders>
            <w:shd w:val="clear" w:color="auto" w:fill="auto"/>
            <w:noWrap/>
            <w:vAlign w:val="bottom"/>
          </w:tcPr>
          <w:p w14:paraId="601A99F0" w14:textId="7458EC6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0.068</w:t>
            </w:r>
          </w:p>
        </w:tc>
      </w:tr>
      <w:tr w:rsidR="00766FE6" w:rsidRPr="00C2015A" w14:paraId="27412DA7" w14:textId="77777777" w:rsidTr="008E51A8">
        <w:trPr>
          <w:trHeight w:val="276"/>
        </w:trPr>
        <w:tc>
          <w:tcPr>
            <w:tcW w:w="3275" w:type="pct"/>
            <w:tcBorders>
              <w:top w:val="nil"/>
              <w:bottom w:val="nil"/>
            </w:tcBorders>
            <w:shd w:val="clear" w:color="auto" w:fill="auto"/>
            <w:vAlign w:val="center"/>
          </w:tcPr>
          <w:p w14:paraId="157FA2F2" w14:textId="0A812DA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7" w:type="pct"/>
            <w:tcBorders>
              <w:top w:val="nil"/>
              <w:bottom w:val="nil"/>
            </w:tcBorders>
            <w:shd w:val="clear" w:color="auto" w:fill="auto"/>
            <w:noWrap/>
            <w:vAlign w:val="bottom"/>
          </w:tcPr>
          <w:p w14:paraId="5C9AC9AC" w14:textId="316BAED0"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0.53)</w:t>
            </w:r>
          </w:p>
        </w:tc>
        <w:tc>
          <w:tcPr>
            <w:tcW w:w="568" w:type="pct"/>
            <w:tcBorders>
              <w:top w:val="nil"/>
              <w:bottom w:val="nil"/>
            </w:tcBorders>
            <w:shd w:val="clear" w:color="auto" w:fill="auto"/>
            <w:noWrap/>
            <w:vAlign w:val="bottom"/>
          </w:tcPr>
          <w:p w14:paraId="3937A852" w14:textId="4927269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0.774</w:t>
            </w:r>
          </w:p>
        </w:tc>
      </w:tr>
      <w:tr w:rsidR="00766FE6" w:rsidRPr="00C2015A" w14:paraId="44E2B31C" w14:textId="77777777" w:rsidTr="008E51A8">
        <w:trPr>
          <w:trHeight w:val="276"/>
        </w:trPr>
        <w:tc>
          <w:tcPr>
            <w:tcW w:w="3275" w:type="pct"/>
            <w:tcBorders>
              <w:top w:val="nil"/>
              <w:bottom w:val="nil"/>
            </w:tcBorders>
            <w:shd w:val="clear" w:color="auto" w:fill="auto"/>
            <w:vAlign w:val="center"/>
          </w:tcPr>
          <w:p w14:paraId="3BF2A388" w14:textId="47FE1B5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7" w:type="pct"/>
            <w:tcBorders>
              <w:top w:val="nil"/>
              <w:bottom w:val="nil"/>
            </w:tcBorders>
            <w:shd w:val="clear" w:color="auto" w:fill="auto"/>
            <w:noWrap/>
            <w:vAlign w:val="bottom"/>
          </w:tcPr>
          <w:p w14:paraId="66785F36" w14:textId="1D98411B"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0.45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2.18)</w:t>
            </w:r>
          </w:p>
        </w:tc>
        <w:tc>
          <w:tcPr>
            <w:tcW w:w="568" w:type="pct"/>
            <w:tcBorders>
              <w:top w:val="nil"/>
              <w:bottom w:val="nil"/>
            </w:tcBorders>
            <w:shd w:val="clear" w:color="auto" w:fill="auto"/>
            <w:noWrap/>
            <w:vAlign w:val="bottom"/>
          </w:tcPr>
          <w:p w14:paraId="32E98D69" w14:textId="153B2AC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0.611</w:t>
            </w:r>
          </w:p>
        </w:tc>
      </w:tr>
      <w:tr w:rsidR="00766FE6" w:rsidRPr="00C2015A" w14:paraId="23845E36" w14:textId="77777777" w:rsidTr="008E51A8">
        <w:trPr>
          <w:trHeight w:val="276"/>
        </w:trPr>
        <w:tc>
          <w:tcPr>
            <w:tcW w:w="3275" w:type="pct"/>
            <w:tcBorders>
              <w:top w:val="nil"/>
              <w:bottom w:val="nil"/>
            </w:tcBorders>
            <w:shd w:val="clear" w:color="auto" w:fill="auto"/>
            <w:vAlign w:val="center"/>
          </w:tcPr>
          <w:p w14:paraId="2A056B2F" w14:textId="281F0C72"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7" w:type="pct"/>
            <w:tcBorders>
              <w:top w:val="nil"/>
              <w:bottom w:val="nil"/>
            </w:tcBorders>
            <w:shd w:val="clear" w:color="auto" w:fill="auto"/>
            <w:noWrap/>
            <w:vAlign w:val="bottom"/>
          </w:tcPr>
          <w:p w14:paraId="2CEDA558" w14:textId="14171FC4"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.12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0.25)</w:t>
            </w:r>
          </w:p>
        </w:tc>
        <w:tc>
          <w:tcPr>
            <w:tcW w:w="568" w:type="pct"/>
            <w:tcBorders>
              <w:top w:val="nil"/>
              <w:bottom w:val="nil"/>
            </w:tcBorders>
            <w:shd w:val="clear" w:color="auto" w:fill="auto"/>
            <w:noWrap/>
            <w:vAlign w:val="bottom"/>
          </w:tcPr>
          <w:p w14:paraId="33ECEE72" w14:textId="26CE908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0.525</w:t>
            </w:r>
          </w:p>
        </w:tc>
      </w:tr>
      <w:tr w:rsidR="00766FE6" w:rsidRPr="00C2015A" w14:paraId="1A39E976" w14:textId="77777777" w:rsidTr="008E51A8">
        <w:trPr>
          <w:trHeight w:val="276"/>
        </w:trPr>
        <w:tc>
          <w:tcPr>
            <w:tcW w:w="3275" w:type="pct"/>
            <w:tcBorders>
              <w:top w:val="nil"/>
              <w:bottom w:val="nil"/>
            </w:tcBorders>
            <w:shd w:val="clear" w:color="auto" w:fill="auto"/>
            <w:vAlign w:val="center"/>
          </w:tcPr>
          <w:p w14:paraId="36EADCFA" w14:textId="3ABE087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57" w:type="pct"/>
            <w:tcBorders>
              <w:top w:val="nil"/>
              <w:bottom w:val="nil"/>
            </w:tcBorders>
            <w:shd w:val="clear" w:color="auto" w:fill="auto"/>
            <w:noWrap/>
            <w:vAlign w:val="bottom"/>
          </w:tcPr>
          <w:p w14:paraId="6B2C2D12" w14:textId="339869B1"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.33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.72</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0.06)</w:t>
            </w:r>
          </w:p>
        </w:tc>
        <w:tc>
          <w:tcPr>
            <w:tcW w:w="568" w:type="pct"/>
            <w:tcBorders>
              <w:top w:val="nil"/>
              <w:bottom w:val="nil"/>
            </w:tcBorders>
            <w:shd w:val="clear" w:color="auto" w:fill="auto"/>
            <w:noWrap/>
            <w:vAlign w:val="bottom"/>
          </w:tcPr>
          <w:p w14:paraId="18CA0BF8" w14:textId="3C1948F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0.100</w:t>
            </w:r>
          </w:p>
        </w:tc>
      </w:tr>
      <w:tr w:rsidR="00766FE6" w:rsidRPr="00C2015A" w14:paraId="79B61178" w14:textId="77777777" w:rsidTr="008E51A8">
        <w:trPr>
          <w:trHeight w:val="276"/>
        </w:trPr>
        <w:tc>
          <w:tcPr>
            <w:tcW w:w="3275" w:type="pct"/>
            <w:tcBorders>
              <w:top w:val="nil"/>
              <w:bottom w:val="nil"/>
            </w:tcBorders>
            <w:shd w:val="clear" w:color="auto" w:fill="auto"/>
            <w:vAlign w:val="center"/>
          </w:tcPr>
          <w:p w14:paraId="44D95414" w14:textId="58C919C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57" w:type="pct"/>
            <w:tcBorders>
              <w:top w:val="nil"/>
              <w:bottom w:val="nil"/>
            </w:tcBorders>
            <w:shd w:val="clear" w:color="auto" w:fill="auto"/>
            <w:noWrap/>
            <w:vAlign w:val="bottom"/>
          </w:tcPr>
          <w:p w14:paraId="607B4D11" w14:textId="2D572434"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.16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0.22)</w:t>
            </w:r>
          </w:p>
        </w:tc>
        <w:tc>
          <w:tcPr>
            <w:tcW w:w="568" w:type="pct"/>
            <w:tcBorders>
              <w:top w:val="nil"/>
              <w:bottom w:val="nil"/>
            </w:tcBorders>
            <w:shd w:val="clear" w:color="auto" w:fill="auto"/>
            <w:noWrap/>
            <w:vAlign w:val="bottom"/>
          </w:tcPr>
          <w:p w14:paraId="75488227" w14:textId="09F2132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0.409</w:t>
            </w:r>
          </w:p>
        </w:tc>
      </w:tr>
      <w:tr w:rsidR="00766FE6" w:rsidRPr="00C2015A" w14:paraId="1EDD2D24" w14:textId="77777777" w:rsidTr="008E51A8">
        <w:trPr>
          <w:trHeight w:val="276"/>
        </w:trPr>
        <w:tc>
          <w:tcPr>
            <w:tcW w:w="3275" w:type="pct"/>
            <w:tcBorders>
              <w:top w:val="nil"/>
              <w:bottom w:val="nil"/>
            </w:tcBorders>
            <w:shd w:val="clear" w:color="auto" w:fill="auto"/>
            <w:vAlign w:val="center"/>
          </w:tcPr>
          <w:p w14:paraId="011CBFA7" w14:textId="26197E4B"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57" w:type="pct"/>
            <w:tcBorders>
              <w:top w:val="nil"/>
              <w:bottom w:val="nil"/>
            </w:tcBorders>
            <w:shd w:val="clear" w:color="auto" w:fill="auto"/>
            <w:noWrap/>
            <w:vAlign w:val="bottom"/>
          </w:tcPr>
          <w:p w14:paraId="46F11BF2" w14:textId="4AD7C870"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0.14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0.32)</w:t>
            </w:r>
          </w:p>
        </w:tc>
        <w:tc>
          <w:tcPr>
            <w:tcW w:w="568" w:type="pct"/>
            <w:tcBorders>
              <w:top w:val="nil"/>
              <w:bottom w:val="nil"/>
            </w:tcBorders>
            <w:shd w:val="clear" w:color="auto" w:fill="auto"/>
            <w:noWrap/>
            <w:vAlign w:val="bottom"/>
          </w:tcPr>
          <w:p w14:paraId="2AC9E82F" w14:textId="7DA9209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0.141</w:t>
            </w:r>
          </w:p>
        </w:tc>
      </w:tr>
      <w:tr w:rsidR="00766FE6" w:rsidRPr="00C2015A" w14:paraId="317A24FC" w14:textId="77777777" w:rsidTr="008E51A8">
        <w:trPr>
          <w:trHeight w:val="276"/>
        </w:trPr>
        <w:tc>
          <w:tcPr>
            <w:tcW w:w="3275" w:type="pct"/>
            <w:tcBorders>
              <w:top w:val="nil"/>
              <w:bottom w:val="nil"/>
            </w:tcBorders>
            <w:shd w:val="clear" w:color="auto" w:fill="auto"/>
            <w:vAlign w:val="center"/>
          </w:tcPr>
          <w:p w14:paraId="27592A5C" w14:textId="35E99883"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TG (mmol/L)</w:t>
            </w:r>
          </w:p>
        </w:tc>
        <w:tc>
          <w:tcPr>
            <w:tcW w:w="1157" w:type="pct"/>
            <w:tcBorders>
              <w:top w:val="nil"/>
              <w:bottom w:val="nil"/>
            </w:tcBorders>
            <w:shd w:val="clear" w:color="auto" w:fill="auto"/>
            <w:noWrap/>
            <w:vAlign w:val="bottom"/>
          </w:tcPr>
          <w:p w14:paraId="22BACB90" w14:textId="22CBDF54"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0.18)</w:t>
            </w:r>
          </w:p>
        </w:tc>
        <w:tc>
          <w:tcPr>
            <w:tcW w:w="568" w:type="pct"/>
            <w:tcBorders>
              <w:top w:val="nil"/>
              <w:bottom w:val="nil"/>
            </w:tcBorders>
            <w:shd w:val="clear" w:color="auto" w:fill="auto"/>
            <w:noWrap/>
            <w:vAlign w:val="bottom"/>
          </w:tcPr>
          <w:p w14:paraId="7320195E" w14:textId="2C6F733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0.741</w:t>
            </w:r>
          </w:p>
        </w:tc>
      </w:tr>
      <w:tr w:rsidR="00766FE6" w:rsidRPr="00C2015A" w14:paraId="1805050F" w14:textId="77777777" w:rsidTr="008E51A8">
        <w:trPr>
          <w:trHeight w:val="276"/>
        </w:trPr>
        <w:tc>
          <w:tcPr>
            <w:tcW w:w="3275" w:type="pct"/>
            <w:tcBorders>
              <w:top w:val="nil"/>
              <w:bottom w:val="nil"/>
            </w:tcBorders>
            <w:shd w:val="clear" w:color="auto" w:fill="auto"/>
            <w:vAlign w:val="center"/>
          </w:tcPr>
          <w:p w14:paraId="37C5A704" w14:textId="139FD6CF"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TC (mmol/L)</w:t>
            </w:r>
          </w:p>
        </w:tc>
        <w:tc>
          <w:tcPr>
            <w:tcW w:w="1157" w:type="pct"/>
            <w:tcBorders>
              <w:top w:val="nil"/>
              <w:bottom w:val="nil"/>
            </w:tcBorders>
            <w:shd w:val="clear" w:color="auto" w:fill="auto"/>
            <w:noWrap/>
            <w:vAlign w:val="bottom"/>
          </w:tcPr>
          <w:p w14:paraId="34A51CB8" w14:textId="6B0D1C85"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0.76)</w:t>
            </w:r>
          </w:p>
        </w:tc>
        <w:tc>
          <w:tcPr>
            <w:tcW w:w="568" w:type="pct"/>
            <w:tcBorders>
              <w:top w:val="nil"/>
              <w:bottom w:val="nil"/>
            </w:tcBorders>
            <w:shd w:val="clear" w:color="auto" w:fill="auto"/>
            <w:noWrap/>
            <w:vAlign w:val="bottom"/>
          </w:tcPr>
          <w:p w14:paraId="3D4B97A2" w14:textId="18387F3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0.409</w:t>
            </w:r>
          </w:p>
        </w:tc>
      </w:tr>
      <w:tr w:rsidR="00766FE6" w:rsidRPr="00C2015A" w14:paraId="191072D7" w14:textId="77777777" w:rsidTr="008E51A8">
        <w:trPr>
          <w:trHeight w:val="276"/>
        </w:trPr>
        <w:tc>
          <w:tcPr>
            <w:tcW w:w="3275" w:type="pct"/>
            <w:tcBorders>
              <w:top w:val="nil"/>
              <w:bottom w:val="nil"/>
            </w:tcBorders>
            <w:shd w:val="clear" w:color="auto" w:fill="auto"/>
            <w:vAlign w:val="center"/>
          </w:tcPr>
          <w:p w14:paraId="200E7F0C" w14:textId="27126C70"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LDL-C (mmol/L)</w:t>
            </w:r>
          </w:p>
        </w:tc>
        <w:tc>
          <w:tcPr>
            <w:tcW w:w="1157" w:type="pct"/>
            <w:tcBorders>
              <w:top w:val="nil"/>
              <w:bottom w:val="nil"/>
            </w:tcBorders>
            <w:shd w:val="clear" w:color="auto" w:fill="auto"/>
            <w:noWrap/>
            <w:vAlign w:val="bottom"/>
          </w:tcPr>
          <w:p w14:paraId="672CA9BA" w14:textId="7745B5DE"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.10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0.49)</w:t>
            </w:r>
          </w:p>
        </w:tc>
        <w:tc>
          <w:tcPr>
            <w:tcW w:w="568" w:type="pct"/>
            <w:tcBorders>
              <w:top w:val="nil"/>
              <w:bottom w:val="nil"/>
            </w:tcBorders>
            <w:shd w:val="clear" w:color="auto" w:fill="auto"/>
            <w:noWrap/>
            <w:vAlign w:val="bottom"/>
          </w:tcPr>
          <w:p w14:paraId="37783184" w14:textId="3B1D389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0.752</w:t>
            </w:r>
          </w:p>
        </w:tc>
      </w:tr>
      <w:tr w:rsidR="00766FE6" w:rsidRPr="00C2015A" w14:paraId="4C07332D" w14:textId="77777777" w:rsidTr="008E51A8">
        <w:trPr>
          <w:trHeight w:val="276"/>
        </w:trPr>
        <w:tc>
          <w:tcPr>
            <w:tcW w:w="3275" w:type="pct"/>
            <w:tcBorders>
              <w:top w:val="nil"/>
              <w:bottom w:val="nil"/>
            </w:tcBorders>
            <w:shd w:val="clear" w:color="auto" w:fill="auto"/>
            <w:vAlign w:val="center"/>
          </w:tcPr>
          <w:p w14:paraId="417BB7E3" w14:textId="4B431778"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HDL-C (mmol/L)</w:t>
            </w:r>
          </w:p>
        </w:tc>
        <w:tc>
          <w:tcPr>
            <w:tcW w:w="1157" w:type="pct"/>
            <w:tcBorders>
              <w:top w:val="nil"/>
              <w:bottom w:val="nil"/>
            </w:tcBorders>
            <w:shd w:val="clear" w:color="auto" w:fill="auto"/>
            <w:noWrap/>
            <w:vAlign w:val="bottom"/>
          </w:tcPr>
          <w:p w14:paraId="424A5269" w14:textId="7DF7EA64"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.29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.10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0.51)</w:t>
            </w:r>
          </w:p>
        </w:tc>
        <w:tc>
          <w:tcPr>
            <w:tcW w:w="568" w:type="pct"/>
            <w:tcBorders>
              <w:top w:val="nil"/>
              <w:bottom w:val="nil"/>
            </w:tcBorders>
            <w:shd w:val="clear" w:color="auto" w:fill="auto"/>
            <w:noWrap/>
            <w:vAlign w:val="bottom"/>
          </w:tcPr>
          <w:p w14:paraId="384862E8" w14:textId="0A6DE9B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0.475</w:t>
            </w:r>
          </w:p>
        </w:tc>
      </w:tr>
      <w:tr w:rsidR="00766FE6" w:rsidRPr="00C2015A" w14:paraId="51C2F943" w14:textId="77777777" w:rsidTr="008E51A8">
        <w:trPr>
          <w:trHeight w:val="276"/>
        </w:trPr>
        <w:tc>
          <w:tcPr>
            <w:tcW w:w="3275" w:type="pct"/>
            <w:tcBorders>
              <w:top w:val="nil"/>
              <w:bottom w:val="nil"/>
            </w:tcBorders>
            <w:shd w:val="clear" w:color="auto" w:fill="auto"/>
            <w:vAlign w:val="center"/>
          </w:tcPr>
          <w:p w14:paraId="66F66DE0" w14:textId="3FE16C83"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CHD (Yes vs No)</w:t>
            </w:r>
          </w:p>
        </w:tc>
        <w:tc>
          <w:tcPr>
            <w:tcW w:w="1157" w:type="pct"/>
            <w:tcBorders>
              <w:top w:val="nil"/>
              <w:bottom w:val="nil"/>
            </w:tcBorders>
            <w:shd w:val="clear" w:color="auto" w:fill="auto"/>
            <w:noWrap/>
            <w:vAlign w:val="bottom"/>
          </w:tcPr>
          <w:p w14:paraId="16E22915" w14:textId="1FFA264B"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1.49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.73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3.71)</w:t>
            </w:r>
          </w:p>
        </w:tc>
        <w:tc>
          <w:tcPr>
            <w:tcW w:w="568" w:type="pct"/>
            <w:tcBorders>
              <w:top w:val="nil"/>
              <w:bottom w:val="nil"/>
            </w:tcBorders>
            <w:shd w:val="clear" w:color="auto" w:fill="auto"/>
            <w:noWrap/>
            <w:vAlign w:val="bottom"/>
          </w:tcPr>
          <w:p w14:paraId="7D4EC405" w14:textId="2FABFF75"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0.187</w:t>
            </w:r>
          </w:p>
        </w:tc>
      </w:tr>
      <w:tr w:rsidR="00766FE6" w:rsidRPr="00C2015A" w14:paraId="435696BF" w14:textId="77777777" w:rsidTr="00785CCB">
        <w:trPr>
          <w:trHeight w:val="276"/>
        </w:trPr>
        <w:tc>
          <w:tcPr>
            <w:tcW w:w="3275" w:type="pct"/>
            <w:tcBorders>
              <w:top w:val="nil"/>
              <w:bottom w:val="single" w:sz="12" w:space="0" w:color="171717" w:themeColor="background2" w:themeShade="1A"/>
            </w:tcBorders>
            <w:shd w:val="clear" w:color="auto" w:fill="auto"/>
            <w:vAlign w:val="center"/>
          </w:tcPr>
          <w:p w14:paraId="2D08AC9B" w14:textId="6BE1F0EE"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Cancer (Yes vs No)</w:t>
            </w:r>
          </w:p>
        </w:tc>
        <w:tc>
          <w:tcPr>
            <w:tcW w:w="1157" w:type="pct"/>
            <w:tcBorders>
              <w:top w:val="nil"/>
              <w:bottom w:val="single" w:sz="12" w:space="0" w:color="171717" w:themeColor="background2" w:themeShade="1A"/>
            </w:tcBorders>
            <w:shd w:val="clear" w:color="auto" w:fill="auto"/>
            <w:noWrap/>
            <w:vAlign w:val="bottom"/>
          </w:tcPr>
          <w:p w14:paraId="40D27A32" w14:textId="2518A38F"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.23 (</w:t>
            </w:r>
            <w:r w:rsidRPr="00785CCB">
              <w:rPr>
                <w:rFonts w:ascii="Times New Roman" w:eastAsia="等线" w:hAnsi="Times New Roman" w:cs="Times New Roman"/>
                <w:color w:val="000000"/>
                <w:szCs w:val="21"/>
              </w:rPr>
              <w:t>−4</w:t>
            </w:r>
            <w:r w:rsidR="00766FE6" w:rsidRPr="00785CCB">
              <w:rPr>
                <w:rFonts w:ascii="Times New Roman" w:eastAsia="等线" w:hAnsi="Times New Roman" w:cs="Times New Roman"/>
                <w:color w:val="000000"/>
                <w:szCs w:val="21"/>
              </w:rPr>
              <w:t>.71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0.26)</w:t>
            </w:r>
          </w:p>
        </w:tc>
        <w:tc>
          <w:tcPr>
            <w:tcW w:w="568" w:type="pct"/>
            <w:tcBorders>
              <w:top w:val="nil"/>
              <w:bottom w:val="single" w:sz="12" w:space="0" w:color="171717" w:themeColor="background2" w:themeShade="1A"/>
            </w:tcBorders>
            <w:shd w:val="clear" w:color="auto" w:fill="auto"/>
            <w:noWrap/>
            <w:vAlign w:val="bottom"/>
          </w:tcPr>
          <w:p w14:paraId="65A6995E" w14:textId="2003E96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0.079</w:t>
            </w:r>
          </w:p>
        </w:tc>
      </w:tr>
    </w:tbl>
    <w:p w14:paraId="2B45DF8F" w14:textId="33451B4D" w:rsidR="001704A7" w:rsidRDefault="009233F9" w:rsidP="00AC03BA">
      <w:pPr>
        <w:spacing w:line="300" w:lineRule="auto"/>
        <w:rPr>
          <w:rFonts w:ascii="Times New Roman" w:eastAsia="宋体" w:hAnsi="Times New Roman" w:cs="Times New Roman"/>
          <w:bCs/>
          <w:szCs w:val="21"/>
        </w:rPr>
      </w:pPr>
      <w:r>
        <w:rPr>
          <w:rFonts w:ascii="Times New Roman" w:eastAsia="宋体" w:hAnsi="Times New Roman" w:cs="Times New Roman"/>
          <w:szCs w:val="21"/>
        </w:rPr>
        <w:t xml:space="preserve">Note: </w:t>
      </w:r>
      <w:r w:rsidR="00C4480B" w:rsidRPr="006C493F">
        <w:rPr>
          <w:rFonts w:ascii="Times New Roman" w:eastAsia="宋体" w:hAnsi="Times New Roman" w:cs="Times New Roman"/>
          <w:szCs w:val="21"/>
        </w:rPr>
        <w:t xml:space="preserve">CI, confidence interval; </w:t>
      </w:r>
      <w:r w:rsidR="0085785E">
        <w:rPr>
          <w:rFonts w:ascii="Times New Roman" w:eastAsia="宋体" w:hAnsi="Times New Roman" w:cs="Times New Roman"/>
          <w:szCs w:val="21"/>
        </w:rPr>
        <w:t>O</w:t>
      </w:r>
      <w:r w:rsidR="0085785E" w:rsidRPr="0085785E">
        <w:rPr>
          <w:rFonts w:ascii="Times New Roman" w:eastAsia="宋体" w:hAnsi="Times New Roman" w:cs="Times New Roman"/>
          <w:szCs w:val="21"/>
          <w:vertAlign w:val="subscript"/>
        </w:rPr>
        <w:t>3</w:t>
      </w:r>
      <w:r w:rsidR="0085785E">
        <w:rPr>
          <w:rFonts w:ascii="Times New Roman" w:eastAsia="宋体" w:hAnsi="Times New Roman" w:cs="Times New Roman"/>
          <w:szCs w:val="21"/>
        </w:rPr>
        <w:t>, ozone</w:t>
      </w:r>
      <w:r w:rsidR="0085785E" w:rsidRPr="006C493F">
        <w:rPr>
          <w:rFonts w:ascii="Times New Roman" w:eastAsia="宋体" w:hAnsi="Times New Roman" w:cs="Times New Roman"/>
          <w:szCs w:val="21"/>
        </w:rPr>
        <w:t xml:space="preserve">; </w:t>
      </w:r>
      <w:r w:rsidR="00C4480B" w:rsidRPr="006C493F">
        <w:rPr>
          <w:rFonts w:ascii="Times New Roman" w:eastAsia="宋体" w:hAnsi="Times New Roman" w:cs="Times New Roman"/>
          <w:szCs w:val="21"/>
        </w:rPr>
        <w:t xml:space="preserve">BMI, body mass index; </w:t>
      </w:r>
      <w:r w:rsidR="00AC03BA">
        <w:rPr>
          <w:rFonts w:ascii="Times New Roman" w:eastAsia="宋体" w:hAnsi="Times New Roman" w:cs="Times New Roman"/>
          <w:szCs w:val="21"/>
        </w:rPr>
        <w:t xml:space="preserve">FBG, fasting blood glucose; TG, </w:t>
      </w:r>
      <w:r w:rsidR="00AC03BA" w:rsidRPr="00991805">
        <w:rPr>
          <w:rFonts w:ascii="Times New Roman" w:eastAsia="宋体" w:hAnsi="Times New Roman" w:cs="Times New Roman"/>
          <w:szCs w:val="21"/>
        </w:rPr>
        <w:t>triglyceride</w:t>
      </w:r>
      <w:r w:rsidR="00AC03BA">
        <w:rPr>
          <w:rFonts w:ascii="Times New Roman" w:eastAsia="宋体" w:hAnsi="Times New Roman" w:cs="Times New Roman"/>
          <w:szCs w:val="21"/>
        </w:rPr>
        <w:t xml:space="preserve">; TC, </w:t>
      </w:r>
      <w:r w:rsidR="00AC03BA" w:rsidRPr="00991805">
        <w:rPr>
          <w:rFonts w:ascii="Times New Roman" w:eastAsia="宋体" w:hAnsi="Times New Roman" w:cs="Times New Roman"/>
          <w:szCs w:val="21"/>
        </w:rPr>
        <w:t>total cholesterol</w:t>
      </w:r>
      <w:r w:rsidR="00AC03BA">
        <w:rPr>
          <w:rFonts w:ascii="Times New Roman" w:eastAsia="宋体" w:hAnsi="Times New Roman" w:cs="Times New Roman"/>
          <w:szCs w:val="21"/>
        </w:rPr>
        <w:t xml:space="preserve">; LDL-C, </w:t>
      </w:r>
      <w:r w:rsidR="00AC03BA" w:rsidRPr="00991805">
        <w:rPr>
          <w:rFonts w:ascii="Times New Roman" w:eastAsia="宋体" w:hAnsi="Times New Roman" w:cs="Times New Roman"/>
          <w:szCs w:val="21"/>
        </w:rPr>
        <w:t>low-density lipoprotein cholesterol</w:t>
      </w:r>
      <w:r w:rsidR="00AC03BA">
        <w:rPr>
          <w:rFonts w:ascii="Times New Roman" w:eastAsia="宋体" w:hAnsi="Times New Roman" w:cs="Times New Roman"/>
          <w:szCs w:val="21"/>
        </w:rPr>
        <w:t xml:space="preserve">; HDL-C, </w:t>
      </w:r>
      <w:r w:rsidR="00AC03BA" w:rsidRPr="00991805">
        <w:rPr>
          <w:rFonts w:ascii="Times New Roman" w:eastAsia="宋体" w:hAnsi="Times New Roman" w:cs="Times New Roman"/>
          <w:szCs w:val="21"/>
        </w:rPr>
        <w:t>high-density lipoprotein cholesterol</w:t>
      </w:r>
      <w:r w:rsidR="00AC03BA">
        <w:rPr>
          <w:rFonts w:ascii="Times New Roman" w:eastAsia="宋体" w:hAnsi="Times New Roman" w:cs="Times New Roman"/>
          <w:szCs w:val="21"/>
        </w:rPr>
        <w:t xml:space="preserve">; CHD, </w:t>
      </w:r>
      <w:r w:rsidR="00AC03BA" w:rsidRPr="00C23624">
        <w:rPr>
          <w:rFonts w:ascii="Times New Roman" w:eastAsia="宋体" w:hAnsi="Times New Roman" w:cs="Times New Roman"/>
          <w:szCs w:val="21"/>
        </w:rPr>
        <w:t>coronary heart disease</w:t>
      </w:r>
      <w:r w:rsidR="00AC03BA">
        <w:rPr>
          <w:rFonts w:ascii="Times New Roman" w:eastAsia="宋体" w:hAnsi="Times New Roman" w:cs="Times New Roman"/>
          <w:szCs w:val="21"/>
        </w:rPr>
        <w:t xml:space="preserve">; </w:t>
      </w:r>
      <w:r w:rsidR="00C4480B" w:rsidRPr="006C493F">
        <w:rPr>
          <w:rFonts w:ascii="Times New Roman" w:eastAsia="宋体" w:hAnsi="Times New Roman" w:cs="Times New Roman"/>
          <w:szCs w:val="21"/>
        </w:rPr>
        <w:t>vs, versus;</w:t>
      </w:r>
      <w:r w:rsidR="00BD19EE" w:rsidRPr="00565242">
        <w:rPr>
          <w:rFonts w:ascii="Times New Roman" w:eastAsia="宋体" w:hAnsi="Times New Roman" w:cs="Times New Roman"/>
          <w:szCs w:val="21"/>
        </w:rPr>
        <w:t xml:space="preserve"> </w:t>
      </w:r>
      <w:r w:rsidR="00F03C39">
        <w:rPr>
          <w:rFonts w:ascii="Times New Roman" w:eastAsia="宋体" w:hAnsi="Times New Roman" w:cs="Times New Roman"/>
          <w:szCs w:val="21"/>
        </w:rPr>
        <w:t>Q1–Q4</w:t>
      </w:r>
      <w:r w:rsidR="00BD19EE" w:rsidRPr="002B011E">
        <w:rPr>
          <w:rFonts w:ascii="Times New Roman" w:eastAsia="宋体" w:hAnsi="Times New Roman" w:cs="Times New Roman"/>
          <w:szCs w:val="21"/>
        </w:rPr>
        <w:t>, the first to the fourth quartile groups of O</w:t>
      </w:r>
      <w:r w:rsidR="00BD19EE" w:rsidRPr="00657CA3">
        <w:rPr>
          <w:rFonts w:ascii="Times New Roman" w:eastAsia="宋体" w:hAnsi="Times New Roman" w:cs="Times New Roman"/>
          <w:szCs w:val="21"/>
          <w:vertAlign w:val="subscript"/>
        </w:rPr>
        <w:t>3</w:t>
      </w:r>
      <w:r w:rsidR="00BD19EE" w:rsidRPr="002B011E">
        <w:rPr>
          <w:rFonts w:ascii="Times New Roman" w:eastAsia="宋体" w:hAnsi="Times New Roman" w:cs="Times New Roman"/>
          <w:szCs w:val="21"/>
        </w:rPr>
        <w:t xml:space="preserve"> exposure concentrations</w:t>
      </w:r>
      <w:r w:rsidR="00BD19EE" w:rsidRPr="002D7489">
        <w:rPr>
          <w:rFonts w:ascii="Times New Roman" w:eastAsia="宋体" w:hAnsi="Times New Roman" w:cs="Times New Roman"/>
          <w:bCs/>
          <w:szCs w:val="21"/>
        </w:rPr>
        <w:t>.</w:t>
      </w:r>
    </w:p>
    <w:p w14:paraId="6082985A" w14:textId="66CF5FC3" w:rsidR="00EE4C35" w:rsidRPr="00EE4C35" w:rsidRDefault="00EE4C35" w:rsidP="009233F9">
      <w:pPr>
        <w:spacing w:line="300" w:lineRule="auto"/>
        <w:rPr>
          <w:rFonts w:ascii="Times New Roman" w:eastAsia="宋体" w:hAnsi="Times New Roman" w:cs="Times New Roman"/>
          <w:szCs w:val="21"/>
        </w:rPr>
      </w:pPr>
      <w:r w:rsidRPr="00291E0C">
        <w:rPr>
          <w:rFonts w:ascii="Times New Roman" w:eastAsia="宋体" w:hAnsi="Times New Roman" w:cs="Times New Roman" w:hint="eastAsia"/>
          <w:szCs w:val="21"/>
          <w:vertAlign w:val="superscript"/>
        </w:rPr>
        <w:t>a</w:t>
      </w:r>
      <m:oMath>
        <m:r>
          <m:rPr>
            <m:sty m:val="p"/>
          </m:rPr>
          <w:rPr>
            <w:rFonts w:ascii="Cambria Math" w:eastAsia="宋体" w:hAnsi="Cambria Math" w:cs="Times New Roman"/>
            <w:szCs w:val="21"/>
            <w:vertAlign w:val="superscript"/>
          </w:rPr>
          <m:t xml:space="preserve"> </m:t>
        </m:r>
        <m:r>
          <w:rPr>
            <w:rFonts w:ascii="Cambria Math" w:eastAsia="宋体" w:hAnsi="Cambria Math" w:cs="Times New Roman"/>
            <w:szCs w:val="21"/>
          </w:rPr>
          <m:t>β</m:t>
        </m:r>
      </m:oMath>
      <w:r w:rsidRPr="00430A6F">
        <w:rPr>
          <w:rFonts w:ascii="Times New Roman" w:eastAsia="宋体" w:hAnsi="Times New Roman" w:cs="Times New Roman"/>
          <w:szCs w:val="21"/>
        </w:rPr>
        <w:t xml:space="preserve"> </w:t>
      </w:r>
      <w:r w:rsidRPr="00430A6F">
        <w:rPr>
          <w:rFonts w:ascii="Times New Roman" w:eastAsia="宋体" w:hAnsi="Times New Roman" w:cs="Times New Roman" w:hint="eastAsia"/>
          <w:szCs w:val="21"/>
        </w:rPr>
        <w:t>re</w:t>
      </w:r>
      <w:r w:rsidRPr="00430A6F">
        <w:rPr>
          <w:rFonts w:ascii="Times New Roman" w:eastAsia="宋体" w:hAnsi="Times New Roman" w:cs="Times New Roman"/>
          <w:szCs w:val="21"/>
        </w:rPr>
        <w:t>presents the average increase in the outcomes compared to Q1.</w:t>
      </w:r>
    </w:p>
    <w:p w14:paraId="6B2AE5E6" w14:textId="4EFCA31A" w:rsidR="00C4480B" w:rsidRPr="00291E0C" w:rsidRDefault="00291E0C" w:rsidP="00291E0C">
      <w:pPr>
        <w:spacing w:line="300" w:lineRule="auto"/>
        <w:rPr>
          <w:rFonts w:ascii="Times New Roman" w:eastAsia="宋体" w:hAnsi="Times New Roman" w:cs="Times New Roman"/>
          <w:szCs w:val="21"/>
        </w:rPr>
      </w:pPr>
      <w:r w:rsidRPr="00291E0C">
        <w:rPr>
          <w:rFonts w:ascii="Times New Roman" w:eastAsia="宋体" w:hAnsi="Times New Roman" w:cs="Times New Roman"/>
          <w:szCs w:val="21"/>
        </w:rPr>
        <w:t>*</w:t>
      </w:r>
      <w:r>
        <w:rPr>
          <w:rFonts w:ascii="Times New Roman" w:eastAsia="宋体" w:hAnsi="Times New Roman" w:cs="Times New Roman"/>
          <w:szCs w:val="21"/>
        </w:rPr>
        <w:t xml:space="preserve"> </w:t>
      </w:r>
      <w:r w:rsidR="00C4480B" w:rsidRPr="00291E0C">
        <w:rPr>
          <w:rFonts w:ascii="Times New Roman" w:eastAsia="宋体" w:hAnsi="Times New Roman" w:cs="Times New Roman"/>
          <w:szCs w:val="21"/>
        </w:rPr>
        <w:t>P-value &lt; 0.05.</w:t>
      </w:r>
    </w:p>
    <w:p w14:paraId="270AABD6" w14:textId="025A1A56" w:rsidR="006D0691" w:rsidRDefault="006D0691" w:rsidP="006D0691">
      <w:pPr>
        <w:spacing w:line="300" w:lineRule="auto"/>
        <w:rPr>
          <w:rFonts w:ascii="Times New Roman" w:eastAsia="宋体" w:hAnsi="Times New Roman" w:cs="Times New Roman"/>
          <w:szCs w:val="21"/>
        </w:rPr>
      </w:pPr>
    </w:p>
    <w:p w14:paraId="36542D8A" w14:textId="77777777" w:rsidR="00840739" w:rsidRPr="006C493F" w:rsidRDefault="00840739" w:rsidP="006D0691">
      <w:pPr>
        <w:spacing w:line="300" w:lineRule="auto"/>
        <w:rPr>
          <w:rFonts w:ascii="Times New Roman" w:eastAsia="宋体" w:hAnsi="Times New Roman" w:cs="Times New Roman"/>
          <w:szCs w:val="21"/>
        </w:rPr>
      </w:pPr>
    </w:p>
    <w:p w14:paraId="40ED902B" w14:textId="41EF9CA0" w:rsidR="00C4480B" w:rsidRPr="009233F9" w:rsidRDefault="009233F9" w:rsidP="009233F9">
      <w:pPr>
        <w:pStyle w:val="a7"/>
        <w:rPr>
          <w:rFonts w:ascii="Times New Roman" w:eastAsia="宋体" w:hAnsi="Times New Roman" w:cs="Times New Roman"/>
          <w:b/>
          <w:bCs/>
          <w:sz w:val="21"/>
          <w:szCs w:val="21"/>
        </w:rPr>
      </w:pPr>
      <w:bookmarkStart w:id="5" w:name="_Toc136529984"/>
      <w:r w:rsidRPr="009233F9">
        <w:rPr>
          <w:rFonts w:ascii="Times New Roman" w:hAnsi="Times New Roman" w:cs="Times New Roman"/>
          <w:b/>
          <w:bCs/>
          <w:color w:val="FF0000"/>
          <w:sz w:val="21"/>
          <w:szCs w:val="21"/>
        </w:rPr>
        <w:t>Table S</w:t>
      </w:r>
      <w:r w:rsidRPr="009233F9">
        <w:rPr>
          <w:rFonts w:ascii="Times New Roman" w:hAnsi="Times New Roman" w:cs="Times New Roman"/>
          <w:b/>
          <w:bCs/>
          <w:color w:val="FF0000"/>
          <w:sz w:val="21"/>
          <w:szCs w:val="21"/>
        </w:rPr>
        <w:fldChar w:fldCharType="begin"/>
      </w:r>
      <w:r w:rsidRPr="009233F9">
        <w:rPr>
          <w:rFonts w:ascii="Times New Roman" w:hAnsi="Times New Roman" w:cs="Times New Roman"/>
          <w:b/>
          <w:bCs/>
          <w:color w:val="FF0000"/>
          <w:sz w:val="21"/>
          <w:szCs w:val="21"/>
        </w:rPr>
        <w:instrText xml:space="preserve"> SEQ Table \* ARABIC </w:instrText>
      </w:r>
      <w:r w:rsidRPr="009233F9">
        <w:rPr>
          <w:rFonts w:ascii="Times New Roman" w:hAnsi="Times New Roman" w:cs="Times New Roman"/>
          <w:b/>
          <w:bCs/>
          <w:color w:val="FF0000"/>
          <w:sz w:val="21"/>
          <w:szCs w:val="21"/>
        </w:rPr>
        <w:fldChar w:fldCharType="separate"/>
      </w:r>
      <w:r w:rsidRPr="009233F9">
        <w:rPr>
          <w:rFonts w:ascii="Times New Roman" w:hAnsi="Times New Roman" w:cs="Times New Roman"/>
          <w:b/>
          <w:bCs/>
          <w:noProof/>
          <w:color w:val="FF0000"/>
          <w:sz w:val="21"/>
          <w:szCs w:val="21"/>
        </w:rPr>
        <w:t>5</w:t>
      </w:r>
      <w:r w:rsidRPr="009233F9">
        <w:rPr>
          <w:rFonts w:ascii="Times New Roman" w:hAnsi="Times New Roman" w:cs="Times New Roman"/>
          <w:b/>
          <w:bCs/>
          <w:color w:val="FF0000"/>
          <w:sz w:val="21"/>
          <w:szCs w:val="21"/>
        </w:rPr>
        <w:fldChar w:fldCharType="end"/>
      </w:r>
      <w:r w:rsidR="00785CCB">
        <w:rPr>
          <w:rFonts w:ascii="Times New Roman" w:hAnsi="Times New Roman" w:cs="Times New Roman"/>
          <w:b/>
          <w:bCs/>
          <w:color w:val="FF0000"/>
          <w:sz w:val="21"/>
          <w:szCs w:val="21"/>
        </w:rPr>
        <w:t xml:space="preserve"> </w:t>
      </w:r>
      <w:r w:rsidR="00373BE1" w:rsidRPr="0026250B">
        <w:rPr>
          <w:rFonts w:ascii="Times New Roman" w:eastAsia="宋体" w:hAnsi="Times New Roman" w:cs="Times New Roman"/>
          <w:color w:val="000000"/>
          <w:sz w:val="21"/>
          <w:szCs w:val="21"/>
        </w:rPr>
        <w:t>Relationship between long-term O</w:t>
      </w:r>
      <w:r w:rsidR="00373BE1" w:rsidRPr="0026250B">
        <w:rPr>
          <w:rFonts w:ascii="Times New Roman" w:eastAsia="宋体" w:hAnsi="Times New Roman" w:cs="Times New Roman"/>
          <w:color w:val="000000"/>
          <w:sz w:val="21"/>
          <w:szCs w:val="21"/>
          <w:vertAlign w:val="subscript"/>
        </w:rPr>
        <w:t>3</w:t>
      </w:r>
      <w:r w:rsidR="00373BE1" w:rsidRPr="0026250B">
        <w:rPr>
          <w:rFonts w:ascii="Times New Roman" w:eastAsia="宋体" w:hAnsi="Times New Roman" w:cs="Times New Roman"/>
          <w:color w:val="000000"/>
          <w:sz w:val="21"/>
          <w:szCs w:val="21"/>
        </w:rPr>
        <w:t xml:space="preserve"> exposure </w:t>
      </w:r>
      <w:r w:rsidR="00373BE1" w:rsidRPr="0026250B">
        <w:rPr>
          <w:rFonts w:ascii="Times New Roman" w:eastAsia="宋体" w:hAnsi="Times New Roman" w:cs="Times New Roman"/>
          <w:sz w:val="21"/>
          <w:szCs w:val="21"/>
        </w:rPr>
        <w:t>concentrations</w:t>
      </w:r>
      <w:r w:rsidR="00373BE1" w:rsidRPr="0026250B">
        <w:rPr>
          <w:rFonts w:ascii="Times New Roman" w:eastAsia="宋体" w:hAnsi="Times New Roman" w:cs="Times New Roman"/>
          <w:color w:val="000000"/>
          <w:sz w:val="21"/>
          <w:szCs w:val="21"/>
        </w:rPr>
        <w:t xml:space="preserve"> and MAP derived</w:t>
      </w:r>
      <w:r w:rsidR="00373BE1" w:rsidRPr="0026250B">
        <w:rPr>
          <w:rFonts w:ascii="Times New Roman" w:eastAsia="宋体" w:hAnsi="Times New Roman" w:cs="Times New Roman"/>
          <w:sz w:val="21"/>
          <w:szCs w:val="21"/>
        </w:rPr>
        <w:t xml:space="preserve"> from the nested mixed-effects linear models</w:t>
      </w:r>
      <w:r w:rsidRPr="0026250B">
        <w:rPr>
          <w:rFonts w:ascii="Times New Roman" w:eastAsia="宋体" w:hAnsi="Times New Roman" w:cs="Times New Roman"/>
          <w:sz w:val="21"/>
          <w:szCs w:val="21"/>
        </w:rPr>
        <w:t>.</w:t>
      </w:r>
      <w:bookmarkEnd w:id="5"/>
    </w:p>
    <w:tbl>
      <w:tblPr>
        <w:tblW w:w="5000" w:type="pct"/>
        <w:tblBorders>
          <w:top w:val="single" w:sz="4" w:space="0" w:color="171717" w:themeColor="background2" w:themeShade="1A"/>
          <w:bottom w:val="single" w:sz="4" w:space="0" w:color="171717" w:themeColor="background2" w:themeShade="1A"/>
          <w:insideH w:val="single" w:sz="4" w:space="0" w:color="171717" w:themeColor="background2" w:themeShade="1A"/>
        </w:tblBorders>
        <w:tblLook w:val="04A0" w:firstRow="1" w:lastRow="0" w:firstColumn="1" w:lastColumn="0" w:noHBand="0" w:noVBand="1"/>
      </w:tblPr>
      <w:tblGrid>
        <w:gridCol w:w="6313"/>
        <w:gridCol w:w="2230"/>
        <w:gridCol w:w="1095"/>
      </w:tblGrid>
      <w:tr w:rsidR="00E55721" w:rsidRPr="00DE02D1" w14:paraId="02F1359E" w14:textId="77777777" w:rsidTr="00785CCB">
        <w:trPr>
          <w:trHeight w:val="276"/>
        </w:trPr>
        <w:tc>
          <w:tcPr>
            <w:tcW w:w="3275" w:type="pct"/>
            <w:tcBorders>
              <w:top w:val="single" w:sz="12" w:space="0" w:color="171717" w:themeColor="background2" w:themeShade="1A"/>
              <w:bottom w:val="single" w:sz="8" w:space="0" w:color="171717" w:themeColor="background2" w:themeShade="1A"/>
            </w:tcBorders>
            <w:shd w:val="clear" w:color="auto" w:fill="auto"/>
            <w:vAlign w:val="center"/>
          </w:tcPr>
          <w:p w14:paraId="74C08E32" w14:textId="77777777" w:rsidR="00E55721" w:rsidRPr="00DE02D1" w:rsidRDefault="00E55721" w:rsidP="00A57877">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Model</w:t>
            </w:r>
          </w:p>
        </w:tc>
        <w:tc>
          <w:tcPr>
            <w:tcW w:w="1157" w:type="pct"/>
            <w:tcBorders>
              <w:top w:val="single" w:sz="12" w:space="0" w:color="171717" w:themeColor="background2" w:themeShade="1A"/>
              <w:bottom w:val="single" w:sz="8" w:space="0" w:color="171717" w:themeColor="background2" w:themeShade="1A"/>
            </w:tcBorders>
            <w:shd w:val="clear" w:color="auto" w:fill="auto"/>
            <w:vAlign w:val="center"/>
          </w:tcPr>
          <w:p w14:paraId="1A1C066F" w14:textId="28D148D5" w:rsidR="00E55721" w:rsidRPr="00DE02D1" w:rsidRDefault="00000000" w:rsidP="00A57877">
            <w:pPr>
              <w:widowControl/>
              <w:jc w:val="center"/>
              <w:rPr>
                <w:rFonts w:ascii="Times New Roman" w:eastAsia="等线" w:hAnsi="Times New Roman" w:cs="Times New Roman"/>
                <w:b/>
                <w:bCs/>
                <w:color w:val="000000"/>
                <w:kern w:val="0"/>
                <w:szCs w:val="21"/>
              </w:rPr>
            </w:pPr>
            <m:oMath>
              <m:sSup>
                <m:sSupPr>
                  <m:ctrlPr>
                    <w:rPr>
                      <w:rFonts w:ascii="Cambria Math" w:eastAsia="等线" w:hAnsi="Cambria Math" w:cs="Times New Roman"/>
                      <w:b/>
                      <w:bCs/>
                      <w:i/>
                      <w:color w:val="000000"/>
                      <w:kern w:val="0"/>
                      <w:szCs w:val="21"/>
                    </w:rPr>
                  </m:ctrlPr>
                </m:sSupPr>
                <m:e>
                  <m:r>
                    <m:rPr>
                      <m:sty m:val="bi"/>
                    </m:rPr>
                    <w:rPr>
                      <w:rFonts w:ascii="Cambria Math" w:eastAsia="等线" w:hAnsi="Cambria Math" w:cs="Times New Roman"/>
                      <w:color w:val="000000"/>
                      <w:kern w:val="0"/>
                      <w:szCs w:val="21"/>
                    </w:rPr>
                    <m:t>β</m:t>
                  </m:r>
                </m:e>
                <m:sup>
                  <m:r>
                    <m:rPr>
                      <m:sty m:val="b"/>
                    </m:rPr>
                    <w:rPr>
                      <w:rFonts w:ascii="Cambria Math" w:eastAsia="等线" w:hAnsi="Cambria Math" w:cs="Times New Roman"/>
                      <w:color w:val="000000"/>
                      <w:kern w:val="0"/>
                      <w:szCs w:val="21"/>
                    </w:rPr>
                    <m:t>a</m:t>
                  </m:r>
                </m:sup>
              </m:sSup>
              <m:r>
                <m:rPr>
                  <m:sty m:val="bi"/>
                </m:rPr>
                <w:rPr>
                  <w:rFonts w:ascii="Cambria Math" w:eastAsia="等线" w:hAnsi="Cambria Math" w:cs="Times New Roman"/>
                  <w:color w:val="000000"/>
                  <w:kern w:val="0"/>
                  <w:szCs w:val="21"/>
                </w:rPr>
                <m:t xml:space="preserve"> </m:t>
              </m:r>
            </m:oMath>
            <w:r w:rsidR="00E55721" w:rsidRPr="00DE02D1">
              <w:rPr>
                <w:rFonts w:ascii="Times New Roman" w:eastAsia="等线" w:hAnsi="Times New Roman" w:cs="Times New Roman"/>
                <w:b/>
                <w:bCs/>
                <w:color w:val="000000"/>
                <w:kern w:val="0"/>
                <w:szCs w:val="21"/>
              </w:rPr>
              <w:t>(95% CI)</w:t>
            </w:r>
          </w:p>
        </w:tc>
        <w:tc>
          <w:tcPr>
            <w:tcW w:w="568" w:type="pct"/>
            <w:tcBorders>
              <w:top w:val="single" w:sz="12" w:space="0" w:color="171717" w:themeColor="background2" w:themeShade="1A"/>
              <w:bottom w:val="single" w:sz="8" w:space="0" w:color="171717" w:themeColor="background2" w:themeShade="1A"/>
            </w:tcBorders>
            <w:shd w:val="clear" w:color="auto" w:fill="auto"/>
            <w:vAlign w:val="center"/>
          </w:tcPr>
          <w:p w14:paraId="402F83F3" w14:textId="77777777" w:rsidR="00E55721" w:rsidRPr="00DE02D1" w:rsidRDefault="00E55721" w:rsidP="00A57877">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P-value</w:t>
            </w:r>
          </w:p>
        </w:tc>
      </w:tr>
      <w:tr w:rsidR="00E55721" w:rsidRPr="00C2015A" w14:paraId="4C79D7C3" w14:textId="77777777" w:rsidTr="00785CCB">
        <w:trPr>
          <w:trHeight w:val="276"/>
        </w:trPr>
        <w:tc>
          <w:tcPr>
            <w:tcW w:w="3275" w:type="pct"/>
            <w:tcBorders>
              <w:top w:val="single" w:sz="8" w:space="0" w:color="171717" w:themeColor="background2" w:themeShade="1A"/>
              <w:bottom w:val="nil"/>
            </w:tcBorders>
            <w:shd w:val="clear" w:color="auto" w:fill="auto"/>
            <w:vAlign w:val="center"/>
          </w:tcPr>
          <w:p w14:paraId="7AA29715" w14:textId="77777777" w:rsidR="00E55721" w:rsidRPr="00785CCB" w:rsidRDefault="00E55721" w:rsidP="00A5787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1</w:t>
            </w:r>
          </w:p>
        </w:tc>
        <w:tc>
          <w:tcPr>
            <w:tcW w:w="1157" w:type="pct"/>
            <w:tcBorders>
              <w:top w:val="single" w:sz="8" w:space="0" w:color="171717" w:themeColor="background2" w:themeShade="1A"/>
              <w:bottom w:val="nil"/>
            </w:tcBorders>
            <w:shd w:val="clear" w:color="auto" w:fill="auto"/>
            <w:noWrap/>
            <w:vAlign w:val="center"/>
          </w:tcPr>
          <w:p w14:paraId="4A8AF2AC" w14:textId="77777777" w:rsidR="00E55721" w:rsidRPr="00785CCB" w:rsidRDefault="00E55721" w:rsidP="00A57877">
            <w:pPr>
              <w:widowControl/>
              <w:jc w:val="left"/>
              <w:rPr>
                <w:rFonts w:ascii="Times New Roman" w:eastAsia="等线" w:hAnsi="Times New Roman" w:cs="Times New Roman"/>
                <w:color w:val="000000"/>
                <w:kern w:val="0"/>
                <w:szCs w:val="21"/>
              </w:rPr>
            </w:pPr>
          </w:p>
        </w:tc>
        <w:tc>
          <w:tcPr>
            <w:tcW w:w="568" w:type="pct"/>
            <w:tcBorders>
              <w:top w:val="single" w:sz="8" w:space="0" w:color="171717" w:themeColor="background2" w:themeShade="1A"/>
              <w:bottom w:val="nil"/>
            </w:tcBorders>
            <w:shd w:val="clear" w:color="auto" w:fill="auto"/>
            <w:noWrap/>
            <w:vAlign w:val="center"/>
          </w:tcPr>
          <w:p w14:paraId="4F8C8C92" w14:textId="77777777" w:rsidR="00E55721" w:rsidRPr="00785CCB" w:rsidRDefault="00E55721" w:rsidP="00A57877">
            <w:pPr>
              <w:widowControl/>
              <w:jc w:val="center"/>
              <w:rPr>
                <w:rFonts w:ascii="Times New Roman" w:eastAsia="Times New Roman" w:hAnsi="Times New Roman" w:cs="Times New Roman"/>
                <w:kern w:val="0"/>
                <w:szCs w:val="21"/>
              </w:rPr>
            </w:pPr>
          </w:p>
        </w:tc>
      </w:tr>
      <w:tr w:rsidR="00A761E5" w:rsidRPr="00C2015A" w14:paraId="6DC3D0CC" w14:textId="77777777" w:rsidTr="0092090B">
        <w:trPr>
          <w:trHeight w:val="276"/>
        </w:trPr>
        <w:tc>
          <w:tcPr>
            <w:tcW w:w="3275" w:type="pct"/>
            <w:tcBorders>
              <w:top w:val="nil"/>
              <w:bottom w:val="nil"/>
            </w:tcBorders>
            <w:shd w:val="clear" w:color="auto" w:fill="auto"/>
            <w:vAlign w:val="center"/>
          </w:tcPr>
          <w:p w14:paraId="79572D4D"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2071DE88" w14:textId="5B7E4DC9"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1.95 (1.40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2.50) *</w:t>
            </w:r>
          </w:p>
        </w:tc>
        <w:tc>
          <w:tcPr>
            <w:tcW w:w="568" w:type="pct"/>
            <w:tcBorders>
              <w:top w:val="nil"/>
              <w:bottom w:val="nil"/>
            </w:tcBorders>
            <w:shd w:val="clear" w:color="auto" w:fill="auto"/>
            <w:noWrap/>
          </w:tcPr>
          <w:p w14:paraId="4B72CF1D" w14:textId="1CFE8C4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46264197" w14:textId="77777777" w:rsidTr="0092090B">
        <w:trPr>
          <w:trHeight w:val="276"/>
        </w:trPr>
        <w:tc>
          <w:tcPr>
            <w:tcW w:w="3275" w:type="pct"/>
            <w:tcBorders>
              <w:top w:val="nil"/>
              <w:bottom w:val="nil"/>
            </w:tcBorders>
            <w:shd w:val="clear" w:color="auto" w:fill="auto"/>
            <w:vAlign w:val="center"/>
          </w:tcPr>
          <w:p w14:paraId="0C2E08C4"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5D12F4FC" w14:textId="65F03050"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1.46 (0.72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2.19) *</w:t>
            </w:r>
          </w:p>
        </w:tc>
        <w:tc>
          <w:tcPr>
            <w:tcW w:w="568" w:type="pct"/>
            <w:tcBorders>
              <w:top w:val="nil"/>
              <w:bottom w:val="nil"/>
            </w:tcBorders>
            <w:shd w:val="clear" w:color="auto" w:fill="auto"/>
            <w:noWrap/>
          </w:tcPr>
          <w:p w14:paraId="3B4D40B6" w14:textId="400C47C9"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77670337" w14:textId="77777777" w:rsidTr="0092090B">
        <w:trPr>
          <w:trHeight w:val="276"/>
        </w:trPr>
        <w:tc>
          <w:tcPr>
            <w:tcW w:w="3275" w:type="pct"/>
            <w:tcBorders>
              <w:top w:val="nil"/>
              <w:bottom w:val="nil"/>
            </w:tcBorders>
            <w:shd w:val="clear" w:color="auto" w:fill="auto"/>
            <w:vAlign w:val="center"/>
          </w:tcPr>
          <w:p w14:paraId="44AF08B5"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09EDF334" w14:textId="511890EA"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1.60 (0.98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2.22) *</w:t>
            </w:r>
          </w:p>
        </w:tc>
        <w:tc>
          <w:tcPr>
            <w:tcW w:w="568" w:type="pct"/>
            <w:tcBorders>
              <w:top w:val="nil"/>
              <w:bottom w:val="nil"/>
            </w:tcBorders>
            <w:shd w:val="clear" w:color="auto" w:fill="auto"/>
            <w:noWrap/>
          </w:tcPr>
          <w:p w14:paraId="0897D781" w14:textId="7D87E6D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1CB577EA" w14:textId="77777777" w:rsidTr="0092090B">
        <w:trPr>
          <w:trHeight w:val="276"/>
        </w:trPr>
        <w:tc>
          <w:tcPr>
            <w:tcW w:w="3275" w:type="pct"/>
            <w:tcBorders>
              <w:top w:val="nil"/>
              <w:bottom w:val="nil"/>
            </w:tcBorders>
            <w:shd w:val="clear" w:color="auto" w:fill="auto"/>
            <w:vAlign w:val="center"/>
          </w:tcPr>
          <w:p w14:paraId="45F35781" w14:textId="77777777" w:rsidR="00E55721" w:rsidRPr="00785CCB" w:rsidRDefault="00E55721" w:rsidP="00D44CA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2 (Model 1 + Sociodemographic characteristics)</w:t>
            </w:r>
          </w:p>
        </w:tc>
        <w:tc>
          <w:tcPr>
            <w:tcW w:w="1157" w:type="pct"/>
            <w:tcBorders>
              <w:top w:val="nil"/>
              <w:bottom w:val="nil"/>
            </w:tcBorders>
            <w:shd w:val="clear" w:color="auto" w:fill="auto"/>
            <w:noWrap/>
          </w:tcPr>
          <w:p w14:paraId="2370D9E4" w14:textId="77777777" w:rsidR="00E55721" w:rsidRPr="00785CCB" w:rsidRDefault="00E55721" w:rsidP="00D44CA0">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3B63B421" w14:textId="77777777" w:rsidR="00E55721" w:rsidRPr="00785CCB" w:rsidRDefault="00E55721" w:rsidP="00D44CA0">
            <w:pPr>
              <w:widowControl/>
              <w:jc w:val="left"/>
              <w:rPr>
                <w:rFonts w:ascii="Times New Roman" w:eastAsia="Times New Roman" w:hAnsi="Times New Roman" w:cs="Times New Roman"/>
                <w:kern w:val="0"/>
                <w:szCs w:val="21"/>
              </w:rPr>
            </w:pPr>
          </w:p>
        </w:tc>
      </w:tr>
      <w:tr w:rsidR="00A761E5" w:rsidRPr="00C2015A" w14:paraId="38AC36BE" w14:textId="77777777" w:rsidTr="0092090B">
        <w:trPr>
          <w:trHeight w:val="276"/>
        </w:trPr>
        <w:tc>
          <w:tcPr>
            <w:tcW w:w="3275" w:type="pct"/>
            <w:tcBorders>
              <w:top w:val="nil"/>
              <w:bottom w:val="nil"/>
            </w:tcBorders>
            <w:shd w:val="clear" w:color="auto" w:fill="auto"/>
            <w:vAlign w:val="center"/>
          </w:tcPr>
          <w:p w14:paraId="78C61E5A"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6387546F" w14:textId="5990C9F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1.90 (1.35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2.45) *</w:t>
            </w:r>
          </w:p>
        </w:tc>
        <w:tc>
          <w:tcPr>
            <w:tcW w:w="568" w:type="pct"/>
            <w:tcBorders>
              <w:top w:val="nil"/>
              <w:bottom w:val="nil"/>
            </w:tcBorders>
            <w:shd w:val="clear" w:color="auto" w:fill="auto"/>
            <w:noWrap/>
          </w:tcPr>
          <w:p w14:paraId="59BF1C56" w14:textId="5B634145"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35AE21F0" w14:textId="77777777" w:rsidTr="0092090B">
        <w:trPr>
          <w:trHeight w:val="276"/>
        </w:trPr>
        <w:tc>
          <w:tcPr>
            <w:tcW w:w="3275" w:type="pct"/>
            <w:tcBorders>
              <w:top w:val="nil"/>
              <w:bottom w:val="nil"/>
            </w:tcBorders>
            <w:shd w:val="clear" w:color="auto" w:fill="auto"/>
            <w:vAlign w:val="center"/>
          </w:tcPr>
          <w:p w14:paraId="41BCD8A9"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04D0A9BC" w14:textId="2BC8D9B1"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1.45 (0.72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2.18) *</w:t>
            </w:r>
          </w:p>
        </w:tc>
        <w:tc>
          <w:tcPr>
            <w:tcW w:w="568" w:type="pct"/>
            <w:tcBorders>
              <w:top w:val="nil"/>
              <w:bottom w:val="nil"/>
            </w:tcBorders>
            <w:shd w:val="clear" w:color="auto" w:fill="auto"/>
            <w:noWrap/>
          </w:tcPr>
          <w:p w14:paraId="540C38B5" w14:textId="602271B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48DBFECF" w14:textId="77777777" w:rsidTr="0092090B">
        <w:trPr>
          <w:trHeight w:val="276"/>
        </w:trPr>
        <w:tc>
          <w:tcPr>
            <w:tcW w:w="3275" w:type="pct"/>
            <w:tcBorders>
              <w:top w:val="nil"/>
              <w:bottom w:val="nil"/>
            </w:tcBorders>
            <w:shd w:val="clear" w:color="auto" w:fill="auto"/>
            <w:vAlign w:val="center"/>
          </w:tcPr>
          <w:p w14:paraId="7458D2D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0E9CABF1" w14:textId="605979D1"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1.60 (0.98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2.22) *</w:t>
            </w:r>
          </w:p>
        </w:tc>
        <w:tc>
          <w:tcPr>
            <w:tcW w:w="568" w:type="pct"/>
            <w:tcBorders>
              <w:top w:val="nil"/>
              <w:bottom w:val="nil"/>
            </w:tcBorders>
            <w:shd w:val="clear" w:color="auto" w:fill="auto"/>
            <w:noWrap/>
          </w:tcPr>
          <w:p w14:paraId="2B7CF486" w14:textId="0CAE006A"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3A0F65BC" w14:textId="77777777" w:rsidTr="0092090B">
        <w:trPr>
          <w:trHeight w:val="276"/>
        </w:trPr>
        <w:tc>
          <w:tcPr>
            <w:tcW w:w="3275" w:type="pct"/>
            <w:tcBorders>
              <w:top w:val="nil"/>
              <w:bottom w:val="nil"/>
            </w:tcBorders>
            <w:shd w:val="clear" w:color="auto" w:fill="auto"/>
            <w:vAlign w:val="center"/>
          </w:tcPr>
          <w:p w14:paraId="3ACB2FFA"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1FFC6F6D" w14:textId="083D6210"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 *</w:t>
            </w:r>
          </w:p>
        </w:tc>
        <w:tc>
          <w:tcPr>
            <w:tcW w:w="568" w:type="pct"/>
            <w:tcBorders>
              <w:top w:val="nil"/>
              <w:bottom w:val="nil"/>
            </w:tcBorders>
            <w:shd w:val="clear" w:color="auto" w:fill="auto"/>
            <w:noWrap/>
          </w:tcPr>
          <w:p w14:paraId="324B67C3" w14:textId="4A51AEC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7BDC61DB" w14:textId="77777777" w:rsidTr="0092090B">
        <w:trPr>
          <w:trHeight w:val="276"/>
        </w:trPr>
        <w:tc>
          <w:tcPr>
            <w:tcW w:w="3275" w:type="pct"/>
            <w:tcBorders>
              <w:top w:val="nil"/>
              <w:bottom w:val="nil"/>
            </w:tcBorders>
            <w:shd w:val="clear" w:color="auto" w:fill="auto"/>
            <w:vAlign w:val="center"/>
          </w:tcPr>
          <w:p w14:paraId="7BBEBF99"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5FC95CC5" w14:textId="156B68D5"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0.63 (0.36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0.90) *</w:t>
            </w:r>
          </w:p>
        </w:tc>
        <w:tc>
          <w:tcPr>
            <w:tcW w:w="568" w:type="pct"/>
            <w:tcBorders>
              <w:top w:val="nil"/>
              <w:bottom w:val="nil"/>
            </w:tcBorders>
            <w:shd w:val="clear" w:color="auto" w:fill="auto"/>
            <w:noWrap/>
          </w:tcPr>
          <w:p w14:paraId="4AF8EC13" w14:textId="54EA153A"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79D0777B" w14:textId="77777777" w:rsidTr="0092090B">
        <w:trPr>
          <w:trHeight w:val="276"/>
        </w:trPr>
        <w:tc>
          <w:tcPr>
            <w:tcW w:w="3275" w:type="pct"/>
            <w:tcBorders>
              <w:top w:val="nil"/>
              <w:bottom w:val="nil"/>
            </w:tcBorders>
            <w:shd w:val="clear" w:color="auto" w:fill="auto"/>
            <w:vAlign w:val="center"/>
          </w:tcPr>
          <w:p w14:paraId="50A30D09"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1A38037D" w14:textId="5143D69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0.70)</w:t>
            </w:r>
          </w:p>
        </w:tc>
        <w:tc>
          <w:tcPr>
            <w:tcW w:w="568" w:type="pct"/>
            <w:tcBorders>
              <w:top w:val="nil"/>
              <w:bottom w:val="nil"/>
            </w:tcBorders>
            <w:shd w:val="clear" w:color="auto" w:fill="auto"/>
            <w:noWrap/>
          </w:tcPr>
          <w:p w14:paraId="71EA977E" w14:textId="442586E5"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0.106</w:t>
            </w:r>
          </w:p>
        </w:tc>
      </w:tr>
      <w:tr w:rsidR="00A761E5" w:rsidRPr="00C2015A" w14:paraId="0DCDF59B" w14:textId="77777777" w:rsidTr="0092090B">
        <w:trPr>
          <w:trHeight w:val="276"/>
        </w:trPr>
        <w:tc>
          <w:tcPr>
            <w:tcW w:w="3275" w:type="pct"/>
            <w:tcBorders>
              <w:top w:val="nil"/>
              <w:bottom w:val="nil"/>
            </w:tcBorders>
            <w:shd w:val="clear" w:color="auto" w:fill="auto"/>
            <w:vAlign w:val="center"/>
          </w:tcPr>
          <w:p w14:paraId="4D84B08E"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76760FA0" w14:textId="4798DFA6"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1.57)</w:t>
            </w:r>
          </w:p>
        </w:tc>
        <w:tc>
          <w:tcPr>
            <w:tcW w:w="568" w:type="pct"/>
            <w:tcBorders>
              <w:top w:val="nil"/>
              <w:bottom w:val="nil"/>
            </w:tcBorders>
            <w:shd w:val="clear" w:color="auto" w:fill="auto"/>
            <w:noWrap/>
          </w:tcPr>
          <w:p w14:paraId="2A425760" w14:textId="2C07D331"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0.584</w:t>
            </w:r>
          </w:p>
        </w:tc>
      </w:tr>
      <w:tr w:rsidR="00A761E5" w:rsidRPr="00C2015A" w14:paraId="7C5B8701" w14:textId="77777777" w:rsidTr="0092090B">
        <w:trPr>
          <w:trHeight w:val="276"/>
        </w:trPr>
        <w:tc>
          <w:tcPr>
            <w:tcW w:w="3275" w:type="pct"/>
            <w:tcBorders>
              <w:top w:val="nil"/>
              <w:bottom w:val="nil"/>
            </w:tcBorders>
            <w:shd w:val="clear" w:color="auto" w:fill="auto"/>
            <w:vAlign w:val="center"/>
          </w:tcPr>
          <w:p w14:paraId="3154069D"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Education level (College or undergraduate vs High school or below)</w:t>
            </w:r>
          </w:p>
        </w:tc>
        <w:tc>
          <w:tcPr>
            <w:tcW w:w="1157" w:type="pct"/>
            <w:tcBorders>
              <w:top w:val="nil"/>
              <w:bottom w:val="nil"/>
            </w:tcBorders>
            <w:shd w:val="clear" w:color="auto" w:fill="auto"/>
            <w:noWrap/>
            <w:vAlign w:val="bottom"/>
          </w:tcPr>
          <w:p w14:paraId="7F8E7D90" w14:textId="0474D87B"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.28 (</w:t>
            </w: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.73</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0.17)</w:t>
            </w:r>
          </w:p>
        </w:tc>
        <w:tc>
          <w:tcPr>
            <w:tcW w:w="568" w:type="pct"/>
            <w:tcBorders>
              <w:top w:val="nil"/>
              <w:bottom w:val="nil"/>
            </w:tcBorders>
            <w:shd w:val="clear" w:color="auto" w:fill="auto"/>
            <w:noWrap/>
          </w:tcPr>
          <w:p w14:paraId="1873F6ED" w14:textId="2747AF0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0.223</w:t>
            </w:r>
          </w:p>
        </w:tc>
      </w:tr>
      <w:tr w:rsidR="00A761E5" w:rsidRPr="00C2015A" w14:paraId="3DAD545C" w14:textId="77777777" w:rsidTr="0092090B">
        <w:trPr>
          <w:trHeight w:val="276"/>
        </w:trPr>
        <w:tc>
          <w:tcPr>
            <w:tcW w:w="3275" w:type="pct"/>
            <w:tcBorders>
              <w:top w:val="nil"/>
              <w:bottom w:val="nil"/>
            </w:tcBorders>
            <w:shd w:val="clear" w:color="auto" w:fill="auto"/>
            <w:vAlign w:val="center"/>
          </w:tcPr>
          <w:p w14:paraId="5E572739"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5088AB45" w14:textId="01085889"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.54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.10</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0.01)</w:t>
            </w:r>
          </w:p>
        </w:tc>
        <w:tc>
          <w:tcPr>
            <w:tcW w:w="568" w:type="pct"/>
            <w:tcBorders>
              <w:top w:val="nil"/>
              <w:bottom w:val="nil"/>
            </w:tcBorders>
            <w:shd w:val="clear" w:color="auto" w:fill="auto"/>
            <w:noWrap/>
          </w:tcPr>
          <w:p w14:paraId="261F4FAF" w14:textId="3E307015"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0.056</w:t>
            </w:r>
          </w:p>
        </w:tc>
      </w:tr>
      <w:tr w:rsidR="00E55721" w:rsidRPr="00C2015A" w14:paraId="5EFE2C89" w14:textId="77777777" w:rsidTr="0092090B">
        <w:trPr>
          <w:trHeight w:val="219"/>
        </w:trPr>
        <w:tc>
          <w:tcPr>
            <w:tcW w:w="3275" w:type="pct"/>
            <w:tcBorders>
              <w:top w:val="nil"/>
              <w:bottom w:val="nil"/>
            </w:tcBorders>
            <w:shd w:val="clear" w:color="auto" w:fill="auto"/>
            <w:vAlign w:val="center"/>
          </w:tcPr>
          <w:p w14:paraId="3D8A1A86" w14:textId="77777777" w:rsidR="00E55721" w:rsidRPr="00785CCB" w:rsidRDefault="00E55721" w:rsidP="00D44CA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3 (Model 2 + BMI)</w:t>
            </w:r>
          </w:p>
        </w:tc>
        <w:tc>
          <w:tcPr>
            <w:tcW w:w="1157" w:type="pct"/>
            <w:tcBorders>
              <w:top w:val="nil"/>
              <w:bottom w:val="nil"/>
            </w:tcBorders>
            <w:shd w:val="clear" w:color="auto" w:fill="auto"/>
            <w:noWrap/>
          </w:tcPr>
          <w:p w14:paraId="76285CFE" w14:textId="77777777" w:rsidR="00E55721" w:rsidRPr="00785CCB" w:rsidRDefault="00E55721" w:rsidP="00D44CA0">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05848612" w14:textId="77777777" w:rsidR="00E55721" w:rsidRPr="00785CCB" w:rsidRDefault="00E55721" w:rsidP="00D44CA0">
            <w:pPr>
              <w:widowControl/>
              <w:jc w:val="left"/>
              <w:rPr>
                <w:rFonts w:ascii="Times New Roman" w:eastAsia="Times New Roman" w:hAnsi="Times New Roman" w:cs="Times New Roman"/>
                <w:kern w:val="0"/>
                <w:szCs w:val="21"/>
              </w:rPr>
            </w:pPr>
          </w:p>
        </w:tc>
      </w:tr>
      <w:tr w:rsidR="00A761E5" w:rsidRPr="00C2015A" w14:paraId="7A261F98" w14:textId="77777777" w:rsidTr="0092090B">
        <w:trPr>
          <w:trHeight w:val="276"/>
        </w:trPr>
        <w:tc>
          <w:tcPr>
            <w:tcW w:w="3275" w:type="pct"/>
            <w:tcBorders>
              <w:top w:val="nil"/>
              <w:bottom w:val="nil"/>
            </w:tcBorders>
            <w:shd w:val="clear" w:color="auto" w:fill="auto"/>
            <w:vAlign w:val="center"/>
          </w:tcPr>
          <w:p w14:paraId="57FF7DD4"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7F8B03BB" w14:textId="03871F8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1.87 (1.31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2.42) *</w:t>
            </w:r>
          </w:p>
        </w:tc>
        <w:tc>
          <w:tcPr>
            <w:tcW w:w="568" w:type="pct"/>
            <w:tcBorders>
              <w:top w:val="nil"/>
              <w:bottom w:val="nil"/>
            </w:tcBorders>
            <w:shd w:val="clear" w:color="auto" w:fill="auto"/>
            <w:noWrap/>
          </w:tcPr>
          <w:p w14:paraId="131B1559" w14:textId="009A1CD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75AA2EA1" w14:textId="77777777" w:rsidTr="0092090B">
        <w:trPr>
          <w:trHeight w:val="276"/>
        </w:trPr>
        <w:tc>
          <w:tcPr>
            <w:tcW w:w="3275" w:type="pct"/>
            <w:tcBorders>
              <w:top w:val="nil"/>
              <w:bottom w:val="nil"/>
            </w:tcBorders>
            <w:shd w:val="clear" w:color="auto" w:fill="auto"/>
            <w:vAlign w:val="center"/>
          </w:tcPr>
          <w:p w14:paraId="2396FA17"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7204FF2C" w14:textId="214BFD93"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1.38 (0.64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2.11) *</w:t>
            </w:r>
          </w:p>
        </w:tc>
        <w:tc>
          <w:tcPr>
            <w:tcW w:w="568" w:type="pct"/>
            <w:tcBorders>
              <w:top w:val="nil"/>
              <w:bottom w:val="nil"/>
            </w:tcBorders>
            <w:shd w:val="clear" w:color="auto" w:fill="auto"/>
            <w:noWrap/>
          </w:tcPr>
          <w:p w14:paraId="44BE2B60" w14:textId="7E0D6C8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1F2FA1D9" w14:textId="77777777" w:rsidTr="0092090B">
        <w:trPr>
          <w:trHeight w:val="276"/>
        </w:trPr>
        <w:tc>
          <w:tcPr>
            <w:tcW w:w="3275" w:type="pct"/>
            <w:tcBorders>
              <w:top w:val="nil"/>
              <w:bottom w:val="nil"/>
            </w:tcBorders>
            <w:shd w:val="clear" w:color="auto" w:fill="auto"/>
            <w:vAlign w:val="center"/>
          </w:tcPr>
          <w:p w14:paraId="1CCBC8C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50E16E1A" w14:textId="247B0B21"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1.54 (0.92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2.16) *</w:t>
            </w:r>
          </w:p>
        </w:tc>
        <w:tc>
          <w:tcPr>
            <w:tcW w:w="568" w:type="pct"/>
            <w:tcBorders>
              <w:top w:val="nil"/>
              <w:bottom w:val="nil"/>
            </w:tcBorders>
            <w:shd w:val="clear" w:color="auto" w:fill="auto"/>
            <w:noWrap/>
          </w:tcPr>
          <w:p w14:paraId="7349BB0D" w14:textId="3321049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47E93CB4" w14:textId="77777777" w:rsidTr="0092090B">
        <w:trPr>
          <w:trHeight w:val="276"/>
        </w:trPr>
        <w:tc>
          <w:tcPr>
            <w:tcW w:w="3275" w:type="pct"/>
            <w:tcBorders>
              <w:top w:val="nil"/>
              <w:bottom w:val="nil"/>
            </w:tcBorders>
            <w:shd w:val="clear" w:color="auto" w:fill="auto"/>
            <w:vAlign w:val="center"/>
          </w:tcPr>
          <w:p w14:paraId="0160CD97"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79BBBF77" w14:textId="43F90A4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 *</w:t>
            </w:r>
          </w:p>
        </w:tc>
        <w:tc>
          <w:tcPr>
            <w:tcW w:w="568" w:type="pct"/>
            <w:tcBorders>
              <w:top w:val="nil"/>
              <w:bottom w:val="nil"/>
            </w:tcBorders>
            <w:shd w:val="clear" w:color="auto" w:fill="auto"/>
            <w:noWrap/>
          </w:tcPr>
          <w:p w14:paraId="32AD3F7A" w14:textId="56323AE1"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0A61E63A" w14:textId="77777777" w:rsidTr="0092090B">
        <w:trPr>
          <w:trHeight w:val="276"/>
        </w:trPr>
        <w:tc>
          <w:tcPr>
            <w:tcW w:w="3275" w:type="pct"/>
            <w:tcBorders>
              <w:top w:val="nil"/>
              <w:bottom w:val="nil"/>
            </w:tcBorders>
            <w:shd w:val="clear" w:color="auto" w:fill="auto"/>
            <w:vAlign w:val="center"/>
          </w:tcPr>
          <w:p w14:paraId="59CA9DE1"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4D17AE6F" w14:textId="1DD6362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0.48 (0.20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0.77) *</w:t>
            </w:r>
          </w:p>
        </w:tc>
        <w:tc>
          <w:tcPr>
            <w:tcW w:w="568" w:type="pct"/>
            <w:tcBorders>
              <w:top w:val="nil"/>
              <w:bottom w:val="nil"/>
            </w:tcBorders>
            <w:shd w:val="clear" w:color="auto" w:fill="auto"/>
            <w:noWrap/>
          </w:tcPr>
          <w:p w14:paraId="208BAF2B" w14:textId="1ED3DF7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35EDBBEE" w14:textId="77777777" w:rsidTr="0092090B">
        <w:trPr>
          <w:trHeight w:val="276"/>
        </w:trPr>
        <w:tc>
          <w:tcPr>
            <w:tcW w:w="3275" w:type="pct"/>
            <w:tcBorders>
              <w:top w:val="nil"/>
              <w:bottom w:val="nil"/>
            </w:tcBorders>
            <w:shd w:val="clear" w:color="auto" w:fill="auto"/>
            <w:vAlign w:val="center"/>
          </w:tcPr>
          <w:p w14:paraId="68C9FE4F"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282E023B" w14:textId="263DDFFF"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0.68)</w:t>
            </w:r>
          </w:p>
        </w:tc>
        <w:tc>
          <w:tcPr>
            <w:tcW w:w="568" w:type="pct"/>
            <w:tcBorders>
              <w:top w:val="nil"/>
              <w:bottom w:val="nil"/>
            </w:tcBorders>
            <w:shd w:val="clear" w:color="auto" w:fill="auto"/>
            <w:noWrap/>
          </w:tcPr>
          <w:p w14:paraId="081849A2" w14:textId="63040797"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0.132</w:t>
            </w:r>
          </w:p>
        </w:tc>
      </w:tr>
      <w:tr w:rsidR="00A761E5" w:rsidRPr="00C2015A" w14:paraId="1C1A1D9C" w14:textId="77777777" w:rsidTr="0092090B">
        <w:trPr>
          <w:trHeight w:val="276"/>
        </w:trPr>
        <w:tc>
          <w:tcPr>
            <w:tcW w:w="3275" w:type="pct"/>
            <w:tcBorders>
              <w:top w:val="nil"/>
              <w:bottom w:val="nil"/>
            </w:tcBorders>
            <w:shd w:val="clear" w:color="auto" w:fill="auto"/>
            <w:vAlign w:val="center"/>
          </w:tcPr>
          <w:p w14:paraId="7C4F58EC"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0B13502C" w14:textId="23A25F4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1.65)</w:t>
            </w:r>
          </w:p>
        </w:tc>
        <w:tc>
          <w:tcPr>
            <w:tcW w:w="568" w:type="pct"/>
            <w:tcBorders>
              <w:top w:val="nil"/>
              <w:bottom w:val="nil"/>
            </w:tcBorders>
            <w:shd w:val="clear" w:color="auto" w:fill="auto"/>
            <w:noWrap/>
          </w:tcPr>
          <w:p w14:paraId="7EF753F7" w14:textId="27361B32"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0.511</w:t>
            </w:r>
          </w:p>
        </w:tc>
      </w:tr>
      <w:tr w:rsidR="00A761E5" w:rsidRPr="00C2015A" w14:paraId="7FC1E8F4" w14:textId="77777777" w:rsidTr="0092090B">
        <w:trPr>
          <w:trHeight w:val="276"/>
        </w:trPr>
        <w:tc>
          <w:tcPr>
            <w:tcW w:w="3275" w:type="pct"/>
            <w:tcBorders>
              <w:top w:val="nil"/>
              <w:bottom w:val="nil"/>
            </w:tcBorders>
            <w:shd w:val="clear" w:color="auto" w:fill="auto"/>
            <w:vAlign w:val="center"/>
          </w:tcPr>
          <w:p w14:paraId="30EEA07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4D8E06C9" w14:textId="09149D8A"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.28 (</w:t>
            </w: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.73</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0.17)</w:t>
            </w:r>
          </w:p>
        </w:tc>
        <w:tc>
          <w:tcPr>
            <w:tcW w:w="568" w:type="pct"/>
            <w:tcBorders>
              <w:top w:val="nil"/>
              <w:bottom w:val="nil"/>
            </w:tcBorders>
            <w:shd w:val="clear" w:color="auto" w:fill="auto"/>
            <w:noWrap/>
          </w:tcPr>
          <w:p w14:paraId="5CA730E6" w14:textId="096B288F"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0.230</w:t>
            </w:r>
          </w:p>
        </w:tc>
      </w:tr>
      <w:tr w:rsidR="00A761E5" w:rsidRPr="00C2015A" w14:paraId="0371658F" w14:textId="77777777" w:rsidTr="0092090B">
        <w:trPr>
          <w:trHeight w:val="276"/>
        </w:trPr>
        <w:tc>
          <w:tcPr>
            <w:tcW w:w="3275" w:type="pct"/>
            <w:tcBorders>
              <w:top w:val="nil"/>
              <w:bottom w:val="nil"/>
            </w:tcBorders>
            <w:shd w:val="clear" w:color="auto" w:fill="auto"/>
            <w:vAlign w:val="center"/>
          </w:tcPr>
          <w:p w14:paraId="4D12D911"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671E47E7" w14:textId="67696CD7"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.56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.11</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0.00)</w:t>
            </w:r>
          </w:p>
        </w:tc>
        <w:tc>
          <w:tcPr>
            <w:tcW w:w="568" w:type="pct"/>
            <w:tcBorders>
              <w:top w:val="nil"/>
              <w:bottom w:val="nil"/>
            </w:tcBorders>
            <w:shd w:val="clear" w:color="auto" w:fill="auto"/>
            <w:noWrap/>
          </w:tcPr>
          <w:p w14:paraId="0FB943E2" w14:textId="53827FF6"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0.051</w:t>
            </w:r>
          </w:p>
        </w:tc>
      </w:tr>
      <w:tr w:rsidR="00A761E5" w:rsidRPr="00C2015A" w14:paraId="28A7A72B" w14:textId="77777777" w:rsidTr="0092090B">
        <w:trPr>
          <w:trHeight w:val="276"/>
        </w:trPr>
        <w:tc>
          <w:tcPr>
            <w:tcW w:w="3275" w:type="pct"/>
            <w:tcBorders>
              <w:top w:val="nil"/>
              <w:bottom w:val="nil"/>
            </w:tcBorders>
            <w:shd w:val="clear" w:color="auto" w:fill="auto"/>
            <w:vAlign w:val="center"/>
          </w:tcPr>
          <w:p w14:paraId="3051CC6F"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4D1C7B9D" w14:textId="49F35C6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0.11) *</w:t>
            </w:r>
          </w:p>
        </w:tc>
        <w:tc>
          <w:tcPr>
            <w:tcW w:w="568" w:type="pct"/>
            <w:tcBorders>
              <w:top w:val="nil"/>
              <w:bottom w:val="nil"/>
            </w:tcBorders>
            <w:shd w:val="clear" w:color="auto" w:fill="auto"/>
            <w:noWrap/>
          </w:tcPr>
          <w:p w14:paraId="58BF2634" w14:textId="7E4C3140"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E55721" w:rsidRPr="00C2015A" w14:paraId="47C1E5DE" w14:textId="77777777" w:rsidTr="0092090B">
        <w:trPr>
          <w:trHeight w:val="276"/>
        </w:trPr>
        <w:tc>
          <w:tcPr>
            <w:tcW w:w="3275" w:type="pct"/>
            <w:tcBorders>
              <w:top w:val="nil"/>
              <w:bottom w:val="nil"/>
            </w:tcBorders>
            <w:shd w:val="clear" w:color="auto" w:fill="auto"/>
            <w:vAlign w:val="center"/>
          </w:tcPr>
          <w:p w14:paraId="42C4E766" w14:textId="77777777" w:rsidR="00E55721" w:rsidRPr="00785CCB" w:rsidRDefault="00E55721" w:rsidP="00D44CA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4 (Model 3 + Family history)</w:t>
            </w:r>
          </w:p>
        </w:tc>
        <w:tc>
          <w:tcPr>
            <w:tcW w:w="1157" w:type="pct"/>
            <w:tcBorders>
              <w:top w:val="nil"/>
              <w:bottom w:val="nil"/>
            </w:tcBorders>
            <w:shd w:val="clear" w:color="auto" w:fill="auto"/>
            <w:noWrap/>
          </w:tcPr>
          <w:p w14:paraId="16EE1889" w14:textId="77777777" w:rsidR="00E55721" w:rsidRPr="00785CCB" w:rsidRDefault="00E55721" w:rsidP="00D44CA0">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47300980" w14:textId="77777777" w:rsidR="00E55721" w:rsidRPr="00785CCB" w:rsidRDefault="00E55721" w:rsidP="00D44CA0">
            <w:pPr>
              <w:widowControl/>
              <w:jc w:val="left"/>
              <w:rPr>
                <w:rFonts w:ascii="Times New Roman" w:eastAsia="Times New Roman" w:hAnsi="Times New Roman" w:cs="Times New Roman"/>
                <w:kern w:val="0"/>
                <w:szCs w:val="21"/>
              </w:rPr>
            </w:pPr>
          </w:p>
        </w:tc>
      </w:tr>
      <w:tr w:rsidR="00A761E5" w:rsidRPr="00C2015A" w14:paraId="489F30BC" w14:textId="77777777" w:rsidTr="0092090B">
        <w:trPr>
          <w:trHeight w:val="276"/>
        </w:trPr>
        <w:tc>
          <w:tcPr>
            <w:tcW w:w="3275" w:type="pct"/>
            <w:tcBorders>
              <w:top w:val="nil"/>
              <w:bottom w:val="nil"/>
            </w:tcBorders>
            <w:shd w:val="clear" w:color="auto" w:fill="auto"/>
            <w:vAlign w:val="center"/>
          </w:tcPr>
          <w:p w14:paraId="749C400D"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29521ABA" w14:textId="0DB86001"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1.86 (1.30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2.41) *</w:t>
            </w:r>
          </w:p>
        </w:tc>
        <w:tc>
          <w:tcPr>
            <w:tcW w:w="568" w:type="pct"/>
            <w:tcBorders>
              <w:top w:val="nil"/>
              <w:bottom w:val="nil"/>
            </w:tcBorders>
            <w:shd w:val="clear" w:color="auto" w:fill="auto"/>
            <w:noWrap/>
          </w:tcPr>
          <w:p w14:paraId="4DD8098B" w14:textId="20166C59"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76878A17" w14:textId="77777777" w:rsidTr="0092090B">
        <w:trPr>
          <w:trHeight w:val="276"/>
        </w:trPr>
        <w:tc>
          <w:tcPr>
            <w:tcW w:w="3275" w:type="pct"/>
            <w:tcBorders>
              <w:top w:val="nil"/>
              <w:bottom w:val="nil"/>
            </w:tcBorders>
            <w:shd w:val="clear" w:color="auto" w:fill="auto"/>
            <w:vAlign w:val="center"/>
          </w:tcPr>
          <w:p w14:paraId="1E1D8114"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6CED9B81" w14:textId="5BC83DBE"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1.38 (0.64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2.12) *</w:t>
            </w:r>
          </w:p>
        </w:tc>
        <w:tc>
          <w:tcPr>
            <w:tcW w:w="568" w:type="pct"/>
            <w:tcBorders>
              <w:top w:val="nil"/>
              <w:bottom w:val="nil"/>
            </w:tcBorders>
            <w:shd w:val="clear" w:color="auto" w:fill="auto"/>
            <w:noWrap/>
          </w:tcPr>
          <w:p w14:paraId="72738963" w14:textId="4C37A0E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16DACC76" w14:textId="77777777" w:rsidTr="0092090B">
        <w:trPr>
          <w:trHeight w:val="276"/>
        </w:trPr>
        <w:tc>
          <w:tcPr>
            <w:tcW w:w="3275" w:type="pct"/>
            <w:tcBorders>
              <w:top w:val="nil"/>
              <w:bottom w:val="nil"/>
            </w:tcBorders>
            <w:shd w:val="clear" w:color="auto" w:fill="auto"/>
            <w:vAlign w:val="center"/>
          </w:tcPr>
          <w:p w14:paraId="48C97982"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74475274" w14:textId="0461162B"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1.55 (0.92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2.17) *</w:t>
            </w:r>
          </w:p>
        </w:tc>
        <w:tc>
          <w:tcPr>
            <w:tcW w:w="568" w:type="pct"/>
            <w:tcBorders>
              <w:top w:val="nil"/>
              <w:bottom w:val="nil"/>
            </w:tcBorders>
            <w:shd w:val="clear" w:color="auto" w:fill="auto"/>
            <w:noWrap/>
          </w:tcPr>
          <w:p w14:paraId="6F33315C" w14:textId="423CE903"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6B7BFDAF" w14:textId="77777777" w:rsidTr="0092090B">
        <w:trPr>
          <w:trHeight w:val="276"/>
        </w:trPr>
        <w:tc>
          <w:tcPr>
            <w:tcW w:w="3275" w:type="pct"/>
            <w:tcBorders>
              <w:top w:val="nil"/>
              <w:bottom w:val="nil"/>
            </w:tcBorders>
            <w:shd w:val="clear" w:color="auto" w:fill="auto"/>
            <w:vAlign w:val="center"/>
          </w:tcPr>
          <w:p w14:paraId="62E28A8E"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Age(years)</w:t>
            </w:r>
          </w:p>
        </w:tc>
        <w:tc>
          <w:tcPr>
            <w:tcW w:w="1157" w:type="pct"/>
            <w:tcBorders>
              <w:top w:val="nil"/>
              <w:bottom w:val="nil"/>
            </w:tcBorders>
            <w:shd w:val="clear" w:color="auto" w:fill="auto"/>
            <w:noWrap/>
            <w:vAlign w:val="bottom"/>
          </w:tcPr>
          <w:p w14:paraId="27EA5290" w14:textId="4E299CB4"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 *</w:t>
            </w:r>
          </w:p>
        </w:tc>
        <w:tc>
          <w:tcPr>
            <w:tcW w:w="568" w:type="pct"/>
            <w:tcBorders>
              <w:top w:val="nil"/>
              <w:bottom w:val="nil"/>
            </w:tcBorders>
            <w:shd w:val="clear" w:color="auto" w:fill="auto"/>
            <w:noWrap/>
          </w:tcPr>
          <w:p w14:paraId="636E2425" w14:textId="3830990C"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11C1C758" w14:textId="77777777" w:rsidTr="0092090B">
        <w:trPr>
          <w:trHeight w:val="276"/>
        </w:trPr>
        <w:tc>
          <w:tcPr>
            <w:tcW w:w="3275" w:type="pct"/>
            <w:tcBorders>
              <w:top w:val="nil"/>
              <w:bottom w:val="nil"/>
            </w:tcBorders>
            <w:shd w:val="clear" w:color="auto" w:fill="auto"/>
            <w:vAlign w:val="center"/>
          </w:tcPr>
          <w:p w14:paraId="0EC0263A"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7C873816" w14:textId="5EF5B23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0.50 (0.22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0.79) *</w:t>
            </w:r>
          </w:p>
        </w:tc>
        <w:tc>
          <w:tcPr>
            <w:tcW w:w="568" w:type="pct"/>
            <w:tcBorders>
              <w:top w:val="nil"/>
              <w:bottom w:val="nil"/>
            </w:tcBorders>
            <w:shd w:val="clear" w:color="auto" w:fill="auto"/>
            <w:noWrap/>
          </w:tcPr>
          <w:p w14:paraId="6A7FACF5" w14:textId="6AEAD719"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633E1B82" w14:textId="77777777" w:rsidTr="0092090B">
        <w:trPr>
          <w:trHeight w:val="276"/>
        </w:trPr>
        <w:tc>
          <w:tcPr>
            <w:tcW w:w="3275" w:type="pct"/>
            <w:tcBorders>
              <w:top w:val="nil"/>
              <w:bottom w:val="nil"/>
            </w:tcBorders>
            <w:shd w:val="clear" w:color="auto" w:fill="auto"/>
            <w:vAlign w:val="center"/>
          </w:tcPr>
          <w:p w14:paraId="5209284D"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445BE7B1" w14:textId="79F6784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0.67)</w:t>
            </w:r>
          </w:p>
        </w:tc>
        <w:tc>
          <w:tcPr>
            <w:tcW w:w="568" w:type="pct"/>
            <w:tcBorders>
              <w:top w:val="nil"/>
              <w:bottom w:val="nil"/>
            </w:tcBorders>
            <w:shd w:val="clear" w:color="auto" w:fill="auto"/>
            <w:noWrap/>
          </w:tcPr>
          <w:p w14:paraId="14D4435A" w14:textId="0BD69953"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0.144</w:t>
            </w:r>
          </w:p>
        </w:tc>
      </w:tr>
      <w:tr w:rsidR="00A761E5" w:rsidRPr="00C2015A" w14:paraId="6A2C335B" w14:textId="77777777" w:rsidTr="0092090B">
        <w:trPr>
          <w:trHeight w:val="276"/>
        </w:trPr>
        <w:tc>
          <w:tcPr>
            <w:tcW w:w="3275" w:type="pct"/>
            <w:tcBorders>
              <w:top w:val="nil"/>
              <w:bottom w:val="nil"/>
            </w:tcBorders>
            <w:shd w:val="clear" w:color="auto" w:fill="auto"/>
            <w:vAlign w:val="center"/>
          </w:tcPr>
          <w:p w14:paraId="60B23E37"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3109A4B7" w14:textId="5A2857FD"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1.63)</w:t>
            </w:r>
          </w:p>
        </w:tc>
        <w:tc>
          <w:tcPr>
            <w:tcW w:w="568" w:type="pct"/>
            <w:tcBorders>
              <w:top w:val="nil"/>
              <w:bottom w:val="nil"/>
            </w:tcBorders>
            <w:shd w:val="clear" w:color="auto" w:fill="auto"/>
            <w:noWrap/>
          </w:tcPr>
          <w:p w14:paraId="5A00C710" w14:textId="05918DC6"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0.529</w:t>
            </w:r>
          </w:p>
        </w:tc>
      </w:tr>
      <w:tr w:rsidR="00A761E5" w:rsidRPr="00C2015A" w14:paraId="6FA7AAC3" w14:textId="77777777" w:rsidTr="0092090B">
        <w:trPr>
          <w:trHeight w:val="276"/>
        </w:trPr>
        <w:tc>
          <w:tcPr>
            <w:tcW w:w="3275" w:type="pct"/>
            <w:tcBorders>
              <w:top w:val="nil"/>
              <w:bottom w:val="nil"/>
            </w:tcBorders>
            <w:shd w:val="clear" w:color="auto" w:fill="auto"/>
            <w:vAlign w:val="center"/>
          </w:tcPr>
          <w:p w14:paraId="3CBB0B17"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6EA553CF" w14:textId="013734A2"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.30 (</w:t>
            </w: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.75</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0.15)</w:t>
            </w:r>
          </w:p>
        </w:tc>
        <w:tc>
          <w:tcPr>
            <w:tcW w:w="568" w:type="pct"/>
            <w:tcBorders>
              <w:top w:val="nil"/>
              <w:bottom w:val="nil"/>
            </w:tcBorders>
            <w:shd w:val="clear" w:color="auto" w:fill="auto"/>
            <w:noWrap/>
          </w:tcPr>
          <w:p w14:paraId="578D1FF6" w14:textId="7EEB5AD8"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0.197</w:t>
            </w:r>
          </w:p>
        </w:tc>
      </w:tr>
      <w:tr w:rsidR="00A761E5" w:rsidRPr="00C2015A" w14:paraId="1DEF89FB" w14:textId="77777777" w:rsidTr="0092090B">
        <w:trPr>
          <w:trHeight w:val="276"/>
        </w:trPr>
        <w:tc>
          <w:tcPr>
            <w:tcW w:w="3275" w:type="pct"/>
            <w:tcBorders>
              <w:top w:val="nil"/>
              <w:bottom w:val="nil"/>
            </w:tcBorders>
            <w:shd w:val="clear" w:color="auto" w:fill="auto"/>
            <w:vAlign w:val="center"/>
          </w:tcPr>
          <w:p w14:paraId="0E4EF9D9"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06D3A8D1" w14:textId="1A5B4474"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.58 (</w:t>
            </w:r>
            <w:r w:rsidRPr="00785CCB">
              <w:rPr>
                <w:rFonts w:ascii="Times New Roman" w:eastAsia="等线" w:hAnsi="Times New Roman" w:cs="Times New Roman"/>
                <w:color w:val="000000"/>
                <w:szCs w:val="21"/>
              </w:rPr>
              <w:t>−1</w:t>
            </w:r>
            <w:r w:rsidR="00A761E5" w:rsidRPr="00785CCB">
              <w:rPr>
                <w:rFonts w:ascii="Times New Roman" w:eastAsia="等线" w:hAnsi="Times New Roman" w:cs="Times New Roman"/>
                <w:color w:val="000000"/>
                <w:szCs w:val="21"/>
              </w:rPr>
              <w:t>.14</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0.02) *</w:t>
            </w:r>
          </w:p>
        </w:tc>
        <w:tc>
          <w:tcPr>
            <w:tcW w:w="568" w:type="pct"/>
            <w:tcBorders>
              <w:top w:val="nil"/>
              <w:bottom w:val="nil"/>
            </w:tcBorders>
            <w:shd w:val="clear" w:color="auto" w:fill="auto"/>
            <w:noWrap/>
          </w:tcPr>
          <w:p w14:paraId="01000923" w14:textId="7A713F29"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0.042</w:t>
            </w:r>
          </w:p>
        </w:tc>
      </w:tr>
      <w:tr w:rsidR="00A761E5" w:rsidRPr="00C2015A" w14:paraId="6BD81E10" w14:textId="77777777" w:rsidTr="0092090B">
        <w:trPr>
          <w:trHeight w:val="276"/>
        </w:trPr>
        <w:tc>
          <w:tcPr>
            <w:tcW w:w="3275" w:type="pct"/>
            <w:tcBorders>
              <w:top w:val="nil"/>
              <w:bottom w:val="nil"/>
            </w:tcBorders>
            <w:shd w:val="clear" w:color="auto" w:fill="auto"/>
            <w:vAlign w:val="center"/>
          </w:tcPr>
          <w:p w14:paraId="098D2699"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070E68D8" w14:textId="241E3E9C"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0.11) *</w:t>
            </w:r>
          </w:p>
        </w:tc>
        <w:tc>
          <w:tcPr>
            <w:tcW w:w="568" w:type="pct"/>
            <w:tcBorders>
              <w:top w:val="nil"/>
              <w:bottom w:val="nil"/>
            </w:tcBorders>
            <w:shd w:val="clear" w:color="auto" w:fill="auto"/>
            <w:noWrap/>
          </w:tcPr>
          <w:p w14:paraId="4ED8CEDB" w14:textId="71E34C70"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&lt;0.001</w:t>
            </w:r>
          </w:p>
        </w:tc>
      </w:tr>
      <w:tr w:rsidR="00A761E5" w:rsidRPr="00C2015A" w14:paraId="1CD8EB36" w14:textId="77777777" w:rsidTr="0092090B">
        <w:trPr>
          <w:trHeight w:val="276"/>
        </w:trPr>
        <w:tc>
          <w:tcPr>
            <w:tcW w:w="3275" w:type="pct"/>
            <w:tcBorders>
              <w:top w:val="nil"/>
              <w:bottom w:val="nil"/>
            </w:tcBorders>
            <w:shd w:val="clear" w:color="auto" w:fill="auto"/>
            <w:vAlign w:val="center"/>
          </w:tcPr>
          <w:p w14:paraId="5D062F64"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7" w:type="pct"/>
            <w:tcBorders>
              <w:top w:val="nil"/>
              <w:bottom w:val="nil"/>
            </w:tcBorders>
            <w:shd w:val="clear" w:color="auto" w:fill="auto"/>
            <w:noWrap/>
            <w:vAlign w:val="bottom"/>
          </w:tcPr>
          <w:p w14:paraId="5154F89A" w14:textId="440F10F3"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0.51)</w:t>
            </w:r>
          </w:p>
        </w:tc>
        <w:tc>
          <w:tcPr>
            <w:tcW w:w="568" w:type="pct"/>
            <w:tcBorders>
              <w:top w:val="nil"/>
              <w:bottom w:val="nil"/>
            </w:tcBorders>
            <w:shd w:val="clear" w:color="auto" w:fill="auto"/>
            <w:noWrap/>
          </w:tcPr>
          <w:p w14:paraId="43D20DA7" w14:textId="08048BA0"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0.094</w:t>
            </w:r>
          </w:p>
        </w:tc>
      </w:tr>
      <w:tr w:rsidR="00A761E5" w:rsidRPr="00C2015A" w14:paraId="2623498F" w14:textId="77777777" w:rsidTr="0092090B">
        <w:trPr>
          <w:trHeight w:val="276"/>
        </w:trPr>
        <w:tc>
          <w:tcPr>
            <w:tcW w:w="3275" w:type="pct"/>
            <w:tcBorders>
              <w:top w:val="nil"/>
              <w:bottom w:val="nil"/>
            </w:tcBorders>
            <w:shd w:val="clear" w:color="auto" w:fill="auto"/>
            <w:vAlign w:val="center"/>
          </w:tcPr>
          <w:p w14:paraId="48C445F7" w14:textId="77777777" w:rsidR="00A761E5" w:rsidRPr="00785CCB" w:rsidRDefault="00A761E5" w:rsidP="00A761E5">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7" w:type="pct"/>
            <w:tcBorders>
              <w:top w:val="nil"/>
              <w:bottom w:val="nil"/>
            </w:tcBorders>
            <w:shd w:val="clear" w:color="auto" w:fill="auto"/>
            <w:noWrap/>
            <w:vAlign w:val="bottom"/>
          </w:tcPr>
          <w:p w14:paraId="2CBCFC48" w14:textId="4C02E570" w:rsidR="00A761E5" w:rsidRPr="00785CCB" w:rsidRDefault="00055901" w:rsidP="00A761E5">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.12 (</w:t>
            </w:r>
            <w:r w:rsidRPr="00785CCB">
              <w:rPr>
                <w:rFonts w:ascii="Times New Roman" w:eastAsia="等线" w:hAnsi="Times New Roman" w:cs="Times New Roman"/>
                <w:color w:val="000000"/>
                <w:szCs w:val="21"/>
              </w:rPr>
              <w:t>−0</w:t>
            </w:r>
            <w:r w:rsidR="00A761E5" w:rsidRPr="00785CCB">
              <w:rPr>
                <w:rFonts w:ascii="Times New Roman" w:eastAsia="等线" w:hAnsi="Times New Roman" w:cs="Times New Roman"/>
                <w:color w:val="000000"/>
                <w:szCs w:val="21"/>
              </w:rPr>
              <w:t>.69</w:t>
            </w:r>
            <w:r w:rsidR="00F03C39">
              <w:rPr>
                <w:rFonts w:ascii="Times New Roman" w:eastAsia="等线" w:hAnsi="Times New Roman" w:cs="Times New Roman"/>
                <w:color w:val="000000"/>
                <w:szCs w:val="21"/>
              </w:rPr>
              <w:t xml:space="preserve">, </w:t>
            </w:r>
            <w:r w:rsidR="00A761E5" w:rsidRPr="00785CCB">
              <w:rPr>
                <w:rFonts w:ascii="Times New Roman" w:eastAsia="等线" w:hAnsi="Times New Roman" w:cs="Times New Roman"/>
                <w:color w:val="000000"/>
                <w:szCs w:val="21"/>
              </w:rPr>
              <w:t>0.44)</w:t>
            </w:r>
          </w:p>
        </w:tc>
        <w:tc>
          <w:tcPr>
            <w:tcW w:w="568" w:type="pct"/>
            <w:tcBorders>
              <w:top w:val="nil"/>
              <w:bottom w:val="nil"/>
            </w:tcBorders>
            <w:shd w:val="clear" w:color="auto" w:fill="auto"/>
            <w:noWrap/>
          </w:tcPr>
          <w:p w14:paraId="6927310B" w14:textId="1DE3CFAA" w:rsidR="00A761E5" w:rsidRPr="00785CCB" w:rsidRDefault="00A761E5" w:rsidP="00A761E5">
            <w:pPr>
              <w:widowControl/>
              <w:jc w:val="left"/>
              <w:rPr>
                <w:rFonts w:ascii="Times New Roman" w:eastAsia="等线" w:hAnsi="Times New Roman" w:cs="Times New Roman"/>
                <w:color w:val="000000"/>
                <w:kern w:val="0"/>
                <w:szCs w:val="21"/>
              </w:rPr>
            </w:pPr>
            <w:r w:rsidRPr="00785CCB">
              <w:rPr>
                <w:rFonts w:ascii="Times New Roman" w:hAnsi="Times New Roman" w:cs="Times New Roman"/>
                <w:szCs w:val="21"/>
              </w:rPr>
              <w:t>0.666</w:t>
            </w:r>
          </w:p>
        </w:tc>
      </w:tr>
      <w:tr w:rsidR="00E55721" w:rsidRPr="00C2015A" w14:paraId="03525A41" w14:textId="77777777" w:rsidTr="0092090B">
        <w:trPr>
          <w:trHeight w:val="276"/>
        </w:trPr>
        <w:tc>
          <w:tcPr>
            <w:tcW w:w="3275" w:type="pct"/>
            <w:tcBorders>
              <w:top w:val="nil"/>
              <w:bottom w:val="nil"/>
            </w:tcBorders>
            <w:shd w:val="clear" w:color="auto" w:fill="auto"/>
            <w:vAlign w:val="center"/>
          </w:tcPr>
          <w:p w14:paraId="32C9C66C" w14:textId="6F5F5087" w:rsidR="00E55721" w:rsidRPr="00785CCB" w:rsidRDefault="00E55721" w:rsidP="00D44CA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5 (</w:t>
            </w:r>
            <w:r w:rsidR="003D12EF" w:rsidRPr="00785CCB">
              <w:rPr>
                <w:rFonts w:ascii="Times New Roman" w:eastAsia="等线" w:hAnsi="Times New Roman" w:cs="Times New Roman"/>
                <w:color w:val="000000"/>
                <w:kern w:val="0"/>
                <w:szCs w:val="21"/>
              </w:rPr>
              <w:t>Model 4 + Indoor air pollution + Lifestyle factors</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tcPr>
          <w:p w14:paraId="01CDDE0D" w14:textId="77777777" w:rsidR="00E55721" w:rsidRPr="00785CCB" w:rsidRDefault="00E55721" w:rsidP="00D44CA0">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51CC50C5" w14:textId="77777777" w:rsidR="00E55721" w:rsidRPr="00785CCB" w:rsidRDefault="00E55721" w:rsidP="00D44CA0">
            <w:pPr>
              <w:widowControl/>
              <w:jc w:val="left"/>
              <w:rPr>
                <w:rFonts w:ascii="Times New Roman" w:eastAsia="Times New Roman" w:hAnsi="Times New Roman" w:cs="Times New Roman"/>
                <w:kern w:val="0"/>
                <w:szCs w:val="21"/>
              </w:rPr>
            </w:pPr>
          </w:p>
        </w:tc>
      </w:tr>
      <w:tr w:rsidR="00766FE6" w:rsidRPr="00C2015A" w14:paraId="45BBB66C" w14:textId="77777777" w:rsidTr="0092090B">
        <w:trPr>
          <w:trHeight w:val="276"/>
        </w:trPr>
        <w:tc>
          <w:tcPr>
            <w:tcW w:w="3275" w:type="pct"/>
            <w:tcBorders>
              <w:top w:val="nil"/>
              <w:bottom w:val="nil"/>
            </w:tcBorders>
            <w:shd w:val="clear" w:color="auto" w:fill="auto"/>
            <w:vAlign w:val="center"/>
          </w:tcPr>
          <w:p w14:paraId="095D254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556B5747" w14:textId="09B1B7EA"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1.81 (1.23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2.40) *</w:t>
            </w:r>
          </w:p>
        </w:tc>
        <w:tc>
          <w:tcPr>
            <w:tcW w:w="568" w:type="pct"/>
            <w:tcBorders>
              <w:top w:val="nil"/>
              <w:bottom w:val="nil"/>
            </w:tcBorders>
            <w:shd w:val="clear" w:color="auto" w:fill="auto"/>
            <w:noWrap/>
            <w:vAlign w:val="bottom"/>
          </w:tcPr>
          <w:p w14:paraId="12002AC2" w14:textId="2192F22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2BD3EA6A" w14:textId="77777777" w:rsidTr="0092090B">
        <w:trPr>
          <w:trHeight w:val="276"/>
        </w:trPr>
        <w:tc>
          <w:tcPr>
            <w:tcW w:w="3275" w:type="pct"/>
            <w:tcBorders>
              <w:top w:val="nil"/>
              <w:bottom w:val="nil"/>
            </w:tcBorders>
            <w:shd w:val="clear" w:color="auto" w:fill="auto"/>
            <w:vAlign w:val="center"/>
          </w:tcPr>
          <w:p w14:paraId="4D522619"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638C7741" w14:textId="6B9730D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1.39 (0.61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2.17) *</w:t>
            </w:r>
          </w:p>
        </w:tc>
        <w:tc>
          <w:tcPr>
            <w:tcW w:w="568" w:type="pct"/>
            <w:tcBorders>
              <w:top w:val="nil"/>
              <w:bottom w:val="nil"/>
            </w:tcBorders>
            <w:shd w:val="clear" w:color="auto" w:fill="auto"/>
            <w:noWrap/>
            <w:vAlign w:val="bottom"/>
          </w:tcPr>
          <w:p w14:paraId="1EC7E137" w14:textId="248C027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0524D14C" w14:textId="77777777" w:rsidTr="0092090B">
        <w:trPr>
          <w:trHeight w:val="276"/>
        </w:trPr>
        <w:tc>
          <w:tcPr>
            <w:tcW w:w="3275" w:type="pct"/>
            <w:tcBorders>
              <w:top w:val="nil"/>
              <w:bottom w:val="nil"/>
            </w:tcBorders>
            <w:shd w:val="clear" w:color="auto" w:fill="auto"/>
            <w:vAlign w:val="center"/>
          </w:tcPr>
          <w:p w14:paraId="7BD4AFF5"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296F46D6" w14:textId="072334F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1.46 (0.79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2.12) *</w:t>
            </w:r>
          </w:p>
        </w:tc>
        <w:tc>
          <w:tcPr>
            <w:tcW w:w="568" w:type="pct"/>
            <w:tcBorders>
              <w:top w:val="nil"/>
              <w:bottom w:val="nil"/>
            </w:tcBorders>
            <w:shd w:val="clear" w:color="auto" w:fill="auto"/>
            <w:noWrap/>
            <w:vAlign w:val="bottom"/>
          </w:tcPr>
          <w:p w14:paraId="2CFD4AE6" w14:textId="3A56086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57238697" w14:textId="77777777" w:rsidTr="0092090B">
        <w:trPr>
          <w:trHeight w:val="276"/>
        </w:trPr>
        <w:tc>
          <w:tcPr>
            <w:tcW w:w="3275" w:type="pct"/>
            <w:tcBorders>
              <w:top w:val="nil"/>
              <w:bottom w:val="nil"/>
            </w:tcBorders>
            <w:shd w:val="clear" w:color="auto" w:fill="auto"/>
            <w:vAlign w:val="center"/>
          </w:tcPr>
          <w:p w14:paraId="707DFBC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2C308005" w14:textId="2DF1D14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(0.02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 *</w:t>
            </w:r>
          </w:p>
        </w:tc>
        <w:tc>
          <w:tcPr>
            <w:tcW w:w="568" w:type="pct"/>
            <w:tcBorders>
              <w:top w:val="nil"/>
              <w:bottom w:val="nil"/>
            </w:tcBorders>
            <w:shd w:val="clear" w:color="auto" w:fill="auto"/>
            <w:noWrap/>
            <w:vAlign w:val="bottom"/>
          </w:tcPr>
          <w:p w14:paraId="5BAC165B" w14:textId="4BD32AD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56E83EF0" w14:textId="77777777" w:rsidTr="0092090B">
        <w:trPr>
          <w:trHeight w:val="276"/>
        </w:trPr>
        <w:tc>
          <w:tcPr>
            <w:tcW w:w="3275" w:type="pct"/>
            <w:tcBorders>
              <w:top w:val="nil"/>
              <w:bottom w:val="nil"/>
            </w:tcBorders>
            <w:shd w:val="clear" w:color="auto" w:fill="auto"/>
            <w:vAlign w:val="center"/>
          </w:tcPr>
          <w:p w14:paraId="08EF330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5B85B47D" w14:textId="6FD17D5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0.63 (0.28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0.98) *</w:t>
            </w:r>
          </w:p>
        </w:tc>
        <w:tc>
          <w:tcPr>
            <w:tcW w:w="568" w:type="pct"/>
            <w:tcBorders>
              <w:top w:val="nil"/>
              <w:bottom w:val="nil"/>
            </w:tcBorders>
            <w:shd w:val="clear" w:color="auto" w:fill="auto"/>
            <w:noWrap/>
            <w:vAlign w:val="bottom"/>
          </w:tcPr>
          <w:p w14:paraId="3369FF8B" w14:textId="6C0D28D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46B11D32" w14:textId="77777777" w:rsidTr="0092090B">
        <w:trPr>
          <w:trHeight w:val="276"/>
        </w:trPr>
        <w:tc>
          <w:tcPr>
            <w:tcW w:w="3275" w:type="pct"/>
            <w:tcBorders>
              <w:top w:val="nil"/>
              <w:bottom w:val="nil"/>
            </w:tcBorders>
            <w:shd w:val="clear" w:color="auto" w:fill="auto"/>
            <w:vAlign w:val="center"/>
          </w:tcPr>
          <w:p w14:paraId="26C36AE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31E836F2" w14:textId="721285E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0.75)</w:t>
            </w:r>
          </w:p>
        </w:tc>
        <w:tc>
          <w:tcPr>
            <w:tcW w:w="568" w:type="pct"/>
            <w:tcBorders>
              <w:top w:val="nil"/>
              <w:bottom w:val="nil"/>
            </w:tcBorders>
            <w:shd w:val="clear" w:color="auto" w:fill="auto"/>
            <w:noWrap/>
            <w:vAlign w:val="bottom"/>
          </w:tcPr>
          <w:p w14:paraId="3490A966" w14:textId="6BE1CA0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0.133</w:t>
            </w:r>
          </w:p>
        </w:tc>
      </w:tr>
      <w:tr w:rsidR="00766FE6" w:rsidRPr="00C2015A" w14:paraId="473FA514" w14:textId="77777777" w:rsidTr="0092090B">
        <w:trPr>
          <w:trHeight w:val="276"/>
        </w:trPr>
        <w:tc>
          <w:tcPr>
            <w:tcW w:w="3275" w:type="pct"/>
            <w:tcBorders>
              <w:top w:val="nil"/>
              <w:bottom w:val="nil"/>
            </w:tcBorders>
            <w:shd w:val="clear" w:color="auto" w:fill="auto"/>
            <w:vAlign w:val="center"/>
          </w:tcPr>
          <w:p w14:paraId="13B9ECB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5EBA20DC" w14:textId="20FE625A"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.11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.45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1.23)</w:t>
            </w:r>
          </w:p>
        </w:tc>
        <w:tc>
          <w:tcPr>
            <w:tcW w:w="568" w:type="pct"/>
            <w:tcBorders>
              <w:top w:val="nil"/>
              <w:bottom w:val="nil"/>
            </w:tcBorders>
            <w:shd w:val="clear" w:color="auto" w:fill="auto"/>
            <w:noWrap/>
            <w:vAlign w:val="bottom"/>
          </w:tcPr>
          <w:p w14:paraId="258B7A9B" w14:textId="45276C1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0.875</w:t>
            </w:r>
          </w:p>
        </w:tc>
      </w:tr>
      <w:tr w:rsidR="00766FE6" w:rsidRPr="00C2015A" w14:paraId="0F630F7B" w14:textId="77777777" w:rsidTr="0092090B">
        <w:trPr>
          <w:trHeight w:val="276"/>
        </w:trPr>
        <w:tc>
          <w:tcPr>
            <w:tcW w:w="3275" w:type="pct"/>
            <w:tcBorders>
              <w:top w:val="nil"/>
              <w:bottom w:val="nil"/>
            </w:tcBorders>
            <w:shd w:val="clear" w:color="auto" w:fill="auto"/>
            <w:vAlign w:val="center"/>
          </w:tcPr>
          <w:p w14:paraId="6FACC468"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51F7C94F" w14:textId="2FE7B0D0"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.40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.87</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0.08)</w:t>
            </w:r>
          </w:p>
        </w:tc>
        <w:tc>
          <w:tcPr>
            <w:tcW w:w="568" w:type="pct"/>
            <w:tcBorders>
              <w:top w:val="nil"/>
              <w:bottom w:val="nil"/>
            </w:tcBorders>
            <w:shd w:val="clear" w:color="auto" w:fill="auto"/>
            <w:noWrap/>
            <w:vAlign w:val="bottom"/>
          </w:tcPr>
          <w:p w14:paraId="29F2BB89" w14:textId="49A665B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0.101</w:t>
            </w:r>
          </w:p>
        </w:tc>
      </w:tr>
      <w:tr w:rsidR="00766FE6" w:rsidRPr="00C2015A" w14:paraId="04CA7165" w14:textId="77777777" w:rsidTr="0092090B">
        <w:trPr>
          <w:trHeight w:val="276"/>
        </w:trPr>
        <w:tc>
          <w:tcPr>
            <w:tcW w:w="3275" w:type="pct"/>
            <w:tcBorders>
              <w:top w:val="nil"/>
              <w:bottom w:val="nil"/>
            </w:tcBorders>
            <w:shd w:val="clear" w:color="auto" w:fill="auto"/>
            <w:vAlign w:val="center"/>
          </w:tcPr>
          <w:p w14:paraId="6655A78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7F0857E1" w14:textId="555FD398"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.74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.34</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0.15) *</w:t>
            </w:r>
          </w:p>
        </w:tc>
        <w:tc>
          <w:tcPr>
            <w:tcW w:w="568" w:type="pct"/>
            <w:tcBorders>
              <w:top w:val="nil"/>
              <w:bottom w:val="nil"/>
            </w:tcBorders>
            <w:shd w:val="clear" w:color="auto" w:fill="auto"/>
            <w:noWrap/>
            <w:vAlign w:val="bottom"/>
          </w:tcPr>
          <w:p w14:paraId="7E204646" w14:textId="6DDB462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0.014</w:t>
            </w:r>
          </w:p>
        </w:tc>
      </w:tr>
      <w:tr w:rsidR="00766FE6" w:rsidRPr="00C2015A" w14:paraId="6EE5F562" w14:textId="77777777" w:rsidTr="0092090B">
        <w:trPr>
          <w:trHeight w:val="276"/>
        </w:trPr>
        <w:tc>
          <w:tcPr>
            <w:tcW w:w="3275" w:type="pct"/>
            <w:tcBorders>
              <w:top w:val="nil"/>
              <w:bottom w:val="nil"/>
            </w:tcBorders>
            <w:shd w:val="clear" w:color="auto" w:fill="auto"/>
            <w:vAlign w:val="center"/>
          </w:tcPr>
          <w:p w14:paraId="656CE3B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1D67D964" w14:textId="1A1B5A5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 (0.01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0.09) *</w:t>
            </w:r>
          </w:p>
        </w:tc>
        <w:tc>
          <w:tcPr>
            <w:tcW w:w="568" w:type="pct"/>
            <w:tcBorders>
              <w:top w:val="nil"/>
              <w:bottom w:val="nil"/>
            </w:tcBorders>
            <w:shd w:val="clear" w:color="auto" w:fill="auto"/>
            <w:noWrap/>
            <w:vAlign w:val="bottom"/>
          </w:tcPr>
          <w:p w14:paraId="340B8DDF" w14:textId="05C80F1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0.023</w:t>
            </w:r>
          </w:p>
        </w:tc>
      </w:tr>
      <w:tr w:rsidR="00766FE6" w:rsidRPr="00C2015A" w14:paraId="0F92B035" w14:textId="77777777" w:rsidTr="0092090B">
        <w:trPr>
          <w:trHeight w:val="276"/>
        </w:trPr>
        <w:tc>
          <w:tcPr>
            <w:tcW w:w="3275" w:type="pct"/>
            <w:tcBorders>
              <w:top w:val="nil"/>
              <w:bottom w:val="nil"/>
            </w:tcBorders>
            <w:shd w:val="clear" w:color="auto" w:fill="auto"/>
            <w:vAlign w:val="center"/>
          </w:tcPr>
          <w:p w14:paraId="0703AC2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7" w:type="pct"/>
            <w:tcBorders>
              <w:top w:val="nil"/>
              <w:bottom w:val="nil"/>
            </w:tcBorders>
            <w:shd w:val="clear" w:color="auto" w:fill="auto"/>
            <w:noWrap/>
            <w:vAlign w:val="bottom"/>
          </w:tcPr>
          <w:p w14:paraId="32F0689A" w14:textId="040882D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0.57)</w:t>
            </w:r>
          </w:p>
        </w:tc>
        <w:tc>
          <w:tcPr>
            <w:tcW w:w="568" w:type="pct"/>
            <w:tcBorders>
              <w:top w:val="nil"/>
              <w:bottom w:val="nil"/>
            </w:tcBorders>
            <w:shd w:val="clear" w:color="auto" w:fill="auto"/>
            <w:noWrap/>
            <w:vAlign w:val="bottom"/>
          </w:tcPr>
          <w:p w14:paraId="4BE9AF44" w14:textId="38159AA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0.070</w:t>
            </w:r>
          </w:p>
        </w:tc>
      </w:tr>
      <w:tr w:rsidR="00766FE6" w:rsidRPr="00C2015A" w14:paraId="46615996" w14:textId="77777777" w:rsidTr="0092090B">
        <w:trPr>
          <w:trHeight w:val="276"/>
        </w:trPr>
        <w:tc>
          <w:tcPr>
            <w:tcW w:w="3275" w:type="pct"/>
            <w:tcBorders>
              <w:top w:val="nil"/>
              <w:bottom w:val="nil"/>
            </w:tcBorders>
            <w:shd w:val="clear" w:color="auto" w:fill="auto"/>
            <w:vAlign w:val="center"/>
          </w:tcPr>
          <w:p w14:paraId="097E8EE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7" w:type="pct"/>
            <w:tcBorders>
              <w:top w:val="nil"/>
              <w:bottom w:val="nil"/>
            </w:tcBorders>
            <w:shd w:val="clear" w:color="auto" w:fill="auto"/>
            <w:noWrap/>
            <w:vAlign w:val="bottom"/>
          </w:tcPr>
          <w:p w14:paraId="573C65B1" w14:textId="6DAC4735"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0.46)</w:t>
            </w:r>
          </w:p>
        </w:tc>
        <w:tc>
          <w:tcPr>
            <w:tcW w:w="568" w:type="pct"/>
            <w:tcBorders>
              <w:top w:val="nil"/>
              <w:bottom w:val="nil"/>
            </w:tcBorders>
            <w:shd w:val="clear" w:color="auto" w:fill="auto"/>
            <w:noWrap/>
            <w:vAlign w:val="bottom"/>
          </w:tcPr>
          <w:p w14:paraId="43161F3A" w14:textId="6D08FE4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0.641</w:t>
            </w:r>
          </w:p>
        </w:tc>
      </w:tr>
      <w:tr w:rsidR="00766FE6" w:rsidRPr="00C2015A" w14:paraId="1F8CAEE8" w14:textId="77777777" w:rsidTr="0092090B">
        <w:trPr>
          <w:trHeight w:val="276"/>
        </w:trPr>
        <w:tc>
          <w:tcPr>
            <w:tcW w:w="3275" w:type="pct"/>
            <w:tcBorders>
              <w:top w:val="nil"/>
              <w:bottom w:val="nil"/>
            </w:tcBorders>
            <w:shd w:val="clear" w:color="auto" w:fill="auto"/>
            <w:vAlign w:val="center"/>
          </w:tcPr>
          <w:p w14:paraId="1FB6976D" w14:textId="00B8792E"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3ADBF276" w14:textId="19C67AB4"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.03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.37</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0.31)</w:t>
            </w:r>
          </w:p>
        </w:tc>
        <w:tc>
          <w:tcPr>
            <w:tcW w:w="568" w:type="pct"/>
            <w:tcBorders>
              <w:top w:val="nil"/>
              <w:bottom w:val="nil"/>
            </w:tcBorders>
            <w:shd w:val="clear" w:color="auto" w:fill="auto"/>
            <w:noWrap/>
            <w:vAlign w:val="bottom"/>
          </w:tcPr>
          <w:p w14:paraId="22F165BF" w14:textId="55F2E3F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0.854</w:t>
            </w:r>
          </w:p>
        </w:tc>
      </w:tr>
      <w:tr w:rsidR="00766FE6" w:rsidRPr="00C2015A" w14:paraId="349C4936" w14:textId="77777777" w:rsidTr="0092090B">
        <w:trPr>
          <w:trHeight w:val="276"/>
        </w:trPr>
        <w:tc>
          <w:tcPr>
            <w:tcW w:w="3275" w:type="pct"/>
            <w:tcBorders>
              <w:top w:val="nil"/>
              <w:bottom w:val="nil"/>
            </w:tcBorders>
            <w:shd w:val="clear" w:color="auto" w:fill="auto"/>
            <w:vAlign w:val="center"/>
          </w:tcPr>
          <w:p w14:paraId="731EAE0E" w14:textId="1BC6DE8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7B083CA1" w14:textId="263E256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0.49)</w:t>
            </w:r>
          </w:p>
        </w:tc>
        <w:tc>
          <w:tcPr>
            <w:tcW w:w="568" w:type="pct"/>
            <w:tcBorders>
              <w:top w:val="nil"/>
              <w:bottom w:val="nil"/>
            </w:tcBorders>
            <w:shd w:val="clear" w:color="auto" w:fill="auto"/>
            <w:noWrap/>
            <w:vAlign w:val="bottom"/>
          </w:tcPr>
          <w:p w14:paraId="060ADBE9" w14:textId="3635801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0.718</w:t>
            </w:r>
          </w:p>
        </w:tc>
      </w:tr>
      <w:tr w:rsidR="00766FE6" w:rsidRPr="00C2015A" w14:paraId="36BDA875" w14:textId="77777777" w:rsidTr="0092090B">
        <w:trPr>
          <w:trHeight w:val="276"/>
        </w:trPr>
        <w:tc>
          <w:tcPr>
            <w:tcW w:w="3275" w:type="pct"/>
            <w:tcBorders>
              <w:top w:val="nil"/>
              <w:bottom w:val="nil"/>
            </w:tcBorders>
            <w:shd w:val="clear" w:color="auto" w:fill="auto"/>
            <w:vAlign w:val="center"/>
          </w:tcPr>
          <w:p w14:paraId="6AB15F87" w14:textId="761E451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31AA9FC0" w14:textId="5E79A527"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0.50)</w:t>
            </w:r>
          </w:p>
        </w:tc>
        <w:tc>
          <w:tcPr>
            <w:tcW w:w="568" w:type="pct"/>
            <w:tcBorders>
              <w:top w:val="nil"/>
              <w:bottom w:val="nil"/>
            </w:tcBorders>
            <w:shd w:val="clear" w:color="auto" w:fill="auto"/>
            <w:noWrap/>
            <w:vAlign w:val="bottom"/>
          </w:tcPr>
          <w:p w14:paraId="79BF5D31" w14:textId="70FF045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0.883</w:t>
            </w:r>
          </w:p>
        </w:tc>
      </w:tr>
      <w:tr w:rsidR="00766FE6" w:rsidRPr="00C2015A" w14:paraId="54F3C024" w14:textId="77777777" w:rsidTr="0092090B">
        <w:trPr>
          <w:trHeight w:val="276"/>
        </w:trPr>
        <w:tc>
          <w:tcPr>
            <w:tcW w:w="3275" w:type="pct"/>
            <w:tcBorders>
              <w:top w:val="nil"/>
              <w:bottom w:val="nil"/>
            </w:tcBorders>
            <w:shd w:val="clear" w:color="auto" w:fill="auto"/>
            <w:vAlign w:val="center"/>
          </w:tcPr>
          <w:p w14:paraId="24F451B2" w14:textId="62B12F9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4BEECE30" w14:textId="21EB650A"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0.62)</w:t>
            </w:r>
          </w:p>
        </w:tc>
        <w:tc>
          <w:tcPr>
            <w:tcW w:w="568" w:type="pct"/>
            <w:tcBorders>
              <w:top w:val="nil"/>
              <w:bottom w:val="nil"/>
            </w:tcBorders>
            <w:shd w:val="clear" w:color="auto" w:fill="auto"/>
            <w:noWrap/>
            <w:vAlign w:val="bottom"/>
          </w:tcPr>
          <w:p w14:paraId="2368EDF1" w14:textId="264288D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0.259</w:t>
            </w:r>
          </w:p>
        </w:tc>
      </w:tr>
      <w:tr w:rsidR="00766FE6" w:rsidRPr="00C2015A" w14:paraId="2EE8B93C" w14:textId="77777777" w:rsidTr="0092090B">
        <w:trPr>
          <w:trHeight w:val="276"/>
        </w:trPr>
        <w:tc>
          <w:tcPr>
            <w:tcW w:w="3275" w:type="pct"/>
            <w:tcBorders>
              <w:top w:val="nil"/>
              <w:bottom w:val="nil"/>
            </w:tcBorders>
            <w:shd w:val="clear" w:color="auto" w:fill="auto"/>
            <w:vAlign w:val="center"/>
          </w:tcPr>
          <w:p w14:paraId="261F0C4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7" w:type="pct"/>
            <w:tcBorders>
              <w:top w:val="nil"/>
              <w:bottom w:val="nil"/>
            </w:tcBorders>
            <w:shd w:val="clear" w:color="auto" w:fill="auto"/>
            <w:noWrap/>
            <w:vAlign w:val="bottom"/>
          </w:tcPr>
          <w:p w14:paraId="1025F807" w14:textId="513A5753"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0.19)</w:t>
            </w:r>
          </w:p>
        </w:tc>
        <w:tc>
          <w:tcPr>
            <w:tcW w:w="568" w:type="pct"/>
            <w:tcBorders>
              <w:top w:val="nil"/>
              <w:bottom w:val="nil"/>
            </w:tcBorders>
            <w:shd w:val="clear" w:color="auto" w:fill="auto"/>
            <w:noWrap/>
            <w:vAlign w:val="bottom"/>
          </w:tcPr>
          <w:p w14:paraId="1BA8D2ED" w14:textId="6410295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0.266</w:t>
            </w:r>
          </w:p>
        </w:tc>
      </w:tr>
      <w:tr w:rsidR="00766FE6" w:rsidRPr="00C2015A" w14:paraId="18C9820C" w14:textId="77777777" w:rsidTr="0092090B">
        <w:trPr>
          <w:trHeight w:val="276"/>
        </w:trPr>
        <w:tc>
          <w:tcPr>
            <w:tcW w:w="3275" w:type="pct"/>
            <w:tcBorders>
              <w:top w:val="nil"/>
              <w:bottom w:val="nil"/>
            </w:tcBorders>
            <w:shd w:val="clear" w:color="auto" w:fill="auto"/>
            <w:vAlign w:val="center"/>
          </w:tcPr>
          <w:p w14:paraId="31170DE9"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57" w:type="pct"/>
            <w:tcBorders>
              <w:top w:val="nil"/>
              <w:bottom w:val="nil"/>
            </w:tcBorders>
            <w:shd w:val="clear" w:color="auto" w:fill="auto"/>
            <w:noWrap/>
            <w:vAlign w:val="bottom"/>
          </w:tcPr>
          <w:p w14:paraId="5C7D78B0" w14:textId="7977D0F4"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.81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.73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0.12)</w:t>
            </w:r>
          </w:p>
        </w:tc>
        <w:tc>
          <w:tcPr>
            <w:tcW w:w="568" w:type="pct"/>
            <w:tcBorders>
              <w:top w:val="nil"/>
              <w:bottom w:val="nil"/>
            </w:tcBorders>
            <w:shd w:val="clear" w:color="auto" w:fill="auto"/>
            <w:noWrap/>
            <w:vAlign w:val="bottom"/>
          </w:tcPr>
          <w:p w14:paraId="548BD7FF" w14:textId="60FE912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0.088</w:t>
            </w:r>
          </w:p>
        </w:tc>
      </w:tr>
      <w:tr w:rsidR="00766FE6" w:rsidRPr="00C2015A" w14:paraId="2ECEB09F" w14:textId="77777777" w:rsidTr="0092090B">
        <w:trPr>
          <w:trHeight w:val="276"/>
        </w:trPr>
        <w:tc>
          <w:tcPr>
            <w:tcW w:w="3275" w:type="pct"/>
            <w:tcBorders>
              <w:top w:val="nil"/>
              <w:bottom w:val="nil"/>
            </w:tcBorders>
            <w:shd w:val="clear" w:color="auto" w:fill="auto"/>
            <w:vAlign w:val="center"/>
          </w:tcPr>
          <w:p w14:paraId="1E4762BE" w14:textId="040D256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7" w:type="pct"/>
            <w:tcBorders>
              <w:top w:val="nil"/>
              <w:bottom w:val="nil"/>
            </w:tcBorders>
            <w:shd w:val="clear" w:color="auto" w:fill="auto"/>
            <w:noWrap/>
            <w:vAlign w:val="bottom"/>
          </w:tcPr>
          <w:p w14:paraId="33A3DA35" w14:textId="5CB7BEA0"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0.64)</w:t>
            </w:r>
          </w:p>
        </w:tc>
        <w:tc>
          <w:tcPr>
            <w:tcW w:w="568" w:type="pct"/>
            <w:tcBorders>
              <w:top w:val="nil"/>
              <w:bottom w:val="nil"/>
            </w:tcBorders>
            <w:shd w:val="clear" w:color="auto" w:fill="auto"/>
            <w:noWrap/>
            <w:vAlign w:val="bottom"/>
          </w:tcPr>
          <w:p w14:paraId="2FF6EC29" w14:textId="0341329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0.185</w:t>
            </w:r>
          </w:p>
        </w:tc>
      </w:tr>
      <w:tr w:rsidR="00766FE6" w:rsidRPr="00C2015A" w14:paraId="5AEDD0F8" w14:textId="77777777" w:rsidTr="0092090B">
        <w:trPr>
          <w:trHeight w:val="276"/>
        </w:trPr>
        <w:tc>
          <w:tcPr>
            <w:tcW w:w="3275" w:type="pct"/>
            <w:tcBorders>
              <w:top w:val="nil"/>
              <w:bottom w:val="nil"/>
            </w:tcBorders>
            <w:shd w:val="clear" w:color="auto" w:fill="auto"/>
            <w:vAlign w:val="center"/>
          </w:tcPr>
          <w:p w14:paraId="2775E4AB" w14:textId="0760664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7" w:type="pct"/>
            <w:tcBorders>
              <w:top w:val="nil"/>
              <w:bottom w:val="nil"/>
            </w:tcBorders>
            <w:shd w:val="clear" w:color="auto" w:fill="auto"/>
            <w:noWrap/>
            <w:vAlign w:val="bottom"/>
          </w:tcPr>
          <w:p w14:paraId="70D232AF" w14:textId="27A7A54A"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0.55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1.98)</w:t>
            </w:r>
          </w:p>
        </w:tc>
        <w:tc>
          <w:tcPr>
            <w:tcW w:w="568" w:type="pct"/>
            <w:tcBorders>
              <w:top w:val="nil"/>
              <w:bottom w:val="nil"/>
            </w:tcBorders>
            <w:shd w:val="clear" w:color="auto" w:fill="auto"/>
            <w:noWrap/>
            <w:vAlign w:val="bottom"/>
          </w:tcPr>
          <w:p w14:paraId="4AEF571D" w14:textId="2E57100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0.457</w:t>
            </w:r>
          </w:p>
        </w:tc>
      </w:tr>
      <w:tr w:rsidR="00766FE6" w:rsidRPr="00C2015A" w14:paraId="07B9DC5A" w14:textId="77777777" w:rsidTr="0092090B">
        <w:trPr>
          <w:trHeight w:val="276"/>
        </w:trPr>
        <w:tc>
          <w:tcPr>
            <w:tcW w:w="3275" w:type="pct"/>
            <w:tcBorders>
              <w:top w:val="nil"/>
              <w:bottom w:val="nil"/>
            </w:tcBorders>
            <w:shd w:val="clear" w:color="auto" w:fill="auto"/>
            <w:vAlign w:val="center"/>
          </w:tcPr>
          <w:p w14:paraId="058ECD5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7" w:type="pct"/>
            <w:tcBorders>
              <w:top w:val="nil"/>
              <w:bottom w:val="nil"/>
            </w:tcBorders>
            <w:shd w:val="clear" w:color="auto" w:fill="auto"/>
            <w:noWrap/>
            <w:vAlign w:val="bottom"/>
          </w:tcPr>
          <w:p w14:paraId="526776CA" w14:textId="7E155F9D"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.22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0.10)</w:t>
            </w:r>
          </w:p>
        </w:tc>
        <w:tc>
          <w:tcPr>
            <w:tcW w:w="568" w:type="pct"/>
            <w:tcBorders>
              <w:top w:val="nil"/>
              <w:bottom w:val="nil"/>
            </w:tcBorders>
            <w:shd w:val="clear" w:color="auto" w:fill="auto"/>
            <w:noWrap/>
            <w:vAlign w:val="bottom"/>
          </w:tcPr>
          <w:p w14:paraId="6644FF78" w14:textId="2F7C562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0.173</w:t>
            </w:r>
          </w:p>
        </w:tc>
      </w:tr>
      <w:tr w:rsidR="007B5457" w:rsidRPr="00C2015A" w14:paraId="0C4F15EF" w14:textId="77777777" w:rsidTr="0092090B">
        <w:trPr>
          <w:trHeight w:val="552"/>
        </w:trPr>
        <w:tc>
          <w:tcPr>
            <w:tcW w:w="3275" w:type="pct"/>
            <w:tcBorders>
              <w:top w:val="nil"/>
              <w:bottom w:val="nil"/>
            </w:tcBorders>
            <w:shd w:val="clear" w:color="auto" w:fill="auto"/>
            <w:vAlign w:val="center"/>
          </w:tcPr>
          <w:p w14:paraId="00471BCD" w14:textId="77777777" w:rsidR="007B5457" w:rsidRPr="00785CCB" w:rsidRDefault="007B5457" w:rsidP="007B5457">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Model 6 (Model 5 + Personal protective measures against air pollution)</w:t>
            </w:r>
          </w:p>
        </w:tc>
        <w:tc>
          <w:tcPr>
            <w:tcW w:w="1157" w:type="pct"/>
            <w:tcBorders>
              <w:top w:val="nil"/>
              <w:bottom w:val="nil"/>
            </w:tcBorders>
            <w:shd w:val="clear" w:color="auto" w:fill="auto"/>
            <w:noWrap/>
          </w:tcPr>
          <w:p w14:paraId="430243F5" w14:textId="77777777" w:rsidR="007B5457" w:rsidRPr="00785CCB" w:rsidRDefault="007B5457" w:rsidP="007B5457">
            <w:pPr>
              <w:widowControl/>
              <w:jc w:val="left"/>
              <w:rPr>
                <w:rFonts w:ascii="Times New Roman" w:eastAsia="等线" w:hAnsi="Times New Roman" w:cs="Times New Roman"/>
                <w:color w:val="000000"/>
                <w:kern w:val="0"/>
                <w:szCs w:val="21"/>
              </w:rPr>
            </w:pPr>
          </w:p>
        </w:tc>
        <w:tc>
          <w:tcPr>
            <w:tcW w:w="568" w:type="pct"/>
            <w:tcBorders>
              <w:top w:val="nil"/>
              <w:bottom w:val="nil"/>
            </w:tcBorders>
            <w:shd w:val="clear" w:color="auto" w:fill="auto"/>
            <w:noWrap/>
          </w:tcPr>
          <w:p w14:paraId="48F5F666" w14:textId="77777777" w:rsidR="007B5457" w:rsidRPr="00785CCB" w:rsidRDefault="007B5457" w:rsidP="007B5457">
            <w:pPr>
              <w:widowControl/>
              <w:jc w:val="left"/>
              <w:rPr>
                <w:rFonts w:ascii="Times New Roman" w:eastAsia="Times New Roman" w:hAnsi="Times New Roman" w:cs="Times New Roman"/>
                <w:kern w:val="0"/>
                <w:szCs w:val="21"/>
              </w:rPr>
            </w:pPr>
          </w:p>
        </w:tc>
      </w:tr>
      <w:tr w:rsidR="00766FE6" w:rsidRPr="00C2015A" w14:paraId="4217BE0E" w14:textId="77777777" w:rsidTr="0092090B">
        <w:trPr>
          <w:trHeight w:val="276"/>
        </w:trPr>
        <w:tc>
          <w:tcPr>
            <w:tcW w:w="3275" w:type="pct"/>
            <w:tcBorders>
              <w:top w:val="nil"/>
              <w:bottom w:val="nil"/>
            </w:tcBorders>
            <w:shd w:val="clear" w:color="auto" w:fill="auto"/>
            <w:vAlign w:val="center"/>
          </w:tcPr>
          <w:p w14:paraId="51092EBD"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6852FC59" w14:textId="0BF624F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1.81 (1.22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2.40) *</w:t>
            </w:r>
          </w:p>
        </w:tc>
        <w:tc>
          <w:tcPr>
            <w:tcW w:w="568" w:type="pct"/>
            <w:tcBorders>
              <w:top w:val="nil"/>
              <w:bottom w:val="nil"/>
            </w:tcBorders>
            <w:shd w:val="clear" w:color="auto" w:fill="auto"/>
            <w:noWrap/>
            <w:vAlign w:val="bottom"/>
          </w:tcPr>
          <w:p w14:paraId="52A7CD8E" w14:textId="0364066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0CF8E72E" w14:textId="77777777" w:rsidTr="0092090B">
        <w:trPr>
          <w:trHeight w:val="276"/>
        </w:trPr>
        <w:tc>
          <w:tcPr>
            <w:tcW w:w="3275" w:type="pct"/>
            <w:tcBorders>
              <w:top w:val="nil"/>
              <w:bottom w:val="nil"/>
            </w:tcBorders>
            <w:shd w:val="clear" w:color="auto" w:fill="auto"/>
            <w:vAlign w:val="center"/>
          </w:tcPr>
          <w:p w14:paraId="23E2F78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553DD03A" w14:textId="64DCF86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1.36 (0.58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2.14) *</w:t>
            </w:r>
          </w:p>
        </w:tc>
        <w:tc>
          <w:tcPr>
            <w:tcW w:w="568" w:type="pct"/>
            <w:tcBorders>
              <w:top w:val="nil"/>
              <w:bottom w:val="nil"/>
            </w:tcBorders>
            <w:shd w:val="clear" w:color="auto" w:fill="auto"/>
            <w:noWrap/>
            <w:vAlign w:val="bottom"/>
          </w:tcPr>
          <w:p w14:paraId="3F6A1C09" w14:textId="2329F0A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775D6B5D" w14:textId="77777777" w:rsidTr="0092090B">
        <w:trPr>
          <w:trHeight w:val="276"/>
        </w:trPr>
        <w:tc>
          <w:tcPr>
            <w:tcW w:w="3275" w:type="pct"/>
            <w:tcBorders>
              <w:top w:val="nil"/>
              <w:bottom w:val="nil"/>
            </w:tcBorders>
            <w:shd w:val="clear" w:color="auto" w:fill="auto"/>
            <w:vAlign w:val="center"/>
          </w:tcPr>
          <w:p w14:paraId="43C97D31"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23D4A475" w14:textId="6237355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1.43 (0.76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2.09) *</w:t>
            </w:r>
          </w:p>
        </w:tc>
        <w:tc>
          <w:tcPr>
            <w:tcW w:w="568" w:type="pct"/>
            <w:tcBorders>
              <w:top w:val="nil"/>
              <w:bottom w:val="nil"/>
            </w:tcBorders>
            <w:shd w:val="clear" w:color="auto" w:fill="auto"/>
            <w:noWrap/>
            <w:vAlign w:val="bottom"/>
          </w:tcPr>
          <w:p w14:paraId="2FB5E64F" w14:textId="336F1FE4"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79BAE464" w14:textId="77777777" w:rsidTr="0092090B">
        <w:trPr>
          <w:trHeight w:val="276"/>
        </w:trPr>
        <w:tc>
          <w:tcPr>
            <w:tcW w:w="3275" w:type="pct"/>
            <w:tcBorders>
              <w:top w:val="nil"/>
              <w:bottom w:val="nil"/>
            </w:tcBorders>
            <w:shd w:val="clear" w:color="auto" w:fill="auto"/>
            <w:vAlign w:val="center"/>
          </w:tcPr>
          <w:p w14:paraId="55ECC000"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768EAB85" w14:textId="2B39F39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(0.02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 *</w:t>
            </w:r>
          </w:p>
        </w:tc>
        <w:tc>
          <w:tcPr>
            <w:tcW w:w="568" w:type="pct"/>
            <w:tcBorders>
              <w:top w:val="nil"/>
              <w:bottom w:val="nil"/>
            </w:tcBorders>
            <w:shd w:val="clear" w:color="auto" w:fill="auto"/>
            <w:noWrap/>
            <w:vAlign w:val="bottom"/>
          </w:tcPr>
          <w:p w14:paraId="5A570041" w14:textId="00D8D51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435F9570" w14:textId="77777777" w:rsidTr="0092090B">
        <w:trPr>
          <w:trHeight w:val="276"/>
        </w:trPr>
        <w:tc>
          <w:tcPr>
            <w:tcW w:w="3275" w:type="pct"/>
            <w:tcBorders>
              <w:top w:val="nil"/>
              <w:bottom w:val="nil"/>
            </w:tcBorders>
            <w:shd w:val="clear" w:color="auto" w:fill="auto"/>
            <w:vAlign w:val="center"/>
          </w:tcPr>
          <w:p w14:paraId="11D8C718"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445A9373" w14:textId="69ECC49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0.60 (0.24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0.95) *</w:t>
            </w:r>
          </w:p>
        </w:tc>
        <w:tc>
          <w:tcPr>
            <w:tcW w:w="568" w:type="pct"/>
            <w:tcBorders>
              <w:top w:val="nil"/>
              <w:bottom w:val="nil"/>
            </w:tcBorders>
            <w:shd w:val="clear" w:color="auto" w:fill="auto"/>
            <w:noWrap/>
            <w:vAlign w:val="bottom"/>
          </w:tcPr>
          <w:p w14:paraId="61D7714D" w14:textId="1DD553D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766FE6" w:rsidRPr="00C2015A" w14:paraId="36D608DA" w14:textId="77777777" w:rsidTr="0092090B">
        <w:trPr>
          <w:trHeight w:val="276"/>
        </w:trPr>
        <w:tc>
          <w:tcPr>
            <w:tcW w:w="3275" w:type="pct"/>
            <w:tcBorders>
              <w:top w:val="nil"/>
              <w:bottom w:val="nil"/>
            </w:tcBorders>
            <w:shd w:val="clear" w:color="auto" w:fill="auto"/>
            <w:vAlign w:val="center"/>
          </w:tcPr>
          <w:p w14:paraId="44F4CC1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7E4594F8" w14:textId="6E987625"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0.80)</w:t>
            </w:r>
          </w:p>
        </w:tc>
        <w:tc>
          <w:tcPr>
            <w:tcW w:w="568" w:type="pct"/>
            <w:tcBorders>
              <w:top w:val="nil"/>
              <w:bottom w:val="nil"/>
            </w:tcBorders>
            <w:shd w:val="clear" w:color="auto" w:fill="auto"/>
            <w:noWrap/>
            <w:vAlign w:val="bottom"/>
          </w:tcPr>
          <w:p w14:paraId="4E70E468" w14:textId="6734FC0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0.086</w:t>
            </w:r>
          </w:p>
        </w:tc>
      </w:tr>
      <w:tr w:rsidR="00766FE6" w:rsidRPr="00C2015A" w14:paraId="3BBCC3F2" w14:textId="77777777" w:rsidTr="0092090B">
        <w:trPr>
          <w:trHeight w:val="276"/>
        </w:trPr>
        <w:tc>
          <w:tcPr>
            <w:tcW w:w="3275" w:type="pct"/>
            <w:tcBorders>
              <w:top w:val="nil"/>
              <w:bottom w:val="nil"/>
            </w:tcBorders>
            <w:shd w:val="clear" w:color="auto" w:fill="auto"/>
            <w:vAlign w:val="center"/>
          </w:tcPr>
          <w:p w14:paraId="4C1E5236"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4244B23D" w14:textId="1D6B5251"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.41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1.28)</w:t>
            </w:r>
          </w:p>
        </w:tc>
        <w:tc>
          <w:tcPr>
            <w:tcW w:w="568" w:type="pct"/>
            <w:tcBorders>
              <w:top w:val="nil"/>
              <w:bottom w:val="nil"/>
            </w:tcBorders>
            <w:shd w:val="clear" w:color="auto" w:fill="auto"/>
            <w:noWrap/>
            <w:vAlign w:val="bottom"/>
          </w:tcPr>
          <w:p w14:paraId="6076B915" w14:textId="4C85ED0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0.927</w:t>
            </w:r>
          </w:p>
        </w:tc>
      </w:tr>
      <w:tr w:rsidR="00766FE6" w:rsidRPr="00C2015A" w14:paraId="3B79F7F3" w14:textId="77777777" w:rsidTr="0092090B">
        <w:trPr>
          <w:trHeight w:val="276"/>
        </w:trPr>
        <w:tc>
          <w:tcPr>
            <w:tcW w:w="3275" w:type="pct"/>
            <w:tcBorders>
              <w:top w:val="nil"/>
              <w:bottom w:val="nil"/>
            </w:tcBorders>
            <w:shd w:val="clear" w:color="auto" w:fill="auto"/>
            <w:vAlign w:val="center"/>
          </w:tcPr>
          <w:p w14:paraId="53B5F1D4"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060B46D5" w14:textId="265928FF"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.37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0.11)</w:t>
            </w:r>
          </w:p>
        </w:tc>
        <w:tc>
          <w:tcPr>
            <w:tcW w:w="568" w:type="pct"/>
            <w:tcBorders>
              <w:top w:val="nil"/>
              <w:bottom w:val="nil"/>
            </w:tcBorders>
            <w:shd w:val="clear" w:color="auto" w:fill="auto"/>
            <w:noWrap/>
            <w:vAlign w:val="bottom"/>
          </w:tcPr>
          <w:p w14:paraId="79A913AC" w14:textId="6B7D04E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0.131</w:t>
            </w:r>
          </w:p>
        </w:tc>
      </w:tr>
      <w:tr w:rsidR="00766FE6" w:rsidRPr="00C2015A" w14:paraId="773E8B47" w14:textId="77777777" w:rsidTr="0092090B">
        <w:trPr>
          <w:trHeight w:val="276"/>
        </w:trPr>
        <w:tc>
          <w:tcPr>
            <w:tcW w:w="3275" w:type="pct"/>
            <w:tcBorders>
              <w:top w:val="nil"/>
              <w:bottom w:val="nil"/>
            </w:tcBorders>
            <w:shd w:val="clear" w:color="auto" w:fill="auto"/>
            <w:vAlign w:val="center"/>
          </w:tcPr>
          <w:p w14:paraId="5129F63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51D6E2F6" w14:textId="605E4BDE"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.69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.29</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0.09) *</w:t>
            </w:r>
          </w:p>
        </w:tc>
        <w:tc>
          <w:tcPr>
            <w:tcW w:w="568" w:type="pct"/>
            <w:tcBorders>
              <w:top w:val="nil"/>
              <w:bottom w:val="nil"/>
            </w:tcBorders>
            <w:shd w:val="clear" w:color="auto" w:fill="auto"/>
            <w:noWrap/>
            <w:vAlign w:val="bottom"/>
          </w:tcPr>
          <w:p w14:paraId="3BCDC871" w14:textId="116513E1"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0.023</w:t>
            </w:r>
          </w:p>
        </w:tc>
      </w:tr>
      <w:tr w:rsidR="00766FE6" w:rsidRPr="00C2015A" w14:paraId="1209B9C6" w14:textId="77777777" w:rsidTr="0092090B">
        <w:trPr>
          <w:trHeight w:val="276"/>
        </w:trPr>
        <w:tc>
          <w:tcPr>
            <w:tcW w:w="3275" w:type="pct"/>
            <w:tcBorders>
              <w:top w:val="nil"/>
              <w:bottom w:val="nil"/>
            </w:tcBorders>
            <w:shd w:val="clear" w:color="auto" w:fill="auto"/>
            <w:vAlign w:val="center"/>
          </w:tcPr>
          <w:p w14:paraId="357211E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7425FFDE" w14:textId="01A8E31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 (0.01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0.09) *</w:t>
            </w:r>
          </w:p>
        </w:tc>
        <w:tc>
          <w:tcPr>
            <w:tcW w:w="568" w:type="pct"/>
            <w:tcBorders>
              <w:top w:val="nil"/>
              <w:bottom w:val="nil"/>
            </w:tcBorders>
            <w:shd w:val="clear" w:color="auto" w:fill="auto"/>
            <w:noWrap/>
            <w:vAlign w:val="bottom"/>
          </w:tcPr>
          <w:p w14:paraId="70D5DAE3" w14:textId="53003C1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0.025</w:t>
            </w:r>
          </w:p>
        </w:tc>
      </w:tr>
      <w:tr w:rsidR="00766FE6" w:rsidRPr="00C2015A" w14:paraId="7A005FE1" w14:textId="77777777" w:rsidTr="0092090B">
        <w:trPr>
          <w:trHeight w:val="276"/>
        </w:trPr>
        <w:tc>
          <w:tcPr>
            <w:tcW w:w="3275" w:type="pct"/>
            <w:tcBorders>
              <w:top w:val="nil"/>
              <w:bottom w:val="nil"/>
            </w:tcBorders>
            <w:shd w:val="clear" w:color="auto" w:fill="auto"/>
            <w:vAlign w:val="center"/>
          </w:tcPr>
          <w:p w14:paraId="1A28936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7" w:type="pct"/>
            <w:tcBorders>
              <w:top w:val="nil"/>
              <w:bottom w:val="nil"/>
            </w:tcBorders>
            <w:shd w:val="clear" w:color="auto" w:fill="auto"/>
            <w:noWrap/>
            <w:vAlign w:val="bottom"/>
          </w:tcPr>
          <w:p w14:paraId="21ACCD23" w14:textId="33991C70"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0.59)</w:t>
            </w:r>
          </w:p>
        </w:tc>
        <w:tc>
          <w:tcPr>
            <w:tcW w:w="568" w:type="pct"/>
            <w:tcBorders>
              <w:top w:val="nil"/>
              <w:bottom w:val="nil"/>
            </w:tcBorders>
            <w:shd w:val="clear" w:color="auto" w:fill="auto"/>
            <w:noWrap/>
            <w:vAlign w:val="bottom"/>
          </w:tcPr>
          <w:p w14:paraId="7D4679F3" w14:textId="13AFBAB2"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0.056</w:t>
            </w:r>
          </w:p>
        </w:tc>
      </w:tr>
      <w:tr w:rsidR="00766FE6" w:rsidRPr="00C2015A" w14:paraId="4DA0767B" w14:textId="77777777" w:rsidTr="0092090B">
        <w:trPr>
          <w:trHeight w:val="276"/>
        </w:trPr>
        <w:tc>
          <w:tcPr>
            <w:tcW w:w="3275" w:type="pct"/>
            <w:tcBorders>
              <w:top w:val="nil"/>
              <w:bottom w:val="nil"/>
            </w:tcBorders>
            <w:shd w:val="clear" w:color="auto" w:fill="auto"/>
            <w:vAlign w:val="center"/>
          </w:tcPr>
          <w:p w14:paraId="7B6B335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7" w:type="pct"/>
            <w:tcBorders>
              <w:top w:val="nil"/>
              <w:bottom w:val="nil"/>
            </w:tcBorders>
            <w:shd w:val="clear" w:color="auto" w:fill="auto"/>
            <w:noWrap/>
            <w:vAlign w:val="bottom"/>
          </w:tcPr>
          <w:p w14:paraId="5A9EAE6F" w14:textId="476195ED"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.16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0.44)</w:t>
            </w:r>
          </w:p>
        </w:tc>
        <w:tc>
          <w:tcPr>
            <w:tcW w:w="568" w:type="pct"/>
            <w:tcBorders>
              <w:top w:val="nil"/>
              <w:bottom w:val="nil"/>
            </w:tcBorders>
            <w:shd w:val="clear" w:color="auto" w:fill="auto"/>
            <w:noWrap/>
            <w:vAlign w:val="bottom"/>
          </w:tcPr>
          <w:p w14:paraId="1496B9F5" w14:textId="4977CEE7"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0.602</w:t>
            </w:r>
          </w:p>
        </w:tc>
      </w:tr>
      <w:tr w:rsidR="00766FE6" w:rsidRPr="00C2015A" w14:paraId="5F46D839" w14:textId="77777777" w:rsidTr="0092090B">
        <w:trPr>
          <w:trHeight w:val="276"/>
        </w:trPr>
        <w:tc>
          <w:tcPr>
            <w:tcW w:w="3275" w:type="pct"/>
            <w:tcBorders>
              <w:top w:val="nil"/>
              <w:bottom w:val="nil"/>
            </w:tcBorders>
            <w:shd w:val="clear" w:color="auto" w:fill="auto"/>
            <w:vAlign w:val="center"/>
          </w:tcPr>
          <w:p w14:paraId="1FEE1B96" w14:textId="5431083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0CA5073D" w14:textId="786CCD1B"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.01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0.33)</w:t>
            </w:r>
          </w:p>
        </w:tc>
        <w:tc>
          <w:tcPr>
            <w:tcW w:w="568" w:type="pct"/>
            <w:tcBorders>
              <w:top w:val="nil"/>
              <w:bottom w:val="nil"/>
            </w:tcBorders>
            <w:shd w:val="clear" w:color="auto" w:fill="auto"/>
            <w:noWrap/>
            <w:vAlign w:val="bottom"/>
          </w:tcPr>
          <w:p w14:paraId="3213560D" w14:textId="5C2A524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0.947</w:t>
            </w:r>
          </w:p>
        </w:tc>
      </w:tr>
      <w:tr w:rsidR="00766FE6" w:rsidRPr="00C2015A" w14:paraId="1B2E16B3" w14:textId="77777777" w:rsidTr="0092090B">
        <w:trPr>
          <w:trHeight w:val="276"/>
        </w:trPr>
        <w:tc>
          <w:tcPr>
            <w:tcW w:w="3275" w:type="pct"/>
            <w:tcBorders>
              <w:top w:val="nil"/>
              <w:bottom w:val="nil"/>
            </w:tcBorders>
            <w:shd w:val="clear" w:color="auto" w:fill="auto"/>
            <w:vAlign w:val="center"/>
          </w:tcPr>
          <w:p w14:paraId="3BE1DEB8" w14:textId="3924FC3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632A14C7" w14:textId="4BF7B3F9"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0.52)</w:t>
            </w:r>
          </w:p>
        </w:tc>
        <w:tc>
          <w:tcPr>
            <w:tcW w:w="568" w:type="pct"/>
            <w:tcBorders>
              <w:top w:val="nil"/>
              <w:bottom w:val="nil"/>
            </w:tcBorders>
            <w:shd w:val="clear" w:color="auto" w:fill="auto"/>
            <w:noWrap/>
            <w:vAlign w:val="bottom"/>
          </w:tcPr>
          <w:p w14:paraId="606C11A0" w14:textId="444BA16C"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0.607</w:t>
            </w:r>
          </w:p>
        </w:tc>
      </w:tr>
      <w:tr w:rsidR="00766FE6" w:rsidRPr="00C2015A" w14:paraId="25444ED3" w14:textId="77777777" w:rsidTr="0092090B">
        <w:trPr>
          <w:trHeight w:val="276"/>
        </w:trPr>
        <w:tc>
          <w:tcPr>
            <w:tcW w:w="3275" w:type="pct"/>
            <w:tcBorders>
              <w:top w:val="nil"/>
              <w:bottom w:val="nil"/>
            </w:tcBorders>
            <w:shd w:val="clear" w:color="auto" w:fill="auto"/>
            <w:vAlign w:val="center"/>
          </w:tcPr>
          <w:p w14:paraId="522986E6" w14:textId="069E061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1E291666" w14:textId="3B8AF034"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0.49)</w:t>
            </w:r>
          </w:p>
        </w:tc>
        <w:tc>
          <w:tcPr>
            <w:tcW w:w="568" w:type="pct"/>
            <w:tcBorders>
              <w:top w:val="nil"/>
              <w:bottom w:val="nil"/>
            </w:tcBorders>
            <w:shd w:val="clear" w:color="auto" w:fill="auto"/>
            <w:noWrap/>
            <w:vAlign w:val="bottom"/>
          </w:tcPr>
          <w:p w14:paraId="294D0FA9" w14:textId="57BD5DB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0.867</w:t>
            </w:r>
          </w:p>
        </w:tc>
      </w:tr>
      <w:tr w:rsidR="00766FE6" w:rsidRPr="00C2015A" w14:paraId="39D52EE1" w14:textId="77777777" w:rsidTr="0092090B">
        <w:trPr>
          <w:trHeight w:val="276"/>
        </w:trPr>
        <w:tc>
          <w:tcPr>
            <w:tcW w:w="3275" w:type="pct"/>
            <w:tcBorders>
              <w:top w:val="nil"/>
              <w:bottom w:val="nil"/>
            </w:tcBorders>
            <w:shd w:val="clear" w:color="auto" w:fill="auto"/>
            <w:vAlign w:val="center"/>
          </w:tcPr>
          <w:p w14:paraId="4890B970" w14:textId="040447F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7326CDC8" w14:textId="0A9A0AAF"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0.62)</w:t>
            </w:r>
          </w:p>
        </w:tc>
        <w:tc>
          <w:tcPr>
            <w:tcW w:w="568" w:type="pct"/>
            <w:tcBorders>
              <w:top w:val="nil"/>
              <w:bottom w:val="nil"/>
            </w:tcBorders>
            <w:shd w:val="clear" w:color="auto" w:fill="auto"/>
            <w:noWrap/>
            <w:vAlign w:val="bottom"/>
          </w:tcPr>
          <w:p w14:paraId="32B17887" w14:textId="371729DD"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0.252</w:t>
            </w:r>
          </w:p>
        </w:tc>
      </w:tr>
      <w:tr w:rsidR="00766FE6" w:rsidRPr="00C2015A" w14:paraId="0717667C" w14:textId="77777777" w:rsidTr="0092090B">
        <w:trPr>
          <w:trHeight w:val="276"/>
        </w:trPr>
        <w:tc>
          <w:tcPr>
            <w:tcW w:w="3275" w:type="pct"/>
            <w:tcBorders>
              <w:top w:val="nil"/>
              <w:bottom w:val="nil"/>
            </w:tcBorders>
            <w:shd w:val="clear" w:color="auto" w:fill="auto"/>
            <w:vAlign w:val="center"/>
          </w:tcPr>
          <w:p w14:paraId="427436F2"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7" w:type="pct"/>
            <w:tcBorders>
              <w:top w:val="nil"/>
              <w:bottom w:val="nil"/>
            </w:tcBorders>
            <w:shd w:val="clear" w:color="auto" w:fill="auto"/>
            <w:noWrap/>
            <w:vAlign w:val="bottom"/>
          </w:tcPr>
          <w:p w14:paraId="7F6CA725" w14:textId="4407BCA0"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0.19)</w:t>
            </w:r>
          </w:p>
        </w:tc>
        <w:tc>
          <w:tcPr>
            <w:tcW w:w="568" w:type="pct"/>
            <w:tcBorders>
              <w:top w:val="nil"/>
              <w:bottom w:val="nil"/>
            </w:tcBorders>
            <w:shd w:val="clear" w:color="auto" w:fill="auto"/>
            <w:noWrap/>
            <w:vAlign w:val="bottom"/>
          </w:tcPr>
          <w:p w14:paraId="0655305B" w14:textId="3B099456"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0.263</w:t>
            </w:r>
          </w:p>
        </w:tc>
      </w:tr>
      <w:tr w:rsidR="00766FE6" w:rsidRPr="00C2015A" w14:paraId="443A968E" w14:textId="77777777" w:rsidTr="0092090B">
        <w:trPr>
          <w:trHeight w:val="276"/>
        </w:trPr>
        <w:tc>
          <w:tcPr>
            <w:tcW w:w="3275" w:type="pct"/>
            <w:tcBorders>
              <w:top w:val="nil"/>
              <w:bottom w:val="nil"/>
            </w:tcBorders>
            <w:shd w:val="clear" w:color="auto" w:fill="auto"/>
            <w:vAlign w:val="center"/>
          </w:tcPr>
          <w:p w14:paraId="27C34DAF"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57" w:type="pct"/>
            <w:tcBorders>
              <w:top w:val="nil"/>
              <w:bottom w:val="nil"/>
            </w:tcBorders>
            <w:shd w:val="clear" w:color="auto" w:fill="auto"/>
            <w:noWrap/>
            <w:vAlign w:val="bottom"/>
          </w:tcPr>
          <w:p w14:paraId="0A87F39E" w14:textId="515608D3"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.82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.74</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0.11)</w:t>
            </w:r>
          </w:p>
        </w:tc>
        <w:tc>
          <w:tcPr>
            <w:tcW w:w="568" w:type="pct"/>
            <w:tcBorders>
              <w:top w:val="nil"/>
              <w:bottom w:val="nil"/>
            </w:tcBorders>
            <w:shd w:val="clear" w:color="auto" w:fill="auto"/>
            <w:noWrap/>
            <w:vAlign w:val="bottom"/>
          </w:tcPr>
          <w:p w14:paraId="1C999AFD" w14:textId="1F94050B"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0.083</w:t>
            </w:r>
          </w:p>
        </w:tc>
      </w:tr>
      <w:tr w:rsidR="00766FE6" w:rsidRPr="00C2015A" w14:paraId="59E47469" w14:textId="77777777" w:rsidTr="0092090B">
        <w:trPr>
          <w:trHeight w:val="276"/>
        </w:trPr>
        <w:tc>
          <w:tcPr>
            <w:tcW w:w="3275" w:type="pct"/>
            <w:tcBorders>
              <w:top w:val="nil"/>
              <w:bottom w:val="nil"/>
            </w:tcBorders>
            <w:shd w:val="clear" w:color="auto" w:fill="auto"/>
            <w:vAlign w:val="center"/>
          </w:tcPr>
          <w:p w14:paraId="3EA713F8" w14:textId="4396341D"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7" w:type="pct"/>
            <w:tcBorders>
              <w:top w:val="nil"/>
              <w:bottom w:val="nil"/>
            </w:tcBorders>
            <w:shd w:val="clear" w:color="auto" w:fill="auto"/>
            <w:noWrap/>
            <w:vAlign w:val="bottom"/>
          </w:tcPr>
          <w:p w14:paraId="2AB5DCA0" w14:textId="702EE98B"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0.64)</w:t>
            </w:r>
          </w:p>
        </w:tc>
        <w:tc>
          <w:tcPr>
            <w:tcW w:w="568" w:type="pct"/>
            <w:tcBorders>
              <w:top w:val="nil"/>
              <w:bottom w:val="nil"/>
            </w:tcBorders>
            <w:shd w:val="clear" w:color="auto" w:fill="auto"/>
            <w:noWrap/>
            <w:vAlign w:val="bottom"/>
          </w:tcPr>
          <w:p w14:paraId="1DDD9D33" w14:textId="604020E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0.186</w:t>
            </w:r>
          </w:p>
        </w:tc>
      </w:tr>
      <w:tr w:rsidR="00766FE6" w:rsidRPr="00C2015A" w14:paraId="2E8FE7F8" w14:textId="77777777" w:rsidTr="0092090B">
        <w:trPr>
          <w:trHeight w:val="276"/>
        </w:trPr>
        <w:tc>
          <w:tcPr>
            <w:tcW w:w="3275" w:type="pct"/>
            <w:tcBorders>
              <w:top w:val="nil"/>
              <w:bottom w:val="nil"/>
            </w:tcBorders>
            <w:shd w:val="clear" w:color="auto" w:fill="auto"/>
            <w:vAlign w:val="center"/>
          </w:tcPr>
          <w:p w14:paraId="3EE73E49" w14:textId="745A13E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7" w:type="pct"/>
            <w:tcBorders>
              <w:top w:val="nil"/>
              <w:bottom w:val="nil"/>
            </w:tcBorders>
            <w:shd w:val="clear" w:color="auto" w:fill="auto"/>
            <w:noWrap/>
            <w:vAlign w:val="bottom"/>
          </w:tcPr>
          <w:p w14:paraId="484D560E" w14:textId="0517CF94"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0.55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1.98)</w:t>
            </w:r>
          </w:p>
        </w:tc>
        <w:tc>
          <w:tcPr>
            <w:tcW w:w="568" w:type="pct"/>
            <w:tcBorders>
              <w:top w:val="nil"/>
              <w:bottom w:val="nil"/>
            </w:tcBorders>
            <w:shd w:val="clear" w:color="auto" w:fill="auto"/>
            <w:noWrap/>
            <w:vAlign w:val="bottom"/>
          </w:tcPr>
          <w:p w14:paraId="59EB2FA6" w14:textId="03A3B86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0.457</w:t>
            </w:r>
          </w:p>
        </w:tc>
      </w:tr>
      <w:tr w:rsidR="00766FE6" w:rsidRPr="00C2015A" w14:paraId="7ED0E401" w14:textId="77777777" w:rsidTr="0092090B">
        <w:trPr>
          <w:trHeight w:val="276"/>
        </w:trPr>
        <w:tc>
          <w:tcPr>
            <w:tcW w:w="3275" w:type="pct"/>
            <w:tcBorders>
              <w:top w:val="nil"/>
              <w:bottom w:val="nil"/>
            </w:tcBorders>
            <w:shd w:val="clear" w:color="auto" w:fill="auto"/>
            <w:vAlign w:val="center"/>
          </w:tcPr>
          <w:p w14:paraId="16AEA01A"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7" w:type="pct"/>
            <w:tcBorders>
              <w:top w:val="nil"/>
              <w:bottom w:val="nil"/>
            </w:tcBorders>
            <w:shd w:val="clear" w:color="auto" w:fill="auto"/>
            <w:noWrap/>
            <w:vAlign w:val="bottom"/>
          </w:tcPr>
          <w:p w14:paraId="4440C91B" w14:textId="27DA89A3"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.20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0.12)</w:t>
            </w:r>
          </w:p>
        </w:tc>
        <w:tc>
          <w:tcPr>
            <w:tcW w:w="568" w:type="pct"/>
            <w:tcBorders>
              <w:top w:val="nil"/>
              <w:bottom w:val="nil"/>
            </w:tcBorders>
            <w:shd w:val="clear" w:color="auto" w:fill="auto"/>
            <w:noWrap/>
            <w:vAlign w:val="bottom"/>
          </w:tcPr>
          <w:p w14:paraId="046FEB7A" w14:textId="2F05F40E"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0.222</w:t>
            </w:r>
          </w:p>
        </w:tc>
      </w:tr>
      <w:tr w:rsidR="00766FE6" w:rsidRPr="00C2015A" w14:paraId="66806561" w14:textId="77777777" w:rsidTr="0092090B">
        <w:trPr>
          <w:trHeight w:val="276"/>
        </w:trPr>
        <w:tc>
          <w:tcPr>
            <w:tcW w:w="3275" w:type="pct"/>
            <w:tcBorders>
              <w:top w:val="nil"/>
              <w:bottom w:val="nil"/>
            </w:tcBorders>
            <w:shd w:val="clear" w:color="auto" w:fill="auto"/>
            <w:vAlign w:val="center"/>
          </w:tcPr>
          <w:p w14:paraId="2EC7F313"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57" w:type="pct"/>
            <w:tcBorders>
              <w:top w:val="nil"/>
              <w:bottom w:val="nil"/>
            </w:tcBorders>
            <w:shd w:val="clear" w:color="auto" w:fill="auto"/>
            <w:noWrap/>
            <w:vAlign w:val="bottom"/>
          </w:tcPr>
          <w:p w14:paraId="47C4EB5B" w14:textId="57E711E1"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.46</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0.18)</w:t>
            </w:r>
          </w:p>
        </w:tc>
        <w:tc>
          <w:tcPr>
            <w:tcW w:w="568" w:type="pct"/>
            <w:tcBorders>
              <w:top w:val="nil"/>
              <w:bottom w:val="nil"/>
            </w:tcBorders>
            <w:shd w:val="clear" w:color="auto" w:fill="auto"/>
            <w:noWrap/>
            <w:vAlign w:val="bottom"/>
          </w:tcPr>
          <w:p w14:paraId="6885D886" w14:textId="04551408"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0.382</w:t>
            </w:r>
          </w:p>
        </w:tc>
      </w:tr>
      <w:tr w:rsidR="00766FE6" w:rsidRPr="00C2015A" w14:paraId="5305CBBC" w14:textId="77777777" w:rsidTr="0092090B">
        <w:trPr>
          <w:trHeight w:val="276"/>
        </w:trPr>
        <w:tc>
          <w:tcPr>
            <w:tcW w:w="3275" w:type="pct"/>
            <w:tcBorders>
              <w:top w:val="nil"/>
              <w:bottom w:val="nil"/>
            </w:tcBorders>
            <w:shd w:val="clear" w:color="auto" w:fill="auto"/>
            <w:vAlign w:val="center"/>
          </w:tcPr>
          <w:p w14:paraId="66BE1DF7" w14:textId="7777777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57" w:type="pct"/>
            <w:tcBorders>
              <w:top w:val="nil"/>
              <w:bottom w:val="nil"/>
            </w:tcBorders>
            <w:shd w:val="clear" w:color="auto" w:fill="auto"/>
            <w:noWrap/>
            <w:vAlign w:val="bottom"/>
          </w:tcPr>
          <w:p w14:paraId="269083DE" w14:textId="30DA7670" w:rsidR="00766FE6" w:rsidRPr="00785CCB" w:rsidRDefault="00055901"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.31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0.01)</w:t>
            </w:r>
          </w:p>
        </w:tc>
        <w:tc>
          <w:tcPr>
            <w:tcW w:w="568" w:type="pct"/>
            <w:tcBorders>
              <w:top w:val="nil"/>
              <w:bottom w:val="nil"/>
            </w:tcBorders>
            <w:shd w:val="clear" w:color="auto" w:fill="auto"/>
            <w:noWrap/>
            <w:vAlign w:val="bottom"/>
          </w:tcPr>
          <w:p w14:paraId="111FAE26" w14:textId="2307B5D3" w:rsidR="00766FE6" w:rsidRPr="00785CCB" w:rsidRDefault="00766FE6" w:rsidP="00766FE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0.058</w:t>
            </w:r>
          </w:p>
        </w:tc>
      </w:tr>
      <w:tr w:rsidR="007B5457" w:rsidRPr="00C2015A" w14:paraId="2B20A5E2" w14:textId="77777777" w:rsidTr="0092090B">
        <w:trPr>
          <w:trHeight w:val="276"/>
        </w:trPr>
        <w:tc>
          <w:tcPr>
            <w:tcW w:w="3275" w:type="pct"/>
            <w:tcBorders>
              <w:top w:val="nil"/>
              <w:bottom w:val="nil"/>
            </w:tcBorders>
            <w:shd w:val="clear" w:color="auto" w:fill="auto"/>
            <w:vAlign w:val="center"/>
          </w:tcPr>
          <w:p w14:paraId="3FEB2952" w14:textId="7BF5FFE2" w:rsidR="007B5457" w:rsidRPr="00785CCB" w:rsidRDefault="007B5457" w:rsidP="003F3DF9">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Model 7 (Model 6 + </w:t>
            </w:r>
            <w:r w:rsidR="00A33277" w:rsidRPr="00785CCB">
              <w:rPr>
                <w:rFonts w:ascii="Times New Roman" w:eastAsia="等线" w:hAnsi="Times New Roman" w:cs="Times New Roman"/>
                <w:color w:val="000000"/>
                <w:kern w:val="0"/>
                <w:szCs w:val="21"/>
              </w:rPr>
              <w:t>Biochemical indicators</w:t>
            </w:r>
            <w:r w:rsidR="00A1423E" w:rsidRPr="00785CCB">
              <w:rPr>
                <w:rFonts w:ascii="Times New Roman" w:eastAsia="等线" w:hAnsi="Times New Roman" w:cs="Times New Roman"/>
                <w:color w:val="000000"/>
                <w:kern w:val="0"/>
                <w:szCs w:val="21"/>
              </w:rPr>
              <w:t xml:space="preserve"> and chronic diseases</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3B9CF2F9" w14:textId="77777777" w:rsidR="007B5457" w:rsidRPr="00785CCB" w:rsidRDefault="007B5457" w:rsidP="007B5457">
            <w:pPr>
              <w:widowControl/>
              <w:jc w:val="left"/>
              <w:rPr>
                <w:rFonts w:ascii="Times New Roman" w:eastAsia="等线" w:hAnsi="Times New Roman" w:cs="Times New Roman"/>
                <w:color w:val="000000"/>
                <w:szCs w:val="21"/>
              </w:rPr>
            </w:pPr>
          </w:p>
        </w:tc>
        <w:tc>
          <w:tcPr>
            <w:tcW w:w="568" w:type="pct"/>
            <w:tcBorders>
              <w:top w:val="nil"/>
              <w:bottom w:val="nil"/>
            </w:tcBorders>
            <w:shd w:val="clear" w:color="auto" w:fill="auto"/>
            <w:noWrap/>
            <w:vAlign w:val="bottom"/>
          </w:tcPr>
          <w:p w14:paraId="0F221F8A" w14:textId="77777777" w:rsidR="007B5457" w:rsidRPr="00785CCB" w:rsidRDefault="007B5457" w:rsidP="007B5457">
            <w:pPr>
              <w:widowControl/>
              <w:jc w:val="left"/>
              <w:rPr>
                <w:rFonts w:ascii="Times New Roman" w:hAnsi="Times New Roman" w:cs="Times New Roman"/>
                <w:szCs w:val="21"/>
              </w:rPr>
            </w:pPr>
          </w:p>
        </w:tc>
      </w:tr>
      <w:tr w:rsidR="00766FE6" w:rsidRPr="00C2015A" w14:paraId="54C5A6D0" w14:textId="77777777" w:rsidTr="0092090B">
        <w:trPr>
          <w:trHeight w:val="276"/>
        </w:trPr>
        <w:tc>
          <w:tcPr>
            <w:tcW w:w="3275" w:type="pct"/>
            <w:tcBorders>
              <w:top w:val="nil"/>
              <w:bottom w:val="nil"/>
            </w:tcBorders>
            <w:shd w:val="clear" w:color="auto" w:fill="auto"/>
            <w:vAlign w:val="center"/>
          </w:tcPr>
          <w:p w14:paraId="00BDE072" w14:textId="3D9D518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57" w:type="pct"/>
            <w:tcBorders>
              <w:top w:val="nil"/>
              <w:bottom w:val="nil"/>
            </w:tcBorders>
            <w:shd w:val="clear" w:color="auto" w:fill="auto"/>
            <w:noWrap/>
            <w:vAlign w:val="bottom"/>
          </w:tcPr>
          <w:p w14:paraId="0F5827EB" w14:textId="06DDEC04"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1.39 (0.76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2.02) *</w:t>
            </w:r>
          </w:p>
        </w:tc>
        <w:tc>
          <w:tcPr>
            <w:tcW w:w="568" w:type="pct"/>
            <w:tcBorders>
              <w:top w:val="nil"/>
              <w:bottom w:val="nil"/>
            </w:tcBorders>
            <w:shd w:val="clear" w:color="auto" w:fill="auto"/>
            <w:noWrap/>
            <w:vAlign w:val="bottom"/>
          </w:tcPr>
          <w:p w14:paraId="4400262F" w14:textId="143AD02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528CEAC7" w14:textId="77777777" w:rsidTr="0092090B">
        <w:trPr>
          <w:trHeight w:val="276"/>
        </w:trPr>
        <w:tc>
          <w:tcPr>
            <w:tcW w:w="3275" w:type="pct"/>
            <w:tcBorders>
              <w:top w:val="nil"/>
              <w:bottom w:val="nil"/>
            </w:tcBorders>
            <w:shd w:val="clear" w:color="auto" w:fill="auto"/>
            <w:vAlign w:val="center"/>
          </w:tcPr>
          <w:p w14:paraId="5CFECE90" w14:textId="0317AF4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57" w:type="pct"/>
            <w:tcBorders>
              <w:top w:val="nil"/>
              <w:bottom w:val="nil"/>
            </w:tcBorders>
            <w:shd w:val="clear" w:color="auto" w:fill="auto"/>
            <w:noWrap/>
            <w:vAlign w:val="bottom"/>
          </w:tcPr>
          <w:p w14:paraId="364746B3" w14:textId="37B0652B"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1.04 (0.24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1.84) *</w:t>
            </w:r>
          </w:p>
        </w:tc>
        <w:tc>
          <w:tcPr>
            <w:tcW w:w="568" w:type="pct"/>
            <w:tcBorders>
              <w:top w:val="nil"/>
              <w:bottom w:val="nil"/>
            </w:tcBorders>
            <w:shd w:val="clear" w:color="auto" w:fill="auto"/>
            <w:noWrap/>
            <w:vAlign w:val="bottom"/>
          </w:tcPr>
          <w:p w14:paraId="67701971" w14:textId="38932F4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0.011</w:t>
            </w:r>
          </w:p>
        </w:tc>
      </w:tr>
      <w:tr w:rsidR="00766FE6" w:rsidRPr="00C2015A" w14:paraId="456B5C53" w14:textId="77777777" w:rsidTr="0092090B">
        <w:trPr>
          <w:trHeight w:val="276"/>
        </w:trPr>
        <w:tc>
          <w:tcPr>
            <w:tcW w:w="3275" w:type="pct"/>
            <w:tcBorders>
              <w:top w:val="nil"/>
              <w:bottom w:val="nil"/>
            </w:tcBorders>
            <w:shd w:val="clear" w:color="auto" w:fill="auto"/>
            <w:vAlign w:val="center"/>
          </w:tcPr>
          <w:p w14:paraId="19D83D4A" w14:textId="42C1AB3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57" w:type="pct"/>
            <w:tcBorders>
              <w:top w:val="nil"/>
              <w:bottom w:val="nil"/>
            </w:tcBorders>
            <w:shd w:val="clear" w:color="auto" w:fill="auto"/>
            <w:noWrap/>
            <w:vAlign w:val="bottom"/>
          </w:tcPr>
          <w:p w14:paraId="17B40A84" w14:textId="1C72D6A1"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1.12 (0.43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1.82) *</w:t>
            </w:r>
          </w:p>
        </w:tc>
        <w:tc>
          <w:tcPr>
            <w:tcW w:w="568" w:type="pct"/>
            <w:tcBorders>
              <w:top w:val="nil"/>
              <w:bottom w:val="nil"/>
            </w:tcBorders>
            <w:shd w:val="clear" w:color="auto" w:fill="auto"/>
            <w:noWrap/>
            <w:vAlign w:val="bottom"/>
          </w:tcPr>
          <w:p w14:paraId="71041A21" w14:textId="0EC1B61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0.002</w:t>
            </w:r>
          </w:p>
        </w:tc>
      </w:tr>
      <w:tr w:rsidR="00766FE6" w:rsidRPr="00C2015A" w14:paraId="0F2C3851" w14:textId="77777777" w:rsidTr="0092090B">
        <w:trPr>
          <w:trHeight w:val="276"/>
        </w:trPr>
        <w:tc>
          <w:tcPr>
            <w:tcW w:w="3275" w:type="pct"/>
            <w:tcBorders>
              <w:top w:val="nil"/>
              <w:bottom w:val="nil"/>
            </w:tcBorders>
            <w:shd w:val="clear" w:color="auto" w:fill="auto"/>
            <w:vAlign w:val="center"/>
          </w:tcPr>
          <w:p w14:paraId="64F9EFED" w14:textId="2E79464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57" w:type="pct"/>
            <w:tcBorders>
              <w:top w:val="nil"/>
              <w:bottom w:val="nil"/>
            </w:tcBorders>
            <w:shd w:val="clear" w:color="auto" w:fill="auto"/>
            <w:noWrap/>
            <w:vAlign w:val="bottom"/>
          </w:tcPr>
          <w:p w14:paraId="637656A0" w14:textId="3928EA17"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0.04 (0.02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 *</w:t>
            </w:r>
          </w:p>
        </w:tc>
        <w:tc>
          <w:tcPr>
            <w:tcW w:w="568" w:type="pct"/>
            <w:tcBorders>
              <w:top w:val="nil"/>
              <w:bottom w:val="nil"/>
            </w:tcBorders>
            <w:shd w:val="clear" w:color="auto" w:fill="auto"/>
            <w:noWrap/>
            <w:vAlign w:val="bottom"/>
          </w:tcPr>
          <w:p w14:paraId="4DE617CF" w14:textId="6985B09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766FE6" w:rsidRPr="00C2015A" w14:paraId="0395E6BC" w14:textId="77777777" w:rsidTr="0092090B">
        <w:trPr>
          <w:trHeight w:val="276"/>
        </w:trPr>
        <w:tc>
          <w:tcPr>
            <w:tcW w:w="3275" w:type="pct"/>
            <w:tcBorders>
              <w:top w:val="nil"/>
              <w:bottom w:val="nil"/>
            </w:tcBorders>
            <w:shd w:val="clear" w:color="auto" w:fill="auto"/>
            <w:vAlign w:val="center"/>
          </w:tcPr>
          <w:p w14:paraId="5F8BE549" w14:textId="28C17F8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57" w:type="pct"/>
            <w:tcBorders>
              <w:top w:val="nil"/>
              <w:bottom w:val="nil"/>
            </w:tcBorders>
            <w:shd w:val="clear" w:color="auto" w:fill="auto"/>
            <w:noWrap/>
            <w:vAlign w:val="bottom"/>
          </w:tcPr>
          <w:p w14:paraId="14E7F990" w14:textId="05FEB34A"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0.48 (0.11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0.85) *</w:t>
            </w:r>
          </w:p>
        </w:tc>
        <w:tc>
          <w:tcPr>
            <w:tcW w:w="568" w:type="pct"/>
            <w:tcBorders>
              <w:top w:val="nil"/>
              <w:bottom w:val="nil"/>
            </w:tcBorders>
            <w:shd w:val="clear" w:color="auto" w:fill="auto"/>
            <w:noWrap/>
            <w:vAlign w:val="bottom"/>
          </w:tcPr>
          <w:p w14:paraId="225DCD33" w14:textId="2F94116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0.011</w:t>
            </w:r>
          </w:p>
        </w:tc>
      </w:tr>
      <w:tr w:rsidR="00766FE6" w:rsidRPr="00C2015A" w14:paraId="7C7DAF9F" w14:textId="77777777" w:rsidTr="0092090B">
        <w:trPr>
          <w:trHeight w:val="276"/>
        </w:trPr>
        <w:tc>
          <w:tcPr>
            <w:tcW w:w="3275" w:type="pct"/>
            <w:tcBorders>
              <w:top w:val="nil"/>
              <w:bottom w:val="nil"/>
            </w:tcBorders>
            <w:shd w:val="clear" w:color="auto" w:fill="auto"/>
            <w:vAlign w:val="center"/>
          </w:tcPr>
          <w:p w14:paraId="0810F9E0" w14:textId="7CC7736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57" w:type="pct"/>
            <w:tcBorders>
              <w:top w:val="nil"/>
              <w:bottom w:val="nil"/>
            </w:tcBorders>
            <w:shd w:val="clear" w:color="auto" w:fill="auto"/>
            <w:noWrap/>
            <w:vAlign w:val="bottom"/>
          </w:tcPr>
          <w:p w14:paraId="0E4ECE03" w14:textId="47CDFD3B"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0.85)</w:t>
            </w:r>
          </w:p>
        </w:tc>
        <w:tc>
          <w:tcPr>
            <w:tcW w:w="568" w:type="pct"/>
            <w:tcBorders>
              <w:top w:val="nil"/>
              <w:bottom w:val="nil"/>
            </w:tcBorders>
            <w:shd w:val="clear" w:color="auto" w:fill="auto"/>
            <w:noWrap/>
            <w:vAlign w:val="bottom"/>
          </w:tcPr>
          <w:p w14:paraId="0041EF15" w14:textId="7BE8B9D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0.071</w:t>
            </w:r>
          </w:p>
        </w:tc>
      </w:tr>
      <w:tr w:rsidR="00766FE6" w:rsidRPr="00C2015A" w14:paraId="68CCDA6F" w14:textId="77777777" w:rsidTr="0092090B">
        <w:trPr>
          <w:trHeight w:val="276"/>
        </w:trPr>
        <w:tc>
          <w:tcPr>
            <w:tcW w:w="3275" w:type="pct"/>
            <w:tcBorders>
              <w:top w:val="nil"/>
              <w:bottom w:val="nil"/>
            </w:tcBorders>
            <w:shd w:val="clear" w:color="auto" w:fill="auto"/>
            <w:vAlign w:val="center"/>
          </w:tcPr>
          <w:p w14:paraId="730747A0" w14:textId="15E4C22C"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57" w:type="pct"/>
            <w:tcBorders>
              <w:top w:val="nil"/>
              <w:bottom w:val="nil"/>
            </w:tcBorders>
            <w:shd w:val="clear" w:color="auto" w:fill="auto"/>
            <w:noWrap/>
            <w:vAlign w:val="bottom"/>
          </w:tcPr>
          <w:p w14:paraId="7953BC8F" w14:textId="618F836D"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0.18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1.56)</w:t>
            </w:r>
          </w:p>
        </w:tc>
        <w:tc>
          <w:tcPr>
            <w:tcW w:w="568" w:type="pct"/>
            <w:tcBorders>
              <w:top w:val="nil"/>
              <w:bottom w:val="nil"/>
            </w:tcBorders>
            <w:shd w:val="clear" w:color="auto" w:fill="auto"/>
            <w:noWrap/>
            <w:vAlign w:val="bottom"/>
          </w:tcPr>
          <w:p w14:paraId="1C75A879" w14:textId="7C36FCE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0.795</w:t>
            </w:r>
          </w:p>
        </w:tc>
      </w:tr>
      <w:tr w:rsidR="00766FE6" w:rsidRPr="00C2015A" w14:paraId="4FCAC752" w14:textId="77777777" w:rsidTr="0092090B">
        <w:trPr>
          <w:trHeight w:val="276"/>
        </w:trPr>
        <w:tc>
          <w:tcPr>
            <w:tcW w:w="3275" w:type="pct"/>
            <w:tcBorders>
              <w:top w:val="nil"/>
              <w:bottom w:val="nil"/>
            </w:tcBorders>
            <w:shd w:val="clear" w:color="auto" w:fill="auto"/>
            <w:vAlign w:val="center"/>
          </w:tcPr>
          <w:p w14:paraId="361A0482" w14:textId="314D68E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57" w:type="pct"/>
            <w:tcBorders>
              <w:top w:val="nil"/>
              <w:bottom w:val="nil"/>
            </w:tcBorders>
            <w:shd w:val="clear" w:color="auto" w:fill="auto"/>
            <w:noWrap/>
            <w:vAlign w:val="bottom"/>
          </w:tcPr>
          <w:p w14:paraId="1F2BD1E9" w14:textId="19634B52"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.21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0.28)</w:t>
            </w:r>
          </w:p>
        </w:tc>
        <w:tc>
          <w:tcPr>
            <w:tcW w:w="568" w:type="pct"/>
            <w:tcBorders>
              <w:top w:val="nil"/>
              <w:bottom w:val="nil"/>
            </w:tcBorders>
            <w:shd w:val="clear" w:color="auto" w:fill="auto"/>
            <w:noWrap/>
            <w:vAlign w:val="bottom"/>
          </w:tcPr>
          <w:p w14:paraId="6F209396" w14:textId="5D1ED1D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0.398</w:t>
            </w:r>
          </w:p>
        </w:tc>
      </w:tr>
      <w:tr w:rsidR="00766FE6" w:rsidRPr="00C2015A" w14:paraId="0FCAC7B6" w14:textId="77777777" w:rsidTr="0092090B">
        <w:trPr>
          <w:trHeight w:val="276"/>
        </w:trPr>
        <w:tc>
          <w:tcPr>
            <w:tcW w:w="3275" w:type="pct"/>
            <w:tcBorders>
              <w:top w:val="nil"/>
              <w:bottom w:val="nil"/>
            </w:tcBorders>
            <w:shd w:val="clear" w:color="auto" w:fill="auto"/>
            <w:vAlign w:val="center"/>
          </w:tcPr>
          <w:p w14:paraId="4CEE8E19" w14:textId="715C3D52"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57" w:type="pct"/>
            <w:tcBorders>
              <w:top w:val="nil"/>
              <w:bottom w:val="nil"/>
            </w:tcBorders>
            <w:shd w:val="clear" w:color="auto" w:fill="auto"/>
            <w:noWrap/>
            <w:vAlign w:val="bottom"/>
          </w:tcPr>
          <w:p w14:paraId="76CE3776" w14:textId="5CB17B7E"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.55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.17</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0.06)</w:t>
            </w:r>
          </w:p>
        </w:tc>
        <w:tc>
          <w:tcPr>
            <w:tcW w:w="568" w:type="pct"/>
            <w:tcBorders>
              <w:top w:val="nil"/>
              <w:bottom w:val="nil"/>
            </w:tcBorders>
            <w:shd w:val="clear" w:color="auto" w:fill="auto"/>
            <w:noWrap/>
            <w:vAlign w:val="bottom"/>
          </w:tcPr>
          <w:p w14:paraId="603296A9" w14:textId="77E2F81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0.076</w:t>
            </w:r>
          </w:p>
        </w:tc>
      </w:tr>
      <w:tr w:rsidR="00766FE6" w:rsidRPr="00C2015A" w14:paraId="21C34A9C" w14:textId="77777777" w:rsidTr="0092090B">
        <w:trPr>
          <w:trHeight w:val="276"/>
        </w:trPr>
        <w:tc>
          <w:tcPr>
            <w:tcW w:w="3275" w:type="pct"/>
            <w:tcBorders>
              <w:top w:val="nil"/>
              <w:bottom w:val="nil"/>
            </w:tcBorders>
            <w:shd w:val="clear" w:color="auto" w:fill="auto"/>
            <w:vAlign w:val="center"/>
          </w:tcPr>
          <w:p w14:paraId="569925C2" w14:textId="5C1218B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57" w:type="pct"/>
            <w:tcBorders>
              <w:top w:val="nil"/>
              <w:bottom w:val="nil"/>
            </w:tcBorders>
            <w:shd w:val="clear" w:color="auto" w:fill="auto"/>
            <w:noWrap/>
            <w:vAlign w:val="bottom"/>
          </w:tcPr>
          <w:p w14:paraId="4C4A75E4" w14:textId="41564688"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0.07)</w:t>
            </w:r>
          </w:p>
        </w:tc>
        <w:tc>
          <w:tcPr>
            <w:tcW w:w="568" w:type="pct"/>
            <w:tcBorders>
              <w:top w:val="nil"/>
              <w:bottom w:val="nil"/>
            </w:tcBorders>
            <w:shd w:val="clear" w:color="auto" w:fill="auto"/>
            <w:noWrap/>
            <w:vAlign w:val="bottom"/>
          </w:tcPr>
          <w:p w14:paraId="5F9993AD" w14:textId="1BD5D2E2"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0.328</w:t>
            </w:r>
          </w:p>
        </w:tc>
      </w:tr>
      <w:tr w:rsidR="00766FE6" w:rsidRPr="00C2015A" w14:paraId="46997E13" w14:textId="77777777" w:rsidTr="0092090B">
        <w:trPr>
          <w:trHeight w:val="276"/>
        </w:trPr>
        <w:tc>
          <w:tcPr>
            <w:tcW w:w="3275" w:type="pct"/>
            <w:tcBorders>
              <w:top w:val="nil"/>
              <w:bottom w:val="nil"/>
            </w:tcBorders>
            <w:shd w:val="clear" w:color="auto" w:fill="auto"/>
            <w:vAlign w:val="center"/>
          </w:tcPr>
          <w:p w14:paraId="5C6B62D4" w14:textId="0986732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57" w:type="pct"/>
            <w:tcBorders>
              <w:top w:val="nil"/>
              <w:bottom w:val="nil"/>
            </w:tcBorders>
            <w:shd w:val="clear" w:color="auto" w:fill="auto"/>
            <w:noWrap/>
            <w:vAlign w:val="bottom"/>
          </w:tcPr>
          <w:p w14:paraId="1EBB3A0E" w14:textId="1EA8D84D"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0.59)</w:t>
            </w:r>
          </w:p>
        </w:tc>
        <w:tc>
          <w:tcPr>
            <w:tcW w:w="568" w:type="pct"/>
            <w:tcBorders>
              <w:top w:val="nil"/>
              <w:bottom w:val="nil"/>
            </w:tcBorders>
            <w:shd w:val="clear" w:color="auto" w:fill="auto"/>
            <w:noWrap/>
            <w:vAlign w:val="bottom"/>
          </w:tcPr>
          <w:p w14:paraId="0FAEF92A" w14:textId="4A1227D7"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0.063</w:t>
            </w:r>
          </w:p>
        </w:tc>
      </w:tr>
      <w:tr w:rsidR="00766FE6" w:rsidRPr="00C2015A" w14:paraId="70A30DC2" w14:textId="77777777" w:rsidTr="0092090B">
        <w:trPr>
          <w:trHeight w:val="276"/>
        </w:trPr>
        <w:tc>
          <w:tcPr>
            <w:tcW w:w="3275" w:type="pct"/>
            <w:tcBorders>
              <w:top w:val="nil"/>
              <w:bottom w:val="nil"/>
            </w:tcBorders>
            <w:shd w:val="clear" w:color="auto" w:fill="auto"/>
            <w:vAlign w:val="center"/>
          </w:tcPr>
          <w:p w14:paraId="57523B24" w14:textId="3A53B12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57" w:type="pct"/>
            <w:tcBorders>
              <w:top w:val="nil"/>
              <w:bottom w:val="nil"/>
            </w:tcBorders>
            <w:shd w:val="clear" w:color="auto" w:fill="auto"/>
            <w:noWrap/>
            <w:vAlign w:val="bottom"/>
          </w:tcPr>
          <w:p w14:paraId="08B3AAEC" w14:textId="6FCFB9C1"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.08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0.54)</w:t>
            </w:r>
          </w:p>
        </w:tc>
        <w:tc>
          <w:tcPr>
            <w:tcW w:w="568" w:type="pct"/>
            <w:tcBorders>
              <w:top w:val="nil"/>
              <w:bottom w:val="nil"/>
            </w:tcBorders>
            <w:shd w:val="clear" w:color="auto" w:fill="auto"/>
            <w:noWrap/>
            <w:vAlign w:val="bottom"/>
          </w:tcPr>
          <w:p w14:paraId="6FB0E737" w14:textId="5612FFB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0.811</w:t>
            </w:r>
          </w:p>
        </w:tc>
      </w:tr>
      <w:tr w:rsidR="00766FE6" w:rsidRPr="00C2015A" w14:paraId="63151600" w14:textId="77777777" w:rsidTr="0092090B">
        <w:trPr>
          <w:trHeight w:val="276"/>
        </w:trPr>
        <w:tc>
          <w:tcPr>
            <w:tcW w:w="3275" w:type="pct"/>
            <w:tcBorders>
              <w:top w:val="nil"/>
              <w:bottom w:val="nil"/>
            </w:tcBorders>
            <w:shd w:val="clear" w:color="auto" w:fill="auto"/>
            <w:vAlign w:val="center"/>
          </w:tcPr>
          <w:p w14:paraId="6B531954" w14:textId="073D3464"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6DFF9F94" w14:textId="4B449F64"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.39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0.31)</w:t>
            </w:r>
          </w:p>
        </w:tc>
        <w:tc>
          <w:tcPr>
            <w:tcW w:w="568" w:type="pct"/>
            <w:tcBorders>
              <w:top w:val="nil"/>
              <w:bottom w:val="nil"/>
            </w:tcBorders>
            <w:shd w:val="clear" w:color="auto" w:fill="auto"/>
            <w:noWrap/>
            <w:vAlign w:val="bottom"/>
          </w:tcPr>
          <w:p w14:paraId="0299D88C" w14:textId="3D26917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0.835</w:t>
            </w:r>
          </w:p>
        </w:tc>
      </w:tr>
      <w:tr w:rsidR="00766FE6" w:rsidRPr="00C2015A" w14:paraId="2F5D3001" w14:textId="77777777" w:rsidTr="0092090B">
        <w:trPr>
          <w:trHeight w:val="276"/>
        </w:trPr>
        <w:tc>
          <w:tcPr>
            <w:tcW w:w="3275" w:type="pct"/>
            <w:tcBorders>
              <w:top w:val="nil"/>
              <w:bottom w:val="nil"/>
            </w:tcBorders>
            <w:shd w:val="clear" w:color="auto" w:fill="auto"/>
            <w:vAlign w:val="center"/>
          </w:tcPr>
          <w:p w14:paraId="51FACF44" w14:textId="0702ECA3"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57" w:type="pct"/>
            <w:tcBorders>
              <w:top w:val="nil"/>
              <w:bottom w:val="nil"/>
            </w:tcBorders>
            <w:shd w:val="clear" w:color="auto" w:fill="auto"/>
            <w:noWrap/>
            <w:vAlign w:val="bottom"/>
          </w:tcPr>
          <w:p w14:paraId="1DEE4B42" w14:textId="794077E7"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0.49)</w:t>
            </w:r>
          </w:p>
        </w:tc>
        <w:tc>
          <w:tcPr>
            <w:tcW w:w="568" w:type="pct"/>
            <w:tcBorders>
              <w:top w:val="nil"/>
              <w:bottom w:val="nil"/>
            </w:tcBorders>
            <w:shd w:val="clear" w:color="auto" w:fill="auto"/>
            <w:noWrap/>
            <w:vAlign w:val="bottom"/>
          </w:tcPr>
          <w:p w14:paraId="59C9D780" w14:textId="1ADD928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0.767</w:t>
            </w:r>
          </w:p>
        </w:tc>
      </w:tr>
      <w:tr w:rsidR="00766FE6" w:rsidRPr="00C2015A" w14:paraId="350219F9" w14:textId="77777777" w:rsidTr="0092090B">
        <w:trPr>
          <w:trHeight w:val="276"/>
        </w:trPr>
        <w:tc>
          <w:tcPr>
            <w:tcW w:w="3275" w:type="pct"/>
            <w:tcBorders>
              <w:top w:val="nil"/>
              <w:bottom w:val="nil"/>
            </w:tcBorders>
            <w:shd w:val="clear" w:color="auto" w:fill="auto"/>
            <w:vAlign w:val="center"/>
          </w:tcPr>
          <w:p w14:paraId="042DBBBD" w14:textId="2745AF3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698805D8" w14:textId="72B91E88"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0.57)</w:t>
            </w:r>
          </w:p>
        </w:tc>
        <w:tc>
          <w:tcPr>
            <w:tcW w:w="568" w:type="pct"/>
            <w:tcBorders>
              <w:top w:val="nil"/>
              <w:bottom w:val="nil"/>
            </w:tcBorders>
            <w:shd w:val="clear" w:color="auto" w:fill="auto"/>
            <w:noWrap/>
            <w:vAlign w:val="bottom"/>
          </w:tcPr>
          <w:p w14:paraId="2255148D" w14:textId="7F89D51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0.947</w:t>
            </w:r>
          </w:p>
        </w:tc>
      </w:tr>
      <w:tr w:rsidR="00766FE6" w:rsidRPr="00C2015A" w14:paraId="6A99978F" w14:textId="77777777" w:rsidTr="0092090B">
        <w:trPr>
          <w:trHeight w:val="276"/>
        </w:trPr>
        <w:tc>
          <w:tcPr>
            <w:tcW w:w="3275" w:type="pct"/>
            <w:tcBorders>
              <w:top w:val="nil"/>
              <w:bottom w:val="nil"/>
            </w:tcBorders>
            <w:shd w:val="clear" w:color="auto" w:fill="auto"/>
            <w:vAlign w:val="center"/>
          </w:tcPr>
          <w:p w14:paraId="05E4B822" w14:textId="6F9E6420"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57" w:type="pct"/>
            <w:tcBorders>
              <w:top w:val="nil"/>
              <w:bottom w:val="nil"/>
            </w:tcBorders>
            <w:shd w:val="clear" w:color="auto" w:fill="auto"/>
            <w:noWrap/>
            <w:vAlign w:val="bottom"/>
          </w:tcPr>
          <w:p w14:paraId="3278A45A" w14:textId="2E9E0C19"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0.61)</w:t>
            </w:r>
          </w:p>
        </w:tc>
        <w:tc>
          <w:tcPr>
            <w:tcW w:w="568" w:type="pct"/>
            <w:tcBorders>
              <w:top w:val="nil"/>
              <w:bottom w:val="nil"/>
            </w:tcBorders>
            <w:shd w:val="clear" w:color="auto" w:fill="auto"/>
            <w:noWrap/>
            <w:vAlign w:val="bottom"/>
          </w:tcPr>
          <w:p w14:paraId="5945ECC8" w14:textId="4A180B7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0.303</w:t>
            </w:r>
          </w:p>
        </w:tc>
      </w:tr>
      <w:tr w:rsidR="00766FE6" w:rsidRPr="00C2015A" w14:paraId="77E827D4" w14:textId="77777777" w:rsidTr="0092090B">
        <w:trPr>
          <w:trHeight w:val="276"/>
        </w:trPr>
        <w:tc>
          <w:tcPr>
            <w:tcW w:w="3275" w:type="pct"/>
            <w:tcBorders>
              <w:top w:val="nil"/>
              <w:bottom w:val="nil"/>
            </w:tcBorders>
            <w:shd w:val="clear" w:color="auto" w:fill="auto"/>
            <w:vAlign w:val="center"/>
          </w:tcPr>
          <w:p w14:paraId="23D1C443" w14:textId="204CF637"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57" w:type="pct"/>
            <w:tcBorders>
              <w:top w:val="nil"/>
              <w:bottom w:val="nil"/>
            </w:tcBorders>
            <w:shd w:val="clear" w:color="auto" w:fill="auto"/>
            <w:noWrap/>
            <w:vAlign w:val="bottom"/>
          </w:tcPr>
          <w:p w14:paraId="4162F556" w14:textId="246D0B64"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.18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.63</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0.27)</w:t>
            </w:r>
          </w:p>
        </w:tc>
        <w:tc>
          <w:tcPr>
            <w:tcW w:w="568" w:type="pct"/>
            <w:tcBorders>
              <w:top w:val="nil"/>
              <w:bottom w:val="nil"/>
            </w:tcBorders>
            <w:shd w:val="clear" w:color="auto" w:fill="auto"/>
            <w:noWrap/>
            <w:vAlign w:val="bottom"/>
          </w:tcPr>
          <w:p w14:paraId="0C6ACA86" w14:textId="30329B5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0.439</w:t>
            </w:r>
          </w:p>
        </w:tc>
      </w:tr>
      <w:tr w:rsidR="00766FE6" w:rsidRPr="00C2015A" w14:paraId="425ED3E0" w14:textId="77777777" w:rsidTr="0092090B">
        <w:trPr>
          <w:trHeight w:val="276"/>
        </w:trPr>
        <w:tc>
          <w:tcPr>
            <w:tcW w:w="3275" w:type="pct"/>
            <w:tcBorders>
              <w:top w:val="nil"/>
              <w:bottom w:val="nil"/>
            </w:tcBorders>
            <w:shd w:val="clear" w:color="auto" w:fill="auto"/>
            <w:vAlign w:val="center"/>
          </w:tcPr>
          <w:p w14:paraId="6C5A9223" w14:textId="4AF2FE49"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57" w:type="pct"/>
            <w:tcBorders>
              <w:top w:val="nil"/>
              <w:bottom w:val="nil"/>
            </w:tcBorders>
            <w:shd w:val="clear" w:color="auto" w:fill="auto"/>
            <w:noWrap/>
            <w:vAlign w:val="bottom"/>
          </w:tcPr>
          <w:p w14:paraId="69A538BB" w14:textId="61D3DF2A"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.73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.68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0.21)</w:t>
            </w:r>
          </w:p>
        </w:tc>
        <w:tc>
          <w:tcPr>
            <w:tcW w:w="568" w:type="pct"/>
            <w:tcBorders>
              <w:top w:val="nil"/>
              <w:bottom w:val="nil"/>
            </w:tcBorders>
            <w:shd w:val="clear" w:color="auto" w:fill="auto"/>
            <w:noWrap/>
            <w:vAlign w:val="bottom"/>
          </w:tcPr>
          <w:p w14:paraId="027E4D0E" w14:textId="27E008DE"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0.126</w:t>
            </w:r>
          </w:p>
        </w:tc>
      </w:tr>
      <w:tr w:rsidR="00766FE6" w:rsidRPr="00C2015A" w14:paraId="089866CB" w14:textId="77777777" w:rsidTr="0092090B">
        <w:trPr>
          <w:trHeight w:val="276"/>
        </w:trPr>
        <w:tc>
          <w:tcPr>
            <w:tcW w:w="3275" w:type="pct"/>
            <w:tcBorders>
              <w:top w:val="nil"/>
              <w:bottom w:val="nil"/>
            </w:tcBorders>
            <w:shd w:val="clear" w:color="auto" w:fill="auto"/>
            <w:vAlign w:val="center"/>
          </w:tcPr>
          <w:p w14:paraId="38DEB4B3" w14:textId="59AC3A2F"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57" w:type="pct"/>
            <w:tcBorders>
              <w:top w:val="nil"/>
              <w:bottom w:val="nil"/>
            </w:tcBorders>
            <w:shd w:val="clear" w:color="auto" w:fill="auto"/>
            <w:noWrap/>
            <w:vAlign w:val="bottom"/>
          </w:tcPr>
          <w:p w14:paraId="52C6F717" w14:textId="6931A2B2"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0.68)</w:t>
            </w:r>
          </w:p>
        </w:tc>
        <w:tc>
          <w:tcPr>
            <w:tcW w:w="568" w:type="pct"/>
            <w:tcBorders>
              <w:top w:val="nil"/>
              <w:bottom w:val="nil"/>
            </w:tcBorders>
            <w:shd w:val="clear" w:color="auto" w:fill="auto"/>
            <w:noWrap/>
            <w:vAlign w:val="bottom"/>
          </w:tcPr>
          <w:p w14:paraId="360212CF" w14:textId="7DB8B6E2"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0.149</w:t>
            </w:r>
          </w:p>
        </w:tc>
      </w:tr>
      <w:tr w:rsidR="00766FE6" w:rsidRPr="00C2015A" w14:paraId="4E1C55EE" w14:textId="77777777" w:rsidTr="0092090B">
        <w:trPr>
          <w:trHeight w:val="276"/>
        </w:trPr>
        <w:tc>
          <w:tcPr>
            <w:tcW w:w="3275" w:type="pct"/>
            <w:tcBorders>
              <w:top w:val="nil"/>
              <w:bottom w:val="nil"/>
            </w:tcBorders>
            <w:shd w:val="clear" w:color="auto" w:fill="auto"/>
            <w:vAlign w:val="center"/>
          </w:tcPr>
          <w:p w14:paraId="3268B412" w14:textId="3019580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57" w:type="pct"/>
            <w:tcBorders>
              <w:top w:val="nil"/>
              <w:bottom w:val="nil"/>
            </w:tcBorders>
            <w:shd w:val="clear" w:color="auto" w:fill="auto"/>
            <w:noWrap/>
            <w:vAlign w:val="bottom"/>
          </w:tcPr>
          <w:p w14:paraId="75D0E596" w14:textId="717080D8"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0.41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1.87)</w:t>
            </w:r>
          </w:p>
        </w:tc>
        <w:tc>
          <w:tcPr>
            <w:tcW w:w="568" w:type="pct"/>
            <w:tcBorders>
              <w:top w:val="nil"/>
              <w:bottom w:val="nil"/>
            </w:tcBorders>
            <w:shd w:val="clear" w:color="auto" w:fill="auto"/>
            <w:noWrap/>
            <w:vAlign w:val="bottom"/>
          </w:tcPr>
          <w:p w14:paraId="6A049D88" w14:textId="4EF3A899"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0.580</w:t>
            </w:r>
          </w:p>
        </w:tc>
      </w:tr>
      <w:tr w:rsidR="00766FE6" w:rsidRPr="00C2015A" w14:paraId="147E841E" w14:textId="77777777" w:rsidTr="0092090B">
        <w:trPr>
          <w:trHeight w:val="276"/>
        </w:trPr>
        <w:tc>
          <w:tcPr>
            <w:tcW w:w="3275" w:type="pct"/>
            <w:tcBorders>
              <w:top w:val="nil"/>
              <w:bottom w:val="nil"/>
            </w:tcBorders>
            <w:shd w:val="clear" w:color="auto" w:fill="auto"/>
            <w:vAlign w:val="center"/>
          </w:tcPr>
          <w:p w14:paraId="0FBD1541" w14:textId="549F300A"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57" w:type="pct"/>
            <w:tcBorders>
              <w:top w:val="nil"/>
              <w:bottom w:val="nil"/>
            </w:tcBorders>
            <w:shd w:val="clear" w:color="auto" w:fill="auto"/>
            <w:noWrap/>
            <w:vAlign w:val="bottom"/>
          </w:tcPr>
          <w:p w14:paraId="63E506FF" w14:textId="522BAF1E"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.16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0.16)</w:t>
            </w:r>
          </w:p>
        </w:tc>
        <w:tc>
          <w:tcPr>
            <w:tcW w:w="568" w:type="pct"/>
            <w:tcBorders>
              <w:top w:val="nil"/>
              <w:bottom w:val="nil"/>
            </w:tcBorders>
            <w:shd w:val="clear" w:color="auto" w:fill="auto"/>
            <w:noWrap/>
            <w:vAlign w:val="bottom"/>
          </w:tcPr>
          <w:p w14:paraId="644A612A" w14:textId="7D73659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0.327</w:t>
            </w:r>
          </w:p>
        </w:tc>
      </w:tr>
      <w:tr w:rsidR="00766FE6" w:rsidRPr="00C2015A" w14:paraId="57FDC519" w14:textId="77777777" w:rsidTr="0092090B">
        <w:trPr>
          <w:trHeight w:val="276"/>
        </w:trPr>
        <w:tc>
          <w:tcPr>
            <w:tcW w:w="3275" w:type="pct"/>
            <w:tcBorders>
              <w:top w:val="nil"/>
              <w:bottom w:val="nil"/>
            </w:tcBorders>
            <w:shd w:val="clear" w:color="auto" w:fill="auto"/>
            <w:vAlign w:val="center"/>
          </w:tcPr>
          <w:p w14:paraId="11C5896B" w14:textId="3D7F3888"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57" w:type="pct"/>
            <w:tcBorders>
              <w:top w:val="nil"/>
              <w:bottom w:val="nil"/>
            </w:tcBorders>
            <w:shd w:val="clear" w:color="auto" w:fill="auto"/>
            <w:noWrap/>
            <w:vAlign w:val="bottom"/>
          </w:tcPr>
          <w:p w14:paraId="62358697" w14:textId="57BAF234"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.12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.45</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0.21)</w:t>
            </w:r>
          </w:p>
        </w:tc>
        <w:tc>
          <w:tcPr>
            <w:tcW w:w="568" w:type="pct"/>
            <w:tcBorders>
              <w:top w:val="nil"/>
              <w:bottom w:val="nil"/>
            </w:tcBorders>
            <w:shd w:val="clear" w:color="auto" w:fill="auto"/>
            <w:noWrap/>
            <w:vAlign w:val="bottom"/>
          </w:tcPr>
          <w:p w14:paraId="3A793BF4" w14:textId="79609CDF"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0.479</w:t>
            </w:r>
          </w:p>
        </w:tc>
      </w:tr>
      <w:tr w:rsidR="00766FE6" w:rsidRPr="00C2015A" w14:paraId="15B1A212" w14:textId="77777777" w:rsidTr="0092090B">
        <w:trPr>
          <w:trHeight w:val="276"/>
        </w:trPr>
        <w:tc>
          <w:tcPr>
            <w:tcW w:w="3275" w:type="pct"/>
            <w:tcBorders>
              <w:top w:val="nil"/>
              <w:bottom w:val="nil"/>
            </w:tcBorders>
            <w:shd w:val="clear" w:color="auto" w:fill="auto"/>
            <w:vAlign w:val="center"/>
          </w:tcPr>
          <w:p w14:paraId="5F078953" w14:textId="5AA348DB"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57" w:type="pct"/>
            <w:tcBorders>
              <w:top w:val="nil"/>
              <w:bottom w:val="nil"/>
            </w:tcBorders>
            <w:shd w:val="clear" w:color="auto" w:fill="auto"/>
            <w:noWrap/>
            <w:vAlign w:val="bottom"/>
          </w:tcPr>
          <w:p w14:paraId="3F2C0B3F" w14:textId="786C56D7"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.27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.59</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0.05)</w:t>
            </w:r>
          </w:p>
        </w:tc>
        <w:tc>
          <w:tcPr>
            <w:tcW w:w="568" w:type="pct"/>
            <w:tcBorders>
              <w:top w:val="nil"/>
              <w:bottom w:val="nil"/>
            </w:tcBorders>
            <w:shd w:val="clear" w:color="auto" w:fill="auto"/>
            <w:noWrap/>
            <w:vAlign w:val="bottom"/>
          </w:tcPr>
          <w:p w14:paraId="17B8556B" w14:textId="647B37E6"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0.100</w:t>
            </w:r>
          </w:p>
        </w:tc>
      </w:tr>
      <w:tr w:rsidR="00766FE6" w:rsidRPr="00C2015A" w14:paraId="694F5EA8" w14:textId="77777777" w:rsidTr="0092090B">
        <w:trPr>
          <w:trHeight w:val="276"/>
        </w:trPr>
        <w:tc>
          <w:tcPr>
            <w:tcW w:w="3275" w:type="pct"/>
            <w:tcBorders>
              <w:top w:val="nil"/>
              <w:bottom w:val="nil"/>
            </w:tcBorders>
            <w:shd w:val="clear" w:color="auto" w:fill="auto"/>
            <w:vAlign w:val="center"/>
          </w:tcPr>
          <w:p w14:paraId="3F007381" w14:textId="24EF5316" w:rsidR="00766FE6" w:rsidRPr="00785CCB" w:rsidRDefault="00766FE6" w:rsidP="00766FE6">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57" w:type="pct"/>
            <w:tcBorders>
              <w:top w:val="nil"/>
              <w:bottom w:val="nil"/>
            </w:tcBorders>
            <w:shd w:val="clear" w:color="auto" w:fill="auto"/>
            <w:noWrap/>
            <w:vAlign w:val="bottom"/>
          </w:tcPr>
          <w:p w14:paraId="0F5BFFAC" w14:textId="63DC4103"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.22</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0.08)</w:t>
            </w:r>
          </w:p>
        </w:tc>
        <w:tc>
          <w:tcPr>
            <w:tcW w:w="568" w:type="pct"/>
            <w:tcBorders>
              <w:top w:val="nil"/>
              <w:bottom w:val="nil"/>
            </w:tcBorders>
            <w:shd w:val="clear" w:color="auto" w:fill="auto"/>
            <w:noWrap/>
            <w:vAlign w:val="bottom"/>
          </w:tcPr>
          <w:p w14:paraId="576C1ADC" w14:textId="690A1513"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0.362</w:t>
            </w:r>
          </w:p>
        </w:tc>
      </w:tr>
      <w:tr w:rsidR="00766FE6" w:rsidRPr="00C2015A" w14:paraId="550135C7" w14:textId="77777777" w:rsidTr="0092090B">
        <w:trPr>
          <w:trHeight w:val="276"/>
        </w:trPr>
        <w:tc>
          <w:tcPr>
            <w:tcW w:w="3275" w:type="pct"/>
            <w:tcBorders>
              <w:top w:val="nil"/>
              <w:bottom w:val="nil"/>
            </w:tcBorders>
            <w:shd w:val="clear" w:color="auto" w:fill="auto"/>
            <w:vAlign w:val="center"/>
          </w:tcPr>
          <w:p w14:paraId="2A72B819" w14:textId="2A78F081"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TG (mmol/L)</w:t>
            </w:r>
          </w:p>
        </w:tc>
        <w:tc>
          <w:tcPr>
            <w:tcW w:w="1157" w:type="pct"/>
            <w:tcBorders>
              <w:top w:val="nil"/>
              <w:bottom w:val="nil"/>
            </w:tcBorders>
            <w:shd w:val="clear" w:color="auto" w:fill="auto"/>
            <w:noWrap/>
            <w:vAlign w:val="bottom"/>
          </w:tcPr>
          <w:p w14:paraId="0E0D4D8F" w14:textId="6F04B56B"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.02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.21</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0.16)</w:t>
            </w:r>
          </w:p>
        </w:tc>
        <w:tc>
          <w:tcPr>
            <w:tcW w:w="568" w:type="pct"/>
            <w:tcBorders>
              <w:top w:val="nil"/>
              <w:bottom w:val="nil"/>
            </w:tcBorders>
            <w:shd w:val="clear" w:color="auto" w:fill="auto"/>
            <w:noWrap/>
            <w:vAlign w:val="bottom"/>
          </w:tcPr>
          <w:p w14:paraId="2F651C73" w14:textId="5B8EBC5B"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0.796</w:t>
            </w:r>
          </w:p>
        </w:tc>
      </w:tr>
      <w:tr w:rsidR="00766FE6" w:rsidRPr="00C2015A" w14:paraId="6C5883AC" w14:textId="77777777" w:rsidTr="0092090B">
        <w:trPr>
          <w:trHeight w:val="276"/>
        </w:trPr>
        <w:tc>
          <w:tcPr>
            <w:tcW w:w="3275" w:type="pct"/>
            <w:tcBorders>
              <w:top w:val="nil"/>
              <w:bottom w:val="nil"/>
            </w:tcBorders>
            <w:shd w:val="clear" w:color="auto" w:fill="auto"/>
            <w:vAlign w:val="center"/>
          </w:tcPr>
          <w:p w14:paraId="040230E1" w14:textId="1AC058E5"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TC (mmol/L)</w:t>
            </w:r>
          </w:p>
        </w:tc>
        <w:tc>
          <w:tcPr>
            <w:tcW w:w="1157" w:type="pct"/>
            <w:tcBorders>
              <w:top w:val="nil"/>
              <w:bottom w:val="nil"/>
            </w:tcBorders>
            <w:shd w:val="clear" w:color="auto" w:fill="auto"/>
            <w:noWrap/>
            <w:vAlign w:val="bottom"/>
          </w:tcPr>
          <w:p w14:paraId="6319EBEC" w14:textId="716DA1DB"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.05 (</w:t>
            </w: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.50</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0.39)</w:t>
            </w:r>
          </w:p>
        </w:tc>
        <w:tc>
          <w:tcPr>
            <w:tcW w:w="568" w:type="pct"/>
            <w:tcBorders>
              <w:top w:val="nil"/>
              <w:bottom w:val="nil"/>
            </w:tcBorders>
            <w:shd w:val="clear" w:color="auto" w:fill="auto"/>
            <w:noWrap/>
            <w:vAlign w:val="bottom"/>
          </w:tcPr>
          <w:p w14:paraId="747CA1CF" w14:textId="6B97FFC4"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0.810</w:t>
            </w:r>
          </w:p>
        </w:tc>
      </w:tr>
      <w:tr w:rsidR="00766FE6" w:rsidRPr="00C2015A" w14:paraId="27CAB1EC" w14:textId="77777777" w:rsidTr="0092090B">
        <w:trPr>
          <w:trHeight w:val="276"/>
        </w:trPr>
        <w:tc>
          <w:tcPr>
            <w:tcW w:w="3275" w:type="pct"/>
            <w:tcBorders>
              <w:top w:val="nil"/>
              <w:bottom w:val="nil"/>
            </w:tcBorders>
            <w:shd w:val="clear" w:color="auto" w:fill="auto"/>
            <w:vAlign w:val="center"/>
          </w:tcPr>
          <w:p w14:paraId="462913F9" w14:textId="261869FA"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LDL-C (mmol/L)</w:t>
            </w:r>
          </w:p>
        </w:tc>
        <w:tc>
          <w:tcPr>
            <w:tcW w:w="1157" w:type="pct"/>
            <w:tcBorders>
              <w:top w:val="nil"/>
              <w:bottom w:val="nil"/>
            </w:tcBorders>
            <w:shd w:val="clear" w:color="auto" w:fill="auto"/>
            <w:noWrap/>
            <w:vAlign w:val="bottom"/>
          </w:tcPr>
          <w:p w14:paraId="30F00E4D" w14:textId="648C0EC2"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0.12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0.61)</w:t>
            </w:r>
          </w:p>
        </w:tc>
        <w:tc>
          <w:tcPr>
            <w:tcW w:w="568" w:type="pct"/>
            <w:tcBorders>
              <w:top w:val="nil"/>
              <w:bottom w:val="nil"/>
            </w:tcBorders>
            <w:shd w:val="clear" w:color="auto" w:fill="auto"/>
            <w:noWrap/>
            <w:vAlign w:val="bottom"/>
          </w:tcPr>
          <w:p w14:paraId="04616775" w14:textId="33412378"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0.639</w:t>
            </w:r>
          </w:p>
        </w:tc>
      </w:tr>
      <w:tr w:rsidR="00766FE6" w:rsidRPr="00C2015A" w14:paraId="489F9EC3" w14:textId="77777777" w:rsidTr="0092090B">
        <w:trPr>
          <w:trHeight w:val="276"/>
        </w:trPr>
        <w:tc>
          <w:tcPr>
            <w:tcW w:w="3275" w:type="pct"/>
            <w:tcBorders>
              <w:top w:val="nil"/>
              <w:bottom w:val="nil"/>
            </w:tcBorders>
            <w:shd w:val="clear" w:color="auto" w:fill="auto"/>
            <w:vAlign w:val="center"/>
          </w:tcPr>
          <w:p w14:paraId="0A8507B8" w14:textId="2E9A82A5"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HDL-C (mmol/L)</w:t>
            </w:r>
          </w:p>
        </w:tc>
        <w:tc>
          <w:tcPr>
            <w:tcW w:w="1157" w:type="pct"/>
            <w:tcBorders>
              <w:top w:val="nil"/>
              <w:bottom w:val="nil"/>
            </w:tcBorders>
            <w:shd w:val="clear" w:color="auto" w:fill="auto"/>
            <w:noWrap/>
            <w:vAlign w:val="bottom"/>
          </w:tcPr>
          <w:p w14:paraId="2C85DD4F" w14:textId="39B60BBD"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.75 (</w:t>
            </w:r>
            <w:r w:rsidRPr="00785CCB">
              <w:rPr>
                <w:rFonts w:ascii="Times New Roman" w:eastAsia="等线" w:hAnsi="Times New Roman" w:cs="Times New Roman"/>
                <w:color w:val="000000"/>
                <w:szCs w:val="21"/>
              </w:rPr>
              <w:t>−1</w:t>
            </w:r>
            <w:r w:rsidR="00766FE6" w:rsidRPr="00785CCB">
              <w:rPr>
                <w:rFonts w:ascii="Times New Roman" w:eastAsia="等线" w:hAnsi="Times New Roman" w:cs="Times New Roman"/>
                <w:color w:val="000000"/>
                <w:szCs w:val="21"/>
              </w:rPr>
              <w:t>.43</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0.08) *</w:t>
            </w:r>
          </w:p>
        </w:tc>
        <w:tc>
          <w:tcPr>
            <w:tcW w:w="568" w:type="pct"/>
            <w:tcBorders>
              <w:top w:val="nil"/>
              <w:bottom w:val="nil"/>
            </w:tcBorders>
            <w:shd w:val="clear" w:color="auto" w:fill="auto"/>
            <w:noWrap/>
            <w:vAlign w:val="bottom"/>
          </w:tcPr>
          <w:p w14:paraId="2687F3C5" w14:textId="768C224D"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0.029</w:t>
            </w:r>
          </w:p>
        </w:tc>
      </w:tr>
      <w:tr w:rsidR="00766FE6" w:rsidRPr="00C2015A" w14:paraId="194056B2" w14:textId="77777777" w:rsidTr="0092090B">
        <w:trPr>
          <w:trHeight w:val="276"/>
        </w:trPr>
        <w:tc>
          <w:tcPr>
            <w:tcW w:w="3275" w:type="pct"/>
            <w:tcBorders>
              <w:top w:val="nil"/>
              <w:bottom w:val="nil"/>
            </w:tcBorders>
            <w:shd w:val="clear" w:color="auto" w:fill="auto"/>
            <w:vAlign w:val="center"/>
          </w:tcPr>
          <w:p w14:paraId="01547A93" w14:textId="544A9EED"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CHD (Yes vs No)</w:t>
            </w:r>
          </w:p>
        </w:tc>
        <w:tc>
          <w:tcPr>
            <w:tcW w:w="1157" w:type="pct"/>
            <w:tcBorders>
              <w:top w:val="nil"/>
              <w:bottom w:val="nil"/>
            </w:tcBorders>
            <w:shd w:val="clear" w:color="auto" w:fill="auto"/>
            <w:noWrap/>
            <w:vAlign w:val="bottom"/>
          </w:tcPr>
          <w:p w14:paraId="20EF0C6E" w14:textId="479B256A" w:rsidR="00766FE6" w:rsidRPr="00785CCB" w:rsidRDefault="00766FE6"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0.82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2.69)</w:t>
            </w:r>
          </w:p>
        </w:tc>
        <w:tc>
          <w:tcPr>
            <w:tcW w:w="568" w:type="pct"/>
            <w:tcBorders>
              <w:top w:val="nil"/>
              <w:bottom w:val="nil"/>
            </w:tcBorders>
            <w:shd w:val="clear" w:color="auto" w:fill="auto"/>
            <w:noWrap/>
            <w:vAlign w:val="bottom"/>
          </w:tcPr>
          <w:p w14:paraId="0DBCA631" w14:textId="7D4FD2E3"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0.392</w:t>
            </w:r>
          </w:p>
        </w:tc>
      </w:tr>
      <w:tr w:rsidR="00766FE6" w:rsidRPr="00C2015A" w14:paraId="1933FB82" w14:textId="77777777" w:rsidTr="00785CCB">
        <w:trPr>
          <w:trHeight w:val="276"/>
        </w:trPr>
        <w:tc>
          <w:tcPr>
            <w:tcW w:w="3275" w:type="pct"/>
            <w:tcBorders>
              <w:top w:val="nil"/>
              <w:bottom w:val="single" w:sz="12" w:space="0" w:color="171717" w:themeColor="background2" w:themeShade="1A"/>
            </w:tcBorders>
            <w:shd w:val="clear" w:color="auto" w:fill="auto"/>
            <w:vAlign w:val="center"/>
          </w:tcPr>
          <w:p w14:paraId="2A1BF069" w14:textId="7A446617" w:rsidR="00766FE6" w:rsidRPr="00785CCB" w:rsidRDefault="00766FE6" w:rsidP="00766FE6">
            <w:pPr>
              <w:widowControl/>
              <w:ind w:leftChars="100" w:left="210"/>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Cancer (Yes vs No)</w:t>
            </w:r>
          </w:p>
        </w:tc>
        <w:tc>
          <w:tcPr>
            <w:tcW w:w="1157" w:type="pct"/>
            <w:tcBorders>
              <w:top w:val="nil"/>
              <w:bottom w:val="single" w:sz="12" w:space="0" w:color="171717" w:themeColor="background2" w:themeShade="1A"/>
            </w:tcBorders>
            <w:shd w:val="clear" w:color="auto" w:fill="auto"/>
            <w:noWrap/>
            <w:vAlign w:val="bottom"/>
          </w:tcPr>
          <w:p w14:paraId="0CE2B2F5" w14:textId="15C76A30" w:rsidR="00766FE6" w:rsidRPr="00785CCB" w:rsidRDefault="00055901" w:rsidP="00766FE6">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766FE6" w:rsidRPr="00785CCB">
              <w:rPr>
                <w:rFonts w:ascii="Times New Roman" w:eastAsia="等线" w:hAnsi="Times New Roman" w:cs="Times New Roman"/>
                <w:color w:val="000000"/>
                <w:szCs w:val="21"/>
              </w:rPr>
              <w:t>.79 (</w:t>
            </w:r>
            <w:r w:rsidRPr="00785CCB">
              <w:rPr>
                <w:rFonts w:ascii="Times New Roman" w:eastAsia="等线" w:hAnsi="Times New Roman" w:cs="Times New Roman"/>
                <w:color w:val="000000"/>
                <w:szCs w:val="21"/>
              </w:rPr>
              <w:t>−2</w:t>
            </w:r>
            <w:r w:rsidR="00766FE6" w:rsidRPr="00785CCB">
              <w:rPr>
                <w:rFonts w:ascii="Times New Roman" w:eastAsia="等线" w:hAnsi="Times New Roman" w:cs="Times New Roman"/>
                <w:color w:val="000000"/>
                <w:szCs w:val="21"/>
              </w:rPr>
              <w:t>.88</w:t>
            </w:r>
            <w:r w:rsidR="00F03C39">
              <w:rPr>
                <w:rFonts w:ascii="Times New Roman" w:eastAsia="等线" w:hAnsi="Times New Roman" w:cs="Times New Roman"/>
                <w:color w:val="000000"/>
                <w:szCs w:val="21"/>
              </w:rPr>
              <w:t xml:space="preserve">, </w:t>
            </w:r>
            <w:r w:rsidR="00766FE6" w:rsidRPr="00785CCB">
              <w:rPr>
                <w:rFonts w:ascii="Times New Roman" w:eastAsia="等线" w:hAnsi="Times New Roman" w:cs="Times New Roman"/>
                <w:color w:val="000000"/>
                <w:szCs w:val="21"/>
              </w:rPr>
              <w:t>1.31)</w:t>
            </w:r>
          </w:p>
        </w:tc>
        <w:tc>
          <w:tcPr>
            <w:tcW w:w="568" w:type="pct"/>
            <w:tcBorders>
              <w:top w:val="nil"/>
              <w:bottom w:val="single" w:sz="12" w:space="0" w:color="171717" w:themeColor="background2" w:themeShade="1A"/>
            </w:tcBorders>
            <w:shd w:val="clear" w:color="auto" w:fill="auto"/>
            <w:noWrap/>
            <w:vAlign w:val="bottom"/>
          </w:tcPr>
          <w:p w14:paraId="6FF80711" w14:textId="7782B11A" w:rsidR="00766FE6" w:rsidRPr="00785CCB" w:rsidRDefault="00766FE6" w:rsidP="00766FE6">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0.461</w:t>
            </w:r>
          </w:p>
        </w:tc>
      </w:tr>
    </w:tbl>
    <w:p w14:paraId="2065BB2C" w14:textId="08993931" w:rsidR="00C4480B" w:rsidRDefault="009233F9" w:rsidP="009233F9">
      <w:pPr>
        <w:spacing w:line="300" w:lineRule="auto"/>
        <w:rPr>
          <w:rFonts w:ascii="Times New Roman" w:eastAsia="宋体" w:hAnsi="Times New Roman" w:cs="Times New Roman"/>
          <w:bCs/>
          <w:szCs w:val="21"/>
        </w:rPr>
      </w:pPr>
      <w:r>
        <w:rPr>
          <w:rFonts w:ascii="Times New Roman" w:eastAsia="宋体" w:hAnsi="Times New Roman" w:cs="Times New Roman"/>
          <w:szCs w:val="21"/>
        </w:rPr>
        <w:lastRenderedPageBreak/>
        <w:t xml:space="preserve">Note: </w:t>
      </w:r>
      <w:r w:rsidR="00C4480B" w:rsidRPr="006C493F">
        <w:rPr>
          <w:rFonts w:ascii="Times New Roman" w:eastAsia="宋体" w:hAnsi="Times New Roman" w:cs="Times New Roman"/>
          <w:szCs w:val="21"/>
        </w:rPr>
        <w:t xml:space="preserve">CI, confidence interval; </w:t>
      </w:r>
      <w:r w:rsidR="0085785E">
        <w:rPr>
          <w:rFonts w:ascii="Times New Roman" w:eastAsia="宋体" w:hAnsi="Times New Roman" w:cs="Times New Roman"/>
          <w:szCs w:val="21"/>
        </w:rPr>
        <w:t>O</w:t>
      </w:r>
      <w:r w:rsidR="0085785E" w:rsidRPr="0085785E">
        <w:rPr>
          <w:rFonts w:ascii="Times New Roman" w:eastAsia="宋体" w:hAnsi="Times New Roman" w:cs="Times New Roman"/>
          <w:szCs w:val="21"/>
          <w:vertAlign w:val="subscript"/>
        </w:rPr>
        <w:t>3</w:t>
      </w:r>
      <w:r w:rsidR="0085785E">
        <w:rPr>
          <w:rFonts w:ascii="Times New Roman" w:eastAsia="宋体" w:hAnsi="Times New Roman" w:cs="Times New Roman"/>
          <w:szCs w:val="21"/>
        </w:rPr>
        <w:t>, ozone</w:t>
      </w:r>
      <w:r w:rsidR="0085785E" w:rsidRPr="006C493F">
        <w:rPr>
          <w:rFonts w:ascii="Times New Roman" w:eastAsia="宋体" w:hAnsi="Times New Roman" w:cs="Times New Roman"/>
          <w:szCs w:val="21"/>
        </w:rPr>
        <w:t>;</w:t>
      </w:r>
      <w:r w:rsidR="00C4480B" w:rsidRPr="006C493F">
        <w:rPr>
          <w:rFonts w:ascii="Times New Roman" w:eastAsia="宋体" w:hAnsi="Times New Roman" w:cs="Times New Roman"/>
          <w:szCs w:val="21"/>
        </w:rPr>
        <w:t xml:space="preserve"> BMI, body mass index; </w:t>
      </w:r>
      <w:r w:rsidR="00AF7E6F">
        <w:rPr>
          <w:rFonts w:ascii="Times New Roman" w:eastAsia="宋体" w:hAnsi="Times New Roman" w:cs="Times New Roman"/>
          <w:szCs w:val="21"/>
        </w:rPr>
        <w:t xml:space="preserve">FBG, fasting blood glucose; TG, </w:t>
      </w:r>
      <w:r w:rsidR="00AF7E6F" w:rsidRPr="00991805">
        <w:rPr>
          <w:rFonts w:ascii="Times New Roman" w:eastAsia="宋体" w:hAnsi="Times New Roman" w:cs="Times New Roman"/>
          <w:szCs w:val="21"/>
        </w:rPr>
        <w:t>triglyceride</w:t>
      </w:r>
      <w:r w:rsidR="00AF7E6F">
        <w:rPr>
          <w:rFonts w:ascii="Times New Roman" w:eastAsia="宋体" w:hAnsi="Times New Roman" w:cs="Times New Roman"/>
          <w:szCs w:val="21"/>
        </w:rPr>
        <w:t xml:space="preserve">; TC, </w:t>
      </w:r>
      <w:r w:rsidR="00AF7E6F" w:rsidRPr="00991805">
        <w:rPr>
          <w:rFonts w:ascii="Times New Roman" w:eastAsia="宋体" w:hAnsi="Times New Roman" w:cs="Times New Roman"/>
          <w:szCs w:val="21"/>
        </w:rPr>
        <w:t>total cholesterol</w:t>
      </w:r>
      <w:r w:rsidR="00AF7E6F">
        <w:rPr>
          <w:rFonts w:ascii="Times New Roman" w:eastAsia="宋体" w:hAnsi="Times New Roman" w:cs="Times New Roman"/>
          <w:szCs w:val="21"/>
        </w:rPr>
        <w:t xml:space="preserve">; LDL-C, </w:t>
      </w:r>
      <w:r w:rsidR="00AF7E6F" w:rsidRPr="00991805">
        <w:rPr>
          <w:rFonts w:ascii="Times New Roman" w:eastAsia="宋体" w:hAnsi="Times New Roman" w:cs="Times New Roman"/>
          <w:szCs w:val="21"/>
        </w:rPr>
        <w:t>low-density lipoprotein cholesterol</w:t>
      </w:r>
      <w:r w:rsidR="00AF7E6F">
        <w:rPr>
          <w:rFonts w:ascii="Times New Roman" w:eastAsia="宋体" w:hAnsi="Times New Roman" w:cs="Times New Roman"/>
          <w:szCs w:val="21"/>
        </w:rPr>
        <w:t xml:space="preserve">; HDL-C, </w:t>
      </w:r>
      <w:r w:rsidR="00AF7E6F" w:rsidRPr="00991805">
        <w:rPr>
          <w:rFonts w:ascii="Times New Roman" w:eastAsia="宋体" w:hAnsi="Times New Roman" w:cs="Times New Roman"/>
          <w:szCs w:val="21"/>
        </w:rPr>
        <w:t>high-density lipoprotein cholesterol</w:t>
      </w:r>
      <w:r w:rsidR="00AF7E6F">
        <w:rPr>
          <w:rFonts w:ascii="Times New Roman" w:eastAsia="宋体" w:hAnsi="Times New Roman" w:cs="Times New Roman"/>
          <w:szCs w:val="21"/>
        </w:rPr>
        <w:t xml:space="preserve">; CHD, </w:t>
      </w:r>
      <w:r w:rsidR="00AF7E6F" w:rsidRPr="00C23624">
        <w:rPr>
          <w:rFonts w:ascii="Times New Roman" w:eastAsia="宋体" w:hAnsi="Times New Roman" w:cs="Times New Roman"/>
          <w:szCs w:val="21"/>
        </w:rPr>
        <w:t>coronary heart disease</w:t>
      </w:r>
      <w:r w:rsidR="00AF7E6F">
        <w:rPr>
          <w:rFonts w:ascii="Times New Roman" w:eastAsia="宋体" w:hAnsi="Times New Roman" w:cs="Times New Roman"/>
          <w:szCs w:val="21"/>
        </w:rPr>
        <w:t xml:space="preserve">; </w:t>
      </w:r>
      <w:r w:rsidR="00C4480B" w:rsidRPr="006C493F">
        <w:rPr>
          <w:rFonts w:ascii="Times New Roman" w:eastAsia="宋体" w:hAnsi="Times New Roman" w:cs="Times New Roman"/>
          <w:szCs w:val="21"/>
        </w:rPr>
        <w:t>vs, versus;</w:t>
      </w:r>
      <w:r w:rsidR="00BD19EE" w:rsidRPr="00565242">
        <w:rPr>
          <w:rFonts w:ascii="Times New Roman" w:eastAsia="宋体" w:hAnsi="Times New Roman" w:cs="Times New Roman"/>
          <w:szCs w:val="21"/>
        </w:rPr>
        <w:t xml:space="preserve"> </w:t>
      </w:r>
      <w:r w:rsidR="00F03C39">
        <w:rPr>
          <w:rFonts w:ascii="Times New Roman" w:eastAsia="宋体" w:hAnsi="Times New Roman" w:cs="Times New Roman"/>
          <w:szCs w:val="21"/>
        </w:rPr>
        <w:t>Q1–Q4</w:t>
      </w:r>
      <w:r w:rsidR="00BD19EE" w:rsidRPr="002B011E">
        <w:rPr>
          <w:rFonts w:ascii="Times New Roman" w:eastAsia="宋体" w:hAnsi="Times New Roman" w:cs="Times New Roman"/>
          <w:szCs w:val="21"/>
        </w:rPr>
        <w:t>, the first to the fourth quartile groups of O</w:t>
      </w:r>
      <w:r w:rsidR="00BD19EE" w:rsidRPr="00657CA3">
        <w:rPr>
          <w:rFonts w:ascii="Times New Roman" w:eastAsia="宋体" w:hAnsi="Times New Roman" w:cs="Times New Roman"/>
          <w:szCs w:val="21"/>
          <w:vertAlign w:val="subscript"/>
        </w:rPr>
        <w:t>3</w:t>
      </w:r>
      <w:r w:rsidR="00BD19EE" w:rsidRPr="002B011E">
        <w:rPr>
          <w:rFonts w:ascii="Times New Roman" w:eastAsia="宋体" w:hAnsi="Times New Roman" w:cs="Times New Roman"/>
          <w:szCs w:val="21"/>
        </w:rPr>
        <w:t xml:space="preserve"> exposure concentrations</w:t>
      </w:r>
      <w:r w:rsidR="00BD19EE" w:rsidRPr="002D7489">
        <w:rPr>
          <w:rFonts w:ascii="Times New Roman" w:eastAsia="宋体" w:hAnsi="Times New Roman" w:cs="Times New Roman"/>
          <w:bCs/>
          <w:szCs w:val="21"/>
        </w:rPr>
        <w:t>.</w:t>
      </w:r>
    </w:p>
    <w:p w14:paraId="68D794BB" w14:textId="747AF9DE" w:rsidR="00EE4C35" w:rsidRPr="00430A6F" w:rsidRDefault="00EE4C35" w:rsidP="00EE4C35">
      <w:pPr>
        <w:spacing w:line="300" w:lineRule="auto"/>
        <w:rPr>
          <w:rFonts w:ascii="Times New Roman" w:eastAsia="宋体" w:hAnsi="Times New Roman" w:cs="Times New Roman"/>
          <w:szCs w:val="21"/>
        </w:rPr>
      </w:pPr>
      <w:r w:rsidRPr="00291E0C">
        <w:rPr>
          <w:rFonts w:ascii="Times New Roman" w:eastAsia="宋体" w:hAnsi="Times New Roman" w:cs="Times New Roman" w:hint="eastAsia"/>
          <w:szCs w:val="21"/>
          <w:vertAlign w:val="superscript"/>
        </w:rPr>
        <w:t>a</w:t>
      </w:r>
      <m:oMath>
        <m:r>
          <m:rPr>
            <m:sty m:val="p"/>
          </m:rPr>
          <w:rPr>
            <w:rFonts w:ascii="Cambria Math" w:eastAsia="宋体" w:hAnsi="Cambria Math" w:cs="Times New Roman"/>
            <w:szCs w:val="21"/>
            <w:vertAlign w:val="superscript"/>
          </w:rPr>
          <m:t xml:space="preserve"> </m:t>
        </m:r>
        <m:r>
          <w:rPr>
            <w:rFonts w:ascii="Cambria Math" w:eastAsia="宋体" w:hAnsi="Cambria Math" w:cs="Times New Roman"/>
            <w:szCs w:val="21"/>
          </w:rPr>
          <m:t>β</m:t>
        </m:r>
      </m:oMath>
      <w:r w:rsidRPr="00430A6F">
        <w:rPr>
          <w:rFonts w:ascii="Times New Roman" w:eastAsia="宋体" w:hAnsi="Times New Roman" w:cs="Times New Roman"/>
          <w:szCs w:val="21"/>
        </w:rPr>
        <w:t xml:space="preserve"> </w:t>
      </w:r>
      <w:r w:rsidRPr="00430A6F">
        <w:rPr>
          <w:rFonts w:ascii="Times New Roman" w:eastAsia="宋体" w:hAnsi="Times New Roman" w:cs="Times New Roman" w:hint="eastAsia"/>
          <w:szCs w:val="21"/>
        </w:rPr>
        <w:t>re</w:t>
      </w:r>
      <w:r w:rsidRPr="00430A6F">
        <w:rPr>
          <w:rFonts w:ascii="Times New Roman" w:eastAsia="宋体" w:hAnsi="Times New Roman" w:cs="Times New Roman"/>
          <w:szCs w:val="21"/>
        </w:rPr>
        <w:t>presents the average increase in the outcomes compared to Q1.</w:t>
      </w:r>
    </w:p>
    <w:p w14:paraId="3ADD7ADD" w14:textId="1E6B77DA" w:rsidR="006D0691" w:rsidRPr="00291E0C" w:rsidRDefault="00291E0C" w:rsidP="00291E0C">
      <w:pPr>
        <w:spacing w:line="300" w:lineRule="auto"/>
        <w:rPr>
          <w:rFonts w:ascii="Times New Roman" w:eastAsia="宋体" w:hAnsi="Times New Roman" w:cs="Times New Roman"/>
          <w:szCs w:val="21"/>
        </w:rPr>
      </w:pPr>
      <w:r w:rsidRPr="00291E0C">
        <w:rPr>
          <w:rFonts w:ascii="Times New Roman" w:eastAsia="宋体" w:hAnsi="Times New Roman" w:cs="Times New Roman"/>
          <w:szCs w:val="21"/>
        </w:rPr>
        <w:t>*</w:t>
      </w:r>
      <w:r>
        <w:rPr>
          <w:rFonts w:ascii="Times New Roman" w:eastAsia="宋体" w:hAnsi="Times New Roman" w:cs="Times New Roman"/>
          <w:szCs w:val="21"/>
        </w:rPr>
        <w:t xml:space="preserve"> </w:t>
      </w:r>
      <w:r w:rsidR="00C4480B" w:rsidRPr="00291E0C">
        <w:rPr>
          <w:rFonts w:ascii="Times New Roman" w:eastAsia="宋体" w:hAnsi="Times New Roman" w:cs="Times New Roman"/>
          <w:szCs w:val="21"/>
        </w:rPr>
        <w:t>P-value &lt; 0.05.</w:t>
      </w:r>
    </w:p>
    <w:p w14:paraId="17C85666" w14:textId="77777777" w:rsidR="00046C45" w:rsidRDefault="00046C45" w:rsidP="006D0691">
      <w:pPr>
        <w:spacing w:line="300" w:lineRule="auto"/>
        <w:rPr>
          <w:rFonts w:ascii="Times New Roman" w:eastAsia="宋体" w:hAnsi="Times New Roman" w:cs="Times New Roman"/>
          <w:szCs w:val="21"/>
        </w:rPr>
      </w:pPr>
    </w:p>
    <w:p w14:paraId="04DFDC2D" w14:textId="77777777" w:rsidR="00840739" w:rsidRDefault="00840739" w:rsidP="006D0691">
      <w:pPr>
        <w:spacing w:line="300" w:lineRule="auto"/>
        <w:rPr>
          <w:rFonts w:ascii="Times New Roman" w:eastAsia="宋体" w:hAnsi="Times New Roman" w:cs="Times New Roman"/>
          <w:szCs w:val="21"/>
        </w:rPr>
      </w:pPr>
    </w:p>
    <w:p w14:paraId="0C0FD60E" w14:textId="4B2478FF" w:rsidR="003A7205" w:rsidRPr="009233F9" w:rsidRDefault="009233F9" w:rsidP="009233F9">
      <w:pPr>
        <w:pStyle w:val="a7"/>
        <w:rPr>
          <w:rFonts w:ascii="Times New Roman" w:eastAsia="宋体" w:hAnsi="Times New Roman" w:cs="Times New Roman"/>
          <w:b/>
          <w:bCs/>
          <w:sz w:val="21"/>
          <w:szCs w:val="21"/>
        </w:rPr>
      </w:pPr>
      <w:bookmarkStart w:id="6" w:name="_Toc136529985"/>
      <w:r w:rsidRPr="009233F9">
        <w:rPr>
          <w:rFonts w:ascii="Times New Roman" w:hAnsi="Times New Roman" w:cs="Times New Roman"/>
          <w:b/>
          <w:bCs/>
          <w:color w:val="FF0000"/>
          <w:sz w:val="21"/>
          <w:szCs w:val="21"/>
        </w:rPr>
        <w:t>Table S</w:t>
      </w:r>
      <w:r w:rsidRPr="009233F9">
        <w:rPr>
          <w:rFonts w:ascii="Times New Roman" w:hAnsi="Times New Roman" w:cs="Times New Roman"/>
          <w:b/>
          <w:bCs/>
          <w:color w:val="FF0000"/>
          <w:sz w:val="21"/>
          <w:szCs w:val="21"/>
        </w:rPr>
        <w:fldChar w:fldCharType="begin"/>
      </w:r>
      <w:r w:rsidRPr="009233F9">
        <w:rPr>
          <w:rFonts w:ascii="Times New Roman" w:hAnsi="Times New Roman" w:cs="Times New Roman"/>
          <w:b/>
          <w:bCs/>
          <w:color w:val="FF0000"/>
          <w:sz w:val="21"/>
          <w:szCs w:val="21"/>
        </w:rPr>
        <w:instrText xml:space="preserve"> SEQ Table \* ARABIC </w:instrText>
      </w:r>
      <w:r w:rsidRPr="009233F9">
        <w:rPr>
          <w:rFonts w:ascii="Times New Roman" w:hAnsi="Times New Roman" w:cs="Times New Roman"/>
          <w:b/>
          <w:bCs/>
          <w:color w:val="FF0000"/>
          <w:sz w:val="21"/>
          <w:szCs w:val="21"/>
        </w:rPr>
        <w:fldChar w:fldCharType="separate"/>
      </w:r>
      <w:r w:rsidRPr="009233F9">
        <w:rPr>
          <w:rFonts w:ascii="Times New Roman" w:hAnsi="Times New Roman" w:cs="Times New Roman"/>
          <w:b/>
          <w:bCs/>
          <w:noProof/>
          <w:color w:val="FF0000"/>
          <w:sz w:val="21"/>
          <w:szCs w:val="21"/>
        </w:rPr>
        <w:t>6</w:t>
      </w:r>
      <w:r w:rsidRPr="009233F9">
        <w:rPr>
          <w:rFonts w:ascii="Times New Roman" w:hAnsi="Times New Roman" w:cs="Times New Roman"/>
          <w:b/>
          <w:bCs/>
          <w:color w:val="FF0000"/>
          <w:sz w:val="21"/>
          <w:szCs w:val="21"/>
        </w:rPr>
        <w:fldChar w:fldCharType="end"/>
      </w:r>
      <w:r w:rsidR="00785CCB">
        <w:rPr>
          <w:rFonts w:ascii="Times New Roman" w:hAnsi="Times New Roman" w:cs="Times New Roman"/>
          <w:b/>
          <w:bCs/>
          <w:color w:val="FF0000"/>
          <w:sz w:val="21"/>
          <w:szCs w:val="21"/>
        </w:rPr>
        <w:t xml:space="preserve"> </w:t>
      </w:r>
      <w:r w:rsidR="003A7205" w:rsidRPr="0026250B">
        <w:rPr>
          <w:rFonts w:ascii="Times New Roman" w:eastAsia="宋体" w:hAnsi="Times New Roman" w:cs="Times New Roman"/>
          <w:i/>
          <w:iCs/>
          <w:sz w:val="21"/>
          <w:szCs w:val="21"/>
        </w:rPr>
        <w:t>P</w:t>
      </w:r>
      <w:r w:rsidR="003A7205" w:rsidRPr="0026250B">
        <w:rPr>
          <w:rFonts w:ascii="Times New Roman" w:eastAsia="宋体" w:hAnsi="Times New Roman" w:cs="Times New Roman"/>
          <w:sz w:val="21"/>
          <w:szCs w:val="21"/>
        </w:rPr>
        <w:t xml:space="preserve"> value for interaction terms of subgroup in </w:t>
      </w:r>
      <w:r w:rsidR="000A1D4A" w:rsidRPr="0026250B">
        <w:rPr>
          <w:rFonts w:ascii="Times New Roman" w:eastAsia="宋体" w:hAnsi="Times New Roman" w:cs="Times New Roman"/>
          <w:sz w:val="21"/>
          <w:szCs w:val="21"/>
        </w:rPr>
        <w:t xml:space="preserve">the </w:t>
      </w:r>
      <w:r w:rsidR="003A7205" w:rsidRPr="0026250B">
        <w:rPr>
          <w:rFonts w:ascii="Times New Roman" w:eastAsia="宋体" w:hAnsi="Times New Roman" w:cs="Times New Roman"/>
          <w:sz w:val="21"/>
          <w:szCs w:val="21"/>
        </w:rPr>
        <w:t>full model</w:t>
      </w:r>
      <w:r w:rsidR="000A1D4A" w:rsidRPr="0026250B">
        <w:rPr>
          <w:rFonts w:ascii="Times New Roman" w:eastAsia="宋体" w:hAnsi="Times New Roman" w:cs="Times New Roman"/>
          <w:sz w:val="21"/>
          <w:szCs w:val="21"/>
        </w:rPr>
        <w:t>s</w:t>
      </w:r>
      <w:r w:rsidR="003A7205" w:rsidRPr="0026250B">
        <w:rPr>
          <w:rFonts w:ascii="Times New Roman" w:eastAsia="宋体" w:hAnsi="Times New Roman" w:cs="Times New Roman"/>
          <w:sz w:val="21"/>
          <w:szCs w:val="21"/>
        </w:rPr>
        <w:t xml:space="preserve"> based on five outcomes</w:t>
      </w:r>
      <w:r w:rsidRPr="0026250B">
        <w:rPr>
          <w:rFonts w:ascii="Times New Roman" w:eastAsia="宋体" w:hAnsi="Times New Roman" w:cs="Times New Roman"/>
          <w:sz w:val="21"/>
          <w:szCs w:val="21"/>
        </w:rPr>
        <w:t>.</w:t>
      </w:r>
      <w:bookmarkEnd w:id="6"/>
    </w:p>
    <w:tbl>
      <w:tblPr>
        <w:tblW w:w="5000" w:type="pct"/>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Look w:val="04A0" w:firstRow="1" w:lastRow="0" w:firstColumn="1" w:lastColumn="0" w:noHBand="0" w:noVBand="1"/>
      </w:tblPr>
      <w:tblGrid>
        <w:gridCol w:w="1426"/>
        <w:gridCol w:w="1089"/>
        <w:gridCol w:w="1928"/>
        <w:gridCol w:w="1363"/>
        <w:gridCol w:w="1388"/>
        <w:gridCol w:w="1222"/>
        <w:gridCol w:w="1222"/>
      </w:tblGrid>
      <w:tr w:rsidR="003A7205" w:rsidRPr="00DE02D1" w14:paraId="6AEDCD57" w14:textId="77777777" w:rsidTr="00785CCB">
        <w:trPr>
          <w:trHeight w:val="280"/>
        </w:trPr>
        <w:tc>
          <w:tcPr>
            <w:tcW w:w="1305" w:type="pct"/>
            <w:gridSpan w:val="2"/>
            <w:tcBorders>
              <w:top w:val="single" w:sz="12" w:space="0" w:color="171717" w:themeColor="background2" w:themeShade="1A"/>
              <w:left w:val="nil"/>
              <w:bottom w:val="single" w:sz="8" w:space="0" w:color="171717" w:themeColor="background2" w:themeShade="1A"/>
              <w:right w:val="nil"/>
            </w:tcBorders>
            <w:shd w:val="clear" w:color="auto" w:fill="auto"/>
            <w:noWrap/>
            <w:vAlign w:val="center"/>
            <w:hideMark/>
          </w:tcPr>
          <w:p w14:paraId="010E419C" w14:textId="77777777" w:rsidR="003A7205" w:rsidRPr="00DE02D1" w:rsidRDefault="003A7205" w:rsidP="003A7205">
            <w:pPr>
              <w:widowControl/>
              <w:jc w:val="center"/>
              <w:rPr>
                <w:rFonts w:ascii="Times New Roman" w:eastAsia="等线" w:hAnsi="Times New Roman" w:cs="Times New Roman"/>
                <w:b/>
                <w:bCs/>
                <w:kern w:val="0"/>
                <w:szCs w:val="21"/>
              </w:rPr>
            </w:pPr>
            <w:r w:rsidRPr="00DE02D1">
              <w:rPr>
                <w:rFonts w:ascii="Times New Roman" w:eastAsia="等线" w:hAnsi="Times New Roman" w:cs="Times New Roman"/>
                <w:b/>
                <w:bCs/>
                <w:kern w:val="0"/>
                <w:szCs w:val="21"/>
              </w:rPr>
              <w:t>Interaction items</w:t>
            </w:r>
          </w:p>
        </w:tc>
        <w:tc>
          <w:tcPr>
            <w:tcW w:w="1000" w:type="pct"/>
            <w:tcBorders>
              <w:top w:val="single" w:sz="12" w:space="0" w:color="171717" w:themeColor="background2" w:themeShade="1A"/>
              <w:left w:val="nil"/>
              <w:bottom w:val="single" w:sz="8" w:space="0" w:color="171717" w:themeColor="background2" w:themeShade="1A"/>
              <w:right w:val="nil"/>
            </w:tcBorders>
            <w:shd w:val="clear" w:color="auto" w:fill="auto"/>
            <w:noWrap/>
            <w:vAlign w:val="center"/>
            <w:hideMark/>
          </w:tcPr>
          <w:p w14:paraId="1AF7A6A9" w14:textId="6BA63405" w:rsidR="003A7205" w:rsidRPr="00DE02D1" w:rsidRDefault="003A7205" w:rsidP="003A7205">
            <w:pPr>
              <w:widowControl/>
              <w:jc w:val="center"/>
              <w:rPr>
                <w:rFonts w:ascii="Times New Roman" w:eastAsia="等线" w:hAnsi="Times New Roman" w:cs="Times New Roman"/>
                <w:b/>
                <w:bCs/>
                <w:kern w:val="0"/>
                <w:szCs w:val="21"/>
              </w:rPr>
            </w:pPr>
            <w:r w:rsidRPr="00DE02D1">
              <w:rPr>
                <w:rFonts w:ascii="Times New Roman" w:eastAsia="等线" w:hAnsi="Times New Roman" w:cs="Times New Roman"/>
                <w:b/>
                <w:bCs/>
                <w:kern w:val="0"/>
                <w:szCs w:val="21"/>
              </w:rPr>
              <w:t>Hypertension</w:t>
            </w:r>
          </w:p>
        </w:tc>
        <w:tc>
          <w:tcPr>
            <w:tcW w:w="707" w:type="pct"/>
            <w:tcBorders>
              <w:top w:val="single" w:sz="12" w:space="0" w:color="171717" w:themeColor="background2" w:themeShade="1A"/>
              <w:left w:val="nil"/>
              <w:bottom w:val="single" w:sz="8" w:space="0" w:color="171717" w:themeColor="background2" w:themeShade="1A"/>
              <w:right w:val="nil"/>
            </w:tcBorders>
            <w:shd w:val="clear" w:color="auto" w:fill="auto"/>
            <w:noWrap/>
            <w:vAlign w:val="center"/>
            <w:hideMark/>
          </w:tcPr>
          <w:p w14:paraId="29C16296" w14:textId="77777777" w:rsidR="003A7205" w:rsidRPr="00DE02D1" w:rsidRDefault="003A7205" w:rsidP="003A7205">
            <w:pPr>
              <w:widowControl/>
              <w:jc w:val="center"/>
              <w:rPr>
                <w:rFonts w:ascii="Times New Roman" w:eastAsia="等线" w:hAnsi="Times New Roman" w:cs="Times New Roman"/>
                <w:b/>
                <w:bCs/>
                <w:kern w:val="0"/>
                <w:szCs w:val="21"/>
              </w:rPr>
            </w:pPr>
            <w:r w:rsidRPr="00DE02D1">
              <w:rPr>
                <w:rFonts w:ascii="Times New Roman" w:eastAsia="等线" w:hAnsi="Times New Roman" w:cs="Times New Roman"/>
                <w:b/>
                <w:bCs/>
                <w:kern w:val="0"/>
                <w:szCs w:val="21"/>
              </w:rPr>
              <w:t>DBP</w:t>
            </w:r>
          </w:p>
        </w:tc>
        <w:tc>
          <w:tcPr>
            <w:tcW w:w="720" w:type="pct"/>
            <w:tcBorders>
              <w:top w:val="single" w:sz="12" w:space="0" w:color="171717" w:themeColor="background2" w:themeShade="1A"/>
              <w:left w:val="nil"/>
              <w:bottom w:val="single" w:sz="8" w:space="0" w:color="171717" w:themeColor="background2" w:themeShade="1A"/>
              <w:right w:val="nil"/>
            </w:tcBorders>
            <w:shd w:val="clear" w:color="auto" w:fill="auto"/>
            <w:noWrap/>
            <w:vAlign w:val="center"/>
            <w:hideMark/>
          </w:tcPr>
          <w:p w14:paraId="7AEFD484" w14:textId="77777777" w:rsidR="003A7205" w:rsidRPr="00DE02D1" w:rsidRDefault="003A7205" w:rsidP="003A7205">
            <w:pPr>
              <w:widowControl/>
              <w:jc w:val="center"/>
              <w:rPr>
                <w:rFonts w:ascii="Times New Roman" w:eastAsia="等线" w:hAnsi="Times New Roman" w:cs="Times New Roman"/>
                <w:b/>
                <w:bCs/>
                <w:kern w:val="0"/>
                <w:szCs w:val="21"/>
              </w:rPr>
            </w:pPr>
            <w:r w:rsidRPr="00DE02D1">
              <w:rPr>
                <w:rFonts w:ascii="Times New Roman" w:eastAsia="等线" w:hAnsi="Times New Roman" w:cs="Times New Roman"/>
                <w:b/>
                <w:bCs/>
                <w:kern w:val="0"/>
                <w:szCs w:val="21"/>
              </w:rPr>
              <w:t>SBP</w:t>
            </w:r>
          </w:p>
        </w:tc>
        <w:tc>
          <w:tcPr>
            <w:tcW w:w="634" w:type="pct"/>
            <w:tcBorders>
              <w:top w:val="single" w:sz="12" w:space="0" w:color="171717" w:themeColor="background2" w:themeShade="1A"/>
              <w:left w:val="nil"/>
              <w:bottom w:val="single" w:sz="8" w:space="0" w:color="171717" w:themeColor="background2" w:themeShade="1A"/>
              <w:right w:val="nil"/>
            </w:tcBorders>
            <w:shd w:val="clear" w:color="auto" w:fill="auto"/>
            <w:noWrap/>
            <w:vAlign w:val="center"/>
            <w:hideMark/>
          </w:tcPr>
          <w:p w14:paraId="5DB8C11A" w14:textId="77777777" w:rsidR="003A7205" w:rsidRPr="00DE02D1" w:rsidRDefault="003A7205" w:rsidP="003A7205">
            <w:pPr>
              <w:widowControl/>
              <w:jc w:val="center"/>
              <w:rPr>
                <w:rFonts w:ascii="Times New Roman" w:eastAsia="等线" w:hAnsi="Times New Roman" w:cs="Times New Roman"/>
                <w:b/>
                <w:bCs/>
                <w:kern w:val="0"/>
                <w:szCs w:val="21"/>
              </w:rPr>
            </w:pPr>
            <w:r w:rsidRPr="00DE02D1">
              <w:rPr>
                <w:rFonts w:ascii="Times New Roman" w:eastAsia="等线" w:hAnsi="Times New Roman" w:cs="Times New Roman"/>
                <w:b/>
                <w:bCs/>
                <w:kern w:val="0"/>
                <w:szCs w:val="21"/>
              </w:rPr>
              <w:t>PP</w:t>
            </w:r>
          </w:p>
        </w:tc>
        <w:tc>
          <w:tcPr>
            <w:tcW w:w="634" w:type="pct"/>
            <w:tcBorders>
              <w:top w:val="single" w:sz="12" w:space="0" w:color="171717" w:themeColor="background2" w:themeShade="1A"/>
              <w:left w:val="nil"/>
              <w:bottom w:val="single" w:sz="8" w:space="0" w:color="171717" w:themeColor="background2" w:themeShade="1A"/>
              <w:right w:val="nil"/>
            </w:tcBorders>
            <w:shd w:val="clear" w:color="auto" w:fill="auto"/>
            <w:noWrap/>
            <w:vAlign w:val="center"/>
            <w:hideMark/>
          </w:tcPr>
          <w:p w14:paraId="13D4EF52" w14:textId="77777777" w:rsidR="003A7205" w:rsidRPr="00DE02D1" w:rsidRDefault="003A7205" w:rsidP="003A7205">
            <w:pPr>
              <w:widowControl/>
              <w:jc w:val="center"/>
              <w:rPr>
                <w:rFonts w:ascii="Times New Roman" w:eastAsia="等线" w:hAnsi="Times New Roman" w:cs="Times New Roman"/>
                <w:b/>
                <w:bCs/>
                <w:kern w:val="0"/>
                <w:szCs w:val="21"/>
              </w:rPr>
            </w:pPr>
            <w:r w:rsidRPr="00DE02D1">
              <w:rPr>
                <w:rFonts w:ascii="Times New Roman" w:eastAsia="等线" w:hAnsi="Times New Roman" w:cs="Times New Roman"/>
                <w:b/>
                <w:bCs/>
                <w:kern w:val="0"/>
                <w:szCs w:val="21"/>
              </w:rPr>
              <w:t>MAP</w:t>
            </w:r>
          </w:p>
        </w:tc>
      </w:tr>
      <w:tr w:rsidR="006A376F" w:rsidRPr="00C2015A" w14:paraId="3DE5DD3B" w14:textId="77777777" w:rsidTr="00785CCB">
        <w:trPr>
          <w:trHeight w:val="280"/>
        </w:trPr>
        <w:tc>
          <w:tcPr>
            <w:tcW w:w="740" w:type="pct"/>
            <w:vMerge w:val="restart"/>
            <w:tcBorders>
              <w:top w:val="single" w:sz="8" w:space="0" w:color="171717" w:themeColor="background2" w:themeShade="1A"/>
              <w:left w:val="nil"/>
              <w:bottom w:val="nil"/>
              <w:right w:val="nil"/>
            </w:tcBorders>
            <w:shd w:val="clear" w:color="auto" w:fill="auto"/>
            <w:noWrap/>
            <w:vAlign w:val="center"/>
            <w:hideMark/>
          </w:tcPr>
          <w:p w14:paraId="3FEB776B" w14:textId="7777777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Sex</w:t>
            </w:r>
          </w:p>
        </w:tc>
        <w:tc>
          <w:tcPr>
            <w:tcW w:w="565" w:type="pct"/>
            <w:tcBorders>
              <w:top w:val="single" w:sz="8" w:space="0" w:color="171717" w:themeColor="background2" w:themeShade="1A"/>
              <w:left w:val="nil"/>
              <w:bottom w:val="nil"/>
              <w:right w:val="nil"/>
            </w:tcBorders>
            <w:shd w:val="clear" w:color="auto" w:fill="auto"/>
            <w:noWrap/>
            <w:vAlign w:val="center"/>
          </w:tcPr>
          <w:p w14:paraId="4751249A" w14:textId="07F6D3BF"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Q1</w:t>
            </w:r>
          </w:p>
        </w:tc>
        <w:tc>
          <w:tcPr>
            <w:tcW w:w="1000" w:type="pct"/>
            <w:tcBorders>
              <w:top w:val="single" w:sz="8" w:space="0" w:color="171717" w:themeColor="background2" w:themeShade="1A"/>
              <w:left w:val="nil"/>
              <w:bottom w:val="nil"/>
              <w:right w:val="nil"/>
            </w:tcBorders>
            <w:shd w:val="clear" w:color="auto" w:fill="auto"/>
            <w:noWrap/>
            <w:vAlign w:val="bottom"/>
          </w:tcPr>
          <w:p w14:paraId="0EF614E5" w14:textId="2F1BB46D" w:rsidR="006A376F" w:rsidRPr="00785CCB" w:rsidRDefault="00EF31CE" w:rsidP="006A376F">
            <w:pPr>
              <w:widowControl/>
              <w:jc w:val="center"/>
              <w:rPr>
                <w:rFonts w:ascii="Times New Roman" w:eastAsia="等线" w:hAnsi="Times New Roman" w:cs="Times New Roman"/>
                <w:kern w:val="0"/>
                <w:szCs w:val="21"/>
              </w:rPr>
            </w:pPr>
            <w:r>
              <w:rPr>
                <w:rFonts w:ascii="Times New Roman" w:eastAsia="宋体" w:hAnsi="Times New Roman" w:cs="Times New Roman"/>
                <w:szCs w:val="21"/>
              </w:rPr>
              <w:t>–</w:t>
            </w:r>
          </w:p>
        </w:tc>
        <w:tc>
          <w:tcPr>
            <w:tcW w:w="707" w:type="pct"/>
            <w:tcBorders>
              <w:top w:val="single" w:sz="8" w:space="0" w:color="171717" w:themeColor="background2" w:themeShade="1A"/>
              <w:left w:val="nil"/>
              <w:bottom w:val="nil"/>
              <w:right w:val="nil"/>
            </w:tcBorders>
            <w:shd w:val="clear" w:color="auto" w:fill="auto"/>
            <w:noWrap/>
            <w:vAlign w:val="bottom"/>
          </w:tcPr>
          <w:p w14:paraId="118C4CB7" w14:textId="6BE570C9" w:rsidR="006A376F" w:rsidRPr="00785CCB" w:rsidRDefault="00EF31CE" w:rsidP="006A376F">
            <w:pPr>
              <w:widowControl/>
              <w:jc w:val="center"/>
              <w:rPr>
                <w:rFonts w:ascii="Times New Roman" w:eastAsia="等线" w:hAnsi="Times New Roman" w:cs="Times New Roman"/>
                <w:kern w:val="0"/>
                <w:szCs w:val="21"/>
              </w:rPr>
            </w:pPr>
            <w:r>
              <w:rPr>
                <w:rFonts w:ascii="Times New Roman" w:eastAsia="宋体" w:hAnsi="Times New Roman" w:cs="Times New Roman"/>
                <w:szCs w:val="21"/>
              </w:rPr>
              <w:t>–</w:t>
            </w:r>
          </w:p>
        </w:tc>
        <w:tc>
          <w:tcPr>
            <w:tcW w:w="720" w:type="pct"/>
            <w:tcBorders>
              <w:top w:val="single" w:sz="8" w:space="0" w:color="171717" w:themeColor="background2" w:themeShade="1A"/>
              <w:left w:val="nil"/>
              <w:bottom w:val="nil"/>
              <w:right w:val="nil"/>
            </w:tcBorders>
            <w:shd w:val="clear" w:color="auto" w:fill="auto"/>
            <w:noWrap/>
            <w:vAlign w:val="bottom"/>
          </w:tcPr>
          <w:p w14:paraId="4E67D2CF" w14:textId="0638089F" w:rsidR="006A376F" w:rsidRPr="00785CCB" w:rsidRDefault="00EF31CE" w:rsidP="006A376F">
            <w:pPr>
              <w:widowControl/>
              <w:jc w:val="center"/>
              <w:rPr>
                <w:rFonts w:ascii="Times New Roman" w:eastAsia="等线" w:hAnsi="Times New Roman" w:cs="Times New Roman"/>
                <w:kern w:val="0"/>
                <w:szCs w:val="21"/>
              </w:rPr>
            </w:pPr>
            <w:r>
              <w:rPr>
                <w:rFonts w:ascii="Times New Roman" w:eastAsia="宋体" w:hAnsi="Times New Roman" w:cs="Times New Roman"/>
                <w:szCs w:val="21"/>
              </w:rPr>
              <w:t>–</w:t>
            </w:r>
          </w:p>
        </w:tc>
        <w:tc>
          <w:tcPr>
            <w:tcW w:w="634" w:type="pct"/>
            <w:tcBorders>
              <w:top w:val="single" w:sz="8" w:space="0" w:color="171717" w:themeColor="background2" w:themeShade="1A"/>
              <w:left w:val="nil"/>
              <w:bottom w:val="nil"/>
              <w:right w:val="nil"/>
            </w:tcBorders>
            <w:shd w:val="clear" w:color="auto" w:fill="auto"/>
            <w:noWrap/>
            <w:vAlign w:val="bottom"/>
          </w:tcPr>
          <w:p w14:paraId="000F303C" w14:textId="1948BFFC" w:rsidR="006A376F" w:rsidRPr="00785CCB" w:rsidRDefault="00EF31CE" w:rsidP="006A376F">
            <w:pPr>
              <w:widowControl/>
              <w:jc w:val="center"/>
              <w:rPr>
                <w:rFonts w:ascii="Times New Roman" w:eastAsia="等线" w:hAnsi="Times New Roman" w:cs="Times New Roman"/>
                <w:kern w:val="0"/>
                <w:szCs w:val="21"/>
              </w:rPr>
            </w:pPr>
            <w:r>
              <w:rPr>
                <w:rFonts w:ascii="Times New Roman" w:eastAsia="宋体" w:hAnsi="Times New Roman" w:cs="Times New Roman"/>
                <w:szCs w:val="21"/>
              </w:rPr>
              <w:t>–</w:t>
            </w:r>
          </w:p>
        </w:tc>
        <w:tc>
          <w:tcPr>
            <w:tcW w:w="634" w:type="pct"/>
            <w:tcBorders>
              <w:top w:val="single" w:sz="8" w:space="0" w:color="171717" w:themeColor="background2" w:themeShade="1A"/>
              <w:left w:val="nil"/>
              <w:bottom w:val="nil"/>
              <w:right w:val="nil"/>
            </w:tcBorders>
            <w:shd w:val="clear" w:color="auto" w:fill="auto"/>
            <w:noWrap/>
            <w:vAlign w:val="bottom"/>
          </w:tcPr>
          <w:p w14:paraId="61BA29E3" w14:textId="0B6CFB80" w:rsidR="006A376F" w:rsidRPr="00785CCB" w:rsidRDefault="00EF31CE" w:rsidP="006A376F">
            <w:pPr>
              <w:widowControl/>
              <w:jc w:val="center"/>
              <w:rPr>
                <w:rFonts w:ascii="Times New Roman" w:eastAsia="等线" w:hAnsi="Times New Roman" w:cs="Times New Roman"/>
                <w:kern w:val="0"/>
                <w:szCs w:val="21"/>
              </w:rPr>
            </w:pPr>
            <w:r>
              <w:rPr>
                <w:rFonts w:ascii="Times New Roman" w:eastAsia="宋体" w:hAnsi="Times New Roman" w:cs="Times New Roman"/>
                <w:szCs w:val="21"/>
              </w:rPr>
              <w:t>–</w:t>
            </w:r>
          </w:p>
        </w:tc>
      </w:tr>
      <w:tr w:rsidR="006A376F" w:rsidRPr="00C2015A" w14:paraId="05D38195" w14:textId="77777777" w:rsidTr="0092090B">
        <w:trPr>
          <w:trHeight w:val="280"/>
        </w:trPr>
        <w:tc>
          <w:tcPr>
            <w:tcW w:w="740" w:type="pct"/>
            <w:vMerge/>
            <w:tcBorders>
              <w:top w:val="nil"/>
              <w:left w:val="nil"/>
              <w:bottom w:val="nil"/>
              <w:right w:val="nil"/>
            </w:tcBorders>
            <w:shd w:val="clear" w:color="auto" w:fill="auto"/>
            <w:noWrap/>
            <w:vAlign w:val="center"/>
          </w:tcPr>
          <w:p w14:paraId="1B769B5F"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nil"/>
              <w:right w:val="nil"/>
            </w:tcBorders>
            <w:shd w:val="clear" w:color="auto" w:fill="auto"/>
            <w:noWrap/>
            <w:vAlign w:val="center"/>
          </w:tcPr>
          <w:p w14:paraId="30334043" w14:textId="41384B66"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Q2</w:t>
            </w:r>
          </w:p>
        </w:tc>
        <w:tc>
          <w:tcPr>
            <w:tcW w:w="1000" w:type="pct"/>
            <w:tcBorders>
              <w:top w:val="nil"/>
              <w:left w:val="nil"/>
              <w:bottom w:val="nil"/>
              <w:right w:val="nil"/>
            </w:tcBorders>
            <w:shd w:val="clear" w:color="auto" w:fill="auto"/>
            <w:noWrap/>
            <w:vAlign w:val="bottom"/>
          </w:tcPr>
          <w:p w14:paraId="39351F62" w14:textId="47BF243B"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0.047 *</w:t>
            </w:r>
          </w:p>
        </w:tc>
        <w:tc>
          <w:tcPr>
            <w:tcW w:w="707" w:type="pct"/>
            <w:tcBorders>
              <w:top w:val="nil"/>
              <w:left w:val="nil"/>
              <w:bottom w:val="nil"/>
              <w:right w:val="nil"/>
            </w:tcBorders>
            <w:shd w:val="clear" w:color="auto" w:fill="auto"/>
            <w:noWrap/>
            <w:vAlign w:val="bottom"/>
          </w:tcPr>
          <w:p w14:paraId="4601D2A9" w14:textId="789563B8"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&lt;0.001 *</w:t>
            </w:r>
          </w:p>
        </w:tc>
        <w:tc>
          <w:tcPr>
            <w:tcW w:w="720" w:type="pct"/>
            <w:tcBorders>
              <w:top w:val="nil"/>
              <w:left w:val="nil"/>
              <w:bottom w:val="nil"/>
              <w:right w:val="nil"/>
            </w:tcBorders>
            <w:shd w:val="clear" w:color="auto" w:fill="auto"/>
            <w:noWrap/>
            <w:vAlign w:val="bottom"/>
          </w:tcPr>
          <w:p w14:paraId="4EFB71FD" w14:textId="52FA005D"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0.056</w:t>
            </w:r>
          </w:p>
        </w:tc>
        <w:tc>
          <w:tcPr>
            <w:tcW w:w="634" w:type="pct"/>
            <w:tcBorders>
              <w:top w:val="nil"/>
              <w:left w:val="nil"/>
              <w:bottom w:val="nil"/>
              <w:right w:val="nil"/>
            </w:tcBorders>
            <w:shd w:val="clear" w:color="auto" w:fill="auto"/>
            <w:noWrap/>
            <w:vAlign w:val="bottom"/>
          </w:tcPr>
          <w:p w14:paraId="1F50D386" w14:textId="28361752"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0.191</w:t>
            </w:r>
          </w:p>
        </w:tc>
        <w:tc>
          <w:tcPr>
            <w:tcW w:w="634" w:type="pct"/>
            <w:tcBorders>
              <w:top w:val="nil"/>
              <w:left w:val="nil"/>
              <w:bottom w:val="nil"/>
              <w:right w:val="nil"/>
            </w:tcBorders>
            <w:shd w:val="clear" w:color="auto" w:fill="auto"/>
            <w:noWrap/>
            <w:vAlign w:val="bottom"/>
          </w:tcPr>
          <w:p w14:paraId="7ACF82A2" w14:textId="57EBE3AB"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&lt;0.001 *</w:t>
            </w:r>
          </w:p>
        </w:tc>
      </w:tr>
      <w:tr w:rsidR="006A376F" w:rsidRPr="00C2015A" w14:paraId="5B25EE88" w14:textId="77777777" w:rsidTr="0092090B">
        <w:trPr>
          <w:trHeight w:val="280"/>
        </w:trPr>
        <w:tc>
          <w:tcPr>
            <w:tcW w:w="740" w:type="pct"/>
            <w:vMerge/>
            <w:tcBorders>
              <w:top w:val="nil"/>
              <w:left w:val="nil"/>
              <w:bottom w:val="nil"/>
              <w:right w:val="nil"/>
            </w:tcBorders>
            <w:vAlign w:val="center"/>
            <w:hideMark/>
          </w:tcPr>
          <w:p w14:paraId="3664F9E6"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nil"/>
              <w:right w:val="nil"/>
            </w:tcBorders>
            <w:shd w:val="clear" w:color="auto" w:fill="auto"/>
            <w:noWrap/>
            <w:vAlign w:val="center"/>
            <w:hideMark/>
          </w:tcPr>
          <w:p w14:paraId="5AD3C1BF" w14:textId="7777777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Q3</w:t>
            </w:r>
          </w:p>
        </w:tc>
        <w:tc>
          <w:tcPr>
            <w:tcW w:w="1000" w:type="pct"/>
            <w:tcBorders>
              <w:top w:val="nil"/>
              <w:left w:val="nil"/>
              <w:bottom w:val="nil"/>
              <w:right w:val="nil"/>
            </w:tcBorders>
            <w:shd w:val="clear" w:color="auto" w:fill="auto"/>
            <w:noWrap/>
            <w:vAlign w:val="bottom"/>
            <w:hideMark/>
          </w:tcPr>
          <w:p w14:paraId="08BCAA63" w14:textId="3D159AB3"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0.596</w:t>
            </w:r>
          </w:p>
        </w:tc>
        <w:tc>
          <w:tcPr>
            <w:tcW w:w="707" w:type="pct"/>
            <w:tcBorders>
              <w:top w:val="nil"/>
              <w:left w:val="nil"/>
              <w:bottom w:val="nil"/>
              <w:right w:val="nil"/>
            </w:tcBorders>
            <w:shd w:val="clear" w:color="auto" w:fill="auto"/>
            <w:noWrap/>
            <w:vAlign w:val="bottom"/>
            <w:hideMark/>
          </w:tcPr>
          <w:p w14:paraId="48E13DF4" w14:textId="29A52962"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0.728</w:t>
            </w:r>
          </w:p>
        </w:tc>
        <w:tc>
          <w:tcPr>
            <w:tcW w:w="720" w:type="pct"/>
            <w:tcBorders>
              <w:top w:val="nil"/>
              <w:left w:val="nil"/>
              <w:bottom w:val="nil"/>
              <w:right w:val="nil"/>
            </w:tcBorders>
            <w:shd w:val="clear" w:color="auto" w:fill="auto"/>
            <w:noWrap/>
            <w:vAlign w:val="bottom"/>
            <w:hideMark/>
          </w:tcPr>
          <w:p w14:paraId="04129701" w14:textId="42782CF5"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0.487</w:t>
            </w:r>
          </w:p>
        </w:tc>
        <w:tc>
          <w:tcPr>
            <w:tcW w:w="634" w:type="pct"/>
            <w:tcBorders>
              <w:top w:val="nil"/>
              <w:left w:val="nil"/>
              <w:bottom w:val="nil"/>
              <w:right w:val="nil"/>
            </w:tcBorders>
            <w:shd w:val="clear" w:color="auto" w:fill="auto"/>
            <w:noWrap/>
            <w:vAlign w:val="bottom"/>
            <w:hideMark/>
          </w:tcPr>
          <w:p w14:paraId="5837C147" w14:textId="160B9922"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0.227</w:t>
            </w:r>
          </w:p>
        </w:tc>
        <w:tc>
          <w:tcPr>
            <w:tcW w:w="634" w:type="pct"/>
            <w:tcBorders>
              <w:top w:val="nil"/>
              <w:left w:val="nil"/>
              <w:bottom w:val="nil"/>
              <w:right w:val="nil"/>
            </w:tcBorders>
            <w:shd w:val="clear" w:color="auto" w:fill="auto"/>
            <w:noWrap/>
            <w:vAlign w:val="bottom"/>
            <w:hideMark/>
          </w:tcPr>
          <w:p w14:paraId="6DFE984F" w14:textId="1BF7C9A1"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0.932</w:t>
            </w:r>
          </w:p>
        </w:tc>
      </w:tr>
      <w:tr w:rsidR="006A376F" w:rsidRPr="00C2015A" w14:paraId="3327EFF7" w14:textId="77777777" w:rsidTr="0092090B">
        <w:trPr>
          <w:trHeight w:val="280"/>
        </w:trPr>
        <w:tc>
          <w:tcPr>
            <w:tcW w:w="740" w:type="pct"/>
            <w:vMerge/>
            <w:tcBorders>
              <w:top w:val="nil"/>
              <w:left w:val="nil"/>
              <w:bottom w:val="nil"/>
              <w:right w:val="nil"/>
            </w:tcBorders>
            <w:vAlign w:val="center"/>
            <w:hideMark/>
          </w:tcPr>
          <w:p w14:paraId="593CBD88"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nil"/>
              <w:right w:val="nil"/>
            </w:tcBorders>
            <w:shd w:val="clear" w:color="auto" w:fill="auto"/>
            <w:noWrap/>
            <w:vAlign w:val="center"/>
            <w:hideMark/>
          </w:tcPr>
          <w:p w14:paraId="0A3FFA5A" w14:textId="7777777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Q4</w:t>
            </w:r>
          </w:p>
        </w:tc>
        <w:tc>
          <w:tcPr>
            <w:tcW w:w="1000" w:type="pct"/>
            <w:tcBorders>
              <w:top w:val="nil"/>
              <w:left w:val="nil"/>
              <w:bottom w:val="nil"/>
              <w:right w:val="nil"/>
            </w:tcBorders>
            <w:shd w:val="clear" w:color="auto" w:fill="auto"/>
            <w:noWrap/>
            <w:vAlign w:val="bottom"/>
            <w:hideMark/>
          </w:tcPr>
          <w:p w14:paraId="53741068" w14:textId="4BA26438"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0.595</w:t>
            </w:r>
          </w:p>
        </w:tc>
        <w:tc>
          <w:tcPr>
            <w:tcW w:w="707" w:type="pct"/>
            <w:tcBorders>
              <w:top w:val="nil"/>
              <w:left w:val="nil"/>
              <w:bottom w:val="nil"/>
              <w:right w:val="nil"/>
            </w:tcBorders>
            <w:shd w:val="clear" w:color="auto" w:fill="auto"/>
            <w:noWrap/>
            <w:vAlign w:val="bottom"/>
            <w:hideMark/>
          </w:tcPr>
          <w:p w14:paraId="26A64B16" w14:textId="7D67AED1"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0.147</w:t>
            </w:r>
          </w:p>
        </w:tc>
        <w:tc>
          <w:tcPr>
            <w:tcW w:w="720" w:type="pct"/>
            <w:tcBorders>
              <w:top w:val="nil"/>
              <w:left w:val="nil"/>
              <w:bottom w:val="nil"/>
              <w:right w:val="nil"/>
            </w:tcBorders>
            <w:shd w:val="clear" w:color="auto" w:fill="auto"/>
            <w:noWrap/>
            <w:vAlign w:val="bottom"/>
            <w:hideMark/>
          </w:tcPr>
          <w:p w14:paraId="549B54A5" w14:textId="62DEC42E"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0.933</w:t>
            </w:r>
          </w:p>
        </w:tc>
        <w:tc>
          <w:tcPr>
            <w:tcW w:w="634" w:type="pct"/>
            <w:tcBorders>
              <w:top w:val="nil"/>
              <w:left w:val="nil"/>
              <w:bottom w:val="nil"/>
              <w:right w:val="nil"/>
            </w:tcBorders>
            <w:shd w:val="clear" w:color="auto" w:fill="auto"/>
            <w:noWrap/>
            <w:vAlign w:val="bottom"/>
            <w:hideMark/>
          </w:tcPr>
          <w:p w14:paraId="660B2CFC" w14:textId="3331FBFE"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0.241</w:t>
            </w:r>
          </w:p>
        </w:tc>
        <w:tc>
          <w:tcPr>
            <w:tcW w:w="634" w:type="pct"/>
            <w:tcBorders>
              <w:top w:val="nil"/>
              <w:left w:val="nil"/>
              <w:bottom w:val="nil"/>
              <w:right w:val="nil"/>
            </w:tcBorders>
            <w:shd w:val="clear" w:color="auto" w:fill="auto"/>
            <w:noWrap/>
            <w:vAlign w:val="bottom"/>
            <w:hideMark/>
          </w:tcPr>
          <w:p w14:paraId="55C9A0BA" w14:textId="647551C6"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0.307</w:t>
            </w:r>
          </w:p>
        </w:tc>
      </w:tr>
      <w:tr w:rsidR="00EF31CE" w:rsidRPr="00C2015A" w14:paraId="198CB280" w14:textId="77777777" w:rsidTr="00A62AF8">
        <w:trPr>
          <w:trHeight w:val="280"/>
        </w:trPr>
        <w:tc>
          <w:tcPr>
            <w:tcW w:w="740" w:type="pct"/>
            <w:vMerge w:val="restart"/>
            <w:tcBorders>
              <w:top w:val="nil"/>
              <w:left w:val="nil"/>
              <w:bottom w:val="nil"/>
              <w:right w:val="nil"/>
            </w:tcBorders>
            <w:shd w:val="clear" w:color="auto" w:fill="auto"/>
            <w:noWrap/>
            <w:vAlign w:val="center"/>
            <w:hideMark/>
          </w:tcPr>
          <w:p w14:paraId="1E2D9BE4" w14:textId="77777777" w:rsidR="00EF31CE" w:rsidRPr="00785CCB" w:rsidRDefault="00EF31CE" w:rsidP="00EF31CE">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Age</w:t>
            </w:r>
          </w:p>
        </w:tc>
        <w:tc>
          <w:tcPr>
            <w:tcW w:w="565" w:type="pct"/>
            <w:tcBorders>
              <w:top w:val="nil"/>
              <w:left w:val="nil"/>
              <w:bottom w:val="nil"/>
              <w:right w:val="nil"/>
            </w:tcBorders>
            <w:shd w:val="clear" w:color="auto" w:fill="auto"/>
            <w:noWrap/>
            <w:vAlign w:val="center"/>
          </w:tcPr>
          <w:p w14:paraId="56C24667" w14:textId="028DA95C" w:rsidR="00EF31CE" w:rsidRPr="00785CCB" w:rsidRDefault="00EF31CE" w:rsidP="00EF31CE">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Q1</w:t>
            </w:r>
          </w:p>
        </w:tc>
        <w:tc>
          <w:tcPr>
            <w:tcW w:w="1000" w:type="pct"/>
            <w:tcBorders>
              <w:top w:val="nil"/>
              <w:left w:val="nil"/>
              <w:bottom w:val="nil"/>
              <w:right w:val="nil"/>
            </w:tcBorders>
            <w:shd w:val="clear" w:color="auto" w:fill="auto"/>
            <w:noWrap/>
          </w:tcPr>
          <w:p w14:paraId="7613CFAE" w14:textId="7A525BB7" w:rsidR="00EF31CE" w:rsidRPr="00785CCB" w:rsidRDefault="00EF31CE" w:rsidP="00EF31CE">
            <w:pPr>
              <w:widowControl/>
              <w:jc w:val="center"/>
              <w:rPr>
                <w:rFonts w:ascii="Times New Roman" w:eastAsia="等线" w:hAnsi="Times New Roman" w:cs="Times New Roman"/>
                <w:kern w:val="0"/>
                <w:szCs w:val="21"/>
              </w:rPr>
            </w:pPr>
            <w:r w:rsidRPr="00843934">
              <w:rPr>
                <w:rFonts w:ascii="Times New Roman" w:eastAsia="宋体" w:hAnsi="Times New Roman" w:cs="Times New Roman"/>
                <w:szCs w:val="21"/>
              </w:rPr>
              <w:t>–</w:t>
            </w:r>
          </w:p>
        </w:tc>
        <w:tc>
          <w:tcPr>
            <w:tcW w:w="707" w:type="pct"/>
            <w:tcBorders>
              <w:top w:val="nil"/>
              <w:left w:val="nil"/>
              <w:bottom w:val="nil"/>
              <w:right w:val="nil"/>
            </w:tcBorders>
            <w:shd w:val="clear" w:color="auto" w:fill="auto"/>
            <w:noWrap/>
          </w:tcPr>
          <w:p w14:paraId="7113467C" w14:textId="3518A15C" w:rsidR="00EF31CE" w:rsidRPr="00785CCB" w:rsidRDefault="00EF31CE" w:rsidP="00EF31CE">
            <w:pPr>
              <w:widowControl/>
              <w:jc w:val="center"/>
              <w:rPr>
                <w:rFonts w:ascii="Times New Roman" w:eastAsia="等线" w:hAnsi="Times New Roman" w:cs="Times New Roman"/>
                <w:kern w:val="0"/>
                <w:szCs w:val="21"/>
              </w:rPr>
            </w:pPr>
            <w:r w:rsidRPr="00843934">
              <w:rPr>
                <w:rFonts w:ascii="Times New Roman" w:eastAsia="宋体" w:hAnsi="Times New Roman" w:cs="Times New Roman"/>
                <w:szCs w:val="21"/>
              </w:rPr>
              <w:t>–</w:t>
            </w:r>
          </w:p>
        </w:tc>
        <w:tc>
          <w:tcPr>
            <w:tcW w:w="720" w:type="pct"/>
            <w:tcBorders>
              <w:top w:val="nil"/>
              <w:left w:val="nil"/>
              <w:bottom w:val="nil"/>
              <w:right w:val="nil"/>
            </w:tcBorders>
            <w:shd w:val="clear" w:color="auto" w:fill="auto"/>
            <w:noWrap/>
          </w:tcPr>
          <w:p w14:paraId="0B84020E" w14:textId="659122DD" w:rsidR="00EF31CE" w:rsidRPr="00785CCB" w:rsidRDefault="00EF31CE" w:rsidP="00EF31CE">
            <w:pPr>
              <w:widowControl/>
              <w:jc w:val="center"/>
              <w:rPr>
                <w:rFonts w:ascii="Times New Roman" w:eastAsia="等线" w:hAnsi="Times New Roman" w:cs="Times New Roman"/>
                <w:kern w:val="0"/>
                <w:szCs w:val="21"/>
              </w:rPr>
            </w:pPr>
            <w:r w:rsidRPr="00843934">
              <w:rPr>
                <w:rFonts w:ascii="Times New Roman" w:eastAsia="宋体" w:hAnsi="Times New Roman" w:cs="Times New Roman"/>
                <w:szCs w:val="21"/>
              </w:rPr>
              <w:t>–</w:t>
            </w:r>
          </w:p>
        </w:tc>
        <w:tc>
          <w:tcPr>
            <w:tcW w:w="634" w:type="pct"/>
            <w:tcBorders>
              <w:top w:val="nil"/>
              <w:left w:val="nil"/>
              <w:bottom w:val="nil"/>
              <w:right w:val="nil"/>
            </w:tcBorders>
            <w:shd w:val="clear" w:color="auto" w:fill="auto"/>
            <w:noWrap/>
          </w:tcPr>
          <w:p w14:paraId="624F8210" w14:textId="148D9A2A" w:rsidR="00EF31CE" w:rsidRPr="00785CCB" w:rsidRDefault="00EF31CE" w:rsidP="00EF31CE">
            <w:pPr>
              <w:widowControl/>
              <w:jc w:val="center"/>
              <w:rPr>
                <w:rFonts w:ascii="Times New Roman" w:eastAsia="等线" w:hAnsi="Times New Roman" w:cs="Times New Roman"/>
                <w:kern w:val="0"/>
                <w:szCs w:val="21"/>
              </w:rPr>
            </w:pPr>
            <w:r w:rsidRPr="00843934">
              <w:rPr>
                <w:rFonts w:ascii="Times New Roman" w:eastAsia="宋体" w:hAnsi="Times New Roman" w:cs="Times New Roman"/>
                <w:szCs w:val="21"/>
              </w:rPr>
              <w:t>–</w:t>
            </w:r>
          </w:p>
        </w:tc>
        <w:tc>
          <w:tcPr>
            <w:tcW w:w="634" w:type="pct"/>
            <w:tcBorders>
              <w:top w:val="nil"/>
              <w:left w:val="nil"/>
              <w:bottom w:val="nil"/>
              <w:right w:val="nil"/>
            </w:tcBorders>
            <w:shd w:val="clear" w:color="auto" w:fill="auto"/>
            <w:noWrap/>
          </w:tcPr>
          <w:p w14:paraId="1F3D9BBF" w14:textId="59802CFD" w:rsidR="00EF31CE" w:rsidRPr="00785CCB" w:rsidRDefault="00EF31CE" w:rsidP="00EF31CE">
            <w:pPr>
              <w:widowControl/>
              <w:jc w:val="center"/>
              <w:rPr>
                <w:rFonts w:ascii="Times New Roman" w:eastAsia="等线" w:hAnsi="Times New Roman" w:cs="Times New Roman"/>
                <w:kern w:val="0"/>
                <w:szCs w:val="21"/>
              </w:rPr>
            </w:pPr>
            <w:r w:rsidRPr="00843934">
              <w:rPr>
                <w:rFonts w:ascii="Times New Roman" w:eastAsia="宋体" w:hAnsi="Times New Roman" w:cs="Times New Roman"/>
                <w:szCs w:val="21"/>
              </w:rPr>
              <w:t>–</w:t>
            </w:r>
          </w:p>
        </w:tc>
      </w:tr>
      <w:tr w:rsidR="006A376F" w:rsidRPr="00C2015A" w14:paraId="0067C452" w14:textId="77777777" w:rsidTr="0092090B">
        <w:trPr>
          <w:trHeight w:val="280"/>
        </w:trPr>
        <w:tc>
          <w:tcPr>
            <w:tcW w:w="740" w:type="pct"/>
            <w:vMerge/>
            <w:tcBorders>
              <w:top w:val="nil"/>
              <w:left w:val="nil"/>
              <w:bottom w:val="nil"/>
              <w:right w:val="nil"/>
            </w:tcBorders>
            <w:shd w:val="clear" w:color="auto" w:fill="auto"/>
            <w:noWrap/>
            <w:vAlign w:val="center"/>
          </w:tcPr>
          <w:p w14:paraId="238CC9AA"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nil"/>
              <w:right w:val="nil"/>
            </w:tcBorders>
            <w:shd w:val="clear" w:color="auto" w:fill="auto"/>
            <w:noWrap/>
            <w:vAlign w:val="center"/>
          </w:tcPr>
          <w:p w14:paraId="6B2147E3" w14:textId="1F95AE4C"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Q2</w:t>
            </w:r>
          </w:p>
        </w:tc>
        <w:tc>
          <w:tcPr>
            <w:tcW w:w="1000" w:type="pct"/>
            <w:tcBorders>
              <w:top w:val="nil"/>
              <w:left w:val="nil"/>
              <w:bottom w:val="nil"/>
              <w:right w:val="nil"/>
            </w:tcBorders>
            <w:shd w:val="clear" w:color="auto" w:fill="auto"/>
            <w:noWrap/>
            <w:vAlign w:val="bottom"/>
          </w:tcPr>
          <w:p w14:paraId="76CFB417" w14:textId="49055ED3"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0.056</w:t>
            </w:r>
          </w:p>
        </w:tc>
        <w:tc>
          <w:tcPr>
            <w:tcW w:w="707" w:type="pct"/>
            <w:tcBorders>
              <w:top w:val="nil"/>
              <w:left w:val="nil"/>
              <w:bottom w:val="nil"/>
              <w:right w:val="nil"/>
            </w:tcBorders>
            <w:shd w:val="clear" w:color="auto" w:fill="auto"/>
            <w:noWrap/>
            <w:vAlign w:val="bottom"/>
          </w:tcPr>
          <w:p w14:paraId="193CD476" w14:textId="0465FA69"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0.244</w:t>
            </w:r>
          </w:p>
        </w:tc>
        <w:tc>
          <w:tcPr>
            <w:tcW w:w="720" w:type="pct"/>
            <w:tcBorders>
              <w:top w:val="nil"/>
              <w:left w:val="nil"/>
              <w:bottom w:val="nil"/>
              <w:right w:val="nil"/>
            </w:tcBorders>
            <w:shd w:val="clear" w:color="auto" w:fill="auto"/>
            <w:noWrap/>
            <w:vAlign w:val="bottom"/>
          </w:tcPr>
          <w:p w14:paraId="4DAF8151" w14:textId="71CCB47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0.010 *</w:t>
            </w:r>
          </w:p>
        </w:tc>
        <w:tc>
          <w:tcPr>
            <w:tcW w:w="634" w:type="pct"/>
            <w:tcBorders>
              <w:top w:val="nil"/>
              <w:left w:val="nil"/>
              <w:bottom w:val="nil"/>
              <w:right w:val="nil"/>
            </w:tcBorders>
            <w:shd w:val="clear" w:color="auto" w:fill="auto"/>
            <w:noWrap/>
            <w:vAlign w:val="bottom"/>
          </w:tcPr>
          <w:p w14:paraId="6100E115" w14:textId="4C0591AE"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0.038 *</w:t>
            </w:r>
          </w:p>
        </w:tc>
        <w:tc>
          <w:tcPr>
            <w:tcW w:w="634" w:type="pct"/>
            <w:tcBorders>
              <w:top w:val="nil"/>
              <w:left w:val="nil"/>
              <w:bottom w:val="nil"/>
              <w:right w:val="nil"/>
            </w:tcBorders>
            <w:shd w:val="clear" w:color="auto" w:fill="auto"/>
            <w:noWrap/>
            <w:vAlign w:val="bottom"/>
          </w:tcPr>
          <w:p w14:paraId="79C7C89A" w14:textId="3A3A1CFE"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0.049 *</w:t>
            </w:r>
          </w:p>
        </w:tc>
      </w:tr>
      <w:tr w:rsidR="006A376F" w:rsidRPr="00C2015A" w14:paraId="5EB4FE44" w14:textId="77777777" w:rsidTr="0092090B">
        <w:trPr>
          <w:trHeight w:val="280"/>
        </w:trPr>
        <w:tc>
          <w:tcPr>
            <w:tcW w:w="740" w:type="pct"/>
            <w:vMerge/>
            <w:tcBorders>
              <w:top w:val="nil"/>
              <w:left w:val="nil"/>
              <w:bottom w:val="nil"/>
              <w:right w:val="nil"/>
            </w:tcBorders>
            <w:vAlign w:val="center"/>
            <w:hideMark/>
          </w:tcPr>
          <w:p w14:paraId="45A8903F"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nil"/>
              <w:right w:val="nil"/>
            </w:tcBorders>
            <w:shd w:val="clear" w:color="auto" w:fill="auto"/>
            <w:noWrap/>
            <w:vAlign w:val="center"/>
            <w:hideMark/>
          </w:tcPr>
          <w:p w14:paraId="6EB2A01E" w14:textId="7777777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Q3</w:t>
            </w:r>
          </w:p>
        </w:tc>
        <w:tc>
          <w:tcPr>
            <w:tcW w:w="1000" w:type="pct"/>
            <w:tcBorders>
              <w:top w:val="nil"/>
              <w:left w:val="nil"/>
              <w:bottom w:val="nil"/>
              <w:right w:val="nil"/>
            </w:tcBorders>
            <w:shd w:val="clear" w:color="auto" w:fill="auto"/>
            <w:noWrap/>
            <w:vAlign w:val="bottom"/>
            <w:hideMark/>
          </w:tcPr>
          <w:p w14:paraId="55B599EE" w14:textId="0A876B84"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0.246</w:t>
            </w:r>
          </w:p>
        </w:tc>
        <w:tc>
          <w:tcPr>
            <w:tcW w:w="707" w:type="pct"/>
            <w:tcBorders>
              <w:top w:val="nil"/>
              <w:left w:val="nil"/>
              <w:bottom w:val="nil"/>
              <w:right w:val="nil"/>
            </w:tcBorders>
            <w:shd w:val="clear" w:color="auto" w:fill="auto"/>
            <w:noWrap/>
            <w:vAlign w:val="bottom"/>
            <w:hideMark/>
          </w:tcPr>
          <w:p w14:paraId="32DF2331" w14:textId="5D4CCACF"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0.862</w:t>
            </w:r>
          </w:p>
        </w:tc>
        <w:tc>
          <w:tcPr>
            <w:tcW w:w="720" w:type="pct"/>
            <w:tcBorders>
              <w:top w:val="nil"/>
              <w:left w:val="nil"/>
              <w:bottom w:val="nil"/>
              <w:right w:val="nil"/>
            </w:tcBorders>
            <w:shd w:val="clear" w:color="auto" w:fill="auto"/>
            <w:noWrap/>
            <w:vAlign w:val="bottom"/>
            <w:hideMark/>
          </w:tcPr>
          <w:p w14:paraId="3555DF93" w14:textId="29816065"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0.018 *</w:t>
            </w:r>
          </w:p>
        </w:tc>
        <w:tc>
          <w:tcPr>
            <w:tcW w:w="634" w:type="pct"/>
            <w:tcBorders>
              <w:top w:val="nil"/>
              <w:left w:val="nil"/>
              <w:bottom w:val="nil"/>
              <w:right w:val="nil"/>
            </w:tcBorders>
            <w:shd w:val="clear" w:color="auto" w:fill="auto"/>
            <w:noWrap/>
            <w:vAlign w:val="bottom"/>
            <w:hideMark/>
          </w:tcPr>
          <w:p w14:paraId="3A6EDCE6" w14:textId="555088C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0.008 *</w:t>
            </w:r>
          </w:p>
        </w:tc>
        <w:tc>
          <w:tcPr>
            <w:tcW w:w="634" w:type="pct"/>
            <w:tcBorders>
              <w:top w:val="nil"/>
              <w:left w:val="nil"/>
              <w:bottom w:val="nil"/>
              <w:right w:val="nil"/>
            </w:tcBorders>
            <w:shd w:val="clear" w:color="auto" w:fill="auto"/>
            <w:noWrap/>
            <w:vAlign w:val="bottom"/>
            <w:hideMark/>
          </w:tcPr>
          <w:p w14:paraId="4A1D3CDE" w14:textId="37FF4B0D"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0.217</w:t>
            </w:r>
          </w:p>
        </w:tc>
      </w:tr>
      <w:tr w:rsidR="006A376F" w:rsidRPr="00C2015A" w14:paraId="6BEDAFA9" w14:textId="77777777" w:rsidTr="0092090B">
        <w:trPr>
          <w:trHeight w:val="280"/>
        </w:trPr>
        <w:tc>
          <w:tcPr>
            <w:tcW w:w="740" w:type="pct"/>
            <w:vMerge/>
            <w:tcBorders>
              <w:top w:val="nil"/>
              <w:left w:val="nil"/>
              <w:bottom w:val="nil"/>
              <w:right w:val="nil"/>
            </w:tcBorders>
            <w:vAlign w:val="center"/>
            <w:hideMark/>
          </w:tcPr>
          <w:p w14:paraId="608B6CF0"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nil"/>
              <w:right w:val="nil"/>
            </w:tcBorders>
            <w:shd w:val="clear" w:color="auto" w:fill="auto"/>
            <w:noWrap/>
            <w:vAlign w:val="center"/>
            <w:hideMark/>
          </w:tcPr>
          <w:p w14:paraId="5FDF2527" w14:textId="7777777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Q4</w:t>
            </w:r>
          </w:p>
        </w:tc>
        <w:tc>
          <w:tcPr>
            <w:tcW w:w="1000" w:type="pct"/>
            <w:tcBorders>
              <w:top w:val="nil"/>
              <w:left w:val="nil"/>
              <w:bottom w:val="nil"/>
              <w:right w:val="nil"/>
            </w:tcBorders>
            <w:shd w:val="clear" w:color="auto" w:fill="auto"/>
            <w:noWrap/>
            <w:vAlign w:val="bottom"/>
            <w:hideMark/>
          </w:tcPr>
          <w:p w14:paraId="0EA12D93" w14:textId="05D564EF"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0.692</w:t>
            </w:r>
          </w:p>
        </w:tc>
        <w:tc>
          <w:tcPr>
            <w:tcW w:w="707" w:type="pct"/>
            <w:tcBorders>
              <w:top w:val="nil"/>
              <w:left w:val="nil"/>
              <w:bottom w:val="nil"/>
              <w:right w:val="nil"/>
            </w:tcBorders>
            <w:shd w:val="clear" w:color="auto" w:fill="auto"/>
            <w:noWrap/>
            <w:vAlign w:val="bottom"/>
            <w:hideMark/>
          </w:tcPr>
          <w:p w14:paraId="585E232A" w14:textId="67EF9354"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0.945</w:t>
            </w:r>
          </w:p>
        </w:tc>
        <w:tc>
          <w:tcPr>
            <w:tcW w:w="720" w:type="pct"/>
            <w:tcBorders>
              <w:top w:val="nil"/>
              <w:left w:val="nil"/>
              <w:bottom w:val="nil"/>
              <w:right w:val="nil"/>
            </w:tcBorders>
            <w:shd w:val="clear" w:color="auto" w:fill="auto"/>
            <w:noWrap/>
            <w:vAlign w:val="bottom"/>
            <w:hideMark/>
          </w:tcPr>
          <w:p w14:paraId="2E77D607" w14:textId="635CDB6D"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0.047 *</w:t>
            </w:r>
          </w:p>
        </w:tc>
        <w:tc>
          <w:tcPr>
            <w:tcW w:w="634" w:type="pct"/>
            <w:tcBorders>
              <w:top w:val="nil"/>
              <w:left w:val="nil"/>
              <w:bottom w:val="nil"/>
              <w:right w:val="nil"/>
            </w:tcBorders>
            <w:shd w:val="clear" w:color="auto" w:fill="auto"/>
            <w:noWrap/>
            <w:vAlign w:val="bottom"/>
            <w:hideMark/>
          </w:tcPr>
          <w:p w14:paraId="465AA73B" w14:textId="41009815"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0.018 *</w:t>
            </w:r>
          </w:p>
        </w:tc>
        <w:tc>
          <w:tcPr>
            <w:tcW w:w="634" w:type="pct"/>
            <w:tcBorders>
              <w:top w:val="nil"/>
              <w:left w:val="nil"/>
              <w:bottom w:val="nil"/>
              <w:right w:val="nil"/>
            </w:tcBorders>
            <w:shd w:val="clear" w:color="auto" w:fill="auto"/>
            <w:noWrap/>
            <w:vAlign w:val="bottom"/>
            <w:hideMark/>
          </w:tcPr>
          <w:p w14:paraId="1ECE505D" w14:textId="32244082"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0.381</w:t>
            </w:r>
          </w:p>
        </w:tc>
      </w:tr>
      <w:tr w:rsidR="00EF31CE" w:rsidRPr="00C2015A" w14:paraId="42607284" w14:textId="77777777" w:rsidTr="009F6514">
        <w:trPr>
          <w:trHeight w:val="280"/>
        </w:trPr>
        <w:tc>
          <w:tcPr>
            <w:tcW w:w="740" w:type="pct"/>
            <w:vMerge w:val="restart"/>
            <w:tcBorders>
              <w:top w:val="nil"/>
              <w:left w:val="nil"/>
              <w:bottom w:val="nil"/>
              <w:right w:val="nil"/>
            </w:tcBorders>
            <w:shd w:val="clear" w:color="auto" w:fill="auto"/>
            <w:noWrap/>
            <w:vAlign w:val="center"/>
            <w:hideMark/>
          </w:tcPr>
          <w:p w14:paraId="1878E939" w14:textId="77777777" w:rsidR="00EF31CE" w:rsidRPr="00785CCB" w:rsidRDefault="00EF31CE" w:rsidP="00EF31CE">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BMI</w:t>
            </w:r>
          </w:p>
        </w:tc>
        <w:tc>
          <w:tcPr>
            <w:tcW w:w="565" w:type="pct"/>
            <w:tcBorders>
              <w:top w:val="nil"/>
              <w:left w:val="nil"/>
              <w:bottom w:val="nil"/>
              <w:right w:val="nil"/>
            </w:tcBorders>
            <w:shd w:val="clear" w:color="auto" w:fill="auto"/>
            <w:noWrap/>
            <w:vAlign w:val="center"/>
          </w:tcPr>
          <w:p w14:paraId="7197E8E0" w14:textId="0E241E07" w:rsidR="00EF31CE" w:rsidRPr="00785CCB" w:rsidRDefault="00EF31CE" w:rsidP="00EF31CE">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Q1</w:t>
            </w:r>
          </w:p>
        </w:tc>
        <w:tc>
          <w:tcPr>
            <w:tcW w:w="1000" w:type="pct"/>
            <w:tcBorders>
              <w:top w:val="nil"/>
              <w:left w:val="nil"/>
              <w:bottom w:val="nil"/>
              <w:right w:val="nil"/>
            </w:tcBorders>
            <w:shd w:val="clear" w:color="auto" w:fill="auto"/>
            <w:noWrap/>
          </w:tcPr>
          <w:p w14:paraId="6BCDC9EA" w14:textId="3B19EFAD" w:rsidR="00EF31CE" w:rsidRPr="00785CCB" w:rsidRDefault="00EF31CE" w:rsidP="00EF31CE">
            <w:pPr>
              <w:widowControl/>
              <w:jc w:val="center"/>
              <w:rPr>
                <w:rFonts w:ascii="Times New Roman" w:eastAsia="等线" w:hAnsi="Times New Roman" w:cs="Times New Roman"/>
                <w:kern w:val="0"/>
                <w:szCs w:val="21"/>
              </w:rPr>
            </w:pPr>
            <w:r w:rsidRPr="00AD797C">
              <w:rPr>
                <w:rFonts w:ascii="Times New Roman" w:eastAsia="宋体" w:hAnsi="Times New Roman" w:cs="Times New Roman"/>
                <w:szCs w:val="21"/>
              </w:rPr>
              <w:t>–</w:t>
            </w:r>
          </w:p>
        </w:tc>
        <w:tc>
          <w:tcPr>
            <w:tcW w:w="707" w:type="pct"/>
            <w:tcBorders>
              <w:top w:val="nil"/>
              <w:left w:val="nil"/>
              <w:bottom w:val="nil"/>
              <w:right w:val="nil"/>
            </w:tcBorders>
            <w:shd w:val="clear" w:color="auto" w:fill="auto"/>
            <w:noWrap/>
          </w:tcPr>
          <w:p w14:paraId="50C80F9E" w14:textId="1822FE98" w:rsidR="00EF31CE" w:rsidRPr="00785CCB" w:rsidRDefault="00EF31CE" w:rsidP="00EF31CE">
            <w:pPr>
              <w:widowControl/>
              <w:jc w:val="center"/>
              <w:rPr>
                <w:rFonts w:ascii="Times New Roman" w:eastAsia="等线" w:hAnsi="Times New Roman" w:cs="Times New Roman"/>
                <w:kern w:val="0"/>
                <w:szCs w:val="21"/>
              </w:rPr>
            </w:pPr>
            <w:r w:rsidRPr="00AD797C">
              <w:rPr>
                <w:rFonts w:ascii="Times New Roman" w:eastAsia="宋体" w:hAnsi="Times New Roman" w:cs="Times New Roman"/>
                <w:szCs w:val="21"/>
              </w:rPr>
              <w:t>–</w:t>
            </w:r>
          </w:p>
        </w:tc>
        <w:tc>
          <w:tcPr>
            <w:tcW w:w="720" w:type="pct"/>
            <w:tcBorders>
              <w:top w:val="nil"/>
              <w:left w:val="nil"/>
              <w:bottom w:val="nil"/>
              <w:right w:val="nil"/>
            </w:tcBorders>
            <w:shd w:val="clear" w:color="auto" w:fill="auto"/>
            <w:noWrap/>
          </w:tcPr>
          <w:p w14:paraId="260BF2BF" w14:textId="0809289D" w:rsidR="00EF31CE" w:rsidRPr="00785CCB" w:rsidRDefault="00EF31CE" w:rsidP="00EF31CE">
            <w:pPr>
              <w:widowControl/>
              <w:jc w:val="center"/>
              <w:rPr>
                <w:rFonts w:ascii="Times New Roman" w:eastAsia="等线" w:hAnsi="Times New Roman" w:cs="Times New Roman"/>
                <w:kern w:val="0"/>
                <w:szCs w:val="21"/>
              </w:rPr>
            </w:pPr>
            <w:r w:rsidRPr="00AD797C">
              <w:rPr>
                <w:rFonts w:ascii="Times New Roman" w:eastAsia="宋体" w:hAnsi="Times New Roman" w:cs="Times New Roman"/>
                <w:szCs w:val="21"/>
              </w:rPr>
              <w:t>–</w:t>
            </w:r>
          </w:p>
        </w:tc>
        <w:tc>
          <w:tcPr>
            <w:tcW w:w="634" w:type="pct"/>
            <w:tcBorders>
              <w:top w:val="nil"/>
              <w:left w:val="nil"/>
              <w:bottom w:val="nil"/>
              <w:right w:val="nil"/>
            </w:tcBorders>
            <w:shd w:val="clear" w:color="auto" w:fill="auto"/>
            <w:noWrap/>
          </w:tcPr>
          <w:p w14:paraId="336C54C4" w14:textId="4147B124" w:rsidR="00EF31CE" w:rsidRPr="00785CCB" w:rsidRDefault="00EF31CE" w:rsidP="00EF31CE">
            <w:pPr>
              <w:widowControl/>
              <w:jc w:val="center"/>
              <w:rPr>
                <w:rFonts w:ascii="Times New Roman" w:eastAsia="等线" w:hAnsi="Times New Roman" w:cs="Times New Roman"/>
                <w:kern w:val="0"/>
                <w:szCs w:val="21"/>
              </w:rPr>
            </w:pPr>
            <w:r w:rsidRPr="00AD797C">
              <w:rPr>
                <w:rFonts w:ascii="Times New Roman" w:eastAsia="宋体" w:hAnsi="Times New Roman" w:cs="Times New Roman"/>
                <w:szCs w:val="21"/>
              </w:rPr>
              <w:t>–</w:t>
            </w:r>
          </w:p>
        </w:tc>
        <w:tc>
          <w:tcPr>
            <w:tcW w:w="634" w:type="pct"/>
            <w:tcBorders>
              <w:top w:val="nil"/>
              <w:left w:val="nil"/>
              <w:bottom w:val="nil"/>
              <w:right w:val="nil"/>
            </w:tcBorders>
            <w:shd w:val="clear" w:color="auto" w:fill="auto"/>
            <w:noWrap/>
          </w:tcPr>
          <w:p w14:paraId="5DFCB2B3" w14:textId="6531FA13" w:rsidR="00EF31CE" w:rsidRPr="00785CCB" w:rsidRDefault="00EF31CE" w:rsidP="00EF31CE">
            <w:pPr>
              <w:widowControl/>
              <w:jc w:val="center"/>
              <w:rPr>
                <w:rFonts w:ascii="Times New Roman" w:eastAsia="等线" w:hAnsi="Times New Roman" w:cs="Times New Roman"/>
                <w:kern w:val="0"/>
                <w:szCs w:val="21"/>
              </w:rPr>
            </w:pPr>
            <w:r w:rsidRPr="00AD797C">
              <w:rPr>
                <w:rFonts w:ascii="Times New Roman" w:eastAsia="宋体" w:hAnsi="Times New Roman" w:cs="Times New Roman"/>
                <w:szCs w:val="21"/>
              </w:rPr>
              <w:t>–</w:t>
            </w:r>
          </w:p>
        </w:tc>
      </w:tr>
      <w:tr w:rsidR="006A376F" w:rsidRPr="00C2015A" w14:paraId="142BE2D1" w14:textId="77777777" w:rsidTr="0092090B">
        <w:trPr>
          <w:trHeight w:val="280"/>
        </w:trPr>
        <w:tc>
          <w:tcPr>
            <w:tcW w:w="740" w:type="pct"/>
            <w:vMerge/>
            <w:tcBorders>
              <w:top w:val="nil"/>
              <w:left w:val="nil"/>
              <w:bottom w:val="nil"/>
              <w:right w:val="nil"/>
            </w:tcBorders>
            <w:shd w:val="clear" w:color="auto" w:fill="auto"/>
            <w:noWrap/>
            <w:vAlign w:val="center"/>
          </w:tcPr>
          <w:p w14:paraId="0817EBD0"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nil"/>
              <w:right w:val="nil"/>
            </w:tcBorders>
            <w:shd w:val="clear" w:color="auto" w:fill="auto"/>
            <w:noWrap/>
            <w:vAlign w:val="center"/>
          </w:tcPr>
          <w:p w14:paraId="18BE3EDD" w14:textId="40EAC2A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Q2</w:t>
            </w:r>
          </w:p>
        </w:tc>
        <w:tc>
          <w:tcPr>
            <w:tcW w:w="1000" w:type="pct"/>
            <w:tcBorders>
              <w:top w:val="nil"/>
              <w:left w:val="nil"/>
              <w:bottom w:val="nil"/>
              <w:right w:val="nil"/>
            </w:tcBorders>
            <w:shd w:val="clear" w:color="auto" w:fill="auto"/>
            <w:noWrap/>
            <w:vAlign w:val="bottom"/>
          </w:tcPr>
          <w:p w14:paraId="557E75E2" w14:textId="67F1BD91"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0.026 *</w:t>
            </w:r>
          </w:p>
        </w:tc>
        <w:tc>
          <w:tcPr>
            <w:tcW w:w="707" w:type="pct"/>
            <w:tcBorders>
              <w:top w:val="nil"/>
              <w:left w:val="nil"/>
              <w:bottom w:val="nil"/>
              <w:right w:val="nil"/>
            </w:tcBorders>
            <w:shd w:val="clear" w:color="auto" w:fill="auto"/>
            <w:noWrap/>
            <w:vAlign w:val="bottom"/>
          </w:tcPr>
          <w:p w14:paraId="6F7D3185" w14:textId="31BC7A1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0.542</w:t>
            </w:r>
          </w:p>
        </w:tc>
        <w:tc>
          <w:tcPr>
            <w:tcW w:w="720" w:type="pct"/>
            <w:tcBorders>
              <w:top w:val="nil"/>
              <w:left w:val="nil"/>
              <w:bottom w:val="nil"/>
              <w:right w:val="nil"/>
            </w:tcBorders>
            <w:shd w:val="clear" w:color="auto" w:fill="auto"/>
            <w:noWrap/>
            <w:vAlign w:val="bottom"/>
          </w:tcPr>
          <w:p w14:paraId="30E1B407" w14:textId="13C03C90"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0.261</w:t>
            </w:r>
          </w:p>
        </w:tc>
        <w:tc>
          <w:tcPr>
            <w:tcW w:w="634" w:type="pct"/>
            <w:tcBorders>
              <w:top w:val="nil"/>
              <w:left w:val="nil"/>
              <w:bottom w:val="nil"/>
              <w:right w:val="nil"/>
            </w:tcBorders>
            <w:shd w:val="clear" w:color="auto" w:fill="auto"/>
            <w:noWrap/>
            <w:vAlign w:val="bottom"/>
          </w:tcPr>
          <w:p w14:paraId="5DC43BFF" w14:textId="42B11808"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0.454</w:t>
            </w:r>
          </w:p>
        </w:tc>
        <w:tc>
          <w:tcPr>
            <w:tcW w:w="634" w:type="pct"/>
            <w:tcBorders>
              <w:top w:val="nil"/>
              <w:left w:val="nil"/>
              <w:bottom w:val="nil"/>
              <w:right w:val="nil"/>
            </w:tcBorders>
            <w:shd w:val="clear" w:color="auto" w:fill="auto"/>
            <w:noWrap/>
            <w:vAlign w:val="bottom"/>
          </w:tcPr>
          <w:p w14:paraId="4C3E7C1B" w14:textId="0B258A2A"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0.343</w:t>
            </w:r>
          </w:p>
        </w:tc>
      </w:tr>
      <w:tr w:rsidR="006A376F" w:rsidRPr="00C2015A" w14:paraId="2901F171" w14:textId="77777777" w:rsidTr="0092090B">
        <w:trPr>
          <w:trHeight w:val="280"/>
        </w:trPr>
        <w:tc>
          <w:tcPr>
            <w:tcW w:w="740" w:type="pct"/>
            <w:vMerge/>
            <w:tcBorders>
              <w:top w:val="nil"/>
              <w:left w:val="nil"/>
              <w:bottom w:val="nil"/>
              <w:right w:val="nil"/>
            </w:tcBorders>
            <w:vAlign w:val="center"/>
            <w:hideMark/>
          </w:tcPr>
          <w:p w14:paraId="0916049A"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nil"/>
              <w:right w:val="nil"/>
            </w:tcBorders>
            <w:shd w:val="clear" w:color="auto" w:fill="auto"/>
            <w:noWrap/>
            <w:vAlign w:val="center"/>
            <w:hideMark/>
          </w:tcPr>
          <w:p w14:paraId="2CBB48D6" w14:textId="7777777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Q3</w:t>
            </w:r>
          </w:p>
        </w:tc>
        <w:tc>
          <w:tcPr>
            <w:tcW w:w="1000" w:type="pct"/>
            <w:tcBorders>
              <w:top w:val="nil"/>
              <w:left w:val="nil"/>
              <w:bottom w:val="nil"/>
              <w:right w:val="nil"/>
            </w:tcBorders>
            <w:shd w:val="clear" w:color="auto" w:fill="auto"/>
            <w:noWrap/>
            <w:vAlign w:val="bottom"/>
            <w:hideMark/>
          </w:tcPr>
          <w:p w14:paraId="27E5F8C2" w14:textId="2E137582"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0.025 *</w:t>
            </w:r>
          </w:p>
        </w:tc>
        <w:tc>
          <w:tcPr>
            <w:tcW w:w="707" w:type="pct"/>
            <w:tcBorders>
              <w:top w:val="nil"/>
              <w:left w:val="nil"/>
              <w:bottom w:val="nil"/>
              <w:right w:val="nil"/>
            </w:tcBorders>
            <w:shd w:val="clear" w:color="auto" w:fill="auto"/>
            <w:noWrap/>
            <w:vAlign w:val="bottom"/>
            <w:hideMark/>
          </w:tcPr>
          <w:p w14:paraId="3C84FB1A" w14:textId="156DBA5F"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0.093</w:t>
            </w:r>
          </w:p>
        </w:tc>
        <w:tc>
          <w:tcPr>
            <w:tcW w:w="720" w:type="pct"/>
            <w:tcBorders>
              <w:top w:val="nil"/>
              <w:left w:val="nil"/>
              <w:bottom w:val="nil"/>
              <w:right w:val="nil"/>
            </w:tcBorders>
            <w:shd w:val="clear" w:color="auto" w:fill="auto"/>
            <w:noWrap/>
            <w:vAlign w:val="bottom"/>
            <w:hideMark/>
          </w:tcPr>
          <w:p w14:paraId="54A1D901" w14:textId="10E2C215"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0.515</w:t>
            </w:r>
          </w:p>
        </w:tc>
        <w:tc>
          <w:tcPr>
            <w:tcW w:w="634" w:type="pct"/>
            <w:tcBorders>
              <w:top w:val="nil"/>
              <w:left w:val="nil"/>
              <w:bottom w:val="nil"/>
              <w:right w:val="nil"/>
            </w:tcBorders>
            <w:shd w:val="clear" w:color="auto" w:fill="auto"/>
            <w:noWrap/>
            <w:vAlign w:val="bottom"/>
            <w:hideMark/>
          </w:tcPr>
          <w:p w14:paraId="600EDCEB" w14:textId="3501F0D3"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0.578</w:t>
            </w:r>
          </w:p>
        </w:tc>
        <w:tc>
          <w:tcPr>
            <w:tcW w:w="634" w:type="pct"/>
            <w:tcBorders>
              <w:top w:val="nil"/>
              <w:left w:val="nil"/>
              <w:bottom w:val="nil"/>
              <w:right w:val="nil"/>
            </w:tcBorders>
            <w:shd w:val="clear" w:color="auto" w:fill="auto"/>
            <w:noWrap/>
            <w:vAlign w:val="bottom"/>
            <w:hideMark/>
          </w:tcPr>
          <w:p w14:paraId="353E103E" w14:textId="2ED891F3"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0.158</w:t>
            </w:r>
          </w:p>
        </w:tc>
      </w:tr>
      <w:tr w:rsidR="006A376F" w:rsidRPr="00C2015A" w14:paraId="5FA7A889" w14:textId="77777777" w:rsidTr="00785CCB">
        <w:trPr>
          <w:trHeight w:val="280"/>
        </w:trPr>
        <w:tc>
          <w:tcPr>
            <w:tcW w:w="740" w:type="pct"/>
            <w:vMerge/>
            <w:tcBorders>
              <w:top w:val="nil"/>
              <w:left w:val="nil"/>
              <w:bottom w:val="single" w:sz="12" w:space="0" w:color="171717" w:themeColor="background2" w:themeShade="1A"/>
              <w:right w:val="nil"/>
            </w:tcBorders>
            <w:vAlign w:val="center"/>
            <w:hideMark/>
          </w:tcPr>
          <w:p w14:paraId="4A984A80" w14:textId="77777777" w:rsidR="006A376F" w:rsidRPr="00785CCB" w:rsidRDefault="006A376F" w:rsidP="006A376F">
            <w:pPr>
              <w:widowControl/>
              <w:jc w:val="center"/>
              <w:rPr>
                <w:rFonts w:ascii="Times New Roman" w:eastAsia="等线" w:hAnsi="Times New Roman" w:cs="Times New Roman"/>
                <w:kern w:val="0"/>
                <w:szCs w:val="21"/>
              </w:rPr>
            </w:pPr>
          </w:p>
        </w:tc>
        <w:tc>
          <w:tcPr>
            <w:tcW w:w="565" w:type="pct"/>
            <w:tcBorders>
              <w:top w:val="nil"/>
              <w:left w:val="nil"/>
              <w:bottom w:val="single" w:sz="12" w:space="0" w:color="171717" w:themeColor="background2" w:themeShade="1A"/>
              <w:right w:val="nil"/>
            </w:tcBorders>
            <w:shd w:val="clear" w:color="auto" w:fill="auto"/>
            <w:noWrap/>
            <w:vAlign w:val="center"/>
            <w:hideMark/>
          </w:tcPr>
          <w:p w14:paraId="4F6EF128" w14:textId="77777777"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kern w:val="0"/>
                <w:szCs w:val="21"/>
              </w:rPr>
              <w:t>Q4</w:t>
            </w:r>
          </w:p>
        </w:tc>
        <w:tc>
          <w:tcPr>
            <w:tcW w:w="1000" w:type="pct"/>
            <w:tcBorders>
              <w:top w:val="nil"/>
              <w:left w:val="nil"/>
              <w:bottom w:val="single" w:sz="12" w:space="0" w:color="171717" w:themeColor="background2" w:themeShade="1A"/>
              <w:right w:val="nil"/>
            </w:tcBorders>
            <w:shd w:val="clear" w:color="auto" w:fill="auto"/>
            <w:noWrap/>
            <w:vAlign w:val="bottom"/>
            <w:hideMark/>
          </w:tcPr>
          <w:p w14:paraId="6E267182" w14:textId="244E72C8"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0.194</w:t>
            </w:r>
          </w:p>
        </w:tc>
        <w:tc>
          <w:tcPr>
            <w:tcW w:w="707" w:type="pct"/>
            <w:tcBorders>
              <w:top w:val="nil"/>
              <w:left w:val="nil"/>
              <w:bottom w:val="single" w:sz="12" w:space="0" w:color="171717" w:themeColor="background2" w:themeShade="1A"/>
              <w:right w:val="nil"/>
            </w:tcBorders>
            <w:shd w:val="clear" w:color="auto" w:fill="auto"/>
            <w:noWrap/>
            <w:vAlign w:val="bottom"/>
            <w:hideMark/>
          </w:tcPr>
          <w:p w14:paraId="53DD6A3B" w14:textId="4C56FFEF"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0.011 *</w:t>
            </w:r>
          </w:p>
        </w:tc>
        <w:tc>
          <w:tcPr>
            <w:tcW w:w="720" w:type="pct"/>
            <w:tcBorders>
              <w:top w:val="nil"/>
              <w:left w:val="nil"/>
              <w:bottom w:val="single" w:sz="12" w:space="0" w:color="171717" w:themeColor="background2" w:themeShade="1A"/>
              <w:right w:val="nil"/>
            </w:tcBorders>
            <w:shd w:val="clear" w:color="auto" w:fill="auto"/>
            <w:noWrap/>
            <w:vAlign w:val="bottom"/>
            <w:hideMark/>
          </w:tcPr>
          <w:p w14:paraId="704149C0" w14:textId="1ED55920"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0.438</w:t>
            </w:r>
          </w:p>
        </w:tc>
        <w:tc>
          <w:tcPr>
            <w:tcW w:w="634" w:type="pct"/>
            <w:tcBorders>
              <w:top w:val="nil"/>
              <w:left w:val="nil"/>
              <w:bottom w:val="single" w:sz="12" w:space="0" w:color="171717" w:themeColor="background2" w:themeShade="1A"/>
              <w:right w:val="nil"/>
            </w:tcBorders>
            <w:shd w:val="clear" w:color="auto" w:fill="auto"/>
            <w:noWrap/>
            <w:vAlign w:val="bottom"/>
            <w:hideMark/>
          </w:tcPr>
          <w:p w14:paraId="13B72F4F" w14:textId="29806F7B"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0.270</w:t>
            </w:r>
          </w:p>
        </w:tc>
        <w:tc>
          <w:tcPr>
            <w:tcW w:w="634" w:type="pct"/>
            <w:tcBorders>
              <w:top w:val="nil"/>
              <w:left w:val="nil"/>
              <w:bottom w:val="single" w:sz="12" w:space="0" w:color="171717" w:themeColor="background2" w:themeShade="1A"/>
              <w:right w:val="nil"/>
            </w:tcBorders>
            <w:shd w:val="clear" w:color="auto" w:fill="auto"/>
            <w:noWrap/>
            <w:vAlign w:val="bottom"/>
            <w:hideMark/>
          </w:tcPr>
          <w:p w14:paraId="759E942E" w14:textId="4F0FE25B" w:rsidR="006A376F" w:rsidRPr="00785CCB" w:rsidRDefault="006A376F" w:rsidP="006A376F">
            <w:pPr>
              <w:widowControl/>
              <w:jc w:val="center"/>
              <w:rPr>
                <w:rFonts w:ascii="Times New Roman" w:eastAsia="等线" w:hAnsi="Times New Roman" w:cs="Times New Roman"/>
                <w:kern w:val="0"/>
                <w:szCs w:val="21"/>
              </w:rPr>
            </w:pPr>
            <w:r w:rsidRPr="00785CCB">
              <w:rPr>
                <w:rFonts w:ascii="Times New Roman" w:eastAsia="等线" w:hAnsi="Times New Roman" w:cs="Times New Roman"/>
                <w:color w:val="000000"/>
                <w:szCs w:val="21"/>
              </w:rPr>
              <w:t>0.040 *</w:t>
            </w:r>
          </w:p>
        </w:tc>
      </w:tr>
    </w:tbl>
    <w:p w14:paraId="7E372519" w14:textId="1895599B" w:rsidR="00BD19EE" w:rsidRDefault="009233F9" w:rsidP="009233F9">
      <w:pPr>
        <w:spacing w:line="300" w:lineRule="auto"/>
        <w:rPr>
          <w:rFonts w:ascii="Times New Roman" w:eastAsia="宋体" w:hAnsi="Times New Roman" w:cs="Times New Roman"/>
          <w:bCs/>
          <w:szCs w:val="21"/>
        </w:rPr>
      </w:pPr>
      <w:r>
        <w:rPr>
          <w:rFonts w:ascii="Times New Roman" w:eastAsia="宋体" w:hAnsi="Times New Roman" w:cs="Times New Roman"/>
          <w:szCs w:val="21"/>
        </w:rPr>
        <w:t xml:space="preserve">Note: </w:t>
      </w:r>
      <w:r w:rsidR="00AF7E6F">
        <w:rPr>
          <w:rFonts w:ascii="Times New Roman" w:eastAsia="宋体" w:hAnsi="Times New Roman" w:cs="Times New Roman"/>
          <w:szCs w:val="21"/>
        </w:rPr>
        <w:t>DBP, diastolic blood pressure; SBP, systolic blood pressure; PP, p</w:t>
      </w:r>
      <w:r w:rsidR="00AF7E6F" w:rsidRPr="00826E41">
        <w:rPr>
          <w:rFonts w:ascii="Times New Roman" w:eastAsia="宋体" w:hAnsi="Times New Roman" w:cs="Times New Roman"/>
          <w:szCs w:val="21"/>
        </w:rPr>
        <w:t>ulse pressure</w:t>
      </w:r>
      <w:r w:rsidR="00AF7E6F">
        <w:rPr>
          <w:rFonts w:ascii="Times New Roman" w:eastAsia="宋体" w:hAnsi="Times New Roman" w:cs="Times New Roman"/>
          <w:szCs w:val="21"/>
        </w:rPr>
        <w:t xml:space="preserve">; MAP, </w:t>
      </w:r>
      <w:r w:rsidR="00AF7E6F" w:rsidRPr="00222221">
        <w:rPr>
          <w:rFonts w:ascii="Times New Roman" w:eastAsia="宋体" w:hAnsi="Times New Roman" w:cs="Times New Roman"/>
          <w:szCs w:val="21"/>
        </w:rPr>
        <w:t>mean arterial pressure</w:t>
      </w:r>
      <w:r w:rsidR="00AF7E6F">
        <w:rPr>
          <w:rFonts w:ascii="Times New Roman" w:eastAsia="宋体" w:hAnsi="Times New Roman" w:cs="Times New Roman"/>
          <w:szCs w:val="21"/>
        </w:rPr>
        <w:t xml:space="preserve">; </w:t>
      </w:r>
      <w:r w:rsidR="00AF7E6F" w:rsidRPr="00472B6D">
        <w:rPr>
          <w:rFonts w:ascii="Times New Roman" w:eastAsia="宋体" w:hAnsi="Times New Roman" w:cs="Times New Roman"/>
          <w:szCs w:val="21"/>
        </w:rPr>
        <w:t>BMI, body mass index</w:t>
      </w:r>
      <w:r w:rsidR="00AF7E6F">
        <w:rPr>
          <w:rFonts w:ascii="Times New Roman" w:eastAsia="宋体" w:hAnsi="Times New Roman" w:cs="Times New Roman"/>
          <w:szCs w:val="21"/>
        </w:rPr>
        <w:t xml:space="preserve">; </w:t>
      </w:r>
      <w:r w:rsidR="00F03C39">
        <w:rPr>
          <w:rFonts w:ascii="Times New Roman" w:eastAsia="宋体" w:hAnsi="Times New Roman" w:cs="Times New Roman"/>
          <w:szCs w:val="21"/>
        </w:rPr>
        <w:t>Q1–Q4</w:t>
      </w:r>
      <w:r w:rsidR="00BD19EE" w:rsidRPr="002B011E">
        <w:rPr>
          <w:rFonts w:ascii="Times New Roman" w:eastAsia="宋体" w:hAnsi="Times New Roman" w:cs="Times New Roman"/>
          <w:szCs w:val="21"/>
        </w:rPr>
        <w:t>, the first to the fourth quartile groups of O</w:t>
      </w:r>
      <w:r w:rsidR="00BD19EE" w:rsidRPr="00657CA3">
        <w:rPr>
          <w:rFonts w:ascii="Times New Roman" w:eastAsia="宋体" w:hAnsi="Times New Roman" w:cs="Times New Roman"/>
          <w:szCs w:val="21"/>
          <w:vertAlign w:val="subscript"/>
        </w:rPr>
        <w:t>3</w:t>
      </w:r>
      <w:r w:rsidR="00BD19EE" w:rsidRPr="002B011E">
        <w:rPr>
          <w:rFonts w:ascii="Times New Roman" w:eastAsia="宋体" w:hAnsi="Times New Roman" w:cs="Times New Roman"/>
          <w:szCs w:val="21"/>
        </w:rPr>
        <w:t xml:space="preserve"> exposure concentrations</w:t>
      </w:r>
      <w:r w:rsidR="00BD19EE" w:rsidRPr="002D7489">
        <w:rPr>
          <w:rFonts w:ascii="Times New Roman" w:eastAsia="宋体" w:hAnsi="Times New Roman" w:cs="Times New Roman"/>
          <w:bCs/>
          <w:szCs w:val="21"/>
        </w:rPr>
        <w:t>.</w:t>
      </w:r>
    </w:p>
    <w:p w14:paraId="6BF7813F" w14:textId="2D528A5F" w:rsidR="003A7205" w:rsidRPr="00291E0C" w:rsidRDefault="00291E0C" w:rsidP="00291E0C">
      <w:pPr>
        <w:spacing w:line="300" w:lineRule="auto"/>
        <w:rPr>
          <w:rFonts w:ascii="Times New Roman" w:eastAsia="宋体" w:hAnsi="Times New Roman" w:cs="Times New Roman"/>
          <w:szCs w:val="21"/>
        </w:rPr>
      </w:pPr>
      <w:r w:rsidRPr="00291E0C">
        <w:rPr>
          <w:rFonts w:ascii="Times New Roman" w:eastAsia="宋体" w:hAnsi="Times New Roman" w:cs="Times New Roman"/>
          <w:szCs w:val="21"/>
        </w:rPr>
        <w:t>*</w:t>
      </w:r>
      <w:r>
        <w:rPr>
          <w:rFonts w:ascii="Times New Roman" w:eastAsia="宋体" w:hAnsi="Times New Roman" w:cs="Times New Roman"/>
          <w:szCs w:val="21"/>
        </w:rPr>
        <w:t xml:space="preserve"> </w:t>
      </w:r>
      <w:r w:rsidR="003A7205" w:rsidRPr="00291E0C">
        <w:rPr>
          <w:rFonts w:ascii="Times New Roman" w:eastAsia="宋体" w:hAnsi="Times New Roman" w:cs="Times New Roman"/>
          <w:szCs w:val="21"/>
        </w:rPr>
        <w:t>P-value &lt; 0.05.</w:t>
      </w:r>
    </w:p>
    <w:p w14:paraId="6E8CF289" w14:textId="77777777" w:rsidR="007D20B6" w:rsidRDefault="007D20B6" w:rsidP="00D716E4">
      <w:pPr>
        <w:spacing w:line="300" w:lineRule="auto"/>
        <w:rPr>
          <w:rFonts w:ascii="Times New Roman" w:eastAsia="宋体" w:hAnsi="Times New Roman" w:cs="Times New Roman"/>
          <w:sz w:val="24"/>
          <w:szCs w:val="24"/>
        </w:rPr>
      </w:pPr>
    </w:p>
    <w:p w14:paraId="2518E29F" w14:textId="77777777" w:rsidR="00840739" w:rsidRPr="006C493F" w:rsidRDefault="00840739" w:rsidP="00D716E4">
      <w:pPr>
        <w:spacing w:line="300" w:lineRule="auto"/>
        <w:rPr>
          <w:rFonts w:ascii="Times New Roman" w:eastAsia="宋体" w:hAnsi="Times New Roman" w:cs="Times New Roman"/>
          <w:sz w:val="24"/>
          <w:szCs w:val="24"/>
        </w:rPr>
      </w:pPr>
    </w:p>
    <w:p w14:paraId="7283CB23" w14:textId="746E3B30" w:rsidR="00845AD0" w:rsidRPr="009233F9" w:rsidRDefault="009233F9" w:rsidP="009233F9">
      <w:pPr>
        <w:pStyle w:val="a7"/>
        <w:rPr>
          <w:rFonts w:ascii="Times New Roman" w:eastAsia="宋体" w:hAnsi="Times New Roman" w:cs="Times New Roman"/>
          <w:sz w:val="21"/>
          <w:szCs w:val="21"/>
        </w:rPr>
      </w:pPr>
      <w:bookmarkStart w:id="7" w:name="_Toc136529986"/>
      <w:r w:rsidRPr="009233F9">
        <w:rPr>
          <w:rFonts w:ascii="Times New Roman" w:hAnsi="Times New Roman" w:cs="Times New Roman"/>
          <w:b/>
          <w:bCs/>
          <w:color w:val="FF0000"/>
          <w:sz w:val="21"/>
          <w:szCs w:val="21"/>
        </w:rPr>
        <w:t>Table S</w:t>
      </w:r>
      <w:r w:rsidRPr="009233F9">
        <w:rPr>
          <w:rFonts w:ascii="Times New Roman" w:hAnsi="Times New Roman" w:cs="Times New Roman"/>
          <w:b/>
          <w:bCs/>
          <w:color w:val="FF0000"/>
          <w:sz w:val="21"/>
          <w:szCs w:val="21"/>
        </w:rPr>
        <w:fldChar w:fldCharType="begin"/>
      </w:r>
      <w:r w:rsidRPr="009233F9">
        <w:rPr>
          <w:rFonts w:ascii="Times New Roman" w:hAnsi="Times New Roman" w:cs="Times New Roman"/>
          <w:b/>
          <w:bCs/>
          <w:color w:val="FF0000"/>
          <w:sz w:val="21"/>
          <w:szCs w:val="21"/>
        </w:rPr>
        <w:instrText xml:space="preserve"> SEQ Table \* ARABIC </w:instrText>
      </w:r>
      <w:r w:rsidRPr="009233F9">
        <w:rPr>
          <w:rFonts w:ascii="Times New Roman" w:hAnsi="Times New Roman" w:cs="Times New Roman"/>
          <w:b/>
          <w:bCs/>
          <w:color w:val="FF0000"/>
          <w:sz w:val="21"/>
          <w:szCs w:val="21"/>
        </w:rPr>
        <w:fldChar w:fldCharType="separate"/>
      </w:r>
      <w:r w:rsidRPr="009233F9">
        <w:rPr>
          <w:rFonts w:ascii="Times New Roman" w:hAnsi="Times New Roman" w:cs="Times New Roman"/>
          <w:b/>
          <w:bCs/>
          <w:noProof/>
          <w:color w:val="FF0000"/>
          <w:sz w:val="21"/>
          <w:szCs w:val="21"/>
        </w:rPr>
        <w:t>7</w:t>
      </w:r>
      <w:r w:rsidRPr="009233F9">
        <w:rPr>
          <w:rFonts w:ascii="Times New Roman" w:hAnsi="Times New Roman" w:cs="Times New Roman"/>
          <w:b/>
          <w:bCs/>
          <w:color w:val="FF0000"/>
          <w:sz w:val="21"/>
          <w:szCs w:val="21"/>
        </w:rPr>
        <w:fldChar w:fldCharType="end"/>
      </w:r>
      <w:r w:rsidR="00785CCB">
        <w:rPr>
          <w:rFonts w:ascii="Times New Roman" w:hAnsi="Times New Roman" w:cs="Times New Roman"/>
          <w:b/>
          <w:bCs/>
          <w:color w:val="FF0000"/>
          <w:sz w:val="21"/>
          <w:szCs w:val="21"/>
        </w:rPr>
        <w:t xml:space="preserve"> </w:t>
      </w:r>
      <w:r w:rsidR="00DD0890" w:rsidRPr="0026250B">
        <w:rPr>
          <w:rFonts w:ascii="Times New Roman" w:eastAsia="宋体" w:hAnsi="Times New Roman" w:cs="Times New Roman"/>
          <w:color w:val="000000" w:themeColor="text1"/>
          <w:sz w:val="21"/>
          <w:szCs w:val="21"/>
        </w:rPr>
        <w:t>Results of the full nested mixed-effects model analysis after excluding 98 participants with self-reported hypertension</w:t>
      </w:r>
      <w:r w:rsidRPr="0026250B">
        <w:rPr>
          <w:rFonts w:ascii="Times New Roman" w:eastAsia="宋体" w:hAnsi="Times New Roman" w:cs="Times New Roman"/>
          <w:color w:val="000000" w:themeColor="text1"/>
          <w:sz w:val="21"/>
          <w:szCs w:val="21"/>
        </w:rPr>
        <w:t>.</w:t>
      </w:r>
      <w:bookmarkEnd w:id="7"/>
    </w:p>
    <w:tbl>
      <w:tblPr>
        <w:tblW w:w="5000" w:type="pct"/>
        <w:tblBorders>
          <w:top w:val="single" w:sz="4" w:space="0" w:color="171717" w:themeColor="background2" w:themeShade="1A"/>
          <w:bottom w:val="single" w:sz="4" w:space="0" w:color="171717" w:themeColor="background2" w:themeShade="1A"/>
        </w:tblBorders>
        <w:tblLook w:val="04A0" w:firstRow="1" w:lastRow="0" w:firstColumn="1" w:lastColumn="0" w:noHBand="0" w:noVBand="1"/>
      </w:tblPr>
      <w:tblGrid>
        <w:gridCol w:w="6357"/>
        <w:gridCol w:w="2236"/>
        <w:gridCol w:w="1045"/>
      </w:tblGrid>
      <w:tr w:rsidR="00E55721" w:rsidRPr="00DE02D1" w14:paraId="47536122" w14:textId="77777777" w:rsidTr="00785CCB">
        <w:trPr>
          <w:trHeight w:val="276"/>
        </w:trPr>
        <w:tc>
          <w:tcPr>
            <w:tcW w:w="3298" w:type="pct"/>
            <w:tcBorders>
              <w:top w:val="single" w:sz="12" w:space="0" w:color="171717" w:themeColor="background2" w:themeShade="1A"/>
              <w:bottom w:val="single" w:sz="8" w:space="0" w:color="171717" w:themeColor="background2" w:themeShade="1A"/>
            </w:tcBorders>
            <w:shd w:val="clear" w:color="auto" w:fill="auto"/>
            <w:vAlign w:val="center"/>
          </w:tcPr>
          <w:p w14:paraId="32225F23" w14:textId="09A1EAB6" w:rsidR="00E55721" w:rsidRPr="00DE02D1" w:rsidRDefault="00E55721" w:rsidP="005D6466">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Variables</w:t>
            </w:r>
          </w:p>
        </w:tc>
        <w:tc>
          <w:tcPr>
            <w:tcW w:w="1160" w:type="pct"/>
            <w:tcBorders>
              <w:top w:val="single" w:sz="12" w:space="0" w:color="171717" w:themeColor="background2" w:themeShade="1A"/>
              <w:bottom w:val="single" w:sz="8" w:space="0" w:color="171717" w:themeColor="background2" w:themeShade="1A"/>
            </w:tcBorders>
            <w:shd w:val="clear" w:color="auto" w:fill="auto"/>
            <w:vAlign w:val="center"/>
          </w:tcPr>
          <w:p w14:paraId="6BA89FE6" w14:textId="5A0B1CFB" w:rsidR="00E55721" w:rsidRPr="00DE02D1" w:rsidRDefault="00E55721" w:rsidP="005D6466">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HR/</w:t>
            </w:r>
            <m:oMath>
              <m:sSup>
                <m:sSupPr>
                  <m:ctrlPr>
                    <w:rPr>
                      <w:rFonts w:ascii="Cambria Math" w:eastAsia="等线" w:hAnsi="Cambria Math" w:cs="Times New Roman"/>
                      <w:b/>
                      <w:bCs/>
                      <w:i/>
                      <w:color w:val="000000"/>
                      <w:kern w:val="0"/>
                      <w:szCs w:val="21"/>
                    </w:rPr>
                  </m:ctrlPr>
                </m:sSupPr>
                <m:e>
                  <m:r>
                    <m:rPr>
                      <m:sty m:val="bi"/>
                    </m:rPr>
                    <w:rPr>
                      <w:rFonts w:ascii="Cambria Math" w:eastAsia="等线" w:hAnsi="Cambria Math" w:cs="Times New Roman"/>
                      <w:color w:val="000000"/>
                      <w:kern w:val="0"/>
                      <w:szCs w:val="21"/>
                    </w:rPr>
                    <m:t>β</m:t>
                  </m:r>
                </m:e>
                <m:sup>
                  <m:r>
                    <m:rPr>
                      <m:sty m:val="b"/>
                    </m:rPr>
                    <w:rPr>
                      <w:rFonts w:ascii="Cambria Math" w:eastAsia="等线" w:hAnsi="Cambria Math" w:cs="Times New Roman"/>
                      <w:color w:val="000000"/>
                      <w:kern w:val="0"/>
                      <w:szCs w:val="21"/>
                    </w:rPr>
                    <m:t>a</m:t>
                  </m:r>
                </m:sup>
              </m:sSup>
              <m:r>
                <m:rPr>
                  <m:sty m:val="bi"/>
                </m:rPr>
                <w:rPr>
                  <w:rFonts w:ascii="Cambria Math" w:eastAsia="等线" w:hAnsi="Cambria Math" w:cs="Times New Roman"/>
                  <w:color w:val="000000"/>
                  <w:kern w:val="0"/>
                  <w:szCs w:val="21"/>
                </w:rPr>
                <m:t xml:space="preserve"> </m:t>
              </m:r>
            </m:oMath>
            <w:r w:rsidRPr="00DE02D1">
              <w:rPr>
                <w:rFonts w:ascii="Times New Roman" w:eastAsia="等线" w:hAnsi="Times New Roman" w:cs="Times New Roman"/>
                <w:b/>
                <w:bCs/>
                <w:color w:val="000000"/>
                <w:kern w:val="0"/>
                <w:szCs w:val="21"/>
              </w:rPr>
              <w:t>(95% CI)</w:t>
            </w:r>
          </w:p>
        </w:tc>
        <w:tc>
          <w:tcPr>
            <w:tcW w:w="542" w:type="pct"/>
            <w:tcBorders>
              <w:top w:val="single" w:sz="12" w:space="0" w:color="171717" w:themeColor="background2" w:themeShade="1A"/>
              <w:bottom w:val="single" w:sz="8" w:space="0" w:color="171717" w:themeColor="background2" w:themeShade="1A"/>
            </w:tcBorders>
            <w:shd w:val="clear" w:color="auto" w:fill="auto"/>
            <w:vAlign w:val="center"/>
          </w:tcPr>
          <w:p w14:paraId="3F0B20C2" w14:textId="77777777" w:rsidR="00E55721" w:rsidRPr="00DE02D1" w:rsidRDefault="00E55721" w:rsidP="005D6466">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P-value</w:t>
            </w:r>
          </w:p>
        </w:tc>
      </w:tr>
      <w:tr w:rsidR="00E55721" w:rsidRPr="00C2015A" w14:paraId="31BE7901" w14:textId="77777777" w:rsidTr="00785CCB">
        <w:trPr>
          <w:trHeight w:val="276"/>
        </w:trPr>
        <w:tc>
          <w:tcPr>
            <w:tcW w:w="3298" w:type="pct"/>
            <w:tcBorders>
              <w:top w:val="single" w:sz="8" w:space="0" w:color="171717" w:themeColor="background2" w:themeShade="1A"/>
            </w:tcBorders>
            <w:shd w:val="clear" w:color="auto" w:fill="auto"/>
            <w:vAlign w:val="center"/>
          </w:tcPr>
          <w:p w14:paraId="64C23B07" w14:textId="3BEA2A40" w:rsidR="00E55721" w:rsidRPr="00785CCB" w:rsidRDefault="00A1423E" w:rsidP="005D6466">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Outcome of hypertension </w:t>
            </w:r>
          </w:p>
        </w:tc>
        <w:tc>
          <w:tcPr>
            <w:tcW w:w="1160" w:type="pct"/>
            <w:tcBorders>
              <w:top w:val="single" w:sz="8" w:space="0" w:color="171717" w:themeColor="background2" w:themeShade="1A"/>
            </w:tcBorders>
            <w:shd w:val="clear" w:color="auto" w:fill="auto"/>
            <w:noWrap/>
            <w:vAlign w:val="center"/>
            <w:hideMark/>
          </w:tcPr>
          <w:p w14:paraId="0A5F680B" w14:textId="77777777" w:rsidR="00E55721" w:rsidRPr="00785CCB" w:rsidRDefault="00E55721" w:rsidP="005D6466">
            <w:pPr>
              <w:widowControl/>
              <w:jc w:val="left"/>
              <w:rPr>
                <w:rFonts w:ascii="Times New Roman" w:eastAsia="等线" w:hAnsi="Times New Roman" w:cs="Times New Roman"/>
                <w:color w:val="000000"/>
                <w:kern w:val="0"/>
                <w:szCs w:val="21"/>
              </w:rPr>
            </w:pPr>
          </w:p>
        </w:tc>
        <w:tc>
          <w:tcPr>
            <w:tcW w:w="542" w:type="pct"/>
            <w:tcBorders>
              <w:top w:val="single" w:sz="8" w:space="0" w:color="171717" w:themeColor="background2" w:themeShade="1A"/>
            </w:tcBorders>
            <w:shd w:val="clear" w:color="auto" w:fill="auto"/>
            <w:noWrap/>
            <w:vAlign w:val="center"/>
            <w:hideMark/>
          </w:tcPr>
          <w:p w14:paraId="09272213" w14:textId="77777777" w:rsidR="00E55721" w:rsidRPr="00785CCB" w:rsidRDefault="00E55721" w:rsidP="005D6466">
            <w:pPr>
              <w:widowControl/>
              <w:jc w:val="center"/>
              <w:rPr>
                <w:rFonts w:ascii="Times New Roman" w:eastAsia="Times New Roman" w:hAnsi="Times New Roman" w:cs="Times New Roman"/>
                <w:kern w:val="0"/>
                <w:szCs w:val="21"/>
              </w:rPr>
            </w:pPr>
          </w:p>
        </w:tc>
      </w:tr>
      <w:tr w:rsidR="00B139C0" w:rsidRPr="00C2015A" w14:paraId="141FC152" w14:textId="77777777" w:rsidTr="0092090B">
        <w:trPr>
          <w:trHeight w:val="276"/>
        </w:trPr>
        <w:tc>
          <w:tcPr>
            <w:tcW w:w="3298" w:type="pct"/>
            <w:shd w:val="clear" w:color="auto" w:fill="auto"/>
            <w:vAlign w:val="center"/>
          </w:tcPr>
          <w:p w14:paraId="4429681B" w14:textId="5B4BADA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038BBFEF" w14:textId="33D9517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1.79 (1.34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2.40) *</w:t>
            </w:r>
          </w:p>
        </w:tc>
        <w:tc>
          <w:tcPr>
            <w:tcW w:w="542" w:type="pct"/>
            <w:shd w:val="clear" w:color="auto" w:fill="auto"/>
            <w:noWrap/>
            <w:vAlign w:val="bottom"/>
          </w:tcPr>
          <w:p w14:paraId="234EEB6C" w14:textId="3A4181F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591FFCFA" w14:textId="77777777" w:rsidTr="0092090B">
        <w:trPr>
          <w:trHeight w:val="276"/>
        </w:trPr>
        <w:tc>
          <w:tcPr>
            <w:tcW w:w="3298" w:type="pct"/>
            <w:shd w:val="clear" w:color="auto" w:fill="auto"/>
            <w:vAlign w:val="center"/>
          </w:tcPr>
          <w:p w14:paraId="5C988C0E" w14:textId="0152414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6341EBFF" w14:textId="39D091CC"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2.11 (1.43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3.11) *</w:t>
            </w:r>
          </w:p>
        </w:tc>
        <w:tc>
          <w:tcPr>
            <w:tcW w:w="542" w:type="pct"/>
            <w:shd w:val="clear" w:color="auto" w:fill="auto"/>
            <w:noWrap/>
            <w:vAlign w:val="bottom"/>
          </w:tcPr>
          <w:p w14:paraId="73077997" w14:textId="62DAE202"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&lt;0.001</w:t>
            </w:r>
          </w:p>
        </w:tc>
      </w:tr>
      <w:tr w:rsidR="00B139C0" w:rsidRPr="00C2015A" w14:paraId="63CCCD11" w14:textId="77777777" w:rsidTr="0092090B">
        <w:trPr>
          <w:trHeight w:val="276"/>
        </w:trPr>
        <w:tc>
          <w:tcPr>
            <w:tcW w:w="3298" w:type="pct"/>
            <w:shd w:val="clear" w:color="auto" w:fill="auto"/>
            <w:vAlign w:val="center"/>
          </w:tcPr>
          <w:p w14:paraId="061B10BF" w14:textId="4B9F178F"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575E26FB" w14:textId="76DF3F87"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3.60 (2.56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5.07) *</w:t>
            </w:r>
          </w:p>
        </w:tc>
        <w:tc>
          <w:tcPr>
            <w:tcW w:w="542" w:type="pct"/>
            <w:shd w:val="clear" w:color="auto" w:fill="auto"/>
            <w:noWrap/>
            <w:vAlign w:val="bottom"/>
          </w:tcPr>
          <w:p w14:paraId="520A62D8" w14:textId="3ADAA2F7"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&lt;0.001</w:t>
            </w:r>
          </w:p>
        </w:tc>
      </w:tr>
      <w:tr w:rsidR="00B139C0" w:rsidRPr="00C2015A" w14:paraId="34A8107E" w14:textId="77777777" w:rsidTr="0092090B">
        <w:trPr>
          <w:trHeight w:val="276"/>
        </w:trPr>
        <w:tc>
          <w:tcPr>
            <w:tcW w:w="3298" w:type="pct"/>
            <w:shd w:val="clear" w:color="auto" w:fill="auto"/>
            <w:vAlign w:val="center"/>
          </w:tcPr>
          <w:p w14:paraId="21482342" w14:textId="33328719" w:rsidR="00B139C0" w:rsidRPr="00785CCB" w:rsidRDefault="00B139C0" w:rsidP="00B139C0">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677D64DB" w14:textId="0DCCFC0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1.03 (1.02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1.04) *</w:t>
            </w:r>
          </w:p>
        </w:tc>
        <w:tc>
          <w:tcPr>
            <w:tcW w:w="542" w:type="pct"/>
            <w:shd w:val="clear" w:color="auto" w:fill="auto"/>
            <w:noWrap/>
            <w:vAlign w:val="bottom"/>
          </w:tcPr>
          <w:p w14:paraId="50930325" w14:textId="5E181E52" w:rsidR="00B139C0" w:rsidRPr="00785CCB" w:rsidRDefault="00B139C0" w:rsidP="00B139C0">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&lt;0.001</w:t>
            </w:r>
          </w:p>
        </w:tc>
      </w:tr>
      <w:tr w:rsidR="00B139C0" w:rsidRPr="00C2015A" w14:paraId="04DF60EF" w14:textId="77777777" w:rsidTr="0092090B">
        <w:trPr>
          <w:trHeight w:val="276"/>
        </w:trPr>
        <w:tc>
          <w:tcPr>
            <w:tcW w:w="3298" w:type="pct"/>
            <w:shd w:val="clear" w:color="auto" w:fill="auto"/>
            <w:vAlign w:val="center"/>
          </w:tcPr>
          <w:p w14:paraId="2E8D92BB" w14:textId="3475A412"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0842EB6D" w14:textId="1B924E5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1.85 (1.59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2.16) *</w:t>
            </w:r>
          </w:p>
        </w:tc>
        <w:tc>
          <w:tcPr>
            <w:tcW w:w="542" w:type="pct"/>
            <w:shd w:val="clear" w:color="auto" w:fill="auto"/>
            <w:noWrap/>
            <w:vAlign w:val="bottom"/>
          </w:tcPr>
          <w:p w14:paraId="0A4E5FC3" w14:textId="3FB0B59C"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7A72483C" w14:textId="77777777" w:rsidTr="0092090B">
        <w:trPr>
          <w:trHeight w:val="276"/>
        </w:trPr>
        <w:tc>
          <w:tcPr>
            <w:tcW w:w="3298" w:type="pct"/>
            <w:shd w:val="clear" w:color="auto" w:fill="auto"/>
            <w:vAlign w:val="center"/>
          </w:tcPr>
          <w:p w14:paraId="0896559E" w14:textId="20242626"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0A5F48FF" w14:textId="527CE37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0.80 (0.65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0.99) *</w:t>
            </w:r>
          </w:p>
        </w:tc>
        <w:tc>
          <w:tcPr>
            <w:tcW w:w="542" w:type="pct"/>
            <w:shd w:val="clear" w:color="auto" w:fill="auto"/>
            <w:noWrap/>
            <w:vAlign w:val="bottom"/>
          </w:tcPr>
          <w:p w14:paraId="048013C4" w14:textId="5889F62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0.037</w:t>
            </w:r>
          </w:p>
        </w:tc>
      </w:tr>
      <w:tr w:rsidR="00B139C0" w:rsidRPr="00C2015A" w14:paraId="6B7FD950" w14:textId="77777777" w:rsidTr="0092090B">
        <w:trPr>
          <w:trHeight w:val="276"/>
        </w:trPr>
        <w:tc>
          <w:tcPr>
            <w:tcW w:w="3298" w:type="pct"/>
            <w:shd w:val="clear" w:color="auto" w:fill="auto"/>
            <w:vAlign w:val="center"/>
          </w:tcPr>
          <w:p w14:paraId="0D4A22A1" w14:textId="25D850F4"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701F45A4" w14:textId="4B57E20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0.49 (0.25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0.99) *</w:t>
            </w:r>
          </w:p>
        </w:tc>
        <w:tc>
          <w:tcPr>
            <w:tcW w:w="542" w:type="pct"/>
            <w:shd w:val="clear" w:color="auto" w:fill="auto"/>
            <w:noWrap/>
            <w:vAlign w:val="bottom"/>
          </w:tcPr>
          <w:p w14:paraId="7ABF8588" w14:textId="45C03DE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0.047</w:t>
            </w:r>
          </w:p>
        </w:tc>
      </w:tr>
      <w:tr w:rsidR="00B139C0" w:rsidRPr="00C2015A" w14:paraId="7C22207F" w14:textId="77777777" w:rsidTr="0092090B">
        <w:trPr>
          <w:trHeight w:val="276"/>
        </w:trPr>
        <w:tc>
          <w:tcPr>
            <w:tcW w:w="3298" w:type="pct"/>
            <w:shd w:val="clear" w:color="auto" w:fill="auto"/>
            <w:vAlign w:val="center"/>
          </w:tcPr>
          <w:p w14:paraId="22C0C29B" w14:textId="76A66F9D"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57F6878E" w14:textId="1E30A87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0.84 (0.70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1.01)</w:t>
            </w:r>
          </w:p>
        </w:tc>
        <w:tc>
          <w:tcPr>
            <w:tcW w:w="542" w:type="pct"/>
            <w:shd w:val="clear" w:color="auto" w:fill="auto"/>
            <w:noWrap/>
            <w:vAlign w:val="bottom"/>
          </w:tcPr>
          <w:p w14:paraId="27BB24DC" w14:textId="67B5C1B0"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0.064</w:t>
            </w:r>
          </w:p>
        </w:tc>
      </w:tr>
      <w:tr w:rsidR="00B139C0" w:rsidRPr="00C2015A" w14:paraId="709D8C50" w14:textId="77777777" w:rsidTr="0092090B">
        <w:trPr>
          <w:trHeight w:val="276"/>
        </w:trPr>
        <w:tc>
          <w:tcPr>
            <w:tcW w:w="3298" w:type="pct"/>
            <w:shd w:val="clear" w:color="auto" w:fill="auto"/>
            <w:vAlign w:val="center"/>
          </w:tcPr>
          <w:p w14:paraId="44459D40" w14:textId="6A14C51B"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3DAE767E" w14:textId="0B00CBB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0.71 (0.55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0.92) *</w:t>
            </w:r>
          </w:p>
        </w:tc>
        <w:tc>
          <w:tcPr>
            <w:tcW w:w="542" w:type="pct"/>
            <w:shd w:val="clear" w:color="auto" w:fill="auto"/>
            <w:noWrap/>
            <w:vAlign w:val="bottom"/>
          </w:tcPr>
          <w:p w14:paraId="69049C3C" w14:textId="6AE335F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0.009</w:t>
            </w:r>
          </w:p>
        </w:tc>
      </w:tr>
      <w:tr w:rsidR="00B139C0" w:rsidRPr="00C2015A" w14:paraId="1CA92ECC" w14:textId="77777777" w:rsidTr="0092090B">
        <w:trPr>
          <w:trHeight w:val="276"/>
        </w:trPr>
        <w:tc>
          <w:tcPr>
            <w:tcW w:w="3298" w:type="pct"/>
            <w:shd w:val="clear" w:color="auto" w:fill="auto"/>
            <w:vAlign w:val="center"/>
          </w:tcPr>
          <w:p w14:paraId="671CDAC3" w14:textId="39DA8C6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590154DD" w14:textId="1576B86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1.09 (1.07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1.11) *</w:t>
            </w:r>
          </w:p>
        </w:tc>
        <w:tc>
          <w:tcPr>
            <w:tcW w:w="542" w:type="pct"/>
            <w:shd w:val="clear" w:color="auto" w:fill="auto"/>
            <w:noWrap/>
            <w:vAlign w:val="bottom"/>
          </w:tcPr>
          <w:p w14:paraId="23217CF3" w14:textId="437DEA81"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7AA9AA2F" w14:textId="77777777" w:rsidTr="0092090B">
        <w:trPr>
          <w:trHeight w:val="276"/>
        </w:trPr>
        <w:tc>
          <w:tcPr>
            <w:tcW w:w="3298" w:type="pct"/>
            <w:shd w:val="clear" w:color="auto" w:fill="auto"/>
            <w:vAlign w:val="center"/>
          </w:tcPr>
          <w:p w14:paraId="21751A75" w14:textId="10482A7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2484C5E2" w14:textId="5F446AC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1.17 (1.03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1.32) *</w:t>
            </w:r>
          </w:p>
        </w:tc>
        <w:tc>
          <w:tcPr>
            <w:tcW w:w="542" w:type="pct"/>
            <w:shd w:val="clear" w:color="auto" w:fill="auto"/>
            <w:noWrap/>
            <w:vAlign w:val="bottom"/>
          </w:tcPr>
          <w:p w14:paraId="14A83E9A" w14:textId="4403B551"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0.015</w:t>
            </w:r>
          </w:p>
        </w:tc>
      </w:tr>
      <w:tr w:rsidR="00B139C0" w:rsidRPr="00C2015A" w14:paraId="1BE5F132" w14:textId="77777777" w:rsidTr="0092090B">
        <w:trPr>
          <w:trHeight w:val="276"/>
        </w:trPr>
        <w:tc>
          <w:tcPr>
            <w:tcW w:w="3298" w:type="pct"/>
            <w:shd w:val="clear" w:color="auto" w:fill="auto"/>
            <w:vAlign w:val="center"/>
          </w:tcPr>
          <w:p w14:paraId="59F2B453" w14:textId="3B92378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4EFCB9AE" w14:textId="61D2512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1.05 (0.80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1.38)</w:t>
            </w:r>
          </w:p>
        </w:tc>
        <w:tc>
          <w:tcPr>
            <w:tcW w:w="542" w:type="pct"/>
            <w:shd w:val="clear" w:color="auto" w:fill="auto"/>
            <w:noWrap/>
            <w:vAlign w:val="bottom"/>
          </w:tcPr>
          <w:p w14:paraId="506C26C5" w14:textId="561535F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0.718</w:t>
            </w:r>
          </w:p>
        </w:tc>
      </w:tr>
      <w:tr w:rsidR="00B139C0" w:rsidRPr="00C2015A" w14:paraId="65AF6992" w14:textId="77777777" w:rsidTr="0092090B">
        <w:trPr>
          <w:trHeight w:val="295"/>
        </w:trPr>
        <w:tc>
          <w:tcPr>
            <w:tcW w:w="3298" w:type="pct"/>
            <w:shd w:val="clear" w:color="auto" w:fill="auto"/>
            <w:vAlign w:val="center"/>
          </w:tcPr>
          <w:p w14:paraId="5F62CAA0" w14:textId="5C573886" w:rsidR="00B139C0" w:rsidRPr="00785CCB" w:rsidRDefault="00B139C0" w:rsidP="00B139C0">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6C04568E" w14:textId="1C95635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0.94 (0.81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42" w:type="pct"/>
            <w:shd w:val="clear" w:color="auto" w:fill="auto"/>
            <w:noWrap/>
            <w:vAlign w:val="bottom"/>
          </w:tcPr>
          <w:p w14:paraId="7D797E24" w14:textId="1D202DA4" w:rsidR="00B139C0" w:rsidRPr="00785CCB" w:rsidRDefault="00B139C0" w:rsidP="00B139C0">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0.448</w:t>
            </w:r>
          </w:p>
        </w:tc>
      </w:tr>
      <w:tr w:rsidR="00B139C0" w:rsidRPr="00C2015A" w14:paraId="3F6D99E2" w14:textId="77777777" w:rsidTr="0092090B">
        <w:trPr>
          <w:trHeight w:val="276"/>
        </w:trPr>
        <w:tc>
          <w:tcPr>
            <w:tcW w:w="3298" w:type="pct"/>
            <w:shd w:val="clear" w:color="auto" w:fill="auto"/>
            <w:vAlign w:val="center"/>
          </w:tcPr>
          <w:p w14:paraId="1571FDA1" w14:textId="45B071A3"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511BB911" w14:textId="477B5CE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0.93 (0.78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42" w:type="pct"/>
            <w:shd w:val="clear" w:color="auto" w:fill="auto"/>
            <w:noWrap/>
            <w:vAlign w:val="bottom"/>
          </w:tcPr>
          <w:p w14:paraId="2F97A821" w14:textId="342F98C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0.392</w:t>
            </w:r>
          </w:p>
        </w:tc>
      </w:tr>
      <w:tr w:rsidR="00B139C0" w:rsidRPr="00C2015A" w14:paraId="7FED5646" w14:textId="77777777" w:rsidTr="0092090B">
        <w:trPr>
          <w:trHeight w:val="276"/>
        </w:trPr>
        <w:tc>
          <w:tcPr>
            <w:tcW w:w="3298" w:type="pct"/>
            <w:shd w:val="clear" w:color="auto" w:fill="auto"/>
            <w:vAlign w:val="center"/>
          </w:tcPr>
          <w:p w14:paraId="6AB53629" w14:textId="678F056B"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44EBB28A" w14:textId="729F7AE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0.86 (0.69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1.06)</w:t>
            </w:r>
          </w:p>
        </w:tc>
        <w:tc>
          <w:tcPr>
            <w:tcW w:w="542" w:type="pct"/>
            <w:shd w:val="clear" w:color="auto" w:fill="auto"/>
            <w:noWrap/>
            <w:vAlign w:val="bottom"/>
          </w:tcPr>
          <w:p w14:paraId="212D2456" w14:textId="59C6B7E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0.155</w:t>
            </w:r>
          </w:p>
        </w:tc>
      </w:tr>
      <w:tr w:rsidR="00B139C0" w:rsidRPr="00C2015A" w14:paraId="0C04CE50" w14:textId="77777777" w:rsidTr="0092090B">
        <w:trPr>
          <w:trHeight w:val="276"/>
        </w:trPr>
        <w:tc>
          <w:tcPr>
            <w:tcW w:w="3298" w:type="pct"/>
            <w:shd w:val="clear" w:color="auto" w:fill="auto"/>
            <w:vAlign w:val="center"/>
          </w:tcPr>
          <w:p w14:paraId="4F13B88F" w14:textId="645E230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429C2CFA" w14:textId="79BB32E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0.98 (0.82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1.17)</w:t>
            </w:r>
          </w:p>
        </w:tc>
        <w:tc>
          <w:tcPr>
            <w:tcW w:w="542" w:type="pct"/>
            <w:shd w:val="clear" w:color="auto" w:fill="auto"/>
            <w:noWrap/>
            <w:vAlign w:val="bottom"/>
          </w:tcPr>
          <w:p w14:paraId="7C76434A" w14:textId="69180E2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0.818</w:t>
            </w:r>
          </w:p>
        </w:tc>
      </w:tr>
      <w:tr w:rsidR="00B139C0" w:rsidRPr="00C2015A" w14:paraId="188B71CA" w14:textId="77777777" w:rsidTr="0092090B">
        <w:trPr>
          <w:trHeight w:val="276"/>
        </w:trPr>
        <w:tc>
          <w:tcPr>
            <w:tcW w:w="3298" w:type="pct"/>
            <w:shd w:val="clear" w:color="auto" w:fill="auto"/>
            <w:vAlign w:val="center"/>
          </w:tcPr>
          <w:p w14:paraId="2F6B796D" w14:textId="6284507C"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491E2470" w14:textId="4A2B188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0.90 (0.77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1.05)</w:t>
            </w:r>
          </w:p>
        </w:tc>
        <w:tc>
          <w:tcPr>
            <w:tcW w:w="542" w:type="pct"/>
            <w:shd w:val="clear" w:color="auto" w:fill="auto"/>
            <w:noWrap/>
            <w:vAlign w:val="bottom"/>
          </w:tcPr>
          <w:p w14:paraId="2468AE5D" w14:textId="0009C7C7"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0.186</w:t>
            </w:r>
          </w:p>
        </w:tc>
      </w:tr>
      <w:tr w:rsidR="00B139C0" w:rsidRPr="00C2015A" w14:paraId="13AE2EDD" w14:textId="77777777" w:rsidTr="0092090B">
        <w:trPr>
          <w:trHeight w:val="276"/>
        </w:trPr>
        <w:tc>
          <w:tcPr>
            <w:tcW w:w="3298" w:type="pct"/>
            <w:shd w:val="clear" w:color="auto" w:fill="auto"/>
            <w:vAlign w:val="center"/>
          </w:tcPr>
          <w:p w14:paraId="38991E23" w14:textId="09107E4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6525F0B1" w14:textId="7FEDAE9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1.10 (0.81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1.49)</w:t>
            </w:r>
          </w:p>
        </w:tc>
        <w:tc>
          <w:tcPr>
            <w:tcW w:w="542" w:type="pct"/>
            <w:shd w:val="clear" w:color="auto" w:fill="auto"/>
            <w:noWrap/>
            <w:vAlign w:val="bottom"/>
          </w:tcPr>
          <w:p w14:paraId="7B8F972E" w14:textId="7FED7E8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0.556</w:t>
            </w:r>
          </w:p>
        </w:tc>
      </w:tr>
      <w:tr w:rsidR="00B139C0" w:rsidRPr="00C2015A" w14:paraId="7A079BCA" w14:textId="77777777" w:rsidTr="0092090B">
        <w:trPr>
          <w:trHeight w:val="276"/>
        </w:trPr>
        <w:tc>
          <w:tcPr>
            <w:tcW w:w="3298" w:type="pct"/>
            <w:shd w:val="clear" w:color="auto" w:fill="auto"/>
            <w:vAlign w:val="center"/>
          </w:tcPr>
          <w:p w14:paraId="46901CED" w14:textId="3CD9A6A9"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21B28212" w14:textId="20E01A41"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1.09 (0.95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1.25)</w:t>
            </w:r>
          </w:p>
        </w:tc>
        <w:tc>
          <w:tcPr>
            <w:tcW w:w="542" w:type="pct"/>
            <w:shd w:val="clear" w:color="auto" w:fill="auto"/>
            <w:noWrap/>
            <w:vAlign w:val="bottom"/>
          </w:tcPr>
          <w:p w14:paraId="5834BB70" w14:textId="1B52B384"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0.237</w:t>
            </w:r>
          </w:p>
        </w:tc>
      </w:tr>
      <w:tr w:rsidR="00B139C0" w:rsidRPr="00C2015A" w14:paraId="0A6545E7" w14:textId="77777777" w:rsidTr="0092090B">
        <w:trPr>
          <w:trHeight w:val="276"/>
        </w:trPr>
        <w:tc>
          <w:tcPr>
            <w:tcW w:w="3298" w:type="pct"/>
            <w:shd w:val="clear" w:color="auto" w:fill="auto"/>
            <w:vAlign w:val="center"/>
          </w:tcPr>
          <w:p w14:paraId="1D8C9155" w14:textId="04DB7D1C"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34B03A6E" w14:textId="71E146FB"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0.92 (0.59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1.44)</w:t>
            </w:r>
          </w:p>
        </w:tc>
        <w:tc>
          <w:tcPr>
            <w:tcW w:w="542" w:type="pct"/>
            <w:shd w:val="clear" w:color="auto" w:fill="auto"/>
            <w:noWrap/>
            <w:vAlign w:val="bottom"/>
          </w:tcPr>
          <w:p w14:paraId="67BE4B8D" w14:textId="56A92E7C"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0.720</w:t>
            </w:r>
          </w:p>
        </w:tc>
      </w:tr>
      <w:tr w:rsidR="00B139C0" w:rsidRPr="00C2015A" w14:paraId="2FF39B22" w14:textId="77777777" w:rsidTr="0092090B">
        <w:trPr>
          <w:trHeight w:val="276"/>
        </w:trPr>
        <w:tc>
          <w:tcPr>
            <w:tcW w:w="3298" w:type="pct"/>
            <w:shd w:val="clear" w:color="auto" w:fill="auto"/>
            <w:vAlign w:val="center"/>
          </w:tcPr>
          <w:p w14:paraId="1C489F5E" w14:textId="58C99D2C"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Physical exercise (Yes vs No)</w:t>
            </w:r>
          </w:p>
        </w:tc>
        <w:tc>
          <w:tcPr>
            <w:tcW w:w="1160" w:type="pct"/>
            <w:shd w:val="clear" w:color="auto" w:fill="auto"/>
            <w:noWrap/>
            <w:vAlign w:val="bottom"/>
          </w:tcPr>
          <w:p w14:paraId="29168CC7" w14:textId="708C327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1.08 (0.95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1.23)</w:t>
            </w:r>
          </w:p>
        </w:tc>
        <w:tc>
          <w:tcPr>
            <w:tcW w:w="542" w:type="pct"/>
            <w:shd w:val="clear" w:color="auto" w:fill="auto"/>
            <w:noWrap/>
            <w:vAlign w:val="bottom"/>
          </w:tcPr>
          <w:p w14:paraId="61236789" w14:textId="67A41D00"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0.217</w:t>
            </w:r>
          </w:p>
        </w:tc>
      </w:tr>
      <w:tr w:rsidR="00B139C0" w:rsidRPr="00C2015A" w14:paraId="403A00A5" w14:textId="77777777" w:rsidTr="0092090B">
        <w:trPr>
          <w:trHeight w:val="276"/>
        </w:trPr>
        <w:tc>
          <w:tcPr>
            <w:tcW w:w="3298" w:type="pct"/>
            <w:shd w:val="clear" w:color="auto" w:fill="auto"/>
            <w:vAlign w:val="center"/>
          </w:tcPr>
          <w:p w14:paraId="2F932C10" w14:textId="499F74FB"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3C0E2AF1" w14:textId="43BE97F2"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0.93 (0.81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1.07)</w:t>
            </w:r>
          </w:p>
        </w:tc>
        <w:tc>
          <w:tcPr>
            <w:tcW w:w="542" w:type="pct"/>
            <w:shd w:val="clear" w:color="auto" w:fill="auto"/>
            <w:noWrap/>
            <w:vAlign w:val="bottom"/>
          </w:tcPr>
          <w:p w14:paraId="0692442F" w14:textId="062EA2C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0.296</w:t>
            </w:r>
          </w:p>
        </w:tc>
      </w:tr>
      <w:tr w:rsidR="00B139C0" w:rsidRPr="00C2015A" w14:paraId="7276039C" w14:textId="77777777" w:rsidTr="0092090B">
        <w:trPr>
          <w:trHeight w:val="276"/>
        </w:trPr>
        <w:tc>
          <w:tcPr>
            <w:tcW w:w="3298" w:type="pct"/>
            <w:shd w:val="clear" w:color="auto" w:fill="auto"/>
            <w:vAlign w:val="center"/>
          </w:tcPr>
          <w:p w14:paraId="0C3797C1" w14:textId="05578C6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4BC58A79" w14:textId="56186E27"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0.97 (0.84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1.11)</w:t>
            </w:r>
          </w:p>
        </w:tc>
        <w:tc>
          <w:tcPr>
            <w:tcW w:w="542" w:type="pct"/>
            <w:shd w:val="clear" w:color="auto" w:fill="auto"/>
            <w:noWrap/>
            <w:vAlign w:val="bottom"/>
          </w:tcPr>
          <w:p w14:paraId="745E291B" w14:textId="157D0582"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0.657</w:t>
            </w:r>
          </w:p>
        </w:tc>
      </w:tr>
      <w:tr w:rsidR="00B139C0" w:rsidRPr="00C2015A" w14:paraId="52AD5F87" w14:textId="77777777" w:rsidTr="0092090B">
        <w:trPr>
          <w:trHeight w:val="276"/>
        </w:trPr>
        <w:tc>
          <w:tcPr>
            <w:tcW w:w="3298" w:type="pct"/>
            <w:shd w:val="clear" w:color="auto" w:fill="auto"/>
            <w:vAlign w:val="center"/>
          </w:tcPr>
          <w:p w14:paraId="3FC18B3C" w14:textId="317305E6"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60" w:type="pct"/>
            <w:shd w:val="clear" w:color="auto" w:fill="auto"/>
            <w:noWrap/>
            <w:vAlign w:val="bottom"/>
          </w:tcPr>
          <w:p w14:paraId="7F0740FA" w14:textId="6F657255"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1.05 (1.00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1.09) *</w:t>
            </w:r>
          </w:p>
        </w:tc>
        <w:tc>
          <w:tcPr>
            <w:tcW w:w="542" w:type="pct"/>
            <w:shd w:val="clear" w:color="auto" w:fill="auto"/>
            <w:noWrap/>
            <w:vAlign w:val="bottom"/>
          </w:tcPr>
          <w:p w14:paraId="5454C243" w14:textId="24D0FF31"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0.029</w:t>
            </w:r>
          </w:p>
        </w:tc>
      </w:tr>
      <w:tr w:rsidR="00B139C0" w:rsidRPr="00C2015A" w14:paraId="646E9A4F" w14:textId="77777777" w:rsidTr="0092090B">
        <w:trPr>
          <w:trHeight w:val="276"/>
        </w:trPr>
        <w:tc>
          <w:tcPr>
            <w:tcW w:w="3298" w:type="pct"/>
            <w:shd w:val="clear" w:color="auto" w:fill="auto"/>
            <w:vAlign w:val="center"/>
          </w:tcPr>
          <w:p w14:paraId="4D023883" w14:textId="24B620F9"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TG (mmol/L)</w:t>
            </w:r>
          </w:p>
        </w:tc>
        <w:tc>
          <w:tcPr>
            <w:tcW w:w="1160" w:type="pct"/>
            <w:shd w:val="clear" w:color="auto" w:fill="auto"/>
            <w:noWrap/>
            <w:vAlign w:val="bottom"/>
          </w:tcPr>
          <w:p w14:paraId="693EDFB7" w14:textId="2F2B7A99"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1.01 (0.95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1.07)</w:t>
            </w:r>
          </w:p>
        </w:tc>
        <w:tc>
          <w:tcPr>
            <w:tcW w:w="542" w:type="pct"/>
            <w:shd w:val="clear" w:color="auto" w:fill="auto"/>
            <w:noWrap/>
            <w:vAlign w:val="bottom"/>
          </w:tcPr>
          <w:p w14:paraId="2C195F6D" w14:textId="6405C14D"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0.786</w:t>
            </w:r>
          </w:p>
        </w:tc>
      </w:tr>
      <w:tr w:rsidR="00B139C0" w:rsidRPr="00C2015A" w14:paraId="2064D200" w14:textId="77777777" w:rsidTr="0092090B">
        <w:trPr>
          <w:trHeight w:val="276"/>
        </w:trPr>
        <w:tc>
          <w:tcPr>
            <w:tcW w:w="3298" w:type="pct"/>
            <w:shd w:val="clear" w:color="auto" w:fill="auto"/>
            <w:vAlign w:val="center"/>
          </w:tcPr>
          <w:p w14:paraId="7A82653E" w14:textId="7A1BB0D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TC (mmol/L)</w:t>
            </w:r>
          </w:p>
        </w:tc>
        <w:tc>
          <w:tcPr>
            <w:tcW w:w="1160" w:type="pct"/>
            <w:shd w:val="clear" w:color="auto" w:fill="auto"/>
            <w:noWrap/>
            <w:vAlign w:val="bottom"/>
          </w:tcPr>
          <w:p w14:paraId="7772EE03" w14:textId="6DDB416A"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1.15 (0.99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1.33)</w:t>
            </w:r>
          </w:p>
        </w:tc>
        <w:tc>
          <w:tcPr>
            <w:tcW w:w="542" w:type="pct"/>
            <w:shd w:val="clear" w:color="auto" w:fill="auto"/>
            <w:noWrap/>
            <w:vAlign w:val="bottom"/>
          </w:tcPr>
          <w:p w14:paraId="0F21D7E9" w14:textId="5E4D488D"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0.072</w:t>
            </w:r>
          </w:p>
        </w:tc>
      </w:tr>
      <w:tr w:rsidR="00B139C0" w:rsidRPr="00C2015A" w14:paraId="4A1A9578" w14:textId="77777777" w:rsidTr="0092090B">
        <w:trPr>
          <w:trHeight w:val="276"/>
        </w:trPr>
        <w:tc>
          <w:tcPr>
            <w:tcW w:w="3298" w:type="pct"/>
            <w:shd w:val="clear" w:color="auto" w:fill="auto"/>
            <w:vAlign w:val="center"/>
          </w:tcPr>
          <w:p w14:paraId="3511F63F" w14:textId="135B434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LDL-C (mmol/L)</w:t>
            </w:r>
          </w:p>
        </w:tc>
        <w:tc>
          <w:tcPr>
            <w:tcW w:w="1160" w:type="pct"/>
            <w:shd w:val="clear" w:color="auto" w:fill="auto"/>
            <w:noWrap/>
            <w:vAlign w:val="bottom"/>
          </w:tcPr>
          <w:p w14:paraId="0D209AA5" w14:textId="5ABD38A9"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0.98 (0.82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1.16)</w:t>
            </w:r>
          </w:p>
        </w:tc>
        <w:tc>
          <w:tcPr>
            <w:tcW w:w="542" w:type="pct"/>
            <w:shd w:val="clear" w:color="auto" w:fill="auto"/>
            <w:noWrap/>
            <w:vAlign w:val="bottom"/>
          </w:tcPr>
          <w:p w14:paraId="36D9518E" w14:textId="555BED81"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0.804</w:t>
            </w:r>
          </w:p>
        </w:tc>
      </w:tr>
      <w:tr w:rsidR="00B139C0" w:rsidRPr="00C2015A" w14:paraId="3772D8D2" w14:textId="77777777" w:rsidTr="0092090B">
        <w:trPr>
          <w:trHeight w:val="276"/>
        </w:trPr>
        <w:tc>
          <w:tcPr>
            <w:tcW w:w="3298" w:type="pct"/>
            <w:shd w:val="clear" w:color="auto" w:fill="auto"/>
            <w:vAlign w:val="center"/>
          </w:tcPr>
          <w:p w14:paraId="3735EC1B" w14:textId="2F2FDBDF"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HDL-C (mmol/L)</w:t>
            </w:r>
          </w:p>
        </w:tc>
        <w:tc>
          <w:tcPr>
            <w:tcW w:w="1160" w:type="pct"/>
            <w:shd w:val="clear" w:color="auto" w:fill="auto"/>
            <w:noWrap/>
            <w:vAlign w:val="bottom"/>
          </w:tcPr>
          <w:p w14:paraId="2AAFA3F9" w14:textId="60288B50"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0.73 (0.56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0.96) *</w:t>
            </w:r>
          </w:p>
        </w:tc>
        <w:tc>
          <w:tcPr>
            <w:tcW w:w="542" w:type="pct"/>
            <w:shd w:val="clear" w:color="auto" w:fill="auto"/>
            <w:noWrap/>
            <w:vAlign w:val="bottom"/>
          </w:tcPr>
          <w:p w14:paraId="2F324AF8" w14:textId="763F4E9D"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0.026</w:t>
            </w:r>
          </w:p>
        </w:tc>
      </w:tr>
      <w:tr w:rsidR="00B139C0" w:rsidRPr="00C2015A" w14:paraId="0C10FFA8" w14:textId="77777777" w:rsidTr="0092090B">
        <w:trPr>
          <w:trHeight w:val="276"/>
        </w:trPr>
        <w:tc>
          <w:tcPr>
            <w:tcW w:w="3298" w:type="pct"/>
            <w:shd w:val="clear" w:color="auto" w:fill="auto"/>
            <w:vAlign w:val="center"/>
          </w:tcPr>
          <w:p w14:paraId="3C668CC3" w14:textId="5A12C9E2"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4532DE1F" w14:textId="4B3E791C"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0.83 (0.45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1.53)</w:t>
            </w:r>
          </w:p>
        </w:tc>
        <w:tc>
          <w:tcPr>
            <w:tcW w:w="542" w:type="pct"/>
            <w:shd w:val="clear" w:color="auto" w:fill="auto"/>
            <w:noWrap/>
            <w:vAlign w:val="bottom"/>
          </w:tcPr>
          <w:p w14:paraId="4B801777" w14:textId="2AF9D01C"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0.544</w:t>
            </w:r>
          </w:p>
        </w:tc>
      </w:tr>
      <w:tr w:rsidR="00B139C0" w:rsidRPr="00C2015A" w14:paraId="70E8D183" w14:textId="77777777" w:rsidTr="0092090B">
        <w:trPr>
          <w:trHeight w:val="276"/>
        </w:trPr>
        <w:tc>
          <w:tcPr>
            <w:tcW w:w="3298" w:type="pct"/>
            <w:shd w:val="clear" w:color="auto" w:fill="auto"/>
            <w:vAlign w:val="center"/>
          </w:tcPr>
          <w:p w14:paraId="74D77ADE" w14:textId="1DD7D512"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shd w:val="clear" w:color="auto" w:fill="auto"/>
            <w:noWrap/>
            <w:vAlign w:val="bottom"/>
          </w:tcPr>
          <w:p w14:paraId="099199C7" w14:textId="71DBC819"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0.57 (0.18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1.79)</w:t>
            </w:r>
          </w:p>
        </w:tc>
        <w:tc>
          <w:tcPr>
            <w:tcW w:w="542" w:type="pct"/>
            <w:shd w:val="clear" w:color="auto" w:fill="auto"/>
            <w:noWrap/>
            <w:vAlign w:val="bottom"/>
          </w:tcPr>
          <w:p w14:paraId="31C515F9" w14:textId="54BAF0C3"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0.334</w:t>
            </w:r>
          </w:p>
        </w:tc>
      </w:tr>
      <w:tr w:rsidR="001A3C74" w:rsidRPr="00C2015A" w14:paraId="6B0B9DBD" w14:textId="77777777" w:rsidTr="0092090B">
        <w:trPr>
          <w:trHeight w:val="276"/>
        </w:trPr>
        <w:tc>
          <w:tcPr>
            <w:tcW w:w="3298" w:type="pct"/>
            <w:shd w:val="clear" w:color="auto" w:fill="auto"/>
            <w:vAlign w:val="center"/>
          </w:tcPr>
          <w:p w14:paraId="32AFC39F" w14:textId="7EA5F40F" w:rsidR="001A3C74" w:rsidRPr="00785CCB" w:rsidRDefault="00A1423E" w:rsidP="001A3C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Outcome of DBP</w:t>
            </w:r>
          </w:p>
        </w:tc>
        <w:tc>
          <w:tcPr>
            <w:tcW w:w="1160" w:type="pct"/>
            <w:shd w:val="clear" w:color="auto" w:fill="auto"/>
            <w:noWrap/>
            <w:vAlign w:val="center"/>
            <w:hideMark/>
          </w:tcPr>
          <w:p w14:paraId="1BF06B21" w14:textId="77777777" w:rsidR="001A3C74" w:rsidRPr="00785CCB" w:rsidRDefault="001A3C74" w:rsidP="001A3C74">
            <w:pPr>
              <w:widowControl/>
              <w:jc w:val="left"/>
              <w:rPr>
                <w:rFonts w:ascii="Times New Roman" w:eastAsia="等线" w:hAnsi="Times New Roman" w:cs="Times New Roman"/>
                <w:color w:val="000000"/>
                <w:kern w:val="0"/>
                <w:szCs w:val="21"/>
              </w:rPr>
            </w:pPr>
          </w:p>
        </w:tc>
        <w:tc>
          <w:tcPr>
            <w:tcW w:w="542" w:type="pct"/>
            <w:shd w:val="clear" w:color="auto" w:fill="auto"/>
            <w:noWrap/>
            <w:vAlign w:val="center"/>
            <w:hideMark/>
          </w:tcPr>
          <w:p w14:paraId="714A8596" w14:textId="77777777" w:rsidR="001A3C74" w:rsidRPr="00785CCB" w:rsidRDefault="001A3C74" w:rsidP="001A3C74">
            <w:pPr>
              <w:widowControl/>
              <w:jc w:val="center"/>
              <w:rPr>
                <w:rFonts w:ascii="Times New Roman" w:eastAsia="Times New Roman" w:hAnsi="Times New Roman" w:cs="Times New Roman"/>
                <w:kern w:val="0"/>
                <w:szCs w:val="21"/>
              </w:rPr>
            </w:pPr>
          </w:p>
        </w:tc>
      </w:tr>
      <w:tr w:rsidR="00B139C0" w:rsidRPr="00C2015A" w14:paraId="1CBF28FF" w14:textId="77777777" w:rsidTr="0092090B">
        <w:trPr>
          <w:trHeight w:val="276"/>
        </w:trPr>
        <w:tc>
          <w:tcPr>
            <w:tcW w:w="3298" w:type="pct"/>
            <w:shd w:val="clear" w:color="auto" w:fill="auto"/>
            <w:vAlign w:val="center"/>
          </w:tcPr>
          <w:p w14:paraId="37AF5CD6"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5D895D46" w14:textId="48723EB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0.68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1.32) *</w:t>
            </w:r>
          </w:p>
        </w:tc>
        <w:tc>
          <w:tcPr>
            <w:tcW w:w="542" w:type="pct"/>
            <w:shd w:val="clear" w:color="auto" w:fill="auto"/>
            <w:noWrap/>
            <w:vAlign w:val="bottom"/>
          </w:tcPr>
          <w:p w14:paraId="79CC36F8" w14:textId="052E898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0.040</w:t>
            </w:r>
          </w:p>
        </w:tc>
      </w:tr>
      <w:tr w:rsidR="00B139C0" w:rsidRPr="00C2015A" w14:paraId="135E7691" w14:textId="77777777" w:rsidTr="0092090B">
        <w:trPr>
          <w:trHeight w:val="276"/>
        </w:trPr>
        <w:tc>
          <w:tcPr>
            <w:tcW w:w="3298" w:type="pct"/>
            <w:shd w:val="clear" w:color="auto" w:fill="auto"/>
            <w:vAlign w:val="center"/>
          </w:tcPr>
          <w:p w14:paraId="6C949241"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1ABBBCBB" w14:textId="7AD74A5D"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.63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1.03)</w:t>
            </w:r>
          </w:p>
        </w:tc>
        <w:tc>
          <w:tcPr>
            <w:tcW w:w="542" w:type="pct"/>
            <w:shd w:val="clear" w:color="auto" w:fill="auto"/>
            <w:noWrap/>
            <w:vAlign w:val="bottom"/>
          </w:tcPr>
          <w:p w14:paraId="2F4401D0" w14:textId="132748FF"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0.634</w:t>
            </w:r>
          </w:p>
        </w:tc>
      </w:tr>
      <w:tr w:rsidR="00B139C0" w:rsidRPr="00C2015A" w14:paraId="2ABF99B6" w14:textId="77777777" w:rsidTr="0092090B">
        <w:trPr>
          <w:trHeight w:val="276"/>
        </w:trPr>
        <w:tc>
          <w:tcPr>
            <w:tcW w:w="3298" w:type="pct"/>
            <w:shd w:val="clear" w:color="auto" w:fill="auto"/>
            <w:vAlign w:val="center"/>
          </w:tcPr>
          <w:p w14:paraId="29F754EB"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108196B6" w14:textId="0CED166C"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1.04)</w:t>
            </w:r>
          </w:p>
        </w:tc>
        <w:tc>
          <w:tcPr>
            <w:tcW w:w="542" w:type="pct"/>
            <w:shd w:val="clear" w:color="auto" w:fill="auto"/>
            <w:noWrap/>
            <w:vAlign w:val="bottom"/>
          </w:tcPr>
          <w:p w14:paraId="567F87B4" w14:textId="4D5CF36E"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0.360</w:t>
            </w:r>
          </w:p>
        </w:tc>
      </w:tr>
      <w:tr w:rsidR="00B139C0" w:rsidRPr="00C2015A" w14:paraId="76771F57" w14:textId="77777777" w:rsidTr="0092090B">
        <w:trPr>
          <w:trHeight w:val="276"/>
        </w:trPr>
        <w:tc>
          <w:tcPr>
            <w:tcW w:w="3298" w:type="pct"/>
            <w:shd w:val="clear" w:color="auto" w:fill="auto"/>
            <w:vAlign w:val="center"/>
          </w:tcPr>
          <w:p w14:paraId="1378AD2B" w14:textId="77777777" w:rsidR="00B139C0" w:rsidRPr="00785CCB" w:rsidRDefault="00B139C0" w:rsidP="00B139C0">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1797FA21" w14:textId="5A5C77D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 (0.00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0.04) *</w:t>
            </w:r>
          </w:p>
        </w:tc>
        <w:tc>
          <w:tcPr>
            <w:tcW w:w="542" w:type="pct"/>
            <w:shd w:val="clear" w:color="auto" w:fill="auto"/>
            <w:noWrap/>
            <w:vAlign w:val="bottom"/>
          </w:tcPr>
          <w:p w14:paraId="3C637D9C" w14:textId="7BCD1F61" w:rsidR="00B139C0" w:rsidRPr="00785CCB" w:rsidRDefault="00B139C0" w:rsidP="00B139C0">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0.024</w:t>
            </w:r>
          </w:p>
        </w:tc>
      </w:tr>
      <w:tr w:rsidR="00B139C0" w:rsidRPr="00C2015A" w14:paraId="5C14B757" w14:textId="77777777" w:rsidTr="0092090B">
        <w:trPr>
          <w:trHeight w:val="276"/>
        </w:trPr>
        <w:tc>
          <w:tcPr>
            <w:tcW w:w="3298" w:type="pct"/>
            <w:shd w:val="clear" w:color="auto" w:fill="auto"/>
            <w:vAlign w:val="center"/>
          </w:tcPr>
          <w:p w14:paraId="52FA398D"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647EB441" w14:textId="32EB111C"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0.64 (0.27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1.01) *</w:t>
            </w:r>
          </w:p>
        </w:tc>
        <w:tc>
          <w:tcPr>
            <w:tcW w:w="542" w:type="pct"/>
            <w:shd w:val="clear" w:color="auto" w:fill="auto"/>
            <w:noWrap/>
            <w:vAlign w:val="bottom"/>
          </w:tcPr>
          <w:p w14:paraId="6BD6203D" w14:textId="4FDDAE4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489345D0" w14:textId="77777777" w:rsidTr="0092090B">
        <w:trPr>
          <w:trHeight w:val="276"/>
        </w:trPr>
        <w:tc>
          <w:tcPr>
            <w:tcW w:w="3298" w:type="pct"/>
            <w:shd w:val="clear" w:color="auto" w:fill="auto"/>
            <w:vAlign w:val="center"/>
          </w:tcPr>
          <w:p w14:paraId="21CA784C"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6F75C077" w14:textId="2C49839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0.77)</w:t>
            </w:r>
          </w:p>
        </w:tc>
        <w:tc>
          <w:tcPr>
            <w:tcW w:w="542" w:type="pct"/>
            <w:shd w:val="clear" w:color="auto" w:fill="auto"/>
            <w:noWrap/>
            <w:vAlign w:val="bottom"/>
          </w:tcPr>
          <w:p w14:paraId="136592AA" w14:textId="381FA6C2"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0.141</w:t>
            </w:r>
          </w:p>
        </w:tc>
      </w:tr>
      <w:tr w:rsidR="00B139C0" w:rsidRPr="00C2015A" w14:paraId="65C832AA" w14:textId="77777777" w:rsidTr="0092090B">
        <w:trPr>
          <w:trHeight w:val="276"/>
        </w:trPr>
        <w:tc>
          <w:tcPr>
            <w:tcW w:w="3298" w:type="pct"/>
            <w:shd w:val="clear" w:color="auto" w:fill="auto"/>
            <w:vAlign w:val="center"/>
          </w:tcPr>
          <w:p w14:paraId="54EA1B0C"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341C7713" w14:textId="047BA0F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0.14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1.51)</w:t>
            </w:r>
          </w:p>
        </w:tc>
        <w:tc>
          <w:tcPr>
            <w:tcW w:w="542" w:type="pct"/>
            <w:shd w:val="clear" w:color="auto" w:fill="auto"/>
            <w:noWrap/>
            <w:vAlign w:val="bottom"/>
          </w:tcPr>
          <w:p w14:paraId="4310D3F7" w14:textId="797875F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0.846</w:t>
            </w:r>
          </w:p>
        </w:tc>
      </w:tr>
      <w:tr w:rsidR="00B139C0" w:rsidRPr="00C2015A" w14:paraId="0A41C9D1" w14:textId="77777777" w:rsidTr="0092090B">
        <w:trPr>
          <w:trHeight w:val="276"/>
        </w:trPr>
        <w:tc>
          <w:tcPr>
            <w:tcW w:w="3298" w:type="pct"/>
            <w:shd w:val="clear" w:color="auto" w:fill="auto"/>
            <w:vAlign w:val="center"/>
          </w:tcPr>
          <w:p w14:paraId="4C4C8AA2"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2F6F51C1" w14:textId="3201B44D"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0.43)</w:t>
            </w:r>
          </w:p>
        </w:tc>
        <w:tc>
          <w:tcPr>
            <w:tcW w:w="542" w:type="pct"/>
            <w:shd w:val="clear" w:color="auto" w:fill="auto"/>
            <w:noWrap/>
            <w:vAlign w:val="bottom"/>
          </w:tcPr>
          <w:p w14:paraId="5CA017FA" w14:textId="03B9A00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0.816</w:t>
            </w:r>
          </w:p>
        </w:tc>
      </w:tr>
      <w:tr w:rsidR="00B139C0" w:rsidRPr="00C2015A" w14:paraId="62C27B1A" w14:textId="77777777" w:rsidTr="0092090B">
        <w:trPr>
          <w:trHeight w:val="276"/>
        </w:trPr>
        <w:tc>
          <w:tcPr>
            <w:tcW w:w="3298" w:type="pct"/>
            <w:shd w:val="clear" w:color="auto" w:fill="auto"/>
            <w:vAlign w:val="center"/>
          </w:tcPr>
          <w:p w14:paraId="18E8115F"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19EF3711" w14:textId="5EDDF74F"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.39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.00</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0.22)</w:t>
            </w:r>
          </w:p>
        </w:tc>
        <w:tc>
          <w:tcPr>
            <w:tcW w:w="542" w:type="pct"/>
            <w:shd w:val="clear" w:color="auto" w:fill="auto"/>
            <w:noWrap/>
            <w:vAlign w:val="bottom"/>
          </w:tcPr>
          <w:p w14:paraId="09203A95" w14:textId="4359338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0.210</w:t>
            </w:r>
          </w:p>
        </w:tc>
      </w:tr>
      <w:tr w:rsidR="00B139C0" w:rsidRPr="00C2015A" w14:paraId="531ED92E" w14:textId="77777777" w:rsidTr="0092090B">
        <w:trPr>
          <w:trHeight w:val="276"/>
        </w:trPr>
        <w:tc>
          <w:tcPr>
            <w:tcW w:w="3298" w:type="pct"/>
            <w:shd w:val="clear" w:color="auto" w:fill="auto"/>
            <w:vAlign w:val="center"/>
          </w:tcPr>
          <w:p w14:paraId="59F988A8"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54FC8AAB" w14:textId="425F98D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0.07)</w:t>
            </w:r>
          </w:p>
        </w:tc>
        <w:tc>
          <w:tcPr>
            <w:tcW w:w="542" w:type="pct"/>
            <w:shd w:val="clear" w:color="auto" w:fill="auto"/>
            <w:noWrap/>
            <w:vAlign w:val="bottom"/>
          </w:tcPr>
          <w:p w14:paraId="7760A2B3" w14:textId="30FC0CA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0.423</w:t>
            </w:r>
          </w:p>
        </w:tc>
      </w:tr>
      <w:tr w:rsidR="00B139C0" w:rsidRPr="00C2015A" w14:paraId="3980ADAA" w14:textId="77777777" w:rsidTr="0092090B">
        <w:trPr>
          <w:trHeight w:val="276"/>
        </w:trPr>
        <w:tc>
          <w:tcPr>
            <w:tcW w:w="3298" w:type="pct"/>
            <w:shd w:val="clear" w:color="auto" w:fill="auto"/>
            <w:vAlign w:val="center"/>
          </w:tcPr>
          <w:p w14:paraId="617EA9A7"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533F53BE" w14:textId="5AA08E9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0.46)</w:t>
            </w:r>
          </w:p>
        </w:tc>
        <w:tc>
          <w:tcPr>
            <w:tcW w:w="542" w:type="pct"/>
            <w:shd w:val="clear" w:color="auto" w:fill="auto"/>
            <w:noWrap/>
            <w:vAlign w:val="bottom"/>
          </w:tcPr>
          <w:p w14:paraId="3F7C8554" w14:textId="7B8C884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0.287</w:t>
            </w:r>
          </w:p>
        </w:tc>
      </w:tr>
      <w:tr w:rsidR="00B139C0" w:rsidRPr="00C2015A" w14:paraId="289FB8C5" w14:textId="77777777" w:rsidTr="0092090B">
        <w:trPr>
          <w:trHeight w:val="276"/>
        </w:trPr>
        <w:tc>
          <w:tcPr>
            <w:tcW w:w="3298" w:type="pct"/>
            <w:shd w:val="clear" w:color="auto" w:fill="auto"/>
            <w:vAlign w:val="center"/>
          </w:tcPr>
          <w:p w14:paraId="189333F1"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623C6E94" w14:textId="0E65E176"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.14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.75</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0.47)</w:t>
            </w:r>
          </w:p>
        </w:tc>
        <w:tc>
          <w:tcPr>
            <w:tcW w:w="542" w:type="pct"/>
            <w:shd w:val="clear" w:color="auto" w:fill="auto"/>
            <w:noWrap/>
            <w:vAlign w:val="bottom"/>
          </w:tcPr>
          <w:p w14:paraId="436B0F4A" w14:textId="45B8FE8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0.658</w:t>
            </w:r>
          </w:p>
        </w:tc>
      </w:tr>
      <w:tr w:rsidR="00B139C0" w:rsidRPr="00C2015A" w14:paraId="3F8E1158" w14:textId="77777777" w:rsidTr="0092090B">
        <w:trPr>
          <w:trHeight w:val="295"/>
        </w:trPr>
        <w:tc>
          <w:tcPr>
            <w:tcW w:w="3298" w:type="pct"/>
            <w:shd w:val="clear" w:color="auto" w:fill="auto"/>
            <w:vAlign w:val="center"/>
          </w:tcPr>
          <w:p w14:paraId="1280378F" w14:textId="0EC0033F" w:rsidR="00B139C0" w:rsidRPr="00785CCB" w:rsidRDefault="00B139C0" w:rsidP="00B139C0">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5BE02231" w14:textId="7D7044AA"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.05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.40</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0.29)</w:t>
            </w:r>
          </w:p>
        </w:tc>
        <w:tc>
          <w:tcPr>
            <w:tcW w:w="542" w:type="pct"/>
            <w:shd w:val="clear" w:color="auto" w:fill="auto"/>
            <w:noWrap/>
            <w:vAlign w:val="bottom"/>
          </w:tcPr>
          <w:p w14:paraId="408CA950" w14:textId="2E2AB8BD" w:rsidR="00B139C0" w:rsidRPr="00785CCB" w:rsidRDefault="00B139C0" w:rsidP="00B139C0">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0.766</w:t>
            </w:r>
          </w:p>
        </w:tc>
      </w:tr>
      <w:tr w:rsidR="00B139C0" w:rsidRPr="00C2015A" w14:paraId="3D6F92C7" w14:textId="77777777" w:rsidTr="0092090B">
        <w:trPr>
          <w:trHeight w:val="276"/>
        </w:trPr>
        <w:tc>
          <w:tcPr>
            <w:tcW w:w="3298" w:type="pct"/>
            <w:shd w:val="clear" w:color="auto" w:fill="auto"/>
            <w:vAlign w:val="center"/>
          </w:tcPr>
          <w:p w14:paraId="483C262C" w14:textId="130FA67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46915195" w14:textId="4AC2B95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0.51)</w:t>
            </w:r>
          </w:p>
        </w:tc>
        <w:tc>
          <w:tcPr>
            <w:tcW w:w="542" w:type="pct"/>
            <w:shd w:val="clear" w:color="auto" w:fill="auto"/>
            <w:noWrap/>
            <w:vAlign w:val="bottom"/>
          </w:tcPr>
          <w:p w14:paraId="4FF394AC" w14:textId="24F16BD7"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0.671</w:t>
            </w:r>
          </w:p>
        </w:tc>
      </w:tr>
      <w:tr w:rsidR="00B139C0" w:rsidRPr="00C2015A" w14:paraId="16E0181A" w14:textId="77777777" w:rsidTr="0092090B">
        <w:trPr>
          <w:trHeight w:val="276"/>
        </w:trPr>
        <w:tc>
          <w:tcPr>
            <w:tcW w:w="3298" w:type="pct"/>
            <w:shd w:val="clear" w:color="auto" w:fill="auto"/>
            <w:vAlign w:val="center"/>
          </w:tcPr>
          <w:p w14:paraId="7C5EB168" w14:textId="46A09DE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57C8F02B" w14:textId="2C20CC9A"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.10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.64</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0.44)</w:t>
            </w:r>
          </w:p>
        </w:tc>
        <w:tc>
          <w:tcPr>
            <w:tcW w:w="542" w:type="pct"/>
            <w:shd w:val="clear" w:color="auto" w:fill="auto"/>
            <w:noWrap/>
            <w:vAlign w:val="bottom"/>
          </w:tcPr>
          <w:p w14:paraId="52B29888" w14:textId="3B99FCF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0.718</w:t>
            </w:r>
          </w:p>
        </w:tc>
      </w:tr>
      <w:tr w:rsidR="00B139C0" w:rsidRPr="00C2015A" w14:paraId="1B6FCE41" w14:textId="77777777" w:rsidTr="0092090B">
        <w:trPr>
          <w:trHeight w:val="276"/>
        </w:trPr>
        <w:tc>
          <w:tcPr>
            <w:tcW w:w="3298" w:type="pct"/>
            <w:shd w:val="clear" w:color="auto" w:fill="auto"/>
            <w:vAlign w:val="center"/>
          </w:tcPr>
          <w:p w14:paraId="2E096394" w14:textId="0EDFF9B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393DFF34" w14:textId="457B83F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0.69)</w:t>
            </w:r>
          </w:p>
        </w:tc>
        <w:tc>
          <w:tcPr>
            <w:tcW w:w="542" w:type="pct"/>
            <w:shd w:val="clear" w:color="auto" w:fill="auto"/>
            <w:noWrap/>
            <w:vAlign w:val="bottom"/>
          </w:tcPr>
          <w:p w14:paraId="1A7450F3" w14:textId="0CBA4BA1"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0.139</w:t>
            </w:r>
          </w:p>
        </w:tc>
      </w:tr>
      <w:tr w:rsidR="00B139C0" w:rsidRPr="00C2015A" w14:paraId="48A4DA4A" w14:textId="77777777" w:rsidTr="0092090B">
        <w:trPr>
          <w:trHeight w:val="276"/>
        </w:trPr>
        <w:tc>
          <w:tcPr>
            <w:tcW w:w="3298" w:type="pct"/>
            <w:shd w:val="clear" w:color="auto" w:fill="auto"/>
            <w:vAlign w:val="center"/>
          </w:tcPr>
          <w:p w14:paraId="2B484332"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0E4695C1" w14:textId="023732AA"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.02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.46</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0.43)</w:t>
            </w:r>
          </w:p>
        </w:tc>
        <w:tc>
          <w:tcPr>
            <w:tcW w:w="542" w:type="pct"/>
            <w:shd w:val="clear" w:color="auto" w:fill="auto"/>
            <w:noWrap/>
            <w:vAlign w:val="bottom"/>
          </w:tcPr>
          <w:p w14:paraId="44EBD69E" w14:textId="6CF56EF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0.944</w:t>
            </w:r>
          </w:p>
        </w:tc>
      </w:tr>
      <w:tr w:rsidR="00B139C0" w:rsidRPr="00C2015A" w14:paraId="5E7C9413" w14:textId="77777777" w:rsidTr="0092090B">
        <w:trPr>
          <w:trHeight w:val="276"/>
        </w:trPr>
        <w:tc>
          <w:tcPr>
            <w:tcW w:w="3298" w:type="pct"/>
            <w:shd w:val="clear" w:color="auto" w:fill="auto"/>
            <w:vAlign w:val="center"/>
          </w:tcPr>
          <w:p w14:paraId="77571229"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6260A175" w14:textId="6E5B2509"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.35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.29</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0.58)</w:t>
            </w:r>
          </w:p>
        </w:tc>
        <w:tc>
          <w:tcPr>
            <w:tcW w:w="542" w:type="pct"/>
            <w:shd w:val="clear" w:color="auto" w:fill="auto"/>
            <w:noWrap/>
            <w:vAlign w:val="bottom"/>
          </w:tcPr>
          <w:p w14:paraId="301EFB5E" w14:textId="47335C2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0.462</w:t>
            </w:r>
          </w:p>
        </w:tc>
      </w:tr>
      <w:tr w:rsidR="00B139C0" w:rsidRPr="00C2015A" w14:paraId="57F13447" w14:textId="77777777" w:rsidTr="0092090B">
        <w:trPr>
          <w:trHeight w:val="276"/>
        </w:trPr>
        <w:tc>
          <w:tcPr>
            <w:tcW w:w="3298" w:type="pct"/>
            <w:shd w:val="clear" w:color="auto" w:fill="auto"/>
            <w:vAlign w:val="center"/>
          </w:tcPr>
          <w:p w14:paraId="35BEF07A" w14:textId="16C25F25"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791C3DB4" w14:textId="1BDC70BD"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0.64)</w:t>
            </w:r>
          </w:p>
        </w:tc>
        <w:tc>
          <w:tcPr>
            <w:tcW w:w="542" w:type="pct"/>
            <w:shd w:val="clear" w:color="auto" w:fill="auto"/>
            <w:noWrap/>
            <w:vAlign w:val="bottom"/>
          </w:tcPr>
          <w:p w14:paraId="4B780F56" w14:textId="4FDC18CA"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0.203</w:t>
            </w:r>
          </w:p>
        </w:tc>
      </w:tr>
      <w:tr w:rsidR="00B139C0" w:rsidRPr="00C2015A" w14:paraId="36C15C23" w14:textId="77777777" w:rsidTr="0092090B">
        <w:trPr>
          <w:trHeight w:val="276"/>
        </w:trPr>
        <w:tc>
          <w:tcPr>
            <w:tcW w:w="3298" w:type="pct"/>
            <w:shd w:val="clear" w:color="auto" w:fill="auto"/>
            <w:vAlign w:val="center"/>
          </w:tcPr>
          <w:p w14:paraId="59E0588C" w14:textId="39C8DBEB"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0EB1CA27" w14:textId="3F8FC3A7"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0.24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1.68)</w:t>
            </w:r>
          </w:p>
        </w:tc>
        <w:tc>
          <w:tcPr>
            <w:tcW w:w="542" w:type="pct"/>
            <w:shd w:val="clear" w:color="auto" w:fill="auto"/>
            <w:noWrap/>
            <w:vAlign w:val="bottom"/>
          </w:tcPr>
          <w:p w14:paraId="55A50518" w14:textId="7C16BDE6"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0.747</w:t>
            </w:r>
          </w:p>
        </w:tc>
      </w:tr>
      <w:tr w:rsidR="00B139C0" w:rsidRPr="00C2015A" w14:paraId="2E91B2C2" w14:textId="77777777" w:rsidTr="0092090B">
        <w:trPr>
          <w:trHeight w:val="276"/>
        </w:trPr>
        <w:tc>
          <w:tcPr>
            <w:tcW w:w="3298" w:type="pct"/>
            <w:shd w:val="clear" w:color="auto" w:fill="auto"/>
            <w:vAlign w:val="center"/>
          </w:tcPr>
          <w:p w14:paraId="6C498427"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5B5FB18B" w14:textId="1F6702FD"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.08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.40</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0.23)</w:t>
            </w:r>
          </w:p>
        </w:tc>
        <w:tc>
          <w:tcPr>
            <w:tcW w:w="542" w:type="pct"/>
            <w:shd w:val="clear" w:color="auto" w:fill="auto"/>
            <w:noWrap/>
            <w:vAlign w:val="bottom"/>
          </w:tcPr>
          <w:p w14:paraId="012B1890" w14:textId="4075AFC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0.603</w:t>
            </w:r>
          </w:p>
        </w:tc>
      </w:tr>
      <w:tr w:rsidR="00B139C0" w:rsidRPr="00C2015A" w14:paraId="044A2BAB" w14:textId="77777777" w:rsidTr="0092090B">
        <w:trPr>
          <w:trHeight w:val="276"/>
        </w:trPr>
        <w:tc>
          <w:tcPr>
            <w:tcW w:w="3298" w:type="pct"/>
            <w:shd w:val="clear" w:color="auto" w:fill="auto"/>
            <w:vAlign w:val="center"/>
          </w:tcPr>
          <w:p w14:paraId="26838EF9"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2010BFC6" w14:textId="319D48D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0.34)</w:t>
            </w:r>
          </w:p>
        </w:tc>
        <w:tc>
          <w:tcPr>
            <w:tcW w:w="542" w:type="pct"/>
            <w:shd w:val="clear" w:color="auto" w:fill="auto"/>
            <w:noWrap/>
            <w:vAlign w:val="bottom"/>
          </w:tcPr>
          <w:p w14:paraId="3D99D630" w14:textId="0C306121"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0.929</w:t>
            </w:r>
          </w:p>
        </w:tc>
      </w:tr>
      <w:tr w:rsidR="00B139C0" w:rsidRPr="00C2015A" w14:paraId="1EB58BA4" w14:textId="77777777" w:rsidTr="0092090B">
        <w:trPr>
          <w:trHeight w:val="276"/>
        </w:trPr>
        <w:tc>
          <w:tcPr>
            <w:tcW w:w="3298" w:type="pct"/>
            <w:shd w:val="clear" w:color="auto" w:fill="auto"/>
            <w:vAlign w:val="center"/>
          </w:tcPr>
          <w:p w14:paraId="2C79FD2A"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5EF1F704" w14:textId="7C503ECC"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.25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.57</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0.08)</w:t>
            </w:r>
          </w:p>
        </w:tc>
        <w:tc>
          <w:tcPr>
            <w:tcW w:w="542" w:type="pct"/>
            <w:shd w:val="clear" w:color="auto" w:fill="auto"/>
            <w:noWrap/>
            <w:vAlign w:val="bottom"/>
          </w:tcPr>
          <w:p w14:paraId="039E4E97" w14:textId="369C0C8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0.134</w:t>
            </w:r>
          </w:p>
        </w:tc>
      </w:tr>
      <w:tr w:rsidR="00B139C0" w:rsidRPr="00C2015A" w14:paraId="2B91FE00" w14:textId="77777777" w:rsidTr="0092090B">
        <w:trPr>
          <w:trHeight w:val="276"/>
        </w:trPr>
        <w:tc>
          <w:tcPr>
            <w:tcW w:w="3298" w:type="pct"/>
            <w:shd w:val="clear" w:color="auto" w:fill="auto"/>
            <w:vAlign w:val="center"/>
          </w:tcPr>
          <w:p w14:paraId="6693E060" w14:textId="35754C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60" w:type="pct"/>
            <w:shd w:val="clear" w:color="auto" w:fill="auto"/>
            <w:noWrap/>
            <w:vAlign w:val="bottom"/>
          </w:tcPr>
          <w:p w14:paraId="5213A601" w14:textId="0C99043A"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.11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.26</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0.04)</w:t>
            </w:r>
          </w:p>
        </w:tc>
        <w:tc>
          <w:tcPr>
            <w:tcW w:w="542" w:type="pct"/>
            <w:shd w:val="clear" w:color="auto" w:fill="auto"/>
            <w:noWrap/>
            <w:vAlign w:val="bottom"/>
          </w:tcPr>
          <w:p w14:paraId="56D45A1D" w14:textId="7D916DAC"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0.149</w:t>
            </w:r>
          </w:p>
        </w:tc>
      </w:tr>
      <w:tr w:rsidR="00B139C0" w:rsidRPr="00C2015A" w14:paraId="6D3BC9F5" w14:textId="77777777" w:rsidTr="0092090B">
        <w:trPr>
          <w:trHeight w:val="276"/>
        </w:trPr>
        <w:tc>
          <w:tcPr>
            <w:tcW w:w="3298" w:type="pct"/>
            <w:shd w:val="clear" w:color="auto" w:fill="auto"/>
            <w:vAlign w:val="center"/>
          </w:tcPr>
          <w:p w14:paraId="0890EEA1" w14:textId="70034752"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TG (mmol/L)</w:t>
            </w:r>
          </w:p>
        </w:tc>
        <w:tc>
          <w:tcPr>
            <w:tcW w:w="1160" w:type="pct"/>
            <w:shd w:val="clear" w:color="auto" w:fill="auto"/>
            <w:noWrap/>
            <w:vAlign w:val="bottom"/>
          </w:tcPr>
          <w:p w14:paraId="3B1F4252" w14:textId="76F6E31B"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.21</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0.16)</w:t>
            </w:r>
          </w:p>
        </w:tc>
        <w:tc>
          <w:tcPr>
            <w:tcW w:w="542" w:type="pct"/>
            <w:shd w:val="clear" w:color="auto" w:fill="auto"/>
            <w:noWrap/>
            <w:vAlign w:val="bottom"/>
          </w:tcPr>
          <w:p w14:paraId="39402798" w14:textId="00AD7BAC"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0.780</w:t>
            </w:r>
          </w:p>
        </w:tc>
      </w:tr>
      <w:tr w:rsidR="00B139C0" w:rsidRPr="00C2015A" w14:paraId="64127210" w14:textId="77777777" w:rsidTr="0092090B">
        <w:trPr>
          <w:trHeight w:val="276"/>
        </w:trPr>
        <w:tc>
          <w:tcPr>
            <w:tcW w:w="3298" w:type="pct"/>
            <w:shd w:val="clear" w:color="auto" w:fill="auto"/>
            <w:vAlign w:val="center"/>
          </w:tcPr>
          <w:p w14:paraId="58E4CFD1" w14:textId="48D409AD"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TC (mmol/L)</w:t>
            </w:r>
          </w:p>
        </w:tc>
        <w:tc>
          <w:tcPr>
            <w:tcW w:w="1160" w:type="pct"/>
            <w:shd w:val="clear" w:color="auto" w:fill="auto"/>
            <w:noWrap/>
            <w:vAlign w:val="bottom"/>
          </w:tcPr>
          <w:p w14:paraId="5D0561FC" w14:textId="01594892"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.52</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0.37)</w:t>
            </w:r>
          </w:p>
        </w:tc>
        <w:tc>
          <w:tcPr>
            <w:tcW w:w="542" w:type="pct"/>
            <w:shd w:val="clear" w:color="auto" w:fill="auto"/>
            <w:noWrap/>
            <w:vAlign w:val="bottom"/>
          </w:tcPr>
          <w:p w14:paraId="328CF151" w14:textId="0EFB18FC"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0.755</w:t>
            </w:r>
          </w:p>
        </w:tc>
      </w:tr>
      <w:tr w:rsidR="00B139C0" w:rsidRPr="00C2015A" w14:paraId="12CBD8B1" w14:textId="77777777" w:rsidTr="0092090B">
        <w:trPr>
          <w:trHeight w:val="276"/>
        </w:trPr>
        <w:tc>
          <w:tcPr>
            <w:tcW w:w="3298" w:type="pct"/>
            <w:shd w:val="clear" w:color="auto" w:fill="auto"/>
            <w:vAlign w:val="center"/>
          </w:tcPr>
          <w:p w14:paraId="2B63FF63" w14:textId="0984197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LDL-C (mmol/L)</w:t>
            </w:r>
          </w:p>
        </w:tc>
        <w:tc>
          <w:tcPr>
            <w:tcW w:w="1160" w:type="pct"/>
            <w:shd w:val="clear" w:color="auto" w:fill="auto"/>
            <w:noWrap/>
            <w:vAlign w:val="bottom"/>
          </w:tcPr>
          <w:p w14:paraId="364947CA" w14:textId="47C1FE75"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0.57)</w:t>
            </w:r>
          </w:p>
        </w:tc>
        <w:tc>
          <w:tcPr>
            <w:tcW w:w="542" w:type="pct"/>
            <w:shd w:val="clear" w:color="auto" w:fill="auto"/>
            <w:noWrap/>
            <w:vAlign w:val="bottom"/>
          </w:tcPr>
          <w:p w14:paraId="3453ED85" w14:textId="0556C184"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0.765</w:t>
            </w:r>
          </w:p>
        </w:tc>
      </w:tr>
      <w:tr w:rsidR="00B139C0" w:rsidRPr="00C2015A" w14:paraId="1DDF98CB" w14:textId="77777777" w:rsidTr="0092090B">
        <w:trPr>
          <w:trHeight w:val="276"/>
        </w:trPr>
        <w:tc>
          <w:tcPr>
            <w:tcW w:w="3298" w:type="pct"/>
            <w:shd w:val="clear" w:color="auto" w:fill="auto"/>
            <w:vAlign w:val="center"/>
          </w:tcPr>
          <w:p w14:paraId="79475DE0" w14:textId="2BD218D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HDL-C (mmol/L)</w:t>
            </w:r>
          </w:p>
        </w:tc>
        <w:tc>
          <w:tcPr>
            <w:tcW w:w="1160" w:type="pct"/>
            <w:shd w:val="clear" w:color="auto" w:fill="auto"/>
            <w:noWrap/>
            <w:vAlign w:val="bottom"/>
          </w:tcPr>
          <w:p w14:paraId="41E941ED" w14:textId="51DF15B1"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.71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.38</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0.04) *</w:t>
            </w:r>
          </w:p>
        </w:tc>
        <w:tc>
          <w:tcPr>
            <w:tcW w:w="542" w:type="pct"/>
            <w:shd w:val="clear" w:color="auto" w:fill="auto"/>
            <w:noWrap/>
            <w:vAlign w:val="bottom"/>
          </w:tcPr>
          <w:p w14:paraId="2C92FC23" w14:textId="04E62437"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0.037</w:t>
            </w:r>
          </w:p>
        </w:tc>
      </w:tr>
      <w:tr w:rsidR="00B139C0" w:rsidRPr="00C2015A" w14:paraId="093B094D" w14:textId="77777777" w:rsidTr="0092090B">
        <w:trPr>
          <w:trHeight w:val="276"/>
        </w:trPr>
        <w:tc>
          <w:tcPr>
            <w:tcW w:w="3298" w:type="pct"/>
            <w:shd w:val="clear" w:color="auto" w:fill="auto"/>
            <w:vAlign w:val="center"/>
          </w:tcPr>
          <w:p w14:paraId="48EBD081" w14:textId="360EC5F2"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19AABDF5" w14:textId="174D0C11"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.52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2.18)</w:t>
            </w:r>
          </w:p>
        </w:tc>
        <w:tc>
          <w:tcPr>
            <w:tcW w:w="542" w:type="pct"/>
            <w:shd w:val="clear" w:color="auto" w:fill="auto"/>
            <w:noWrap/>
            <w:vAlign w:val="bottom"/>
          </w:tcPr>
          <w:p w14:paraId="4646125B" w14:textId="29AC77DA"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0.729</w:t>
            </w:r>
          </w:p>
        </w:tc>
      </w:tr>
      <w:tr w:rsidR="00B139C0" w:rsidRPr="00C2015A" w14:paraId="46F470B6" w14:textId="77777777" w:rsidTr="0092090B">
        <w:trPr>
          <w:trHeight w:val="276"/>
        </w:trPr>
        <w:tc>
          <w:tcPr>
            <w:tcW w:w="3298" w:type="pct"/>
            <w:shd w:val="clear" w:color="auto" w:fill="auto"/>
            <w:vAlign w:val="center"/>
          </w:tcPr>
          <w:p w14:paraId="28146622" w14:textId="6FCC9B5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shd w:val="clear" w:color="auto" w:fill="auto"/>
            <w:noWrap/>
            <w:vAlign w:val="bottom"/>
          </w:tcPr>
          <w:p w14:paraId="319EEA03" w14:textId="5829FBE3"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.02 (</w:t>
            </w:r>
            <w:r w:rsidRPr="00785CCB">
              <w:rPr>
                <w:rFonts w:ascii="Times New Roman" w:eastAsia="等线" w:hAnsi="Times New Roman" w:cs="Times New Roman"/>
                <w:color w:val="000000"/>
                <w:szCs w:val="21"/>
              </w:rPr>
              <w:t>−2</w:t>
            </w:r>
            <w:r w:rsidR="00B139C0" w:rsidRPr="00785CCB">
              <w:rPr>
                <w:rFonts w:ascii="Times New Roman" w:eastAsia="等线" w:hAnsi="Times New Roman" w:cs="Times New Roman"/>
                <w:color w:val="000000"/>
                <w:szCs w:val="21"/>
              </w:rPr>
              <w:t>.09</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2.05)</w:t>
            </w:r>
          </w:p>
        </w:tc>
        <w:tc>
          <w:tcPr>
            <w:tcW w:w="542" w:type="pct"/>
            <w:shd w:val="clear" w:color="auto" w:fill="auto"/>
            <w:noWrap/>
            <w:vAlign w:val="bottom"/>
          </w:tcPr>
          <w:p w14:paraId="38844FC1" w14:textId="0ED10B04"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0.985</w:t>
            </w:r>
          </w:p>
        </w:tc>
      </w:tr>
      <w:tr w:rsidR="001A3C74" w:rsidRPr="00C2015A" w14:paraId="7D2A10B6" w14:textId="77777777" w:rsidTr="0092090B">
        <w:trPr>
          <w:trHeight w:val="276"/>
        </w:trPr>
        <w:tc>
          <w:tcPr>
            <w:tcW w:w="3298" w:type="pct"/>
            <w:shd w:val="clear" w:color="auto" w:fill="auto"/>
            <w:vAlign w:val="center"/>
          </w:tcPr>
          <w:p w14:paraId="78D42686" w14:textId="529DCCF6" w:rsidR="001A3C74" w:rsidRPr="00785CCB" w:rsidRDefault="00A1423E" w:rsidP="001A3C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Outcome of SBP</w:t>
            </w:r>
          </w:p>
        </w:tc>
        <w:tc>
          <w:tcPr>
            <w:tcW w:w="1160" w:type="pct"/>
            <w:shd w:val="clear" w:color="auto" w:fill="auto"/>
            <w:noWrap/>
            <w:vAlign w:val="center"/>
            <w:hideMark/>
          </w:tcPr>
          <w:p w14:paraId="7DD6DBD6" w14:textId="77777777" w:rsidR="001A3C74" w:rsidRPr="00785CCB" w:rsidRDefault="001A3C74" w:rsidP="001A3C74">
            <w:pPr>
              <w:widowControl/>
              <w:jc w:val="left"/>
              <w:rPr>
                <w:rFonts w:ascii="Times New Roman" w:eastAsia="等线" w:hAnsi="Times New Roman" w:cs="Times New Roman"/>
                <w:color w:val="000000"/>
                <w:kern w:val="0"/>
                <w:szCs w:val="21"/>
              </w:rPr>
            </w:pPr>
          </w:p>
        </w:tc>
        <w:tc>
          <w:tcPr>
            <w:tcW w:w="542" w:type="pct"/>
            <w:shd w:val="clear" w:color="auto" w:fill="auto"/>
            <w:noWrap/>
            <w:vAlign w:val="center"/>
            <w:hideMark/>
          </w:tcPr>
          <w:p w14:paraId="36BC9602" w14:textId="77777777" w:rsidR="001A3C74" w:rsidRPr="00785CCB" w:rsidRDefault="001A3C74" w:rsidP="001A3C74">
            <w:pPr>
              <w:widowControl/>
              <w:jc w:val="center"/>
              <w:rPr>
                <w:rFonts w:ascii="Times New Roman" w:eastAsia="Times New Roman" w:hAnsi="Times New Roman" w:cs="Times New Roman"/>
                <w:kern w:val="0"/>
                <w:szCs w:val="21"/>
              </w:rPr>
            </w:pPr>
          </w:p>
        </w:tc>
      </w:tr>
      <w:tr w:rsidR="00B139C0" w:rsidRPr="00C2015A" w14:paraId="778480D7" w14:textId="77777777" w:rsidTr="0092090B">
        <w:trPr>
          <w:trHeight w:val="276"/>
        </w:trPr>
        <w:tc>
          <w:tcPr>
            <w:tcW w:w="3298" w:type="pct"/>
            <w:shd w:val="clear" w:color="auto" w:fill="auto"/>
            <w:vAlign w:val="center"/>
          </w:tcPr>
          <w:p w14:paraId="51D01C9D"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37E68EAC" w14:textId="6BBD18F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2.97 (2.08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3.86) *</w:t>
            </w:r>
          </w:p>
        </w:tc>
        <w:tc>
          <w:tcPr>
            <w:tcW w:w="542" w:type="pct"/>
            <w:shd w:val="clear" w:color="auto" w:fill="auto"/>
            <w:noWrap/>
            <w:vAlign w:val="bottom"/>
          </w:tcPr>
          <w:p w14:paraId="22FC3BF2" w14:textId="1150917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02C838A7" w14:textId="77777777" w:rsidTr="0092090B">
        <w:trPr>
          <w:trHeight w:val="276"/>
        </w:trPr>
        <w:tc>
          <w:tcPr>
            <w:tcW w:w="3298" w:type="pct"/>
            <w:shd w:val="clear" w:color="auto" w:fill="auto"/>
            <w:vAlign w:val="center"/>
          </w:tcPr>
          <w:p w14:paraId="314FA26E"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57172635" w14:textId="28A97FC2"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2.36 (1.23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3.50) *</w:t>
            </w:r>
          </w:p>
        </w:tc>
        <w:tc>
          <w:tcPr>
            <w:tcW w:w="542" w:type="pct"/>
            <w:shd w:val="clear" w:color="auto" w:fill="auto"/>
            <w:noWrap/>
            <w:vAlign w:val="bottom"/>
          </w:tcPr>
          <w:p w14:paraId="2E21ADB3" w14:textId="2868FF2B"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&lt;0.001</w:t>
            </w:r>
          </w:p>
        </w:tc>
      </w:tr>
      <w:tr w:rsidR="00B139C0" w:rsidRPr="00C2015A" w14:paraId="4537E2A9" w14:textId="77777777" w:rsidTr="0092090B">
        <w:trPr>
          <w:trHeight w:val="276"/>
        </w:trPr>
        <w:tc>
          <w:tcPr>
            <w:tcW w:w="3298" w:type="pct"/>
            <w:shd w:val="clear" w:color="auto" w:fill="auto"/>
            <w:vAlign w:val="center"/>
          </w:tcPr>
          <w:p w14:paraId="563220D4"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5C224DC4" w14:textId="02EB8B56"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2.61 (1.64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3.59) *</w:t>
            </w:r>
          </w:p>
        </w:tc>
        <w:tc>
          <w:tcPr>
            <w:tcW w:w="542" w:type="pct"/>
            <w:shd w:val="clear" w:color="auto" w:fill="auto"/>
            <w:noWrap/>
            <w:vAlign w:val="bottom"/>
          </w:tcPr>
          <w:p w14:paraId="2B0E4680" w14:textId="496CAAC9"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&lt;0.001</w:t>
            </w:r>
          </w:p>
        </w:tc>
      </w:tr>
      <w:tr w:rsidR="00B139C0" w:rsidRPr="00C2015A" w14:paraId="17C31551" w14:textId="77777777" w:rsidTr="0092090B">
        <w:trPr>
          <w:trHeight w:val="276"/>
        </w:trPr>
        <w:tc>
          <w:tcPr>
            <w:tcW w:w="3298" w:type="pct"/>
            <w:shd w:val="clear" w:color="auto" w:fill="auto"/>
            <w:vAlign w:val="center"/>
          </w:tcPr>
          <w:p w14:paraId="0BFF552C" w14:textId="77777777" w:rsidR="00B139C0" w:rsidRPr="00785CCB" w:rsidRDefault="00B139C0" w:rsidP="00B139C0">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5D73426A" w14:textId="2366FB1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0.10) *</w:t>
            </w:r>
          </w:p>
        </w:tc>
        <w:tc>
          <w:tcPr>
            <w:tcW w:w="542" w:type="pct"/>
            <w:shd w:val="clear" w:color="auto" w:fill="auto"/>
            <w:noWrap/>
            <w:vAlign w:val="bottom"/>
          </w:tcPr>
          <w:p w14:paraId="29C7B6A6" w14:textId="12A681FE" w:rsidR="00B139C0" w:rsidRPr="00785CCB" w:rsidRDefault="00B139C0" w:rsidP="00B139C0">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&lt;0.001</w:t>
            </w:r>
          </w:p>
        </w:tc>
      </w:tr>
      <w:tr w:rsidR="00B139C0" w:rsidRPr="00C2015A" w14:paraId="08F7303C" w14:textId="77777777" w:rsidTr="0092090B">
        <w:trPr>
          <w:trHeight w:val="276"/>
        </w:trPr>
        <w:tc>
          <w:tcPr>
            <w:tcW w:w="3298" w:type="pct"/>
            <w:shd w:val="clear" w:color="auto" w:fill="auto"/>
            <w:vAlign w:val="center"/>
          </w:tcPr>
          <w:p w14:paraId="3215943A"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00E439B5" w14:textId="18F88EA2"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0.64)</w:t>
            </w:r>
          </w:p>
        </w:tc>
        <w:tc>
          <w:tcPr>
            <w:tcW w:w="542" w:type="pct"/>
            <w:shd w:val="clear" w:color="auto" w:fill="auto"/>
            <w:noWrap/>
            <w:vAlign w:val="bottom"/>
          </w:tcPr>
          <w:p w14:paraId="4E8696EA" w14:textId="54E6CA0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0.649</w:t>
            </w:r>
          </w:p>
        </w:tc>
      </w:tr>
      <w:tr w:rsidR="00B139C0" w:rsidRPr="00C2015A" w14:paraId="1CA1F0DD" w14:textId="77777777" w:rsidTr="0092090B">
        <w:trPr>
          <w:trHeight w:val="276"/>
        </w:trPr>
        <w:tc>
          <w:tcPr>
            <w:tcW w:w="3298" w:type="pct"/>
            <w:shd w:val="clear" w:color="auto" w:fill="auto"/>
            <w:vAlign w:val="center"/>
          </w:tcPr>
          <w:p w14:paraId="0E0230B6"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05137177" w14:textId="028AB93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0.68 (0.06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1.30) *</w:t>
            </w:r>
          </w:p>
        </w:tc>
        <w:tc>
          <w:tcPr>
            <w:tcW w:w="542" w:type="pct"/>
            <w:shd w:val="clear" w:color="auto" w:fill="auto"/>
            <w:noWrap/>
            <w:vAlign w:val="bottom"/>
          </w:tcPr>
          <w:p w14:paraId="55F4904F" w14:textId="5B424227"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0.031</w:t>
            </w:r>
          </w:p>
        </w:tc>
      </w:tr>
      <w:tr w:rsidR="00B139C0" w:rsidRPr="00C2015A" w14:paraId="1C4AADCB" w14:textId="77777777" w:rsidTr="0092090B">
        <w:trPr>
          <w:trHeight w:val="276"/>
        </w:trPr>
        <w:tc>
          <w:tcPr>
            <w:tcW w:w="3298" w:type="pct"/>
            <w:shd w:val="clear" w:color="auto" w:fill="auto"/>
            <w:vAlign w:val="center"/>
          </w:tcPr>
          <w:p w14:paraId="0BA2018A"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6121C7E6" w14:textId="0E5F2BA0"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0.09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.85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2.04)</w:t>
            </w:r>
          </w:p>
        </w:tc>
        <w:tc>
          <w:tcPr>
            <w:tcW w:w="542" w:type="pct"/>
            <w:shd w:val="clear" w:color="auto" w:fill="auto"/>
            <w:noWrap/>
            <w:vAlign w:val="bottom"/>
          </w:tcPr>
          <w:p w14:paraId="67FEA84E" w14:textId="0629243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0.925</w:t>
            </w:r>
          </w:p>
        </w:tc>
      </w:tr>
      <w:tr w:rsidR="00B139C0" w:rsidRPr="00C2015A" w14:paraId="4EDF673F" w14:textId="77777777" w:rsidTr="0092090B">
        <w:trPr>
          <w:trHeight w:val="276"/>
        </w:trPr>
        <w:tc>
          <w:tcPr>
            <w:tcW w:w="3298" w:type="pct"/>
            <w:shd w:val="clear" w:color="auto" w:fill="auto"/>
            <w:vAlign w:val="center"/>
          </w:tcPr>
          <w:p w14:paraId="77FA01CF"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4D2463D3" w14:textId="096BA3D2"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.44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.13</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0.24)</w:t>
            </w:r>
          </w:p>
        </w:tc>
        <w:tc>
          <w:tcPr>
            <w:tcW w:w="542" w:type="pct"/>
            <w:shd w:val="clear" w:color="auto" w:fill="auto"/>
            <w:noWrap/>
            <w:vAlign w:val="bottom"/>
          </w:tcPr>
          <w:p w14:paraId="081678C9" w14:textId="3740583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0.203</w:t>
            </w:r>
          </w:p>
        </w:tc>
      </w:tr>
      <w:tr w:rsidR="00B139C0" w:rsidRPr="00C2015A" w14:paraId="271040F8" w14:textId="77777777" w:rsidTr="0092090B">
        <w:trPr>
          <w:trHeight w:val="276"/>
        </w:trPr>
        <w:tc>
          <w:tcPr>
            <w:tcW w:w="3298" w:type="pct"/>
            <w:shd w:val="clear" w:color="auto" w:fill="auto"/>
            <w:vAlign w:val="center"/>
          </w:tcPr>
          <w:p w14:paraId="6B88B234"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76295851" w14:textId="75BE99F4"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.87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.74</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0.01) *</w:t>
            </w:r>
          </w:p>
        </w:tc>
        <w:tc>
          <w:tcPr>
            <w:tcW w:w="542" w:type="pct"/>
            <w:shd w:val="clear" w:color="auto" w:fill="auto"/>
            <w:noWrap/>
            <w:vAlign w:val="bottom"/>
          </w:tcPr>
          <w:p w14:paraId="2B2E1D21" w14:textId="327CCDF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0.046</w:t>
            </w:r>
          </w:p>
        </w:tc>
      </w:tr>
      <w:tr w:rsidR="00B139C0" w:rsidRPr="00C2015A" w14:paraId="110D633C" w14:textId="77777777" w:rsidTr="0092090B">
        <w:trPr>
          <w:trHeight w:val="276"/>
        </w:trPr>
        <w:tc>
          <w:tcPr>
            <w:tcW w:w="3298" w:type="pct"/>
            <w:shd w:val="clear" w:color="auto" w:fill="auto"/>
            <w:vAlign w:val="center"/>
          </w:tcPr>
          <w:p w14:paraId="35993BB1"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5293C7B9" w14:textId="4C36E1D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0.10)</w:t>
            </w:r>
          </w:p>
        </w:tc>
        <w:tc>
          <w:tcPr>
            <w:tcW w:w="542" w:type="pct"/>
            <w:shd w:val="clear" w:color="auto" w:fill="auto"/>
            <w:noWrap/>
            <w:vAlign w:val="bottom"/>
          </w:tcPr>
          <w:p w14:paraId="0A61D68F" w14:textId="201B916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0.383</w:t>
            </w:r>
          </w:p>
        </w:tc>
      </w:tr>
      <w:tr w:rsidR="00B139C0" w:rsidRPr="00C2015A" w14:paraId="075D8C15" w14:textId="77777777" w:rsidTr="0092090B">
        <w:trPr>
          <w:trHeight w:val="276"/>
        </w:trPr>
        <w:tc>
          <w:tcPr>
            <w:tcW w:w="3298" w:type="pct"/>
            <w:shd w:val="clear" w:color="auto" w:fill="auto"/>
            <w:vAlign w:val="center"/>
          </w:tcPr>
          <w:p w14:paraId="49A49D8F"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Family history of hypertension (Positive vs Negative)</w:t>
            </w:r>
          </w:p>
        </w:tc>
        <w:tc>
          <w:tcPr>
            <w:tcW w:w="1160" w:type="pct"/>
            <w:shd w:val="clear" w:color="auto" w:fill="auto"/>
            <w:noWrap/>
            <w:vAlign w:val="bottom"/>
          </w:tcPr>
          <w:p w14:paraId="4B3D4998" w14:textId="0DCA391C"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0.54 (0.12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0.97) *</w:t>
            </w:r>
          </w:p>
        </w:tc>
        <w:tc>
          <w:tcPr>
            <w:tcW w:w="542" w:type="pct"/>
            <w:shd w:val="clear" w:color="auto" w:fill="auto"/>
            <w:noWrap/>
            <w:vAlign w:val="bottom"/>
          </w:tcPr>
          <w:p w14:paraId="093D3379" w14:textId="7718CD8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0.012</w:t>
            </w:r>
          </w:p>
        </w:tc>
      </w:tr>
      <w:tr w:rsidR="00B139C0" w:rsidRPr="00C2015A" w14:paraId="6528D6DF" w14:textId="77777777" w:rsidTr="0092090B">
        <w:trPr>
          <w:trHeight w:val="276"/>
        </w:trPr>
        <w:tc>
          <w:tcPr>
            <w:tcW w:w="3298" w:type="pct"/>
            <w:shd w:val="clear" w:color="auto" w:fill="auto"/>
            <w:vAlign w:val="center"/>
          </w:tcPr>
          <w:p w14:paraId="2AD3C631"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196700FF" w14:textId="1C1F419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0.92)</w:t>
            </w:r>
          </w:p>
        </w:tc>
        <w:tc>
          <w:tcPr>
            <w:tcW w:w="542" w:type="pct"/>
            <w:shd w:val="clear" w:color="auto" w:fill="auto"/>
            <w:noWrap/>
            <w:vAlign w:val="bottom"/>
          </w:tcPr>
          <w:p w14:paraId="1F9DFD26" w14:textId="1AE4919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0.911</w:t>
            </w:r>
          </w:p>
        </w:tc>
      </w:tr>
      <w:tr w:rsidR="00B139C0" w:rsidRPr="00C2015A" w14:paraId="48775125" w14:textId="77777777" w:rsidTr="0092090B">
        <w:trPr>
          <w:trHeight w:val="295"/>
        </w:trPr>
        <w:tc>
          <w:tcPr>
            <w:tcW w:w="3298" w:type="pct"/>
            <w:shd w:val="clear" w:color="auto" w:fill="auto"/>
            <w:vAlign w:val="center"/>
          </w:tcPr>
          <w:p w14:paraId="6AC809AB" w14:textId="52DE2945" w:rsidR="00B139C0" w:rsidRPr="00785CCB" w:rsidRDefault="00B139C0" w:rsidP="00B139C0">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1727CB1A" w14:textId="0FD14D8B"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.52</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0.46)</w:t>
            </w:r>
          </w:p>
        </w:tc>
        <w:tc>
          <w:tcPr>
            <w:tcW w:w="542" w:type="pct"/>
            <w:shd w:val="clear" w:color="auto" w:fill="auto"/>
            <w:noWrap/>
            <w:vAlign w:val="bottom"/>
          </w:tcPr>
          <w:p w14:paraId="6CA76029" w14:textId="58F436AA" w:rsidR="00B139C0" w:rsidRPr="00785CCB" w:rsidRDefault="00B139C0" w:rsidP="00B139C0">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0.899</w:t>
            </w:r>
          </w:p>
        </w:tc>
      </w:tr>
      <w:tr w:rsidR="00B139C0" w:rsidRPr="00C2015A" w14:paraId="71295CAC" w14:textId="77777777" w:rsidTr="0092090B">
        <w:trPr>
          <w:trHeight w:val="276"/>
        </w:trPr>
        <w:tc>
          <w:tcPr>
            <w:tcW w:w="3298" w:type="pct"/>
            <w:shd w:val="clear" w:color="auto" w:fill="auto"/>
            <w:vAlign w:val="center"/>
          </w:tcPr>
          <w:p w14:paraId="2470C997" w14:textId="641FC950"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15F274D5" w14:textId="545964F9"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.66</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0.53)</w:t>
            </w:r>
          </w:p>
        </w:tc>
        <w:tc>
          <w:tcPr>
            <w:tcW w:w="542" w:type="pct"/>
            <w:shd w:val="clear" w:color="auto" w:fill="auto"/>
            <w:noWrap/>
            <w:vAlign w:val="bottom"/>
          </w:tcPr>
          <w:p w14:paraId="1178D417" w14:textId="15FB6C6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0.822</w:t>
            </w:r>
          </w:p>
        </w:tc>
      </w:tr>
      <w:tr w:rsidR="00B139C0" w:rsidRPr="00C2015A" w14:paraId="0427BB18" w14:textId="77777777" w:rsidTr="0092090B">
        <w:trPr>
          <w:trHeight w:val="276"/>
        </w:trPr>
        <w:tc>
          <w:tcPr>
            <w:tcW w:w="3298" w:type="pct"/>
            <w:shd w:val="clear" w:color="auto" w:fill="auto"/>
            <w:vAlign w:val="center"/>
          </w:tcPr>
          <w:p w14:paraId="5AD53083" w14:textId="4204D384"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3FB2FF83" w14:textId="21B6779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1.05)</w:t>
            </w:r>
          </w:p>
        </w:tc>
        <w:tc>
          <w:tcPr>
            <w:tcW w:w="542" w:type="pct"/>
            <w:shd w:val="clear" w:color="auto" w:fill="auto"/>
            <w:noWrap/>
            <w:vAlign w:val="bottom"/>
          </w:tcPr>
          <w:p w14:paraId="510109F9" w14:textId="00252B6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0.485</w:t>
            </w:r>
          </w:p>
        </w:tc>
      </w:tr>
      <w:tr w:rsidR="00B139C0" w:rsidRPr="00C2015A" w14:paraId="2426AEB9" w14:textId="77777777" w:rsidTr="0092090B">
        <w:trPr>
          <w:trHeight w:val="276"/>
        </w:trPr>
        <w:tc>
          <w:tcPr>
            <w:tcW w:w="3298" w:type="pct"/>
            <w:shd w:val="clear" w:color="auto" w:fill="auto"/>
            <w:vAlign w:val="center"/>
          </w:tcPr>
          <w:p w14:paraId="03413C66" w14:textId="1DA80603"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78B6BCC3" w14:textId="65BE538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0.56)</w:t>
            </w:r>
          </w:p>
        </w:tc>
        <w:tc>
          <w:tcPr>
            <w:tcW w:w="542" w:type="pct"/>
            <w:shd w:val="clear" w:color="auto" w:fill="auto"/>
            <w:noWrap/>
            <w:vAlign w:val="bottom"/>
          </w:tcPr>
          <w:p w14:paraId="15748F63" w14:textId="318CB8B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0.988</w:t>
            </w:r>
          </w:p>
        </w:tc>
      </w:tr>
      <w:tr w:rsidR="00B139C0" w:rsidRPr="00C2015A" w14:paraId="6A632343" w14:textId="77777777" w:rsidTr="0092090B">
        <w:trPr>
          <w:trHeight w:val="276"/>
        </w:trPr>
        <w:tc>
          <w:tcPr>
            <w:tcW w:w="3298" w:type="pct"/>
            <w:shd w:val="clear" w:color="auto" w:fill="auto"/>
            <w:vAlign w:val="center"/>
          </w:tcPr>
          <w:p w14:paraId="7B09A53A"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3C14A0D9" w14:textId="44B885C4"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.36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.99</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0.27)</w:t>
            </w:r>
          </w:p>
        </w:tc>
        <w:tc>
          <w:tcPr>
            <w:tcW w:w="542" w:type="pct"/>
            <w:shd w:val="clear" w:color="auto" w:fill="auto"/>
            <w:noWrap/>
            <w:vAlign w:val="bottom"/>
          </w:tcPr>
          <w:p w14:paraId="7E6B8B8E" w14:textId="319F703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0.260</w:t>
            </w:r>
          </w:p>
        </w:tc>
      </w:tr>
      <w:tr w:rsidR="00B139C0" w:rsidRPr="00C2015A" w14:paraId="295B0541" w14:textId="77777777" w:rsidTr="0092090B">
        <w:trPr>
          <w:trHeight w:val="276"/>
        </w:trPr>
        <w:tc>
          <w:tcPr>
            <w:tcW w:w="3298" w:type="pct"/>
            <w:shd w:val="clear" w:color="auto" w:fill="auto"/>
            <w:vAlign w:val="center"/>
          </w:tcPr>
          <w:p w14:paraId="784CB7A6"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322E543D" w14:textId="5B7FBA5D"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.40 (</w:t>
            </w:r>
            <w:r w:rsidRPr="00785CCB">
              <w:rPr>
                <w:rFonts w:ascii="Times New Roman" w:eastAsia="等线" w:hAnsi="Times New Roman" w:cs="Times New Roman"/>
                <w:color w:val="000000"/>
                <w:szCs w:val="21"/>
              </w:rPr>
              <w:t>−2</w:t>
            </w:r>
            <w:r w:rsidR="00B139C0" w:rsidRPr="00785CCB">
              <w:rPr>
                <w:rFonts w:ascii="Times New Roman" w:eastAsia="等线" w:hAnsi="Times New Roman" w:cs="Times New Roman"/>
                <w:color w:val="000000"/>
                <w:szCs w:val="21"/>
              </w:rPr>
              <w:t>.73</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0.08) *</w:t>
            </w:r>
          </w:p>
        </w:tc>
        <w:tc>
          <w:tcPr>
            <w:tcW w:w="542" w:type="pct"/>
            <w:shd w:val="clear" w:color="auto" w:fill="auto"/>
            <w:noWrap/>
            <w:vAlign w:val="bottom"/>
          </w:tcPr>
          <w:p w14:paraId="36628898" w14:textId="3D9A5EB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0.038</w:t>
            </w:r>
          </w:p>
        </w:tc>
      </w:tr>
      <w:tr w:rsidR="00B139C0" w:rsidRPr="00C2015A" w14:paraId="066992EB" w14:textId="77777777" w:rsidTr="0092090B">
        <w:trPr>
          <w:trHeight w:val="276"/>
        </w:trPr>
        <w:tc>
          <w:tcPr>
            <w:tcW w:w="3298" w:type="pct"/>
            <w:shd w:val="clear" w:color="auto" w:fill="auto"/>
            <w:vAlign w:val="center"/>
          </w:tcPr>
          <w:p w14:paraId="3113D4DD" w14:textId="61FEFF00"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60D9EF29" w14:textId="1A44A9FC"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0.88)</w:t>
            </w:r>
          </w:p>
        </w:tc>
        <w:tc>
          <w:tcPr>
            <w:tcW w:w="542" w:type="pct"/>
            <w:shd w:val="clear" w:color="auto" w:fill="auto"/>
            <w:noWrap/>
            <w:vAlign w:val="bottom"/>
          </w:tcPr>
          <w:p w14:paraId="23B8DFAC" w14:textId="627A7662"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0.243</w:t>
            </w:r>
          </w:p>
        </w:tc>
      </w:tr>
      <w:tr w:rsidR="00B139C0" w:rsidRPr="00C2015A" w14:paraId="20A00BF2" w14:textId="77777777" w:rsidTr="0092090B">
        <w:trPr>
          <w:trHeight w:val="276"/>
        </w:trPr>
        <w:tc>
          <w:tcPr>
            <w:tcW w:w="3298" w:type="pct"/>
            <w:shd w:val="clear" w:color="auto" w:fill="auto"/>
            <w:vAlign w:val="center"/>
          </w:tcPr>
          <w:p w14:paraId="3DF13FD2" w14:textId="0E897D1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6B2A4383" w14:textId="612AEA51"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0.70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.35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2.74)</w:t>
            </w:r>
          </w:p>
        </w:tc>
        <w:tc>
          <w:tcPr>
            <w:tcW w:w="542" w:type="pct"/>
            <w:shd w:val="clear" w:color="auto" w:fill="auto"/>
            <w:noWrap/>
            <w:vAlign w:val="bottom"/>
          </w:tcPr>
          <w:p w14:paraId="4F6CEBD4" w14:textId="5487745F"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0.504</w:t>
            </w:r>
          </w:p>
        </w:tc>
      </w:tr>
      <w:tr w:rsidR="00B139C0" w:rsidRPr="00C2015A" w14:paraId="0A272003" w14:textId="77777777" w:rsidTr="0092090B">
        <w:trPr>
          <w:trHeight w:val="276"/>
        </w:trPr>
        <w:tc>
          <w:tcPr>
            <w:tcW w:w="3298" w:type="pct"/>
            <w:shd w:val="clear" w:color="auto" w:fill="auto"/>
            <w:vAlign w:val="center"/>
          </w:tcPr>
          <w:p w14:paraId="23E55785"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305B590B" w14:textId="3A3D8D94"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.22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.67</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0.23)</w:t>
            </w:r>
          </w:p>
        </w:tc>
        <w:tc>
          <w:tcPr>
            <w:tcW w:w="542" w:type="pct"/>
            <w:shd w:val="clear" w:color="auto" w:fill="auto"/>
            <w:noWrap/>
            <w:vAlign w:val="bottom"/>
          </w:tcPr>
          <w:p w14:paraId="3B73B8AA" w14:textId="64449F97"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0.336</w:t>
            </w:r>
          </w:p>
        </w:tc>
      </w:tr>
      <w:tr w:rsidR="00B139C0" w:rsidRPr="00C2015A" w14:paraId="6B18B1DF" w14:textId="77777777" w:rsidTr="0092090B">
        <w:trPr>
          <w:trHeight w:val="276"/>
        </w:trPr>
        <w:tc>
          <w:tcPr>
            <w:tcW w:w="3298" w:type="pct"/>
            <w:shd w:val="clear" w:color="auto" w:fill="auto"/>
            <w:vAlign w:val="center"/>
          </w:tcPr>
          <w:p w14:paraId="1A03C78B"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1E0AD8AB" w14:textId="099BFD3E"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.34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.80</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0.12)</w:t>
            </w:r>
          </w:p>
        </w:tc>
        <w:tc>
          <w:tcPr>
            <w:tcW w:w="542" w:type="pct"/>
            <w:shd w:val="clear" w:color="auto" w:fill="auto"/>
            <w:noWrap/>
            <w:vAlign w:val="bottom"/>
          </w:tcPr>
          <w:p w14:paraId="2126E24D" w14:textId="4164909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0.150</w:t>
            </w:r>
          </w:p>
        </w:tc>
      </w:tr>
      <w:tr w:rsidR="00B139C0" w:rsidRPr="00C2015A" w14:paraId="334D13F0" w14:textId="77777777" w:rsidTr="0092090B">
        <w:trPr>
          <w:trHeight w:val="276"/>
        </w:trPr>
        <w:tc>
          <w:tcPr>
            <w:tcW w:w="3298" w:type="pct"/>
            <w:shd w:val="clear" w:color="auto" w:fill="auto"/>
            <w:vAlign w:val="center"/>
          </w:tcPr>
          <w:p w14:paraId="2D6CAB07"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3CE9FE7D" w14:textId="2C854DBF"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.41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.86</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0.05)</w:t>
            </w:r>
          </w:p>
        </w:tc>
        <w:tc>
          <w:tcPr>
            <w:tcW w:w="542" w:type="pct"/>
            <w:shd w:val="clear" w:color="auto" w:fill="auto"/>
            <w:noWrap/>
            <w:vAlign w:val="bottom"/>
          </w:tcPr>
          <w:p w14:paraId="77D4DE2B" w14:textId="2AE5A3C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0.079</w:t>
            </w:r>
          </w:p>
        </w:tc>
      </w:tr>
      <w:tr w:rsidR="00B139C0" w:rsidRPr="00C2015A" w14:paraId="6D52CF1C" w14:textId="77777777" w:rsidTr="0092090B">
        <w:trPr>
          <w:trHeight w:val="276"/>
        </w:trPr>
        <w:tc>
          <w:tcPr>
            <w:tcW w:w="3298" w:type="pct"/>
            <w:shd w:val="clear" w:color="auto" w:fill="auto"/>
            <w:vAlign w:val="center"/>
          </w:tcPr>
          <w:p w14:paraId="7A9BC08A" w14:textId="5AC5374D"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60" w:type="pct"/>
            <w:shd w:val="clear" w:color="auto" w:fill="auto"/>
            <w:noWrap/>
            <w:vAlign w:val="bottom"/>
          </w:tcPr>
          <w:p w14:paraId="44365A7B" w14:textId="6DD663D5"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0.26)</w:t>
            </w:r>
          </w:p>
        </w:tc>
        <w:tc>
          <w:tcPr>
            <w:tcW w:w="542" w:type="pct"/>
            <w:shd w:val="clear" w:color="auto" w:fill="auto"/>
            <w:noWrap/>
            <w:vAlign w:val="bottom"/>
          </w:tcPr>
          <w:p w14:paraId="7439ED55" w14:textId="0F7CCA55"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0.672</w:t>
            </w:r>
          </w:p>
        </w:tc>
      </w:tr>
      <w:tr w:rsidR="00B139C0" w:rsidRPr="00C2015A" w14:paraId="28119DA9" w14:textId="77777777" w:rsidTr="0092090B">
        <w:trPr>
          <w:trHeight w:val="276"/>
        </w:trPr>
        <w:tc>
          <w:tcPr>
            <w:tcW w:w="3298" w:type="pct"/>
            <w:shd w:val="clear" w:color="auto" w:fill="auto"/>
            <w:vAlign w:val="center"/>
          </w:tcPr>
          <w:p w14:paraId="4CB5FEBA" w14:textId="5AE7760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TG (mmol/L)</w:t>
            </w:r>
          </w:p>
        </w:tc>
        <w:tc>
          <w:tcPr>
            <w:tcW w:w="1160" w:type="pct"/>
            <w:shd w:val="clear" w:color="auto" w:fill="auto"/>
            <w:noWrap/>
            <w:vAlign w:val="bottom"/>
          </w:tcPr>
          <w:p w14:paraId="7CF9FB0F" w14:textId="0551506F"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.32</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0.19)</w:t>
            </w:r>
          </w:p>
        </w:tc>
        <w:tc>
          <w:tcPr>
            <w:tcW w:w="542" w:type="pct"/>
            <w:shd w:val="clear" w:color="auto" w:fill="auto"/>
            <w:noWrap/>
            <w:vAlign w:val="bottom"/>
          </w:tcPr>
          <w:p w14:paraId="1D217852" w14:textId="38CD0D79"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0.612</w:t>
            </w:r>
          </w:p>
        </w:tc>
      </w:tr>
      <w:tr w:rsidR="00B139C0" w:rsidRPr="00C2015A" w14:paraId="2C53E9C3" w14:textId="77777777" w:rsidTr="0092090B">
        <w:trPr>
          <w:trHeight w:val="276"/>
        </w:trPr>
        <w:tc>
          <w:tcPr>
            <w:tcW w:w="3298" w:type="pct"/>
            <w:shd w:val="clear" w:color="auto" w:fill="auto"/>
            <w:vAlign w:val="center"/>
          </w:tcPr>
          <w:p w14:paraId="3E3B3E63" w14:textId="7CA83B24"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TC (mmol/L)</w:t>
            </w:r>
          </w:p>
        </w:tc>
        <w:tc>
          <w:tcPr>
            <w:tcW w:w="1160" w:type="pct"/>
            <w:shd w:val="clear" w:color="auto" w:fill="auto"/>
            <w:noWrap/>
            <w:vAlign w:val="bottom"/>
          </w:tcPr>
          <w:p w14:paraId="01D53715" w14:textId="33E36073"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0.83)</w:t>
            </w:r>
          </w:p>
        </w:tc>
        <w:tc>
          <w:tcPr>
            <w:tcW w:w="542" w:type="pct"/>
            <w:shd w:val="clear" w:color="auto" w:fill="auto"/>
            <w:noWrap/>
            <w:vAlign w:val="bottom"/>
          </w:tcPr>
          <w:p w14:paraId="6BAECF4F" w14:textId="3E9FB843"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0.523</w:t>
            </w:r>
          </w:p>
        </w:tc>
      </w:tr>
      <w:tr w:rsidR="00B139C0" w:rsidRPr="00C2015A" w14:paraId="1C7922EA" w14:textId="77777777" w:rsidTr="0092090B">
        <w:trPr>
          <w:trHeight w:val="276"/>
        </w:trPr>
        <w:tc>
          <w:tcPr>
            <w:tcW w:w="3298" w:type="pct"/>
            <w:shd w:val="clear" w:color="auto" w:fill="auto"/>
            <w:vAlign w:val="center"/>
          </w:tcPr>
          <w:p w14:paraId="2A8D3880" w14:textId="5CF1C84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LDL-C (mmol/L)</w:t>
            </w:r>
          </w:p>
        </w:tc>
        <w:tc>
          <w:tcPr>
            <w:tcW w:w="1160" w:type="pct"/>
            <w:shd w:val="clear" w:color="auto" w:fill="auto"/>
            <w:noWrap/>
            <w:vAlign w:val="bottom"/>
          </w:tcPr>
          <w:p w14:paraId="06BD54E1" w14:textId="2418884B"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.08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.78</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0.61)</w:t>
            </w:r>
          </w:p>
        </w:tc>
        <w:tc>
          <w:tcPr>
            <w:tcW w:w="542" w:type="pct"/>
            <w:shd w:val="clear" w:color="auto" w:fill="auto"/>
            <w:noWrap/>
            <w:vAlign w:val="bottom"/>
          </w:tcPr>
          <w:p w14:paraId="286DEF11" w14:textId="370BBBEB"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0.811</w:t>
            </w:r>
          </w:p>
        </w:tc>
      </w:tr>
      <w:tr w:rsidR="00B139C0" w:rsidRPr="00C2015A" w14:paraId="75489143" w14:textId="77777777" w:rsidTr="0092090B">
        <w:trPr>
          <w:trHeight w:val="276"/>
        </w:trPr>
        <w:tc>
          <w:tcPr>
            <w:tcW w:w="3298" w:type="pct"/>
            <w:shd w:val="clear" w:color="auto" w:fill="auto"/>
            <w:vAlign w:val="center"/>
          </w:tcPr>
          <w:p w14:paraId="5F549066" w14:textId="429DB49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HDL-C (mmol/L)</w:t>
            </w:r>
          </w:p>
        </w:tc>
        <w:tc>
          <w:tcPr>
            <w:tcW w:w="1160" w:type="pct"/>
            <w:shd w:val="clear" w:color="auto" w:fill="auto"/>
            <w:noWrap/>
            <w:vAlign w:val="bottom"/>
          </w:tcPr>
          <w:p w14:paraId="4A348BD8" w14:textId="5AEE7127"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.03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.98</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0.08) *</w:t>
            </w:r>
          </w:p>
        </w:tc>
        <w:tc>
          <w:tcPr>
            <w:tcW w:w="542" w:type="pct"/>
            <w:shd w:val="clear" w:color="auto" w:fill="auto"/>
            <w:noWrap/>
            <w:vAlign w:val="bottom"/>
          </w:tcPr>
          <w:p w14:paraId="5CE5C1CC" w14:textId="022282A4"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0.034</w:t>
            </w:r>
          </w:p>
        </w:tc>
      </w:tr>
      <w:tr w:rsidR="00B139C0" w:rsidRPr="00C2015A" w14:paraId="27F59168" w14:textId="77777777" w:rsidTr="0092090B">
        <w:trPr>
          <w:trHeight w:val="276"/>
        </w:trPr>
        <w:tc>
          <w:tcPr>
            <w:tcW w:w="3298" w:type="pct"/>
            <w:shd w:val="clear" w:color="auto" w:fill="auto"/>
            <w:vAlign w:val="center"/>
          </w:tcPr>
          <w:p w14:paraId="50209308" w14:textId="372612C5"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0CB578D8" w14:textId="1A731861"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1.89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.73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4.51)</w:t>
            </w:r>
          </w:p>
        </w:tc>
        <w:tc>
          <w:tcPr>
            <w:tcW w:w="542" w:type="pct"/>
            <w:shd w:val="clear" w:color="auto" w:fill="auto"/>
            <w:noWrap/>
            <w:vAlign w:val="bottom"/>
          </w:tcPr>
          <w:p w14:paraId="28E9AF44" w14:textId="257504EB"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0.158</w:t>
            </w:r>
          </w:p>
        </w:tc>
      </w:tr>
      <w:tr w:rsidR="00B139C0" w:rsidRPr="00C2015A" w14:paraId="7C42E1B8" w14:textId="77777777" w:rsidTr="0092090B">
        <w:trPr>
          <w:trHeight w:val="276"/>
        </w:trPr>
        <w:tc>
          <w:tcPr>
            <w:tcW w:w="3298" w:type="pct"/>
            <w:shd w:val="clear" w:color="auto" w:fill="auto"/>
            <w:vAlign w:val="center"/>
          </w:tcPr>
          <w:p w14:paraId="36DB9648" w14:textId="4AAAEA74"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shd w:val="clear" w:color="auto" w:fill="auto"/>
            <w:noWrap/>
            <w:vAlign w:val="bottom"/>
          </w:tcPr>
          <w:p w14:paraId="2121127D" w14:textId="24080249"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w:t>
            </w:r>
            <w:r w:rsidR="00B139C0" w:rsidRPr="00785CCB">
              <w:rPr>
                <w:rFonts w:ascii="Times New Roman" w:eastAsia="等线" w:hAnsi="Times New Roman" w:cs="Times New Roman"/>
                <w:color w:val="000000"/>
                <w:szCs w:val="21"/>
              </w:rPr>
              <w:t>.25 (</w:t>
            </w:r>
            <w:r w:rsidRPr="00785CCB">
              <w:rPr>
                <w:rFonts w:ascii="Times New Roman" w:eastAsia="等线" w:hAnsi="Times New Roman" w:cs="Times New Roman"/>
                <w:color w:val="000000"/>
                <w:szCs w:val="21"/>
              </w:rPr>
              <w:t>−5</w:t>
            </w:r>
            <w:r w:rsidR="00B139C0" w:rsidRPr="00785CCB">
              <w:rPr>
                <w:rFonts w:ascii="Times New Roman" w:eastAsia="等线" w:hAnsi="Times New Roman" w:cs="Times New Roman"/>
                <w:color w:val="000000"/>
                <w:szCs w:val="21"/>
              </w:rPr>
              <w:t>.18</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0.69)</w:t>
            </w:r>
          </w:p>
        </w:tc>
        <w:tc>
          <w:tcPr>
            <w:tcW w:w="542" w:type="pct"/>
            <w:shd w:val="clear" w:color="auto" w:fill="auto"/>
            <w:noWrap/>
            <w:vAlign w:val="bottom"/>
          </w:tcPr>
          <w:p w14:paraId="0CCF0015" w14:textId="626FD41F"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0.134</w:t>
            </w:r>
          </w:p>
        </w:tc>
      </w:tr>
      <w:tr w:rsidR="001A3C74" w:rsidRPr="00C2015A" w14:paraId="117FD583" w14:textId="77777777" w:rsidTr="0092090B">
        <w:trPr>
          <w:trHeight w:val="276"/>
        </w:trPr>
        <w:tc>
          <w:tcPr>
            <w:tcW w:w="3298" w:type="pct"/>
            <w:shd w:val="clear" w:color="auto" w:fill="auto"/>
            <w:vAlign w:val="center"/>
          </w:tcPr>
          <w:p w14:paraId="34755F13" w14:textId="3C845E02" w:rsidR="001A3C74" w:rsidRPr="00785CCB" w:rsidRDefault="00A1423E" w:rsidP="001A3C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Outcome of PP</w:t>
            </w:r>
          </w:p>
        </w:tc>
        <w:tc>
          <w:tcPr>
            <w:tcW w:w="1160" w:type="pct"/>
            <w:shd w:val="clear" w:color="auto" w:fill="auto"/>
            <w:noWrap/>
            <w:vAlign w:val="bottom"/>
          </w:tcPr>
          <w:p w14:paraId="15CD28DB" w14:textId="77777777" w:rsidR="001A3C74" w:rsidRPr="00785CCB" w:rsidRDefault="001A3C74" w:rsidP="001A3C74">
            <w:pPr>
              <w:widowControl/>
              <w:jc w:val="left"/>
              <w:rPr>
                <w:rFonts w:ascii="Times New Roman" w:eastAsia="等线" w:hAnsi="Times New Roman" w:cs="Times New Roman"/>
                <w:color w:val="000000"/>
                <w:kern w:val="0"/>
                <w:szCs w:val="21"/>
              </w:rPr>
            </w:pPr>
          </w:p>
        </w:tc>
        <w:tc>
          <w:tcPr>
            <w:tcW w:w="542" w:type="pct"/>
            <w:shd w:val="clear" w:color="auto" w:fill="auto"/>
            <w:noWrap/>
            <w:vAlign w:val="bottom"/>
          </w:tcPr>
          <w:p w14:paraId="7AA521F0" w14:textId="77777777" w:rsidR="001A3C74" w:rsidRPr="00785CCB" w:rsidRDefault="001A3C74" w:rsidP="001A3C74">
            <w:pPr>
              <w:widowControl/>
              <w:jc w:val="left"/>
              <w:rPr>
                <w:rFonts w:ascii="Times New Roman" w:eastAsia="等线" w:hAnsi="Times New Roman" w:cs="Times New Roman"/>
                <w:color w:val="000000"/>
                <w:kern w:val="0"/>
                <w:szCs w:val="21"/>
              </w:rPr>
            </w:pPr>
          </w:p>
        </w:tc>
      </w:tr>
      <w:tr w:rsidR="00B139C0" w:rsidRPr="00C2015A" w14:paraId="5B2638B1" w14:textId="77777777" w:rsidTr="0092090B">
        <w:trPr>
          <w:trHeight w:val="276"/>
        </w:trPr>
        <w:tc>
          <w:tcPr>
            <w:tcW w:w="3298" w:type="pct"/>
            <w:shd w:val="clear" w:color="auto" w:fill="auto"/>
            <w:vAlign w:val="center"/>
          </w:tcPr>
          <w:p w14:paraId="7D981108" w14:textId="3EA8615D"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4DD26700" w14:textId="274BAAF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2.19 (1.44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2.95) *</w:t>
            </w:r>
          </w:p>
        </w:tc>
        <w:tc>
          <w:tcPr>
            <w:tcW w:w="542" w:type="pct"/>
            <w:shd w:val="clear" w:color="auto" w:fill="auto"/>
            <w:noWrap/>
            <w:vAlign w:val="bottom"/>
          </w:tcPr>
          <w:p w14:paraId="1BC65806" w14:textId="280F86B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43D99511" w14:textId="77777777" w:rsidTr="0092090B">
        <w:trPr>
          <w:trHeight w:val="276"/>
        </w:trPr>
        <w:tc>
          <w:tcPr>
            <w:tcW w:w="3298" w:type="pct"/>
            <w:shd w:val="clear" w:color="auto" w:fill="auto"/>
            <w:vAlign w:val="center"/>
          </w:tcPr>
          <w:p w14:paraId="44DC28B9" w14:textId="5CAC0BB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4D131BDF" w14:textId="79E2A38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2.00 (1.15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2.86) *</w:t>
            </w:r>
          </w:p>
        </w:tc>
        <w:tc>
          <w:tcPr>
            <w:tcW w:w="542" w:type="pct"/>
            <w:shd w:val="clear" w:color="auto" w:fill="auto"/>
            <w:noWrap/>
            <w:vAlign w:val="bottom"/>
          </w:tcPr>
          <w:p w14:paraId="71210B9B" w14:textId="05296E8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4DA52F28" w14:textId="77777777" w:rsidTr="0092090B">
        <w:trPr>
          <w:trHeight w:val="276"/>
        </w:trPr>
        <w:tc>
          <w:tcPr>
            <w:tcW w:w="3298" w:type="pct"/>
            <w:shd w:val="clear" w:color="auto" w:fill="auto"/>
            <w:vAlign w:val="center"/>
          </w:tcPr>
          <w:p w14:paraId="613F3686" w14:textId="4F4A710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511B8B65" w14:textId="70FB0C7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2.17 (1.41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2.93) *</w:t>
            </w:r>
          </w:p>
        </w:tc>
        <w:tc>
          <w:tcPr>
            <w:tcW w:w="542" w:type="pct"/>
            <w:shd w:val="clear" w:color="auto" w:fill="auto"/>
            <w:noWrap/>
            <w:vAlign w:val="bottom"/>
          </w:tcPr>
          <w:p w14:paraId="28BF7DEE" w14:textId="074C6E8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3A9F186F" w14:textId="77777777" w:rsidTr="0092090B">
        <w:trPr>
          <w:trHeight w:val="276"/>
        </w:trPr>
        <w:tc>
          <w:tcPr>
            <w:tcW w:w="3298" w:type="pct"/>
            <w:shd w:val="clear" w:color="auto" w:fill="auto"/>
            <w:vAlign w:val="center"/>
          </w:tcPr>
          <w:p w14:paraId="6459BFB5" w14:textId="7272C1DF"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621C61B0" w14:textId="2FB5ADB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0.07) *</w:t>
            </w:r>
          </w:p>
        </w:tc>
        <w:tc>
          <w:tcPr>
            <w:tcW w:w="542" w:type="pct"/>
            <w:shd w:val="clear" w:color="auto" w:fill="auto"/>
            <w:noWrap/>
            <w:vAlign w:val="bottom"/>
          </w:tcPr>
          <w:p w14:paraId="75DC7C18" w14:textId="09324C4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69EC8D2D" w14:textId="77777777" w:rsidTr="0092090B">
        <w:trPr>
          <w:trHeight w:val="276"/>
        </w:trPr>
        <w:tc>
          <w:tcPr>
            <w:tcW w:w="3298" w:type="pct"/>
            <w:shd w:val="clear" w:color="auto" w:fill="auto"/>
            <w:vAlign w:val="center"/>
          </w:tcPr>
          <w:p w14:paraId="047923C2" w14:textId="37847230"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365D7D41" w14:textId="7731E703"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.97</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0.09) *</w:t>
            </w:r>
          </w:p>
        </w:tc>
        <w:tc>
          <w:tcPr>
            <w:tcW w:w="542" w:type="pct"/>
            <w:shd w:val="clear" w:color="auto" w:fill="auto"/>
            <w:noWrap/>
            <w:vAlign w:val="bottom"/>
          </w:tcPr>
          <w:p w14:paraId="3B9AEDCC" w14:textId="66353D9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0.019</w:t>
            </w:r>
          </w:p>
        </w:tc>
      </w:tr>
      <w:tr w:rsidR="00B139C0" w:rsidRPr="00C2015A" w14:paraId="5E8BD111" w14:textId="77777777" w:rsidTr="0092090B">
        <w:trPr>
          <w:trHeight w:val="276"/>
        </w:trPr>
        <w:tc>
          <w:tcPr>
            <w:tcW w:w="3298" w:type="pct"/>
            <w:shd w:val="clear" w:color="auto" w:fill="auto"/>
            <w:vAlign w:val="center"/>
          </w:tcPr>
          <w:p w14:paraId="32F0DB61" w14:textId="6F1D5DBF"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5D1CDE85" w14:textId="6296E57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0.89)</w:t>
            </w:r>
          </w:p>
        </w:tc>
        <w:tc>
          <w:tcPr>
            <w:tcW w:w="542" w:type="pct"/>
            <w:shd w:val="clear" w:color="auto" w:fill="auto"/>
            <w:noWrap/>
            <w:vAlign w:val="bottom"/>
          </w:tcPr>
          <w:p w14:paraId="37917CB1" w14:textId="7FC0212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0.167</w:t>
            </w:r>
          </w:p>
        </w:tc>
      </w:tr>
      <w:tr w:rsidR="00B139C0" w:rsidRPr="00C2015A" w14:paraId="27BD99C6" w14:textId="77777777" w:rsidTr="0092090B">
        <w:trPr>
          <w:trHeight w:val="276"/>
        </w:trPr>
        <w:tc>
          <w:tcPr>
            <w:tcW w:w="3298" w:type="pct"/>
            <w:shd w:val="clear" w:color="auto" w:fill="auto"/>
            <w:vAlign w:val="center"/>
          </w:tcPr>
          <w:p w14:paraId="34E069B8" w14:textId="54A25F12"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20448AF1" w14:textId="532C54E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.65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1.65)</w:t>
            </w:r>
          </w:p>
        </w:tc>
        <w:tc>
          <w:tcPr>
            <w:tcW w:w="542" w:type="pct"/>
            <w:shd w:val="clear" w:color="auto" w:fill="auto"/>
            <w:noWrap/>
            <w:vAlign w:val="bottom"/>
          </w:tcPr>
          <w:p w14:paraId="009303E4" w14:textId="6FADC4E7"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1.000</w:t>
            </w:r>
          </w:p>
        </w:tc>
      </w:tr>
      <w:tr w:rsidR="00B139C0" w:rsidRPr="00C2015A" w14:paraId="53B564D1" w14:textId="77777777" w:rsidTr="0092090B">
        <w:trPr>
          <w:trHeight w:val="276"/>
        </w:trPr>
        <w:tc>
          <w:tcPr>
            <w:tcW w:w="3298" w:type="pct"/>
            <w:shd w:val="clear" w:color="auto" w:fill="auto"/>
            <w:vAlign w:val="center"/>
          </w:tcPr>
          <w:p w14:paraId="2FC0FBDD" w14:textId="74262AF3"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198B0E96" w14:textId="44DF802E"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.35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.94</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0.23)</w:t>
            </w:r>
          </w:p>
        </w:tc>
        <w:tc>
          <w:tcPr>
            <w:tcW w:w="542" w:type="pct"/>
            <w:shd w:val="clear" w:color="auto" w:fill="auto"/>
            <w:noWrap/>
            <w:vAlign w:val="bottom"/>
          </w:tcPr>
          <w:p w14:paraId="06BB62A8" w14:textId="3FD57987"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0.232</w:t>
            </w:r>
          </w:p>
        </w:tc>
      </w:tr>
      <w:tr w:rsidR="00B139C0" w:rsidRPr="00C2015A" w14:paraId="28703A56" w14:textId="77777777" w:rsidTr="0092090B">
        <w:trPr>
          <w:trHeight w:val="276"/>
        </w:trPr>
        <w:tc>
          <w:tcPr>
            <w:tcW w:w="3298" w:type="pct"/>
            <w:shd w:val="clear" w:color="auto" w:fill="auto"/>
            <w:vAlign w:val="center"/>
          </w:tcPr>
          <w:p w14:paraId="70E99A83" w14:textId="774A9E5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4CD985B5" w14:textId="718F3AA5"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.46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.19</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0.27)</w:t>
            </w:r>
          </w:p>
        </w:tc>
        <w:tc>
          <w:tcPr>
            <w:tcW w:w="542" w:type="pct"/>
            <w:shd w:val="clear" w:color="auto" w:fill="auto"/>
            <w:noWrap/>
            <w:vAlign w:val="bottom"/>
          </w:tcPr>
          <w:p w14:paraId="4FEB3CCE" w14:textId="5D220B8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0.217</w:t>
            </w:r>
          </w:p>
        </w:tc>
      </w:tr>
      <w:tr w:rsidR="00B139C0" w:rsidRPr="00C2015A" w14:paraId="234453EB" w14:textId="77777777" w:rsidTr="0092090B">
        <w:trPr>
          <w:trHeight w:val="276"/>
        </w:trPr>
        <w:tc>
          <w:tcPr>
            <w:tcW w:w="3298" w:type="pct"/>
            <w:shd w:val="clear" w:color="auto" w:fill="auto"/>
            <w:vAlign w:val="center"/>
          </w:tcPr>
          <w:p w14:paraId="747ACB42" w14:textId="04A874F4"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25D490E6" w14:textId="3ECED76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w:t>
            </w:r>
          </w:p>
        </w:tc>
        <w:tc>
          <w:tcPr>
            <w:tcW w:w="542" w:type="pct"/>
            <w:shd w:val="clear" w:color="auto" w:fill="auto"/>
            <w:noWrap/>
            <w:vAlign w:val="bottom"/>
          </w:tcPr>
          <w:p w14:paraId="66C78D03" w14:textId="60EE9911"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0.779</w:t>
            </w:r>
          </w:p>
        </w:tc>
      </w:tr>
      <w:tr w:rsidR="00B139C0" w:rsidRPr="00C2015A" w14:paraId="01F6DA9C" w14:textId="77777777" w:rsidTr="0092090B">
        <w:trPr>
          <w:trHeight w:val="276"/>
        </w:trPr>
        <w:tc>
          <w:tcPr>
            <w:tcW w:w="3298" w:type="pct"/>
            <w:shd w:val="clear" w:color="auto" w:fill="auto"/>
            <w:vAlign w:val="center"/>
          </w:tcPr>
          <w:p w14:paraId="0F54136C" w14:textId="4D9B5AEE"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2779E0CA" w14:textId="40FA32F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0.76) *</w:t>
            </w:r>
          </w:p>
        </w:tc>
        <w:tc>
          <w:tcPr>
            <w:tcW w:w="542" w:type="pct"/>
            <w:shd w:val="clear" w:color="auto" w:fill="auto"/>
            <w:noWrap/>
            <w:vAlign w:val="bottom"/>
          </w:tcPr>
          <w:p w14:paraId="09B174F6" w14:textId="256773D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0.032</w:t>
            </w:r>
          </w:p>
        </w:tc>
      </w:tr>
      <w:tr w:rsidR="00B139C0" w:rsidRPr="00C2015A" w14:paraId="2A960FF1" w14:textId="77777777" w:rsidTr="0092090B">
        <w:trPr>
          <w:trHeight w:val="276"/>
        </w:trPr>
        <w:tc>
          <w:tcPr>
            <w:tcW w:w="3298" w:type="pct"/>
            <w:shd w:val="clear" w:color="auto" w:fill="auto"/>
            <w:vAlign w:val="center"/>
          </w:tcPr>
          <w:p w14:paraId="762D53EE" w14:textId="5BFC2F55"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43F9D9AF" w14:textId="6370850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0.93)</w:t>
            </w:r>
          </w:p>
        </w:tc>
        <w:tc>
          <w:tcPr>
            <w:tcW w:w="542" w:type="pct"/>
            <w:shd w:val="clear" w:color="auto" w:fill="auto"/>
            <w:noWrap/>
            <w:vAlign w:val="bottom"/>
          </w:tcPr>
          <w:p w14:paraId="6320E1AB" w14:textId="3D0FFEB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0.603</w:t>
            </w:r>
          </w:p>
        </w:tc>
      </w:tr>
      <w:tr w:rsidR="00B139C0" w:rsidRPr="00C2015A" w14:paraId="757A0063" w14:textId="77777777" w:rsidTr="0092090B">
        <w:trPr>
          <w:trHeight w:val="276"/>
        </w:trPr>
        <w:tc>
          <w:tcPr>
            <w:tcW w:w="3298" w:type="pct"/>
            <w:shd w:val="clear" w:color="auto" w:fill="auto"/>
            <w:vAlign w:val="center"/>
          </w:tcPr>
          <w:p w14:paraId="59EE637F" w14:textId="11F8D9BB"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296BDBE6" w14:textId="78603CD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0.43)</w:t>
            </w:r>
          </w:p>
        </w:tc>
        <w:tc>
          <w:tcPr>
            <w:tcW w:w="542" w:type="pct"/>
            <w:shd w:val="clear" w:color="auto" w:fill="auto"/>
            <w:noWrap/>
            <w:vAlign w:val="bottom"/>
          </w:tcPr>
          <w:p w14:paraId="29DFDB73" w14:textId="1B1AA40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0.920</w:t>
            </w:r>
          </w:p>
        </w:tc>
      </w:tr>
      <w:tr w:rsidR="00B139C0" w:rsidRPr="00C2015A" w14:paraId="6B9ACC2B" w14:textId="77777777" w:rsidTr="0092090B">
        <w:trPr>
          <w:trHeight w:val="276"/>
        </w:trPr>
        <w:tc>
          <w:tcPr>
            <w:tcW w:w="3298" w:type="pct"/>
            <w:shd w:val="clear" w:color="auto" w:fill="auto"/>
            <w:vAlign w:val="center"/>
          </w:tcPr>
          <w:p w14:paraId="646DD830" w14:textId="4FED422B" w:rsidR="00B139C0" w:rsidRPr="00785CCB" w:rsidRDefault="00B139C0" w:rsidP="00B139C0">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650B9DF3" w14:textId="2896DEEB"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.17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.67</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0.33)</w:t>
            </w:r>
          </w:p>
        </w:tc>
        <w:tc>
          <w:tcPr>
            <w:tcW w:w="542" w:type="pct"/>
            <w:shd w:val="clear" w:color="auto" w:fill="auto"/>
            <w:noWrap/>
            <w:vAlign w:val="bottom"/>
          </w:tcPr>
          <w:p w14:paraId="09B75E6E" w14:textId="3AF4F1F9" w:rsidR="00B139C0" w:rsidRPr="00785CCB" w:rsidRDefault="00B139C0" w:rsidP="00B139C0">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0.508</w:t>
            </w:r>
          </w:p>
        </w:tc>
      </w:tr>
      <w:tr w:rsidR="00B139C0" w:rsidRPr="00C2015A" w14:paraId="52371C4E" w14:textId="77777777" w:rsidTr="0092090B">
        <w:trPr>
          <w:trHeight w:val="276"/>
        </w:trPr>
        <w:tc>
          <w:tcPr>
            <w:tcW w:w="3298" w:type="pct"/>
            <w:shd w:val="clear" w:color="auto" w:fill="auto"/>
            <w:vAlign w:val="center"/>
          </w:tcPr>
          <w:p w14:paraId="2C978C07" w14:textId="323E4C7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4CE3AC81" w14:textId="537C820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1.05)</w:t>
            </w:r>
          </w:p>
        </w:tc>
        <w:tc>
          <w:tcPr>
            <w:tcW w:w="542" w:type="pct"/>
            <w:shd w:val="clear" w:color="auto" w:fill="auto"/>
            <w:noWrap/>
            <w:vAlign w:val="bottom"/>
          </w:tcPr>
          <w:p w14:paraId="555DA109" w14:textId="5D9DB25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0.235</w:t>
            </w:r>
          </w:p>
        </w:tc>
      </w:tr>
      <w:tr w:rsidR="00B139C0" w:rsidRPr="00C2015A" w14:paraId="1D669718" w14:textId="77777777" w:rsidTr="0092090B">
        <w:trPr>
          <w:trHeight w:val="276"/>
        </w:trPr>
        <w:tc>
          <w:tcPr>
            <w:tcW w:w="3298" w:type="pct"/>
            <w:shd w:val="clear" w:color="auto" w:fill="auto"/>
            <w:vAlign w:val="center"/>
          </w:tcPr>
          <w:p w14:paraId="2745C6F6" w14:textId="2C9B9084"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3AEE910D" w14:textId="329BE323"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.31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.79</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0.16)</w:t>
            </w:r>
          </w:p>
        </w:tc>
        <w:tc>
          <w:tcPr>
            <w:tcW w:w="542" w:type="pct"/>
            <w:shd w:val="clear" w:color="auto" w:fill="auto"/>
            <w:noWrap/>
            <w:vAlign w:val="bottom"/>
          </w:tcPr>
          <w:p w14:paraId="6D3F76B6" w14:textId="16022CD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0.200</w:t>
            </w:r>
          </w:p>
        </w:tc>
      </w:tr>
      <w:tr w:rsidR="00B139C0" w:rsidRPr="00C2015A" w14:paraId="1A54EB25" w14:textId="77777777" w:rsidTr="0092090B">
        <w:trPr>
          <w:trHeight w:val="276"/>
        </w:trPr>
        <w:tc>
          <w:tcPr>
            <w:tcW w:w="3298" w:type="pct"/>
            <w:shd w:val="clear" w:color="auto" w:fill="auto"/>
            <w:vAlign w:val="center"/>
          </w:tcPr>
          <w:p w14:paraId="03BF33B6" w14:textId="6F0A1779"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592F853D" w14:textId="510D2313"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.35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.88</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0.19)</w:t>
            </w:r>
          </w:p>
        </w:tc>
        <w:tc>
          <w:tcPr>
            <w:tcW w:w="542" w:type="pct"/>
            <w:shd w:val="clear" w:color="auto" w:fill="auto"/>
            <w:noWrap/>
            <w:vAlign w:val="bottom"/>
          </w:tcPr>
          <w:p w14:paraId="0F1750E0" w14:textId="61DC47DC"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0.201</w:t>
            </w:r>
          </w:p>
        </w:tc>
      </w:tr>
      <w:tr w:rsidR="00B139C0" w:rsidRPr="00C2015A" w14:paraId="1CC28B7C" w14:textId="77777777" w:rsidTr="0092090B">
        <w:trPr>
          <w:trHeight w:val="276"/>
        </w:trPr>
        <w:tc>
          <w:tcPr>
            <w:tcW w:w="3298" w:type="pct"/>
            <w:shd w:val="clear" w:color="auto" w:fill="auto"/>
            <w:vAlign w:val="center"/>
          </w:tcPr>
          <w:p w14:paraId="46CD9BAB" w14:textId="713372BE"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58D9D5EC" w14:textId="398437C5"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.05 (</w:t>
            </w:r>
            <w:r w:rsidRPr="00785CCB">
              <w:rPr>
                <w:rFonts w:ascii="Times New Roman" w:eastAsia="等线" w:hAnsi="Times New Roman" w:cs="Times New Roman"/>
                <w:color w:val="000000"/>
                <w:szCs w:val="21"/>
              </w:rPr>
              <w:t>−2</w:t>
            </w:r>
            <w:r w:rsidR="00B139C0" w:rsidRPr="00785CCB">
              <w:rPr>
                <w:rFonts w:ascii="Times New Roman" w:eastAsia="等线" w:hAnsi="Times New Roman" w:cs="Times New Roman"/>
                <w:color w:val="000000"/>
                <w:szCs w:val="21"/>
              </w:rPr>
              <w:t>.17</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0.07)</w:t>
            </w:r>
          </w:p>
        </w:tc>
        <w:tc>
          <w:tcPr>
            <w:tcW w:w="542" w:type="pct"/>
            <w:shd w:val="clear" w:color="auto" w:fill="auto"/>
            <w:noWrap/>
            <w:vAlign w:val="bottom"/>
          </w:tcPr>
          <w:p w14:paraId="37F0A0AB" w14:textId="39899B9D"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0.066</w:t>
            </w:r>
          </w:p>
        </w:tc>
      </w:tr>
      <w:tr w:rsidR="00B139C0" w:rsidRPr="00C2015A" w14:paraId="260E5D41" w14:textId="77777777" w:rsidTr="0092090B">
        <w:trPr>
          <w:trHeight w:val="276"/>
        </w:trPr>
        <w:tc>
          <w:tcPr>
            <w:tcW w:w="3298" w:type="pct"/>
            <w:shd w:val="clear" w:color="auto" w:fill="auto"/>
            <w:vAlign w:val="center"/>
          </w:tcPr>
          <w:p w14:paraId="2C229556" w14:textId="3C5A2070"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45C7D95C" w14:textId="12AEBF77"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0.54)</w:t>
            </w:r>
          </w:p>
        </w:tc>
        <w:tc>
          <w:tcPr>
            <w:tcW w:w="542" w:type="pct"/>
            <w:shd w:val="clear" w:color="auto" w:fill="auto"/>
            <w:noWrap/>
            <w:vAlign w:val="bottom"/>
          </w:tcPr>
          <w:p w14:paraId="1EEA8573" w14:textId="4513CD96"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0.753</w:t>
            </w:r>
          </w:p>
        </w:tc>
      </w:tr>
      <w:tr w:rsidR="00B139C0" w:rsidRPr="00C2015A" w14:paraId="56E4E2B5" w14:textId="77777777" w:rsidTr="0092090B">
        <w:trPr>
          <w:trHeight w:val="276"/>
        </w:trPr>
        <w:tc>
          <w:tcPr>
            <w:tcW w:w="3298" w:type="pct"/>
            <w:shd w:val="clear" w:color="auto" w:fill="auto"/>
            <w:vAlign w:val="center"/>
          </w:tcPr>
          <w:p w14:paraId="2F30208A" w14:textId="689B3BB5"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645D1071" w14:textId="2AFA03B2"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0.46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2.19)</w:t>
            </w:r>
          </w:p>
        </w:tc>
        <w:tc>
          <w:tcPr>
            <w:tcW w:w="542" w:type="pct"/>
            <w:shd w:val="clear" w:color="auto" w:fill="auto"/>
            <w:noWrap/>
            <w:vAlign w:val="bottom"/>
          </w:tcPr>
          <w:p w14:paraId="614CB5BC" w14:textId="00A5A613"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0.599</w:t>
            </w:r>
          </w:p>
        </w:tc>
      </w:tr>
      <w:tr w:rsidR="00B139C0" w:rsidRPr="00C2015A" w14:paraId="1D256C0D" w14:textId="77777777" w:rsidTr="0092090B">
        <w:trPr>
          <w:trHeight w:val="276"/>
        </w:trPr>
        <w:tc>
          <w:tcPr>
            <w:tcW w:w="3298" w:type="pct"/>
            <w:shd w:val="clear" w:color="auto" w:fill="auto"/>
            <w:vAlign w:val="center"/>
          </w:tcPr>
          <w:p w14:paraId="6E6DE45E" w14:textId="5DC5D18B"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08DEDF91" w14:textId="65DA8FEC"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.50</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0.25)</w:t>
            </w:r>
          </w:p>
        </w:tc>
        <w:tc>
          <w:tcPr>
            <w:tcW w:w="542" w:type="pct"/>
            <w:shd w:val="clear" w:color="auto" w:fill="auto"/>
            <w:noWrap/>
            <w:vAlign w:val="bottom"/>
          </w:tcPr>
          <w:p w14:paraId="69336310" w14:textId="681AB66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0.504</w:t>
            </w:r>
          </w:p>
        </w:tc>
      </w:tr>
      <w:tr w:rsidR="00B139C0" w:rsidRPr="00C2015A" w14:paraId="14B1586F" w14:textId="77777777" w:rsidTr="0092090B">
        <w:trPr>
          <w:trHeight w:val="276"/>
        </w:trPr>
        <w:tc>
          <w:tcPr>
            <w:tcW w:w="3298" w:type="pct"/>
            <w:shd w:val="clear" w:color="auto" w:fill="auto"/>
            <w:vAlign w:val="center"/>
          </w:tcPr>
          <w:p w14:paraId="3FAF0351" w14:textId="0904985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381F170A" w14:textId="2AC72683"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.72</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0.06)</w:t>
            </w:r>
          </w:p>
        </w:tc>
        <w:tc>
          <w:tcPr>
            <w:tcW w:w="542" w:type="pct"/>
            <w:shd w:val="clear" w:color="auto" w:fill="auto"/>
            <w:noWrap/>
            <w:vAlign w:val="bottom"/>
          </w:tcPr>
          <w:p w14:paraId="1BC3A198" w14:textId="6FB976D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0.093</w:t>
            </w:r>
          </w:p>
        </w:tc>
      </w:tr>
      <w:tr w:rsidR="00B139C0" w:rsidRPr="00C2015A" w14:paraId="2E07839A" w14:textId="77777777" w:rsidTr="0092090B">
        <w:trPr>
          <w:trHeight w:val="276"/>
        </w:trPr>
        <w:tc>
          <w:tcPr>
            <w:tcW w:w="3298" w:type="pct"/>
            <w:shd w:val="clear" w:color="auto" w:fill="auto"/>
            <w:vAlign w:val="center"/>
          </w:tcPr>
          <w:p w14:paraId="729A56DD" w14:textId="1055091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2603537F" w14:textId="3F0FB8B6"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.16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0.22)</w:t>
            </w:r>
          </w:p>
        </w:tc>
        <w:tc>
          <w:tcPr>
            <w:tcW w:w="542" w:type="pct"/>
            <w:shd w:val="clear" w:color="auto" w:fill="auto"/>
            <w:noWrap/>
            <w:vAlign w:val="bottom"/>
          </w:tcPr>
          <w:p w14:paraId="68A708AD" w14:textId="773D15D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0.411</w:t>
            </w:r>
          </w:p>
        </w:tc>
      </w:tr>
      <w:tr w:rsidR="00B139C0" w:rsidRPr="00C2015A" w14:paraId="3A6D67E3" w14:textId="77777777" w:rsidTr="0092090B">
        <w:trPr>
          <w:trHeight w:val="276"/>
        </w:trPr>
        <w:tc>
          <w:tcPr>
            <w:tcW w:w="3298" w:type="pct"/>
            <w:shd w:val="clear" w:color="auto" w:fill="auto"/>
            <w:vAlign w:val="center"/>
          </w:tcPr>
          <w:p w14:paraId="59E8B026" w14:textId="5742E83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60" w:type="pct"/>
            <w:shd w:val="clear" w:color="auto" w:fill="auto"/>
            <w:noWrap/>
            <w:vAlign w:val="bottom"/>
          </w:tcPr>
          <w:p w14:paraId="4EBA8F33" w14:textId="53C4E138"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0.16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0.34)</w:t>
            </w:r>
          </w:p>
        </w:tc>
        <w:tc>
          <w:tcPr>
            <w:tcW w:w="542" w:type="pct"/>
            <w:shd w:val="clear" w:color="auto" w:fill="auto"/>
            <w:noWrap/>
            <w:vAlign w:val="bottom"/>
          </w:tcPr>
          <w:p w14:paraId="661478DB" w14:textId="7AB8389D"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0.086</w:t>
            </w:r>
          </w:p>
        </w:tc>
      </w:tr>
      <w:tr w:rsidR="00B139C0" w:rsidRPr="00C2015A" w14:paraId="0C677345" w14:textId="77777777" w:rsidTr="0092090B">
        <w:trPr>
          <w:trHeight w:val="276"/>
        </w:trPr>
        <w:tc>
          <w:tcPr>
            <w:tcW w:w="3298" w:type="pct"/>
            <w:shd w:val="clear" w:color="auto" w:fill="auto"/>
            <w:vAlign w:val="center"/>
          </w:tcPr>
          <w:p w14:paraId="282FAFDF" w14:textId="3CD3617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TG (mmol/L)</w:t>
            </w:r>
          </w:p>
        </w:tc>
        <w:tc>
          <w:tcPr>
            <w:tcW w:w="1160" w:type="pct"/>
            <w:shd w:val="clear" w:color="auto" w:fill="auto"/>
            <w:noWrap/>
            <w:vAlign w:val="bottom"/>
          </w:tcPr>
          <w:p w14:paraId="487AC9FD" w14:textId="17636F3E"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.26</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0.18)</w:t>
            </w:r>
          </w:p>
        </w:tc>
        <w:tc>
          <w:tcPr>
            <w:tcW w:w="542" w:type="pct"/>
            <w:shd w:val="clear" w:color="auto" w:fill="auto"/>
            <w:noWrap/>
            <w:vAlign w:val="bottom"/>
          </w:tcPr>
          <w:p w14:paraId="29A3CFCB" w14:textId="04811A05"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0.735</w:t>
            </w:r>
          </w:p>
        </w:tc>
      </w:tr>
      <w:tr w:rsidR="00B139C0" w:rsidRPr="00C2015A" w14:paraId="00123AE5" w14:textId="77777777" w:rsidTr="0092090B">
        <w:trPr>
          <w:trHeight w:val="276"/>
        </w:trPr>
        <w:tc>
          <w:tcPr>
            <w:tcW w:w="3298" w:type="pct"/>
            <w:shd w:val="clear" w:color="auto" w:fill="auto"/>
            <w:vAlign w:val="center"/>
          </w:tcPr>
          <w:p w14:paraId="39642680" w14:textId="144F0A1E"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TC (mmol/L)</w:t>
            </w:r>
          </w:p>
        </w:tc>
        <w:tc>
          <w:tcPr>
            <w:tcW w:w="1160" w:type="pct"/>
            <w:shd w:val="clear" w:color="auto" w:fill="auto"/>
            <w:noWrap/>
            <w:vAlign w:val="bottom"/>
          </w:tcPr>
          <w:p w14:paraId="5225DCB5" w14:textId="4C1F660B"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0.78)</w:t>
            </w:r>
          </w:p>
        </w:tc>
        <w:tc>
          <w:tcPr>
            <w:tcW w:w="542" w:type="pct"/>
            <w:shd w:val="clear" w:color="auto" w:fill="auto"/>
            <w:noWrap/>
            <w:vAlign w:val="bottom"/>
          </w:tcPr>
          <w:p w14:paraId="1190EE4A" w14:textId="2BB675C7"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0.361</w:t>
            </w:r>
          </w:p>
        </w:tc>
      </w:tr>
      <w:tr w:rsidR="00B139C0" w:rsidRPr="00C2015A" w14:paraId="2EBC1118" w14:textId="77777777" w:rsidTr="0092090B">
        <w:trPr>
          <w:trHeight w:val="276"/>
        </w:trPr>
        <w:tc>
          <w:tcPr>
            <w:tcW w:w="3298" w:type="pct"/>
            <w:shd w:val="clear" w:color="auto" w:fill="auto"/>
            <w:vAlign w:val="center"/>
          </w:tcPr>
          <w:p w14:paraId="241B6455" w14:textId="3743EC5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LDL-C (mmol/L)</w:t>
            </w:r>
          </w:p>
        </w:tc>
        <w:tc>
          <w:tcPr>
            <w:tcW w:w="1160" w:type="pct"/>
            <w:shd w:val="clear" w:color="auto" w:fill="auto"/>
            <w:noWrap/>
            <w:vAlign w:val="bottom"/>
          </w:tcPr>
          <w:p w14:paraId="49E4E985" w14:textId="23E3F50B"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.72</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0.46)</w:t>
            </w:r>
          </w:p>
        </w:tc>
        <w:tc>
          <w:tcPr>
            <w:tcW w:w="542" w:type="pct"/>
            <w:shd w:val="clear" w:color="auto" w:fill="auto"/>
            <w:noWrap/>
            <w:vAlign w:val="bottom"/>
          </w:tcPr>
          <w:p w14:paraId="6DDF6895" w14:textId="1BCF5BCD"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0.672</w:t>
            </w:r>
          </w:p>
        </w:tc>
      </w:tr>
      <w:tr w:rsidR="00B139C0" w:rsidRPr="00C2015A" w14:paraId="3AAEFE4F" w14:textId="77777777" w:rsidTr="0092090B">
        <w:trPr>
          <w:trHeight w:val="276"/>
        </w:trPr>
        <w:tc>
          <w:tcPr>
            <w:tcW w:w="3298" w:type="pct"/>
            <w:shd w:val="clear" w:color="auto" w:fill="auto"/>
            <w:vAlign w:val="center"/>
          </w:tcPr>
          <w:p w14:paraId="0715311F" w14:textId="43CF0F2A"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HDL-C (mmol/L)</w:t>
            </w:r>
          </w:p>
        </w:tc>
        <w:tc>
          <w:tcPr>
            <w:tcW w:w="1160" w:type="pct"/>
            <w:shd w:val="clear" w:color="auto" w:fill="auto"/>
            <w:noWrap/>
            <w:vAlign w:val="bottom"/>
          </w:tcPr>
          <w:p w14:paraId="530A1494" w14:textId="5A63EC35"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.32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.12</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0.49)</w:t>
            </w:r>
          </w:p>
        </w:tc>
        <w:tc>
          <w:tcPr>
            <w:tcW w:w="542" w:type="pct"/>
            <w:shd w:val="clear" w:color="auto" w:fill="auto"/>
            <w:noWrap/>
            <w:vAlign w:val="bottom"/>
          </w:tcPr>
          <w:p w14:paraId="44C452F3" w14:textId="3DAE2440"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0.438</w:t>
            </w:r>
          </w:p>
        </w:tc>
      </w:tr>
      <w:tr w:rsidR="00B139C0" w:rsidRPr="00C2015A" w14:paraId="5696D0DA" w14:textId="77777777" w:rsidTr="0092090B">
        <w:trPr>
          <w:trHeight w:val="276"/>
        </w:trPr>
        <w:tc>
          <w:tcPr>
            <w:tcW w:w="3298" w:type="pct"/>
            <w:shd w:val="clear" w:color="auto" w:fill="auto"/>
            <w:vAlign w:val="center"/>
          </w:tcPr>
          <w:p w14:paraId="0193B4B1" w14:textId="79858942"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1A879982" w14:textId="5B2561BB"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1.53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.69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3.74)</w:t>
            </w:r>
          </w:p>
        </w:tc>
        <w:tc>
          <w:tcPr>
            <w:tcW w:w="542" w:type="pct"/>
            <w:shd w:val="clear" w:color="auto" w:fill="auto"/>
            <w:noWrap/>
            <w:vAlign w:val="bottom"/>
          </w:tcPr>
          <w:p w14:paraId="5F18D456" w14:textId="20E9D96D"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0.177</w:t>
            </w:r>
          </w:p>
        </w:tc>
      </w:tr>
      <w:tr w:rsidR="00B139C0" w:rsidRPr="00C2015A" w14:paraId="5E23E63F" w14:textId="77777777" w:rsidTr="0092090B">
        <w:trPr>
          <w:trHeight w:val="276"/>
        </w:trPr>
        <w:tc>
          <w:tcPr>
            <w:tcW w:w="3298" w:type="pct"/>
            <w:shd w:val="clear" w:color="auto" w:fill="auto"/>
            <w:vAlign w:val="center"/>
          </w:tcPr>
          <w:p w14:paraId="4D7042DD" w14:textId="12EFA25D"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shd w:val="clear" w:color="auto" w:fill="auto"/>
            <w:noWrap/>
            <w:vAlign w:val="bottom"/>
          </w:tcPr>
          <w:p w14:paraId="66C1F352" w14:textId="15DF3DE4"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w:t>
            </w:r>
            <w:r w:rsidR="00B139C0" w:rsidRPr="00785CCB">
              <w:rPr>
                <w:rFonts w:ascii="Times New Roman" w:eastAsia="等线" w:hAnsi="Times New Roman" w:cs="Times New Roman"/>
                <w:color w:val="000000"/>
                <w:szCs w:val="21"/>
              </w:rPr>
              <w:t>.20 (</w:t>
            </w:r>
            <w:r w:rsidRPr="00785CCB">
              <w:rPr>
                <w:rFonts w:ascii="Times New Roman" w:eastAsia="等线" w:hAnsi="Times New Roman" w:cs="Times New Roman"/>
                <w:color w:val="000000"/>
                <w:szCs w:val="21"/>
              </w:rPr>
              <w:t>−4</w:t>
            </w:r>
            <w:r w:rsidR="00B139C0" w:rsidRPr="00785CCB">
              <w:rPr>
                <w:rFonts w:ascii="Times New Roman" w:eastAsia="等线" w:hAnsi="Times New Roman" w:cs="Times New Roman"/>
                <w:color w:val="000000"/>
                <w:szCs w:val="21"/>
              </w:rPr>
              <w:t>.68</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0.28)</w:t>
            </w:r>
          </w:p>
        </w:tc>
        <w:tc>
          <w:tcPr>
            <w:tcW w:w="542" w:type="pct"/>
            <w:shd w:val="clear" w:color="auto" w:fill="auto"/>
            <w:noWrap/>
            <w:vAlign w:val="bottom"/>
          </w:tcPr>
          <w:p w14:paraId="39A0853A" w14:textId="2B712628"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0.082</w:t>
            </w:r>
          </w:p>
        </w:tc>
      </w:tr>
      <w:tr w:rsidR="001A3C74" w:rsidRPr="00C2015A" w14:paraId="71D4A0B5" w14:textId="77777777" w:rsidTr="0092090B">
        <w:trPr>
          <w:trHeight w:val="276"/>
        </w:trPr>
        <w:tc>
          <w:tcPr>
            <w:tcW w:w="3298" w:type="pct"/>
            <w:shd w:val="clear" w:color="auto" w:fill="auto"/>
            <w:vAlign w:val="center"/>
          </w:tcPr>
          <w:p w14:paraId="0A664E76" w14:textId="0613CA0A" w:rsidR="001A3C74" w:rsidRPr="00785CCB" w:rsidRDefault="00A1423E" w:rsidP="001A3C74">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Outcome of MAP</w:t>
            </w:r>
          </w:p>
        </w:tc>
        <w:tc>
          <w:tcPr>
            <w:tcW w:w="1160" w:type="pct"/>
            <w:shd w:val="clear" w:color="auto" w:fill="auto"/>
            <w:noWrap/>
            <w:vAlign w:val="bottom"/>
          </w:tcPr>
          <w:p w14:paraId="11DCC861" w14:textId="77777777" w:rsidR="001A3C74" w:rsidRPr="00785CCB" w:rsidRDefault="001A3C74" w:rsidP="001A3C74">
            <w:pPr>
              <w:widowControl/>
              <w:jc w:val="left"/>
              <w:rPr>
                <w:rFonts w:ascii="Times New Roman" w:eastAsia="等线" w:hAnsi="Times New Roman" w:cs="Times New Roman"/>
                <w:color w:val="000000"/>
                <w:kern w:val="0"/>
                <w:szCs w:val="21"/>
              </w:rPr>
            </w:pPr>
          </w:p>
        </w:tc>
        <w:tc>
          <w:tcPr>
            <w:tcW w:w="542" w:type="pct"/>
            <w:shd w:val="clear" w:color="auto" w:fill="auto"/>
            <w:noWrap/>
            <w:vAlign w:val="bottom"/>
          </w:tcPr>
          <w:p w14:paraId="5DFFFDF7" w14:textId="77777777" w:rsidR="001A3C74" w:rsidRPr="00785CCB" w:rsidRDefault="001A3C74" w:rsidP="001A3C74">
            <w:pPr>
              <w:widowControl/>
              <w:jc w:val="left"/>
              <w:rPr>
                <w:rFonts w:ascii="Times New Roman" w:eastAsia="等线" w:hAnsi="Times New Roman" w:cs="Times New Roman"/>
                <w:color w:val="000000"/>
                <w:kern w:val="0"/>
                <w:szCs w:val="21"/>
              </w:rPr>
            </w:pPr>
          </w:p>
        </w:tc>
      </w:tr>
      <w:tr w:rsidR="00B139C0" w:rsidRPr="00C2015A" w14:paraId="2A5FEFCC" w14:textId="77777777" w:rsidTr="0092090B">
        <w:trPr>
          <w:trHeight w:val="276"/>
        </w:trPr>
        <w:tc>
          <w:tcPr>
            <w:tcW w:w="3298" w:type="pct"/>
            <w:shd w:val="clear" w:color="auto" w:fill="auto"/>
            <w:vAlign w:val="center"/>
          </w:tcPr>
          <w:p w14:paraId="1D28CBC4" w14:textId="516D76FD"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411DE1DD" w14:textId="734B6000"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1.43 (0.80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2.06) *</w:t>
            </w:r>
          </w:p>
        </w:tc>
        <w:tc>
          <w:tcPr>
            <w:tcW w:w="542" w:type="pct"/>
            <w:shd w:val="clear" w:color="auto" w:fill="auto"/>
            <w:noWrap/>
            <w:vAlign w:val="bottom"/>
          </w:tcPr>
          <w:p w14:paraId="326EB5F3" w14:textId="1C6B361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771BF819" w14:textId="77777777" w:rsidTr="0092090B">
        <w:trPr>
          <w:trHeight w:val="276"/>
        </w:trPr>
        <w:tc>
          <w:tcPr>
            <w:tcW w:w="3298" w:type="pct"/>
            <w:shd w:val="clear" w:color="auto" w:fill="auto"/>
            <w:vAlign w:val="center"/>
          </w:tcPr>
          <w:p w14:paraId="3F7B1881" w14:textId="6F7ABA40"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7067DEFB" w14:textId="269756C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0.95 (0.15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1.76) *</w:t>
            </w:r>
          </w:p>
        </w:tc>
        <w:tc>
          <w:tcPr>
            <w:tcW w:w="542" w:type="pct"/>
            <w:shd w:val="clear" w:color="auto" w:fill="auto"/>
            <w:noWrap/>
            <w:vAlign w:val="bottom"/>
          </w:tcPr>
          <w:p w14:paraId="5BE24662" w14:textId="076B02A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0.021</w:t>
            </w:r>
          </w:p>
        </w:tc>
      </w:tr>
      <w:tr w:rsidR="00B139C0" w:rsidRPr="00C2015A" w14:paraId="2C1A8722" w14:textId="77777777" w:rsidTr="0092090B">
        <w:trPr>
          <w:trHeight w:val="276"/>
        </w:trPr>
        <w:tc>
          <w:tcPr>
            <w:tcW w:w="3298" w:type="pct"/>
            <w:shd w:val="clear" w:color="auto" w:fill="auto"/>
            <w:vAlign w:val="center"/>
          </w:tcPr>
          <w:p w14:paraId="4F2FCC8A" w14:textId="52480A22"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77C6A3E5" w14:textId="68AB5D8C"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1.13 (0.44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1.82) *</w:t>
            </w:r>
          </w:p>
        </w:tc>
        <w:tc>
          <w:tcPr>
            <w:tcW w:w="542" w:type="pct"/>
            <w:shd w:val="clear" w:color="auto" w:fill="auto"/>
            <w:noWrap/>
            <w:vAlign w:val="bottom"/>
          </w:tcPr>
          <w:p w14:paraId="1A8A7943" w14:textId="576D850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0.001</w:t>
            </w:r>
          </w:p>
        </w:tc>
      </w:tr>
      <w:tr w:rsidR="00B139C0" w:rsidRPr="00C2015A" w14:paraId="10965730" w14:textId="77777777" w:rsidTr="0092090B">
        <w:trPr>
          <w:trHeight w:val="276"/>
        </w:trPr>
        <w:tc>
          <w:tcPr>
            <w:tcW w:w="3298" w:type="pct"/>
            <w:shd w:val="clear" w:color="auto" w:fill="auto"/>
            <w:vAlign w:val="center"/>
          </w:tcPr>
          <w:p w14:paraId="3D7F3775"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547F4EE1" w14:textId="122FC16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(0.02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0.06) *</w:t>
            </w:r>
          </w:p>
        </w:tc>
        <w:tc>
          <w:tcPr>
            <w:tcW w:w="542" w:type="pct"/>
            <w:shd w:val="clear" w:color="auto" w:fill="auto"/>
            <w:noWrap/>
            <w:vAlign w:val="bottom"/>
          </w:tcPr>
          <w:p w14:paraId="3302039A" w14:textId="37F0D980"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B139C0" w:rsidRPr="00C2015A" w14:paraId="29A324F0" w14:textId="77777777" w:rsidTr="0092090B">
        <w:trPr>
          <w:trHeight w:val="276"/>
        </w:trPr>
        <w:tc>
          <w:tcPr>
            <w:tcW w:w="3298" w:type="pct"/>
            <w:shd w:val="clear" w:color="auto" w:fill="auto"/>
            <w:vAlign w:val="center"/>
          </w:tcPr>
          <w:p w14:paraId="729B8D66"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548C6E66" w14:textId="3F2EEB5C"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0.46 (0.09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0.83) *</w:t>
            </w:r>
          </w:p>
        </w:tc>
        <w:tc>
          <w:tcPr>
            <w:tcW w:w="542" w:type="pct"/>
            <w:shd w:val="clear" w:color="auto" w:fill="auto"/>
            <w:noWrap/>
            <w:vAlign w:val="bottom"/>
          </w:tcPr>
          <w:p w14:paraId="2A743212" w14:textId="5BC312B0"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0.016</w:t>
            </w:r>
          </w:p>
        </w:tc>
      </w:tr>
      <w:tr w:rsidR="00B139C0" w:rsidRPr="00C2015A" w14:paraId="3B7E433F" w14:textId="77777777" w:rsidTr="0092090B">
        <w:trPr>
          <w:trHeight w:val="276"/>
        </w:trPr>
        <w:tc>
          <w:tcPr>
            <w:tcW w:w="3298" w:type="pct"/>
            <w:shd w:val="clear" w:color="auto" w:fill="auto"/>
            <w:vAlign w:val="center"/>
          </w:tcPr>
          <w:p w14:paraId="72CCE433"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395B70A3" w14:textId="7BCA3BD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0.44 (0.00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0.88)</w:t>
            </w:r>
          </w:p>
        </w:tc>
        <w:tc>
          <w:tcPr>
            <w:tcW w:w="542" w:type="pct"/>
            <w:shd w:val="clear" w:color="auto" w:fill="auto"/>
            <w:noWrap/>
            <w:vAlign w:val="bottom"/>
          </w:tcPr>
          <w:p w14:paraId="03FCFDA7" w14:textId="4B8121E0"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0.052</w:t>
            </w:r>
          </w:p>
        </w:tc>
      </w:tr>
      <w:tr w:rsidR="00B139C0" w:rsidRPr="00C2015A" w14:paraId="3E979EAE" w14:textId="77777777" w:rsidTr="0092090B">
        <w:trPr>
          <w:trHeight w:val="276"/>
        </w:trPr>
        <w:tc>
          <w:tcPr>
            <w:tcW w:w="3298" w:type="pct"/>
            <w:shd w:val="clear" w:color="auto" w:fill="auto"/>
            <w:vAlign w:val="center"/>
          </w:tcPr>
          <w:p w14:paraId="75E690B7"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294AAB9A" w14:textId="22E885C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1.50)</w:t>
            </w:r>
          </w:p>
        </w:tc>
        <w:tc>
          <w:tcPr>
            <w:tcW w:w="542" w:type="pct"/>
            <w:shd w:val="clear" w:color="auto" w:fill="auto"/>
            <w:noWrap/>
            <w:vAlign w:val="bottom"/>
          </w:tcPr>
          <w:p w14:paraId="30A5F4CF" w14:textId="1C6E4DD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0.870</w:t>
            </w:r>
          </w:p>
        </w:tc>
      </w:tr>
      <w:tr w:rsidR="00B139C0" w:rsidRPr="00C2015A" w14:paraId="57691980" w14:textId="77777777" w:rsidTr="0092090B">
        <w:trPr>
          <w:trHeight w:val="276"/>
        </w:trPr>
        <w:tc>
          <w:tcPr>
            <w:tcW w:w="3298" w:type="pct"/>
            <w:shd w:val="clear" w:color="auto" w:fill="auto"/>
            <w:vAlign w:val="center"/>
          </w:tcPr>
          <w:p w14:paraId="59AF42A4"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339C67B8" w14:textId="26FF7E3E"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.19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.68</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0.30)</w:t>
            </w:r>
          </w:p>
        </w:tc>
        <w:tc>
          <w:tcPr>
            <w:tcW w:w="542" w:type="pct"/>
            <w:shd w:val="clear" w:color="auto" w:fill="auto"/>
            <w:noWrap/>
            <w:vAlign w:val="bottom"/>
          </w:tcPr>
          <w:p w14:paraId="1243C507" w14:textId="47880C1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0.442</w:t>
            </w:r>
          </w:p>
        </w:tc>
      </w:tr>
      <w:tr w:rsidR="00B139C0" w:rsidRPr="00C2015A" w14:paraId="01DD81B2" w14:textId="77777777" w:rsidTr="0092090B">
        <w:trPr>
          <w:trHeight w:val="276"/>
        </w:trPr>
        <w:tc>
          <w:tcPr>
            <w:tcW w:w="3298" w:type="pct"/>
            <w:shd w:val="clear" w:color="auto" w:fill="auto"/>
            <w:vAlign w:val="center"/>
          </w:tcPr>
          <w:p w14:paraId="76042787"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186D52B1" w14:textId="7C09A45C"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.55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.16</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0.07)</w:t>
            </w:r>
          </w:p>
        </w:tc>
        <w:tc>
          <w:tcPr>
            <w:tcW w:w="542" w:type="pct"/>
            <w:shd w:val="clear" w:color="auto" w:fill="auto"/>
            <w:noWrap/>
            <w:vAlign w:val="bottom"/>
          </w:tcPr>
          <w:p w14:paraId="350A1277" w14:textId="623BB0C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0.081</w:t>
            </w:r>
          </w:p>
        </w:tc>
      </w:tr>
      <w:tr w:rsidR="00B139C0" w:rsidRPr="00C2015A" w14:paraId="43DE4718" w14:textId="77777777" w:rsidTr="0092090B">
        <w:trPr>
          <w:trHeight w:val="276"/>
        </w:trPr>
        <w:tc>
          <w:tcPr>
            <w:tcW w:w="3298" w:type="pct"/>
            <w:shd w:val="clear" w:color="auto" w:fill="auto"/>
            <w:vAlign w:val="center"/>
          </w:tcPr>
          <w:p w14:paraId="29C52E3B"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0C8B597E" w14:textId="49DD4626"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0.07)</w:t>
            </w:r>
          </w:p>
        </w:tc>
        <w:tc>
          <w:tcPr>
            <w:tcW w:w="542" w:type="pct"/>
            <w:shd w:val="clear" w:color="auto" w:fill="auto"/>
            <w:noWrap/>
            <w:vAlign w:val="bottom"/>
          </w:tcPr>
          <w:p w14:paraId="58F4E8E6" w14:textId="040A0914"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0.357</w:t>
            </w:r>
          </w:p>
        </w:tc>
      </w:tr>
      <w:tr w:rsidR="00B139C0" w:rsidRPr="00C2015A" w14:paraId="5336FC1D" w14:textId="77777777" w:rsidTr="0092090B">
        <w:trPr>
          <w:trHeight w:val="276"/>
        </w:trPr>
        <w:tc>
          <w:tcPr>
            <w:tcW w:w="3298" w:type="pct"/>
            <w:shd w:val="clear" w:color="auto" w:fill="auto"/>
            <w:vAlign w:val="center"/>
          </w:tcPr>
          <w:p w14:paraId="415A2B33"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3B38284E" w14:textId="44DA388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0.59)</w:t>
            </w:r>
          </w:p>
        </w:tc>
        <w:tc>
          <w:tcPr>
            <w:tcW w:w="542" w:type="pct"/>
            <w:shd w:val="clear" w:color="auto" w:fill="auto"/>
            <w:noWrap/>
            <w:vAlign w:val="bottom"/>
          </w:tcPr>
          <w:p w14:paraId="746F1DF0" w14:textId="0E9893A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0.065</w:t>
            </w:r>
          </w:p>
        </w:tc>
      </w:tr>
      <w:tr w:rsidR="00B139C0" w:rsidRPr="00C2015A" w14:paraId="387527C5" w14:textId="77777777" w:rsidTr="0092090B">
        <w:trPr>
          <w:trHeight w:val="276"/>
        </w:trPr>
        <w:tc>
          <w:tcPr>
            <w:tcW w:w="3298" w:type="pct"/>
            <w:shd w:val="clear" w:color="auto" w:fill="auto"/>
            <w:vAlign w:val="center"/>
          </w:tcPr>
          <w:p w14:paraId="7F72CE2E"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725CBF42" w14:textId="624C0E4F"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.08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.69</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0.54)</w:t>
            </w:r>
          </w:p>
        </w:tc>
        <w:tc>
          <w:tcPr>
            <w:tcW w:w="542" w:type="pct"/>
            <w:shd w:val="clear" w:color="auto" w:fill="auto"/>
            <w:noWrap/>
            <w:vAlign w:val="bottom"/>
          </w:tcPr>
          <w:p w14:paraId="6B222D40" w14:textId="6D58AC6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0.803</w:t>
            </w:r>
          </w:p>
        </w:tc>
      </w:tr>
      <w:tr w:rsidR="00B139C0" w:rsidRPr="00C2015A" w14:paraId="7EBBBE1B" w14:textId="77777777" w:rsidTr="0092090B">
        <w:trPr>
          <w:trHeight w:val="276"/>
        </w:trPr>
        <w:tc>
          <w:tcPr>
            <w:tcW w:w="3298" w:type="pct"/>
            <w:shd w:val="clear" w:color="auto" w:fill="auto"/>
            <w:vAlign w:val="center"/>
          </w:tcPr>
          <w:p w14:paraId="0183731B" w14:textId="2489CAA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2AE391AD" w14:textId="0863989B"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.04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.40</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0.31)</w:t>
            </w:r>
          </w:p>
        </w:tc>
        <w:tc>
          <w:tcPr>
            <w:tcW w:w="542" w:type="pct"/>
            <w:shd w:val="clear" w:color="auto" w:fill="auto"/>
            <w:noWrap/>
            <w:vAlign w:val="bottom"/>
          </w:tcPr>
          <w:p w14:paraId="77585C88" w14:textId="5B729E15"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0.801</w:t>
            </w:r>
          </w:p>
        </w:tc>
      </w:tr>
      <w:tr w:rsidR="00B139C0" w:rsidRPr="00C2015A" w14:paraId="1783DDC0" w14:textId="77777777" w:rsidTr="0092090B">
        <w:trPr>
          <w:trHeight w:val="276"/>
        </w:trPr>
        <w:tc>
          <w:tcPr>
            <w:tcW w:w="3298" w:type="pct"/>
            <w:shd w:val="clear" w:color="auto" w:fill="auto"/>
            <w:vAlign w:val="center"/>
          </w:tcPr>
          <w:p w14:paraId="0378FD69" w14:textId="76A69EB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539E5253" w14:textId="502CB49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0.46)</w:t>
            </w:r>
          </w:p>
        </w:tc>
        <w:tc>
          <w:tcPr>
            <w:tcW w:w="542" w:type="pct"/>
            <w:shd w:val="clear" w:color="auto" w:fill="auto"/>
            <w:noWrap/>
            <w:vAlign w:val="bottom"/>
          </w:tcPr>
          <w:p w14:paraId="7BC9284B" w14:textId="1DF6780F"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0.865</w:t>
            </w:r>
          </w:p>
        </w:tc>
      </w:tr>
      <w:tr w:rsidR="00B139C0" w:rsidRPr="00C2015A" w14:paraId="00395BAF" w14:textId="77777777" w:rsidTr="0092090B">
        <w:trPr>
          <w:trHeight w:val="276"/>
        </w:trPr>
        <w:tc>
          <w:tcPr>
            <w:tcW w:w="3298" w:type="pct"/>
            <w:shd w:val="clear" w:color="auto" w:fill="auto"/>
            <w:vAlign w:val="center"/>
          </w:tcPr>
          <w:p w14:paraId="38DED675" w14:textId="6B1A7781"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57D619D3" w14:textId="72C463B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0.57)</w:t>
            </w:r>
          </w:p>
        </w:tc>
        <w:tc>
          <w:tcPr>
            <w:tcW w:w="542" w:type="pct"/>
            <w:shd w:val="clear" w:color="auto" w:fill="auto"/>
            <w:noWrap/>
            <w:vAlign w:val="bottom"/>
          </w:tcPr>
          <w:p w14:paraId="4BA98CE4" w14:textId="316F00AE"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0.941</w:t>
            </w:r>
          </w:p>
        </w:tc>
      </w:tr>
      <w:tr w:rsidR="00B139C0" w:rsidRPr="00C2015A" w14:paraId="2AD4AE5E" w14:textId="77777777" w:rsidTr="0092090B">
        <w:trPr>
          <w:trHeight w:val="276"/>
        </w:trPr>
        <w:tc>
          <w:tcPr>
            <w:tcW w:w="3298" w:type="pct"/>
            <w:shd w:val="clear" w:color="auto" w:fill="auto"/>
            <w:vAlign w:val="center"/>
          </w:tcPr>
          <w:p w14:paraId="337EED71" w14:textId="2BE3BB60"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2767C99E" w14:textId="484BCC2C"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0.60)</w:t>
            </w:r>
          </w:p>
        </w:tc>
        <w:tc>
          <w:tcPr>
            <w:tcW w:w="542" w:type="pct"/>
            <w:shd w:val="clear" w:color="auto" w:fill="auto"/>
            <w:noWrap/>
            <w:vAlign w:val="bottom"/>
          </w:tcPr>
          <w:p w14:paraId="53AE71C9" w14:textId="7E15909B"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0.329</w:t>
            </w:r>
          </w:p>
        </w:tc>
      </w:tr>
      <w:tr w:rsidR="00B139C0" w:rsidRPr="00C2015A" w14:paraId="776B0F8D" w14:textId="77777777" w:rsidTr="0092090B">
        <w:trPr>
          <w:trHeight w:val="276"/>
        </w:trPr>
        <w:tc>
          <w:tcPr>
            <w:tcW w:w="3298" w:type="pct"/>
            <w:shd w:val="clear" w:color="auto" w:fill="auto"/>
            <w:vAlign w:val="center"/>
          </w:tcPr>
          <w:p w14:paraId="3C320937"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66985E3E" w14:textId="40EDEBA7"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.58</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0.32)</w:t>
            </w:r>
          </w:p>
        </w:tc>
        <w:tc>
          <w:tcPr>
            <w:tcW w:w="542" w:type="pct"/>
            <w:shd w:val="clear" w:color="auto" w:fill="auto"/>
            <w:noWrap/>
            <w:vAlign w:val="bottom"/>
          </w:tcPr>
          <w:p w14:paraId="7E645380" w14:textId="2F6BF4A3"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0.560</w:t>
            </w:r>
          </w:p>
        </w:tc>
      </w:tr>
      <w:tr w:rsidR="00B139C0" w:rsidRPr="00C2015A" w14:paraId="0AAE0310" w14:textId="77777777" w:rsidTr="0092090B">
        <w:trPr>
          <w:trHeight w:val="276"/>
        </w:trPr>
        <w:tc>
          <w:tcPr>
            <w:tcW w:w="3298" w:type="pct"/>
            <w:shd w:val="clear" w:color="auto" w:fill="auto"/>
            <w:vAlign w:val="center"/>
          </w:tcPr>
          <w:p w14:paraId="61409027"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04E712CB" w14:textId="0CFC3513"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.69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.63</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0.26)</w:t>
            </w:r>
          </w:p>
        </w:tc>
        <w:tc>
          <w:tcPr>
            <w:tcW w:w="542" w:type="pct"/>
            <w:shd w:val="clear" w:color="auto" w:fill="auto"/>
            <w:noWrap/>
            <w:vAlign w:val="bottom"/>
          </w:tcPr>
          <w:p w14:paraId="2FC8BB6E" w14:textId="763EE0FA"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0.154</w:t>
            </w:r>
          </w:p>
        </w:tc>
      </w:tr>
      <w:tr w:rsidR="00B139C0" w:rsidRPr="00C2015A" w14:paraId="31259666" w14:textId="77777777" w:rsidTr="0092090B">
        <w:trPr>
          <w:trHeight w:val="276"/>
        </w:trPr>
        <w:tc>
          <w:tcPr>
            <w:tcW w:w="3298" w:type="pct"/>
            <w:shd w:val="clear" w:color="auto" w:fill="auto"/>
            <w:vAlign w:val="center"/>
          </w:tcPr>
          <w:p w14:paraId="2AD803C1" w14:textId="75C0392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3C14CC8B" w14:textId="30539806"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0.67)</w:t>
            </w:r>
          </w:p>
        </w:tc>
        <w:tc>
          <w:tcPr>
            <w:tcW w:w="542" w:type="pct"/>
            <w:shd w:val="clear" w:color="auto" w:fill="auto"/>
            <w:noWrap/>
            <w:vAlign w:val="bottom"/>
          </w:tcPr>
          <w:p w14:paraId="04F7CAA4" w14:textId="5BF8FC71"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0.158</w:t>
            </w:r>
          </w:p>
        </w:tc>
      </w:tr>
      <w:tr w:rsidR="00B139C0" w:rsidRPr="00C2015A" w14:paraId="51BFA332" w14:textId="77777777" w:rsidTr="0092090B">
        <w:trPr>
          <w:trHeight w:val="276"/>
        </w:trPr>
        <w:tc>
          <w:tcPr>
            <w:tcW w:w="3298" w:type="pct"/>
            <w:shd w:val="clear" w:color="auto" w:fill="auto"/>
            <w:vAlign w:val="center"/>
          </w:tcPr>
          <w:p w14:paraId="5B9CB6DD" w14:textId="6A5DAE1D"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26202C9B" w14:textId="0880DF59"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0.40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1.86)</w:t>
            </w:r>
          </w:p>
        </w:tc>
        <w:tc>
          <w:tcPr>
            <w:tcW w:w="542" w:type="pct"/>
            <w:shd w:val="clear" w:color="auto" w:fill="auto"/>
            <w:noWrap/>
            <w:vAlign w:val="bottom"/>
          </w:tcPr>
          <w:p w14:paraId="3B5BF480" w14:textId="6E5713B2"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0.588</w:t>
            </w:r>
          </w:p>
        </w:tc>
      </w:tr>
      <w:tr w:rsidR="00B139C0" w:rsidRPr="00C2015A" w14:paraId="2EFFCA66" w14:textId="77777777" w:rsidTr="0092090B">
        <w:trPr>
          <w:trHeight w:val="276"/>
        </w:trPr>
        <w:tc>
          <w:tcPr>
            <w:tcW w:w="3298" w:type="pct"/>
            <w:shd w:val="clear" w:color="auto" w:fill="auto"/>
            <w:vAlign w:val="center"/>
          </w:tcPr>
          <w:p w14:paraId="50B832FC"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4588D3E6" w14:textId="049B096F"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.45</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0.19)</w:t>
            </w:r>
          </w:p>
        </w:tc>
        <w:tc>
          <w:tcPr>
            <w:tcW w:w="542" w:type="pct"/>
            <w:shd w:val="clear" w:color="auto" w:fill="auto"/>
            <w:noWrap/>
            <w:vAlign w:val="bottom"/>
          </w:tcPr>
          <w:p w14:paraId="2D35FD0A" w14:textId="70CFE812"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0.420</w:t>
            </w:r>
          </w:p>
        </w:tc>
      </w:tr>
      <w:tr w:rsidR="00B139C0" w:rsidRPr="00C2015A" w14:paraId="445099EC" w14:textId="77777777" w:rsidTr="0092090B">
        <w:trPr>
          <w:trHeight w:val="276"/>
        </w:trPr>
        <w:tc>
          <w:tcPr>
            <w:tcW w:w="3298" w:type="pct"/>
            <w:shd w:val="clear" w:color="auto" w:fill="auto"/>
            <w:vAlign w:val="center"/>
          </w:tcPr>
          <w:p w14:paraId="26046A25"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1268E509" w14:textId="1AA81273"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.10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.43</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0.22)</w:t>
            </w:r>
          </w:p>
        </w:tc>
        <w:tc>
          <w:tcPr>
            <w:tcW w:w="542" w:type="pct"/>
            <w:shd w:val="clear" w:color="auto" w:fill="auto"/>
            <w:noWrap/>
            <w:vAlign w:val="bottom"/>
          </w:tcPr>
          <w:p w14:paraId="5D274AB5" w14:textId="6B9D95E9"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0.534</w:t>
            </w:r>
          </w:p>
        </w:tc>
      </w:tr>
      <w:tr w:rsidR="00B139C0" w:rsidRPr="00C2015A" w14:paraId="4A50EAA4" w14:textId="77777777" w:rsidTr="0092090B">
        <w:trPr>
          <w:trHeight w:val="276"/>
        </w:trPr>
        <w:tc>
          <w:tcPr>
            <w:tcW w:w="3298" w:type="pct"/>
            <w:shd w:val="clear" w:color="auto" w:fill="auto"/>
            <w:vAlign w:val="center"/>
          </w:tcPr>
          <w:p w14:paraId="632DDB68" w14:textId="77777777"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71471B77" w14:textId="574BE8CF" w:rsidR="00B139C0" w:rsidRPr="00785CCB" w:rsidRDefault="00055901"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.30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.62</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0.03)</w:t>
            </w:r>
          </w:p>
        </w:tc>
        <w:tc>
          <w:tcPr>
            <w:tcW w:w="542" w:type="pct"/>
            <w:shd w:val="clear" w:color="auto" w:fill="auto"/>
            <w:noWrap/>
            <w:vAlign w:val="bottom"/>
          </w:tcPr>
          <w:p w14:paraId="4FF599A4" w14:textId="18B059B8" w:rsidR="00B139C0" w:rsidRPr="00785CCB" w:rsidRDefault="00B139C0" w:rsidP="00B139C0">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0.072</w:t>
            </w:r>
          </w:p>
        </w:tc>
      </w:tr>
      <w:tr w:rsidR="00B139C0" w:rsidRPr="00C2015A" w14:paraId="3F48DF74" w14:textId="77777777" w:rsidTr="0092090B">
        <w:trPr>
          <w:trHeight w:val="276"/>
        </w:trPr>
        <w:tc>
          <w:tcPr>
            <w:tcW w:w="3298" w:type="pct"/>
            <w:shd w:val="clear" w:color="auto" w:fill="auto"/>
            <w:vAlign w:val="center"/>
          </w:tcPr>
          <w:p w14:paraId="5F7189C9" w14:textId="3FE1A61C"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FBG (mmol/L)</w:t>
            </w:r>
          </w:p>
        </w:tc>
        <w:tc>
          <w:tcPr>
            <w:tcW w:w="1160" w:type="pct"/>
            <w:shd w:val="clear" w:color="auto" w:fill="auto"/>
            <w:noWrap/>
            <w:vAlign w:val="bottom"/>
          </w:tcPr>
          <w:p w14:paraId="21BFDCCE" w14:textId="2E466AC6"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.21</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0.09)</w:t>
            </w:r>
          </w:p>
        </w:tc>
        <w:tc>
          <w:tcPr>
            <w:tcW w:w="542" w:type="pct"/>
            <w:shd w:val="clear" w:color="auto" w:fill="auto"/>
            <w:noWrap/>
            <w:vAlign w:val="bottom"/>
          </w:tcPr>
          <w:p w14:paraId="58869D2E" w14:textId="71C7623D"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0.433</w:t>
            </w:r>
          </w:p>
        </w:tc>
      </w:tr>
      <w:tr w:rsidR="00B139C0" w:rsidRPr="00C2015A" w14:paraId="0D369254" w14:textId="77777777" w:rsidTr="0092090B">
        <w:trPr>
          <w:trHeight w:val="276"/>
        </w:trPr>
        <w:tc>
          <w:tcPr>
            <w:tcW w:w="3298" w:type="pct"/>
            <w:shd w:val="clear" w:color="auto" w:fill="auto"/>
            <w:vAlign w:val="center"/>
          </w:tcPr>
          <w:p w14:paraId="5A4EF5A8" w14:textId="4EAE476E"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TG (mmol/L)</w:t>
            </w:r>
          </w:p>
        </w:tc>
        <w:tc>
          <w:tcPr>
            <w:tcW w:w="1160" w:type="pct"/>
            <w:shd w:val="clear" w:color="auto" w:fill="auto"/>
            <w:noWrap/>
            <w:vAlign w:val="bottom"/>
          </w:tcPr>
          <w:p w14:paraId="223308FF" w14:textId="3002CC75"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.03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.22</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0.15)</w:t>
            </w:r>
          </w:p>
        </w:tc>
        <w:tc>
          <w:tcPr>
            <w:tcW w:w="542" w:type="pct"/>
            <w:shd w:val="clear" w:color="auto" w:fill="auto"/>
            <w:noWrap/>
            <w:vAlign w:val="bottom"/>
          </w:tcPr>
          <w:p w14:paraId="1AECE5BF" w14:textId="5FF9C343"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0.729</w:t>
            </w:r>
          </w:p>
        </w:tc>
      </w:tr>
      <w:tr w:rsidR="00B139C0" w:rsidRPr="00C2015A" w14:paraId="2589FF4F" w14:textId="77777777" w:rsidTr="0092090B">
        <w:trPr>
          <w:trHeight w:val="276"/>
        </w:trPr>
        <w:tc>
          <w:tcPr>
            <w:tcW w:w="3298" w:type="pct"/>
            <w:shd w:val="clear" w:color="auto" w:fill="auto"/>
            <w:vAlign w:val="center"/>
          </w:tcPr>
          <w:p w14:paraId="7B917966" w14:textId="0EF716D6"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TC (mmol/L)</w:t>
            </w:r>
          </w:p>
        </w:tc>
        <w:tc>
          <w:tcPr>
            <w:tcW w:w="1160" w:type="pct"/>
            <w:shd w:val="clear" w:color="auto" w:fill="auto"/>
            <w:noWrap/>
            <w:vAlign w:val="bottom"/>
          </w:tcPr>
          <w:p w14:paraId="16EB2EAD" w14:textId="33DF4CBD"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.01 (</w:t>
            </w: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.46</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0.43)</w:t>
            </w:r>
          </w:p>
        </w:tc>
        <w:tc>
          <w:tcPr>
            <w:tcW w:w="542" w:type="pct"/>
            <w:shd w:val="clear" w:color="auto" w:fill="auto"/>
            <w:noWrap/>
            <w:vAlign w:val="bottom"/>
          </w:tcPr>
          <w:p w14:paraId="576A569F" w14:textId="15C93FD3"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0.953</w:t>
            </w:r>
          </w:p>
        </w:tc>
      </w:tr>
      <w:tr w:rsidR="00B139C0" w:rsidRPr="00C2015A" w14:paraId="479E0238" w14:textId="77777777" w:rsidTr="0092090B">
        <w:trPr>
          <w:trHeight w:val="276"/>
        </w:trPr>
        <w:tc>
          <w:tcPr>
            <w:tcW w:w="3298" w:type="pct"/>
            <w:shd w:val="clear" w:color="auto" w:fill="auto"/>
            <w:vAlign w:val="center"/>
          </w:tcPr>
          <w:p w14:paraId="09C3991A" w14:textId="3833DB58"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LDL-C (mmol/L)</w:t>
            </w:r>
          </w:p>
        </w:tc>
        <w:tc>
          <w:tcPr>
            <w:tcW w:w="1160" w:type="pct"/>
            <w:shd w:val="clear" w:color="auto" w:fill="auto"/>
            <w:noWrap/>
            <w:vAlign w:val="bottom"/>
          </w:tcPr>
          <w:p w14:paraId="2FD52FF2" w14:textId="5FEEBDF4"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0.55)</w:t>
            </w:r>
          </w:p>
        </w:tc>
        <w:tc>
          <w:tcPr>
            <w:tcW w:w="542" w:type="pct"/>
            <w:shd w:val="clear" w:color="auto" w:fill="auto"/>
            <w:noWrap/>
            <w:vAlign w:val="bottom"/>
          </w:tcPr>
          <w:p w14:paraId="209D24EB" w14:textId="3FFC4C38"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0.804</w:t>
            </w:r>
          </w:p>
        </w:tc>
      </w:tr>
      <w:tr w:rsidR="00B139C0" w:rsidRPr="00C2015A" w14:paraId="52C13301" w14:textId="77777777" w:rsidTr="0092090B">
        <w:trPr>
          <w:trHeight w:val="276"/>
        </w:trPr>
        <w:tc>
          <w:tcPr>
            <w:tcW w:w="3298" w:type="pct"/>
            <w:shd w:val="clear" w:color="auto" w:fill="auto"/>
            <w:vAlign w:val="center"/>
          </w:tcPr>
          <w:p w14:paraId="76DD5446" w14:textId="3872A360"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HDL-C (mmol/L)</w:t>
            </w:r>
          </w:p>
        </w:tc>
        <w:tc>
          <w:tcPr>
            <w:tcW w:w="1160" w:type="pct"/>
            <w:shd w:val="clear" w:color="auto" w:fill="auto"/>
            <w:noWrap/>
            <w:vAlign w:val="bottom"/>
          </w:tcPr>
          <w:p w14:paraId="23F70455" w14:textId="4505CD30"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.81 (</w:t>
            </w:r>
            <w:r w:rsidRPr="00785CCB">
              <w:rPr>
                <w:rFonts w:ascii="Times New Roman" w:eastAsia="等线" w:hAnsi="Times New Roman" w:cs="Times New Roman"/>
                <w:color w:val="000000"/>
                <w:szCs w:val="21"/>
              </w:rPr>
              <w:t>−1</w:t>
            </w:r>
            <w:r w:rsidR="00B139C0" w:rsidRPr="00785CCB">
              <w:rPr>
                <w:rFonts w:ascii="Times New Roman" w:eastAsia="等线" w:hAnsi="Times New Roman" w:cs="Times New Roman"/>
                <w:color w:val="000000"/>
                <w:szCs w:val="21"/>
              </w:rPr>
              <w:t>.48</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0.13) *</w:t>
            </w:r>
          </w:p>
        </w:tc>
        <w:tc>
          <w:tcPr>
            <w:tcW w:w="542" w:type="pct"/>
            <w:shd w:val="clear" w:color="auto" w:fill="auto"/>
            <w:noWrap/>
            <w:vAlign w:val="bottom"/>
          </w:tcPr>
          <w:p w14:paraId="566DF0F1" w14:textId="4C644391"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0.019</w:t>
            </w:r>
          </w:p>
        </w:tc>
      </w:tr>
      <w:tr w:rsidR="00B139C0" w:rsidRPr="00C2015A" w14:paraId="6492851D" w14:textId="77777777" w:rsidTr="0092090B">
        <w:trPr>
          <w:trHeight w:val="276"/>
        </w:trPr>
        <w:tc>
          <w:tcPr>
            <w:tcW w:w="3298" w:type="pct"/>
            <w:shd w:val="clear" w:color="auto" w:fill="auto"/>
            <w:vAlign w:val="center"/>
          </w:tcPr>
          <w:p w14:paraId="0FD8F77A" w14:textId="20F25CA3"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119AC316" w14:textId="50453943" w:rsidR="00B139C0" w:rsidRPr="00785CCB" w:rsidRDefault="00B139C0"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0.83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2.70)</w:t>
            </w:r>
          </w:p>
        </w:tc>
        <w:tc>
          <w:tcPr>
            <w:tcW w:w="542" w:type="pct"/>
            <w:shd w:val="clear" w:color="auto" w:fill="auto"/>
            <w:noWrap/>
            <w:vAlign w:val="bottom"/>
          </w:tcPr>
          <w:p w14:paraId="793AEC92" w14:textId="1778C5E0"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0.383</w:t>
            </w:r>
          </w:p>
        </w:tc>
      </w:tr>
      <w:tr w:rsidR="00B139C0" w:rsidRPr="00C2015A" w14:paraId="6B857B6F" w14:textId="77777777" w:rsidTr="00785CCB">
        <w:trPr>
          <w:trHeight w:val="276"/>
        </w:trPr>
        <w:tc>
          <w:tcPr>
            <w:tcW w:w="3298" w:type="pct"/>
            <w:tcBorders>
              <w:bottom w:val="single" w:sz="12" w:space="0" w:color="171717" w:themeColor="background2" w:themeShade="1A"/>
            </w:tcBorders>
            <w:shd w:val="clear" w:color="auto" w:fill="auto"/>
            <w:vAlign w:val="center"/>
          </w:tcPr>
          <w:p w14:paraId="380BEEE5" w14:textId="0CD8ACFD" w:rsidR="00B139C0" w:rsidRPr="00785CCB" w:rsidRDefault="00B139C0" w:rsidP="00B139C0">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tcBorders>
              <w:bottom w:val="single" w:sz="12" w:space="0" w:color="171717" w:themeColor="background2" w:themeShade="1A"/>
            </w:tcBorders>
            <w:shd w:val="clear" w:color="auto" w:fill="auto"/>
            <w:noWrap/>
            <w:vAlign w:val="bottom"/>
          </w:tcPr>
          <w:p w14:paraId="3CD89EC8" w14:textId="02FE509E" w:rsidR="00B139C0" w:rsidRPr="00785CCB" w:rsidRDefault="00055901" w:rsidP="00B139C0">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B139C0" w:rsidRPr="00785CCB">
              <w:rPr>
                <w:rFonts w:ascii="Times New Roman" w:eastAsia="等线" w:hAnsi="Times New Roman" w:cs="Times New Roman"/>
                <w:color w:val="000000"/>
                <w:szCs w:val="21"/>
              </w:rPr>
              <w:t>.75 (</w:t>
            </w:r>
            <w:r w:rsidRPr="00785CCB">
              <w:rPr>
                <w:rFonts w:ascii="Times New Roman" w:eastAsia="等线" w:hAnsi="Times New Roman" w:cs="Times New Roman"/>
                <w:color w:val="000000"/>
                <w:szCs w:val="21"/>
              </w:rPr>
              <w:t>−2</w:t>
            </w:r>
            <w:r w:rsidR="00B139C0" w:rsidRPr="00785CCB">
              <w:rPr>
                <w:rFonts w:ascii="Times New Roman" w:eastAsia="等线" w:hAnsi="Times New Roman" w:cs="Times New Roman"/>
                <w:color w:val="000000"/>
                <w:szCs w:val="21"/>
              </w:rPr>
              <w:t>.83</w:t>
            </w:r>
            <w:r w:rsidR="00F03C39">
              <w:rPr>
                <w:rFonts w:ascii="Times New Roman" w:eastAsia="等线" w:hAnsi="Times New Roman" w:cs="Times New Roman"/>
                <w:color w:val="000000"/>
                <w:szCs w:val="21"/>
              </w:rPr>
              <w:t xml:space="preserve">, </w:t>
            </w:r>
            <w:r w:rsidR="00B139C0" w:rsidRPr="00785CCB">
              <w:rPr>
                <w:rFonts w:ascii="Times New Roman" w:eastAsia="等线" w:hAnsi="Times New Roman" w:cs="Times New Roman"/>
                <w:color w:val="000000"/>
                <w:szCs w:val="21"/>
              </w:rPr>
              <w:t>1.34)</w:t>
            </w:r>
          </w:p>
        </w:tc>
        <w:tc>
          <w:tcPr>
            <w:tcW w:w="542" w:type="pct"/>
            <w:tcBorders>
              <w:bottom w:val="single" w:sz="12" w:space="0" w:color="171717" w:themeColor="background2" w:themeShade="1A"/>
            </w:tcBorders>
            <w:shd w:val="clear" w:color="auto" w:fill="auto"/>
            <w:noWrap/>
            <w:vAlign w:val="bottom"/>
          </w:tcPr>
          <w:p w14:paraId="5D504575" w14:textId="6DB66294" w:rsidR="00B139C0" w:rsidRPr="00785CCB" w:rsidRDefault="00B139C0" w:rsidP="00B139C0">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0.483</w:t>
            </w:r>
          </w:p>
        </w:tc>
      </w:tr>
    </w:tbl>
    <w:p w14:paraId="1D467676" w14:textId="170C089C" w:rsidR="004D26B2" w:rsidRDefault="009233F9" w:rsidP="009233F9">
      <w:pPr>
        <w:spacing w:line="300" w:lineRule="auto"/>
        <w:rPr>
          <w:rFonts w:ascii="Times New Roman" w:eastAsia="宋体" w:hAnsi="Times New Roman" w:cs="Times New Roman"/>
          <w:bCs/>
          <w:szCs w:val="21"/>
        </w:rPr>
      </w:pPr>
      <w:r>
        <w:rPr>
          <w:rFonts w:ascii="Times New Roman" w:eastAsia="宋体" w:hAnsi="Times New Roman" w:cs="Times New Roman"/>
          <w:szCs w:val="21"/>
        </w:rPr>
        <w:t xml:space="preserve">Note: </w:t>
      </w:r>
      <w:r w:rsidR="004D26B2" w:rsidRPr="006C493F">
        <w:rPr>
          <w:rFonts w:ascii="Times New Roman" w:eastAsia="宋体" w:hAnsi="Times New Roman" w:cs="Times New Roman"/>
          <w:szCs w:val="21"/>
        </w:rPr>
        <w:t>HR, hazard ratio; CI, confidence interval;</w:t>
      </w:r>
      <w:r w:rsidR="0085785E">
        <w:rPr>
          <w:rFonts w:ascii="Times New Roman" w:eastAsia="宋体" w:hAnsi="Times New Roman" w:cs="Times New Roman"/>
          <w:szCs w:val="21"/>
        </w:rPr>
        <w:t xml:space="preserve"> O</w:t>
      </w:r>
      <w:r w:rsidR="0085785E" w:rsidRPr="0085785E">
        <w:rPr>
          <w:rFonts w:ascii="Times New Roman" w:eastAsia="宋体" w:hAnsi="Times New Roman" w:cs="Times New Roman"/>
          <w:szCs w:val="21"/>
          <w:vertAlign w:val="subscript"/>
        </w:rPr>
        <w:t>3</w:t>
      </w:r>
      <w:r w:rsidR="0085785E">
        <w:rPr>
          <w:rFonts w:ascii="Times New Roman" w:eastAsia="宋体" w:hAnsi="Times New Roman" w:cs="Times New Roman"/>
          <w:szCs w:val="21"/>
        </w:rPr>
        <w:t>, ozone</w:t>
      </w:r>
      <w:r w:rsidR="0085785E" w:rsidRPr="006C493F">
        <w:rPr>
          <w:rFonts w:ascii="Times New Roman" w:eastAsia="宋体" w:hAnsi="Times New Roman" w:cs="Times New Roman"/>
          <w:szCs w:val="21"/>
        </w:rPr>
        <w:t xml:space="preserve">; </w:t>
      </w:r>
      <w:r w:rsidR="002611CE">
        <w:rPr>
          <w:rFonts w:ascii="Times New Roman" w:eastAsia="宋体" w:hAnsi="Times New Roman" w:cs="Times New Roman"/>
          <w:szCs w:val="21"/>
        </w:rPr>
        <w:t>DBP, diastolic blood pressure; SBP, systolic blood pressure; PP, p</w:t>
      </w:r>
      <w:r w:rsidR="002611CE" w:rsidRPr="00826E41">
        <w:rPr>
          <w:rFonts w:ascii="Times New Roman" w:eastAsia="宋体" w:hAnsi="Times New Roman" w:cs="Times New Roman"/>
          <w:szCs w:val="21"/>
        </w:rPr>
        <w:t>ulse pressure</w:t>
      </w:r>
      <w:r w:rsidR="002611CE">
        <w:rPr>
          <w:rFonts w:ascii="Times New Roman" w:eastAsia="宋体" w:hAnsi="Times New Roman" w:cs="Times New Roman"/>
          <w:szCs w:val="21"/>
        </w:rPr>
        <w:t xml:space="preserve">; MAP, </w:t>
      </w:r>
      <w:r w:rsidR="002611CE" w:rsidRPr="00222221">
        <w:rPr>
          <w:rFonts w:ascii="Times New Roman" w:eastAsia="宋体" w:hAnsi="Times New Roman" w:cs="Times New Roman"/>
          <w:szCs w:val="21"/>
        </w:rPr>
        <w:t>mean arterial pressure</w:t>
      </w:r>
      <w:r w:rsidR="002611CE">
        <w:rPr>
          <w:rFonts w:ascii="Times New Roman" w:eastAsia="宋体" w:hAnsi="Times New Roman" w:cs="Times New Roman"/>
          <w:szCs w:val="21"/>
        </w:rPr>
        <w:t xml:space="preserve">; </w:t>
      </w:r>
      <w:r w:rsidR="002611CE" w:rsidRPr="00472B6D">
        <w:rPr>
          <w:rFonts w:ascii="Times New Roman" w:eastAsia="宋体" w:hAnsi="Times New Roman" w:cs="Times New Roman"/>
          <w:szCs w:val="21"/>
        </w:rPr>
        <w:t>BMI, body mass index</w:t>
      </w:r>
      <w:r w:rsidR="002611CE">
        <w:rPr>
          <w:rFonts w:ascii="Times New Roman" w:eastAsia="宋体" w:hAnsi="Times New Roman" w:cs="Times New Roman"/>
          <w:szCs w:val="21"/>
        </w:rPr>
        <w:t xml:space="preserve">; FBG, fasting blood glucose; TG, </w:t>
      </w:r>
      <w:r w:rsidR="002611CE" w:rsidRPr="00991805">
        <w:rPr>
          <w:rFonts w:ascii="Times New Roman" w:eastAsia="宋体" w:hAnsi="Times New Roman" w:cs="Times New Roman"/>
          <w:szCs w:val="21"/>
        </w:rPr>
        <w:t>triglyceride</w:t>
      </w:r>
      <w:r w:rsidR="002611CE">
        <w:rPr>
          <w:rFonts w:ascii="Times New Roman" w:eastAsia="宋体" w:hAnsi="Times New Roman" w:cs="Times New Roman"/>
          <w:szCs w:val="21"/>
        </w:rPr>
        <w:t xml:space="preserve">; TC, </w:t>
      </w:r>
      <w:r w:rsidR="002611CE" w:rsidRPr="00991805">
        <w:rPr>
          <w:rFonts w:ascii="Times New Roman" w:eastAsia="宋体" w:hAnsi="Times New Roman" w:cs="Times New Roman"/>
          <w:szCs w:val="21"/>
        </w:rPr>
        <w:t>total cholesterol</w:t>
      </w:r>
      <w:r w:rsidR="002611CE">
        <w:rPr>
          <w:rFonts w:ascii="Times New Roman" w:eastAsia="宋体" w:hAnsi="Times New Roman" w:cs="Times New Roman"/>
          <w:szCs w:val="21"/>
        </w:rPr>
        <w:t xml:space="preserve">; LDL-C, </w:t>
      </w:r>
      <w:r w:rsidR="002611CE" w:rsidRPr="00991805">
        <w:rPr>
          <w:rFonts w:ascii="Times New Roman" w:eastAsia="宋体" w:hAnsi="Times New Roman" w:cs="Times New Roman"/>
          <w:szCs w:val="21"/>
        </w:rPr>
        <w:t>low-density lipoprotein cholesterol</w:t>
      </w:r>
      <w:r w:rsidR="002611CE">
        <w:rPr>
          <w:rFonts w:ascii="Times New Roman" w:eastAsia="宋体" w:hAnsi="Times New Roman" w:cs="Times New Roman"/>
          <w:szCs w:val="21"/>
        </w:rPr>
        <w:t xml:space="preserve">; HDL-C, </w:t>
      </w:r>
      <w:r w:rsidR="002611CE" w:rsidRPr="00991805">
        <w:rPr>
          <w:rFonts w:ascii="Times New Roman" w:eastAsia="宋体" w:hAnsi="Times New Roman" w:cs="Times New Roman"/>
          <w:szCs w:val="21"/>
        </w:rPr>
        <w:t>high-density lipoprotein cholesterol</w:t>
      </w:r>
      <w:r w:rsidR="002611CE">
        <w:rPr>
          <w:rFonts w:ascii="Times New Roman" w:eastAsia="宋体" w:hAnsi="Times New Roman" w:cs="Times New Roman"/>
          <w:szCs w:val="21"/>
        </w:rPr>
        <w:t xml:space="preserve">; CHD, </w:t>
      </w:r>
      <w:r w:rsidR="002611CE" w:rsidRPr="00C23624">
        <w:rPr>
          <w:rFonts w:ascii="Times New Roman" w:eastAsia="宋体" w:hAnsi="Times New Roman" w:cs="Times New Roman"/>
          <w:szCs w:val="21"/>
        </w:rPr>
        <w:t>coronary heart disease</w:t>
      </w:r>
      <w:r w:rsidR="002611CE">
        <w:rPr>
          <w:rFonts w:ascii="Times New Roman" w:eastAsia="宋体" w:hAnsi="Times New Roman" w:cs="Times New Roman"/>
          <w:szCs w:val="21"/>
        </w:rPr>
        <w:t xml:space="preserve">; </w:t>
      </w:r>
      <w:r w:rsidR="004D26B2" w:rsidRPr="006C493F">
        <w:rPr>
          <w:rFonts w:ascii="Times New Roman" w:eastAsia="宋体" w:hAnsi="Times New Roman" w:cs="Times New Roman"/>
          <w:szCs w:val="21"/>
        </w:rPr>
        <w:t>vs, versus</w:t>
      </w:r>
      <w:r w:rsidR="004E2D03" w:rsidRPr="006C493F">
        <w:rPr>
          <w:rFonts w:ascii="Times New Roman" w:eastAsia="宋体" w:hAnsi="Times New Roman" w:cs="Times New Roman"/>
          <w:szCs w:val="21"/>
        </w:rPr>
        <w:t>;</w:t>
      </w:r>
      <w:r w:rsidR="00DD0890">
        <w:rPr>
          <w:rFonts w:ascii="Times New Roman" w:eastAsia="宋体" w:hAnsi="Times New Roman" w:cs="Times New Roman"/>
          <w:szCs w:val="21"/>
        </w:rPr>
        <w:t xml:space="preserve"> </w:t>
      </w:r>
      <w:r w:rsidR="00F03C39">
        <w:rPr>
          <w:rFonts w:ascii="Times New Roman" w:eastAsia="宋体" w:hAnsi="Times New Roman" w:cs="Times New Roman"/>
          <w:szCs w:val="21"/>
        </w:rPr>
        <w:t>Q1–Q4</w:t>
      </w:r>
      <w:r w:rsidR="00DD0890" w:rsidRPr="002B011E">
        <w:rPr>
          <w:rFonts w:ascii="Times New Roman" w:eastAsia="宋体" w:hAnsi="Times New Roman" w:cs="Times New Roman"/>
          <w:szCs w:val="21"/>
        </w:rPr>
        <w:t>, the first to the fourth quartile groups of O</w:t>
      </w:r>
      <w:r w:rsidR="00DD0890" w:rsidRPr="00DD0890">
        <w:rPr>
          <w:rFonts w:ascii="Times New Roman" w:eastAsia="宋体" w:hAnsi="Times New Roman" w:cs="Times New Roman"/>
          <w:szCs w:val="21"/>
          <w:vertAlign w:val="subscript"/>
        </w:rPr>
        <w:t>3</w:t>
      </w:r>
      <w:r w:rsidR="00DD0890" w:rsidRPr="002B011E">
        <w:rPr>
          <w:rFonts w:ascii="Times New Roman" w:eastAsia="宋体" w:hAnsi="Times New Roman" w:cs="Times New Roman"/>
          <w:szCs w:val="21"/>
        </w:rPr>
        <w:t xml:space="preserve"> exposure concentrations</w:t>
      </w:r>
      <w:r w:rsidR="00DD0890" w:rsidRPr="002D7489">
        <w:rPr>
          <w:rFonts w:ascii="Times New Roman" w:eastAsia="宋体" w:hAnsi="Times New Roman" w:cs="Times New Roman"/>
          <w:bCs/>
          <w:szCs w:val="21"/>
        </w:rPr>
        <w:t>.</w:t>
      </w:r>
    </w:p>
    <w:p w14:paraId="7CE553C4" w14:textId="41DE992C" w:rsidR="00EE4C35" w:rsidRPr="00430A6F" w:rsidRDefault="00EE4C35" w:rsidP="00EE4C35">
      <w:pPr>
        <w:spacing w:line="300" w:lineRule="auto"/>
        <w:rPr>
          <w:rFonts w:ascii="Times New Roman" w:eastAsia="宋体" w:hAnsi="Times New Roman" w:cs="Times New Roman"/>
          <w:szCs w:val="21"/>
        </w:rPr>
      </w:pPr>
      <w:r w:rsidRPr="00091CAF">
        <w:rPr>
          <w:rFonts w:ascii="Times New Roman" w:eastAsia="宋体" w:hAnsi="Times New Roman" w:cs="Times New Roman" w:hint="eastAsia"/>
          <w:szCs w:val="21"/>
          <w:vertAlign w:val="superscript"/>
        </w:rPr>
        <w:t>a</w:t>
      </w:r>
      <m:oMath>
        <m:r>
          <m:rPr>
            <m:sty m:val="p"/>
          </m:rPr>
          <w:rPr>
            <w:rFonts w:ascii="Cambria Math" w:eastAsia="宋体" w:hAnsi="Cambria Math" w:cs="Times New Roman"/>
            <w:szCs w:val="21"/>
            <w:vertAlign w:val="superscript"/>
          </w:rPr>
          <m:t xml:space="preserve"> </m:t>
        </m:r>
        <m:r>
          <w:rPr>
            <w:rFonts w:ascii="Cambria Math" w:eastAsia="宋体" w:hAnsi="Cambria Math" w:cs="Times New Roman"/>
            <w:szCs w:val="21"/>
          </w:rPr>
          <m:t>β</m:t>
        </m:r>
      </m:oMath>
      <w:r w:rsidRPr="00430A6F">
        <w:rPr>
          <w:rFonts w:ascii="Times New Roman" w:eastAsia="宋体" w:hAnsi="Times New Roman" w:cs="Times New Roman"/>
          <w:szCs w:val="21"/>
        </w:rPr>
        <w:t xml:space="preserve"> </w:t>
      </w:r>
      <w:r w:rsidRPr="00430A6F">
        <w:rPr>
          <w:rFonts w:ascii="Times New Roman" w:eastAsia="宋体" w:hAnsi="Times New Roman" w:cs="Times New Roman" w:hint="eastAsia"/>
          <w:szCs w:val="21"/>
        </w:rPr>
        <w:t>re</w:t>
      </w:r>
      <w:r w:rsidRPr="00430A6F">
        <w:rPr>
          <w:rFonts w:ascii="Times New Roman" w:eastAsia="宋体" w:hAnsi="Times New Roman" w:cs="Times New Roman"/>
          <w:szCs w:val="21"/>
        </w:rPr>
        <w:t>presents the average increase in the outcomes compared to Q1.</w:t>
      </w:r>
    </w:p>
    <w:p w14:paraId="333B6163" w14:textId="5C1847BD" w:rsidR="004D26B2" w:rsidRPr="00091CAF" w:rsidRDefault="00091CAF" w:rsidP="00091CAF">
      <w:pPr>
        <w:spacing w:line="300" w:lineRule="auto"/>
        <w:rPr>
          <w:rFonts w:ascii="Times New Roman" w:eastAsia="宋体" w:hAnsi="Times New Roman" w:cs="Times New Roman"/>
          <w:szCs w:val="21"/>
        </w:rPr>
      </w:pPr>
      <w:r w:rsidRPr="00091CAF">
        <w:rPr>
          <w:rFonts w:ascii="Times New Roman" w:eastAsia="宋体" w:hAnsi="Times New Roman" w:cs="Times New Roman"/>
          <w:szCs w:val="21"/>
        </w:rPr>
        <w:t>*</w:t>
      </w:r>
      <w:r>
        <w:rPr>
          <w:rFonts w:ascii="Times New Roman" w:eastAsia="宋体" w:hAnsi="Times New Roman" w:cs="Times New Roman"/>
          <w:szCs w:val="21"/>
        </w:rPr>
        <w:t xml:space="preserve"> </w:t>
      </w:r>
      <w:r w:rsidR="004D26B2" w:rsidRPr="00091CAF">
        <w:rPr>
          <w:rFonts w:ascii="Times New Roman" w:eastAsia="宋体" w:hAnsi="Times New Roman" w:cs="Times New Roman"/>
          <w:szCs w:val="21"/>
        </w:rPr>
        <w:t>P-value &lt; 0.05.</w:t>
      </w:r>
    </w:p>
    <w:p w14:paraId="0357E3B0" w14:textId="77777777" w:rsidR="00860203" w:rsidRDefault="00860203" w:rsidP="00D716E4">
      <w:pPr>
        <w:spacing w:line="300" w:lineRule="auto"/>
        <w:rPr>
          <w:rFonts w:ascii="Times New Roman" w:eastAsia="宋体" w:hAnsi="Times New Roman" w:cs="Times New Roman"/>
          <w:sz w:val="24"/>
          <w:szCs w:val="24"/>
        </w:rPr>
      </w:pPr>
    </w:p>
    <w:p w14:paraId="414642B7" w14:textId="77777777" w:rsidR="00840739" w:rsidRDefault="00840739" w:rsidP="00D716E4">
      <w:pPr>
        <w:spacing w:line="300" w:lineRule="auto"/>
        <w:rPr>
          <w:rFonts w:ascii="Times New Roman" w:eastAsia="宋体" w:hAnsi="Times New Roman" w:cs="Times New Roman"/>
          <w:sz w:val="24"/>
          <w:szCs w:val="24"/>
        </w:rPr>
      </w:pPr>
    </w:p>
    <w:p w14:paraId="2786B15B" w14:textId="1517E23B" w:rsidR="00DD0890" w:rsidRPr="009233F9" w:rsidRDefault="009233F9" w:rsidP="009233F9">
      <w:pPr>
        <w:pStyle w:val="a7"/>
        <w:rPr>
          <w:rFonts w:ascii="Times New Roman" w:eastAsia="宋体" w:hAnsi="Times New Roman" w:cs="Times New Roman"/>
          <w:b/>
          <w:bCs/>
          <w:color w:val="000000" w:themeColor="text1"/>
          <w:sz w:val="21"/>
          <w:szCs w:val="21"/>
        </w:rPr>
      </w:pPr>
      <w:bookmarkStart w:id="8" w:name="_Toc136529987"/>
      <w:r w:rsidRPr="009233F9">
        <w:rPr>
          <w:rFonts w:ascii="Times New Roman" w:hAnsi="Times New Roman" w:cs="Times New Roman"/>
          <w:b/>
          <w:bCs/>
          <w:color w:val="FF0000"/>
          <w:sz w:val="21"/>
          <w:szCs w:val="21"/>
        </w:rPr>
        <w:t>Table S</w:t>
      </w:r>
      <w:r w:rsidRPr="009233F9">
        <w:rPr>
          <w:rFonts w:ascii="Times New Roman" w:hAnsi="Times New Roman" w:cs="Times New Roman"/>
          <w:b/>
          <w:bCs/>
          <w:color w:val="FF0000"/>
          <w:sz w:val="21"/>
          <w:szCs w:val="21"/>
        </w:rPr>
        <w:fldChar w:fldCharType="begin"/>
      </w:r>
      <w:r w:rsidRPr="009233F9">
        <w:rPr>
          <w:rFonts w:ascii="Times New Roman" w:hAnsi="Times New Roman" w:cs="Times New Roman"/>
          <w:b/>
          <w:bCs/>
          <w:color w:val="FF0000"/>
          <w:sz w:val="21"/>
          <w:szCs w:val="21"/>
        </w:rPr>
        <w:instrText xml:space="preserve"> SEQ Table \* ARABIC </w:instrText>
      </w:r>
      <w:r w:rsidRPr="009233F9">
        <w:rPr>
          <w:rFonts w:ascii="Times New Roman" w:hAnsi="Times New Roman" w:cs="Times New Roman"/>
          <w:b/>
          <w:bCs/>
          <w:color w:val="FF0000"/>
          <w:sz w:val="21"/>
          <w:szCs w:val="21"/>
        </w:rPr>
        <w:fldChar w:fldCharType="separate"/>
      </w:r>
      <w:r w:rsidRPr="009233F9">
        <w:rPr>
          <w:rFonts w:ascii="Times New Roman" w:hAnsi="Times New Roman" w:cs="Times New Roman"/>
          <w:b/>
          <w:bCs/>
          <w:noProof/>
          <w:color w:val="FF0000"/>
          <w:sz w:val="21"/>
          <w:szCs w:val="21"/>
        </w:rPr>
        <w:t>8</w:t>
      </w:r>
      <w:r w:rsidRPr="009233F9">
        <w:rPr>
          <w:rFonts w:ascii="Times New Roman" w:hAnsi="Times New Roman" w:cs="Times New Roman"/>
          <w:b/>
          <w:bCs/>
          <w:color w:val="FF0000"/>
          <w:sz w:val="21"/>
          <w:szCs w:val="21"/>
        </w:rPr>
        <w:fldChar w:fldCharType="end"/>
      </w:r>
      <w:r w:rsidR="00785CCB">
        <w:rPr>
          <w:rFonts w:ascii="Times New Roman" w:hAnsi="Times New Roman" w:cs="Times New Roman"/>
          <w:b/>
          <w:bCs/>
          <w:color w:val="FF0000"/>
          <w:sz w:val="21"/>
          <w:szCs w:val="21"/>
        </w:rPr>
        <w:t xml:space="preserve"> </w:t>
      </w:r>
      <w:r w:rsidR="00860203" w:rsidRPr="0026250B">
        <w:rPr>
          <w:rFonts w:ascii="Times New Roman" w:eastAsia="宋体" w:hAnsi="Times New Roman" w:cs="Times New Roman"/>
          <w:sz w:val="21"/>
          <w:szCs w:val="21"/>
        </w:rPr>
        <w:t xml:space="preserve">Results from the full nested mixed-effects model with diabetes and </w:t>
      </w:r>
      <w:r w:rsidR="00860203" w:rsidRPr="0026250B">
        <w:rPr>
          <w:rFonts w:ascii="Times New Roman" w:eastAsia="等线" w:hAnsi="Times New Roman" w:cs="Times New Roman"/>
          <w:color w:val="000000"/>
          <w:kern w:val="0"/>
          <w:sz w:val="21"/>
          <w:szCs w:val="21"/>
        </w:rPr>
        <w:t>dyslipidemia</w:t>
      </w:r>
      <w:r w:rsidR="00860203" w:rsidRPr="0026250B">
        <w:rPr>
          <w:rFonts w:ascii="Times New Roman" w:eastAsia="宋体" w:hAnsi="Times New Roman" w:cs="Times New Roman"/>
          <w:sz w:val="21"/>
          <w:szCs w:val="21"/>
        </w:rPr>
        <w:t xml:space="preserve"> replacing biochemical indicators</w:t>
      </w:r>
      <w:r w:rsidRPr="0026250B">
        <w:rPr>
          <w:rFonts w:ascii="Times New Roman" w:eastAsia="宋体" w:hAnsi="Times New Roman" w:cs="Times New Roman"/>
          <w:sz w:val="21"/>
          <w:szCs w:val="21"/>
        </w:rPr>
        <w:t>.</w:t>
      </w:r>
      <w:bookmarkEnd w:id="8"/>
    </w:p>
    <w:tbl>
      <w:tblPr>
        <w:tblW w:w="5000" w:type="pct"/>
        <w:tblBorders>
          <w:top w:val="single" w:sz="4" w:space="0" w:color="171717" w:themeColor="background2" w:themeShade="1A"/>
          <w:bottom w:val="single" w:sz="4" w:space="0" w:color="171717" w:themeColor="background2" w:themeShade="1A"/>
        </w:tblBorders>
        <w:tblLook w:val="04A0" w:firstRow="1" w:lastRow="0" w:firstColumn="1" w:lastColumn="0" w:noHBand="0" w:noVBand="1"/>
      </w:tblPr>
      <w:tblGrid>
        <w:gridCol w:w="6357"/>
        <w:gridCol w:w="2236"/>
        <w:gridCol w:w="1045"/>
      </w:tblGrid>
      <w:tr w:rsidR="001A3C74" w:rsidRPr="00DE02D1" w14:paraId="71913702" w14:textId="77777777" w:rsidTr="00785CCB">
        <w:trPr>
          <w:trHeight w:val="276"/>
        </w:trPr>
        <w:tc>
          <w:tcPr>
            <w:tcW w:w="3298" w:type="pct"/>
            <w:tcBorders>
              <w:top w:val="single" w:sz="12" w:space="0" w:color="171717" w:themeColor="background2" w:themeShade="1A"/>
              <w:bottom w:val="single" w:sz="8" w:space="0" w:color="171717" w:themeColor="background2" w:themeShade="1A"/>
            </w:tcBorders>
            <w:shd w:val="clear" w:color="auto" w:fill="auto"/>
            <w:vAlign w:val="center"/>
          </w:tcPr>
          <w:p w14:paraId="522B8C3C" w14:textId="77777777" w:rsidR="001A3C74" w:rsidRPr="00DE02D1" w:rsidRDefault="001A3C74" w:rsidP="00F60EAB">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Variables</w:t>
            </w:r>
          </w:p>
        </w:tc>
        <w:tc>
          <w:tcPr>
            <w:tcW w:w="1160" w:type="pct"/>
            <w:tcBorders>
              <w:top w:val="single" w:sz="12" w:space="0" w:color="171717" w:themeColor="background2" w:themeShade="1A"/>
              <w:bottom w:val="single" w:sz="8" w:space="0" w:color="171717" w:themeColor="background2" w:themeShade="1A"/>
            </w:tcBorders>
            <w:shd w:val="clear" w:color="auto" w:fill="auto"/>
            <w:vAlign w:val="center"/>
          </w:tcPr>
          <w:p w14:paraId="6BAFB0C9" w14:textId="3C096A9B" w:rsidR="001A3C74" w:rsidRPr="00DE02D1" w:rsidRDefault="001A3C74" w:rsidP="00F60EAB">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HR/</w:t>
            </w:r>
            <m:oMath>
              <m:sSup>
                <m:sSupPr>
                  <m:ctrlPr>
                    <w:rPr>
                      <w:rFonts w:ascii="Cambria Math" w:eastAsia="等线" w:hAnsi="Cambria Math" w:cs="Times New Roman"/>
                      <w:b/>
                      <w:bCs/>
                      <w:i/>
                      <w:color w:val="000000"/>
                      <w:kern w:val="0"/>
                      <w:szCs w:val="21"/>
                    </w:rPr>
                  </m:ctrlPr>
                </m:sSupPr>
                <m:e>
                  <m:r>
                    <m:rPr>
                      <m:sty m:val="bi"/>
                    </m:rPr>
                    <w:rPr>
                      <w:rFonts w:ascii="Cambria Math" w:eastAsia="等线" w:hAnsi="Cambria Math" w:cs="Times New Roman"/>
                      <w:color w:val="000000"/>
                      <w:kern w:val="0"/>
                      <w:szCs w:val="21"/>
                    </w:rPr>
                    <m:t>β</m:t>
                  </m:r>
                </m:e>
                <m:sup>
                  <m:r>
                    <m:rPr>
                      <m:sty m:val="b"/>
                    </m:rPr>
                    <w:rPr>
                      <w:rFonts w:ascii="Cambria Math" w:eastAsia="等线" w:hAnsi="Cambria Math" w:cs="Times New Roman"/>
                      <w:color w:val="000000"/>
                      <w:kern w:val="0"/>
                      <w:szCs w:val="21"/>
                    </w:rPr>
                    <m:t>a</m:t>
                  </m:r>
                </m:sup>
              </m:sSup>
              <m:r>
                <m:rPr>
                  <m:sty m:val="bi"/>
                </m:rPr>
                <w:rPr>
                  <w:rFonts w:ascii="Cambria Math" w:eastAsia="等线" w:hAnsi="Cambria Math" w:cs="Times New Roman"/>
                  <w:color w:val="000000"/>
                  <w:kern w:val="0"/>
                  <w:szCs w:val="21"/>
                </w:rPr>
                <m:t xml:space="preserve"> </m:t>
              </m:r>
            </m:oMath>
            <w:r w:rsidRPr="00DE02D1">
              <w:rPr>
                <w:rFonts w:ascii="Times New Roman" w:eastAsia="等线" w:hAnsi="Times New Roman" w:cs="Times New Roman"/>
                <w:b/>
                <w:bCs/>
                <w:color w:val="000000"/>
                <w:kern w:val="0"/>
                <w:szCs w:val="21"/>
              </w:rPr>
              <w:t>(95% CI)</w:t>
            </w:r>
          </w:p>
        </w:tc>
        <w:tc>
          <w:tcPr>
            <w:tcW w:w="542" w:type="pct"/>
            <w:tcBorders>
              <w:top w:val="single" w:sz="12" w:space="0" w:color="171717" w:themeColor="background2" w:themeShade="1A"/>
              <w:bottom w:val="single" w:sz="8" w:space="0" w:color="171717" w:themeColor="background2" w:themeShade="1A"/>
            </w:tcBorders>
            <w:shd w:val="clear" w:color="auto" w:fill="auto"/>
            <w:vAlign w:val="center"/>
          </w:tcPr>
          <w:p w14:paraId="4E1E0ACD" w14:textId="77777777" w:rsidR="001A3C74" w:rsidRPr="00DE02D1" w:rsidRDefault="001A3C74" w:rsidP="00F60EAB">
            <w:pPr>
              <w:widowControl/>
              <w:jc w:val="left"/>
              <w:rPr>
                <w:rFonts w:ascii="Times New Roman" w:eastAsia="等线" w:hAnsi="Times New Roman" w:cs="Times New Roman"/>
                <w:b/>
                <w:bCs/>
                <w:color w:val="000000"/>
                <w:kern w:val="0"/>
                <w:szCs w:val="21"/>
              </w:rPr>
            </w:pPr>
            <w:r w:rsidRPr="00DE02D1">
              <w:rPr>
                <w:rFonts w:ascii="Times New Roman" w:eastAsia="等线" w:hAnsi="Times New Roman" w:cs="Times New Roman"/>
                <w:b/>
                <w:bCs/>
                <w:color w:val="000000"/>
                <w:kern w:val="0"/>
                <w:szCs w:val="21"/>
              </w:rPr>
              <w:t>P-value</w:t>
            </w:r>
          </w:p>
        </w:tc>
      </w:tr>
      <w:tr w:rsidR="001A3C74" w:rsidRPr="00C2015A" w14:paraId="411A30F2" w14:textId="77777777" w:rsidTr="00785CCB">
        <w:trPr>
          <w:trHeight w:val="276"/>
        </w:trPr>
        <w:tc>
          <w:tcPr>
            <w:tcW w:w="3298" w:type="pct"/>
            <w:tcBorders>
              <w:top w:val="single" w:sz="8" w:space="0" w:color="171717" w:themeColor="background2" w:themeShade="1A"/>
            </w:tcBorders>
            <w:shd w:val="clear" w:color="auto" w:fill="auto"/>
            <w:vAlign w:val="center"/>
          </w:tcPr>
          <w:p w14:paraId="6AF82E14" w14:textId="2588B272" w:rsidR="001A3C74" w:rsidRPr="00785CCB" w:rsidRDefault="00A1423E" w:rsidP="00F60EAB">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Outcome of hypertension </w:t>
            </w:r>
          </w:p>
        </w:tc>
        <w:tc>
          <w:tcPr>
            <w:tcW w:w="1160" w:type="pct"/>
            <w:tcBorders>
              <w:top w:val="single" w:sz="8" w:space="0" w:color="171717" w:themeColor="background2" w:themeShade="1A"/>
            </w:tcBorders>
            <w:shd w:val="clear" w:color="auto" w:fill="auto"/>
            <w:noWrap/>
            <w:vAlign w:val="center"/>
            <w:hideMark/>
          </w:tcPr>
          <w:p w14:paraId="4E0C93E6" w14:textId="77777777" w:rsidR="001A3C74" w:rsidRPr="00785CCB" w:rsidRDefault="001A3C74" w:rsidP="00F60EAB">
            <w:pPr>
              <w:widowControl/>
              <w:jc w:val="left"/>
              <w:rPr>
                <w:rFonts w:ascii="Times New Roman" w:eastAsia="等线" w:hAnsi="Times New Roman" w:cs="Times New Roman"/>
                <w:color w:val="000000"/>
                <w:kern w:val="0"/>
                <w:szCs w:val="21"/>
              </w:rPr>
            </w:pPr>
          </w:p>
        </w:tc>
        <w:tc>
          <w:tcPr>
            <w:tcW w:w="542" w:type="pct"/>
            <w:tcBorders>
              <w:top w:val="single" w:sz="8" w:space="0" w:color="171717" w:themeColor="background2" w:themeShade="1A"/>
            </w:tcBorders>
            <w:shd w:val="clear" w:color="auto" w:fill="auto"/>
            <w:noWrap/>
            <w:vAlign w:val="center"/>
            <w:hideMark/>
          </w:tcPr>
          <w:p w14:paraId="5392C847" w14:textId="77777777" w:rsidR="001A3C74" w:rsidRPr="00785CCB" w:rsidRDefault="001A3C74" w:rsidP="00F60EAB">
            <w:pPr>
              <w:widowControl/>
              <w:jc w:val="center"/>
              <w:rPr>
                <w:rFonts w:ascii="Times New Roman" w:eastAsia="Times New Roman" w:hAnsi="Times New Roman" w:cs="Times New Roman"/>
                <w:kern w:val="0"/>
                <w:szCs w:val="21"/>
              </w:rPr>
            </w:pPr>
          </w:p>
        </w:tc>
      </w:tr>
      <w:tr w:rsidR="00666DB3" w:rsidRPr="00C2015A" w14:paraId="69F03EAC" w14:textId="77777777" w:rsidTr="0092090B">
        <w:trPr>
          <w:trHeight w:val="276"/>
        </w:trPr>
        <w:tc>
          <w:tcPr>
            <w:tcW w:w="3298" w:type="pct"/>
            <w:shd w:val="clear" w:color="auto" w:fill="auto"/>
            <w:vAlign w:val="center"/>
          </w:tcPr>
          <w:p w14:paraId="24D495FF"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0A8B2890" w14:textId="46981E8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1.73 (1.31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2.29) *</w:t>
            </w:r>
          </w:p>
        </w:tc>
        <w:tc>
          <w:tcPr>
            <w:tcW w:w="542" w:type="pct"/>
            <w:shd w:val="clear" w:color="auto" w:fill="auto"/>
            <w:noWrap/>
            <w:vAlign w:val="bottom"/>
          </w:tcPr>
          <w:p w14:paraId="179FD662" w14:textId="501E173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015AAAC9" w14:textId="77777777" w:rsidTr="0092090B">
        <w:trPr>
          <w:trHeight w:val="276"/>
        </w:trPr>
        <w:tc>
          <w:tcPr>
            <w:tcW w:w="3298" w:type="pct"/>
            <w:shd w:val="clear" w:color="auto" w:fill="auto"/>
            <w:vAlign w:val="center"/>
          </w:tcPr>
          <w:p w14:paraId="40A13ADB"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045BAC65" w14:textId="730CF182"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2.10 (1.44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3.04) *</w:t>
            </w:r>
          </w:p>
        </w:tc>
        <w:tc>
          <w:tcPr>
            <w:tcW w:w="542" w:type="pct"/>
            <w:shd w:val="clear" w:color="auto" w:fill="auto"/>
            <w:noWrap/>
            <w:vAlign w:val="bottom"/>
          </w:tcPr>
          <w:p w14:paraId="4BF14115" w14:textId="3E893A1F"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&lt;0.001</w:t>
            </w:r>
          </w:p>
        </w:tc>
      </w:tr>
      <w:tr w:rsidR="00666DB3" w:rsidRPr="00C2015A" w14:paraId="2EFC404B" w14:textId="77777777" w:rsidTr="0092090B">
        <w:trPr>
          <w:trHeight w:val="276"/>
        </w:trPr>
        <w:tc>
          <w:tcPr>
            <w:tcW w:w="3298" w:type="pct"/>
            <w:shd w:val="clear" w:color="auto" w:fill="auto"/>
            <w:vAlign w:val="center"/>
          </w:tcPr>
          <w:p w14:paraId="0E568091"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278F0036" w14:textId="791D02E5"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3.41 (2.45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4.74) *</w:t>
            </w:r>
          </w:p>
        </w:tc>
        <w:tc>
          <w:tcPr>
            <w:tcW w:w="542" w:type="pct"/>
            <w:shd w:val="clear" w:color="auto" w:fill="auto"/>
            <w:noWrap/>
            <w:vAlign w:val="bottom"/>
          </w:tcPr>
          <w:p w14:paraId="3407EC2D" w14:textId="384C6A53"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&lt;0.001</w:t>
            </w:r>
          </w:p>
        </w:tc>
      </w:tr>
      <w:tr w:rsidR="00666DB3" w:rsidRPr="00C2015A" w14:paraId="4064FD74" w14:textId="77777777" w:rsidTr="0092090B">
        <w:trPr>
          <w:trHeight w:val="276"/>
        </w:trPr>
        <w:tc>
          <w:tcPr>
            <w:tcW w:w="3298" w:type="pct"/>
            <w:shd w:val="clear" w:color="auto" w:fill="auto"/>
            <w:vAlign w:val="center"/>
          </w:tcPr>
          <w:p w14:paraId="1E3B5973" w14:textId="77777777" w:rsidR="00666DB3" w:rsidRPr="00785CCB" w:rsidRDefault="00666DB3" w:rsidP="00666DB3">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65E34497" w14:textId="024DCAF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1.03 (1.03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1.04) *</w:t>
            </w:r>
          </w:p>
        </w:tc>
        <w:tc>
          <w:tcPr>
            <w:tcW w:w="542" w:type="pct"/>
            <w:shd w:val="clear" w:color="auto" w:fill="auto"/>
            <w:noWrap/>
            <w:vAlign w:val="bottom"/>
          </w:tcPr>
          <w:p w14:paraId="5ACB32B4" w14:textId="694E575F" w:rsidR="00666DB3" w:rsidRPr="00785CCB" w:rsidRDefault="00666DB3" w:rsidP="00666DB3">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&lt;0.001</w:t>
            </w:r>
          </w:p>
        </w:tc>
      </w:tr>
      <w:tr w:rsidR="00666DB3" w:rsidRPr="00C2015A" w14:paraId="356C4EF9" w14:textId="77777777" w:rsidTr="0092090B">
        <w:trPr>
          <w:trHeight w:val="276"/>
        </w:trPr>
        <w:tc>
          <w:tcPr>
            <w:tcW w:w="3298" w:type="pct"/>
            <w:shd w:val="clear" w:color="auto" w:fill="auto"/>
            <w:vAlign w:val="center"/>
          </w:tcPr>
          <w:p w14:paraId="7D5C31B7"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54EC2CDE" w14:textId="4ACCB9C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1.93 (1.66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2.23) *</w:t>
            </w:r>
          </w:p>
        </w:tc>
        <w:tc>
          <w:tcPr>
            <w:tcW w:w="542" w:type="pct"/>
            <w:shd w:val="clear" w:color="auto" w:fill="auto"/>
            <w:noWrap/>
            <w:vAlign w:val="bottom"/>
          </w:tcPr>
          <w:p w14:paraId="0382365D" w14:textId="6CEBD69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1AD17FED" w14:textId="77777777" w:rsidTr="0092090B">
        <w:trPr>
          <w:trHeight w:val="276"/>
        </w:trPr>
        <w:tc>
          <w:tcPr>
            <w:tcW w:w="3298" w:type="pct"/>
            <w:shd w:val="clear" w:color="auto" w:fill="auto"/>
            <w:vAlign w:val="center"/>
          </w:tcPr>
          <w:p w14:paraId="171E815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0854F379" w14:textId="147522B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0.83 (0.67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1.01)</w:t>
            </w:r>
          </w:p>
        </w:tc>
        <w:tc>
          <w:tcPr>
            <w:tcW w:w="542" w:type="pct"/>
            <w:shd w:val="clear" w:color="auto" w:fill="auto"/>
            <w:noWrap/>
            <w:vAlign w:val="bottom"/>
          </w:tcPr>
          <w:p w14:paraId="3E0D2F04" w14:textId="63EB6E0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0.064</w:t>
            </w:r>
          </w:p>
        </w:tc>
      </w:tr>
      <w:tr w:rsidR="00666DB3" w:rsidRPr="00C2015A" w14:paraId="15E39C91" w14:textId="77777777" w:rsidTr="0092090B">
        <w:trPr>
          <w:trHeight w:val="276"/>
        </w:trPr>
        <w:tc>
          <w:tcPr>
            <w:tcW w:w="3298" w:type="pct"/>
            <w:shd w:val="clear" w:color="auto" w:fill="auto"/>
            <w:vAlign w:val="center"/>
          </w:tcPr>
          <w:p w14:paraId="722567E8"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2010340E" w14:textId="68DD5DF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0.54 (0.29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1.02)</w:t>
            </w:r>
          </w:p>
        </w:tc>
        <w:tc>
          <w:tcPr>
            <w:tcW w:w="542" w:type="pct"/>
            <w:shd w:val="clear" w:color="auto" w:fill="auto"/>
            <w:noWrap/>
            <w:vAlign w:val="bottom"/>
          </w:tcPr>
          <w:p w14:paraId="28A9D1D5" w14:textId="70BE51D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0.058</w:t>
            </w:r>
          </w:p>
        </w:tc>
      </w:tr>
      <w:tr w:rsidR="00666DB3" w:rsidRPr="00C2015A" w14:paraId="435A34C7" w14:textId="77777777" w:rsidTr="0092090B">
        <w:trPr>
          <w:trHeight w:val="276"/>
        </w:trPr>
        <w:tc>
          <w:tcPr>
            <w:tcW w:w="3298" w:type="pct"/>
            <w:shd w:val="clear" w:color="auto" w:fill="auto"/>
            <w:vAlign w:val="center"/>
          </w:tcPr>
          <w:p w14:paraId="57FA2564"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32794871" w14:textId="67E1042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0.84 (0.70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0.99) *</w:t>
            </w:r>
          </w:p>
        </w:tc>
        <w:tc>
          <w:tcPr>
            <w:tcW w:w="542" w:type="pct"/>
            <w:shd w:val="clear" w:color="auto" w:fill="auto"/>
            <w:noWrap/>
            <w:vAlign w:val="bottom"/>
          </w:tcPr>
          <w:p w14:paraId="71DCEC17" w14:textId="2CBC381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0.044</w:t>
            </w:r>
          </w:p>
        </w:tc>
      </w:tr>
      <w:tr w:rsidR="00666DB3" w:rsidRPr="00C2015A" w14:paraId="13D40E38" w14:textId="77777777" w:rsidTr="0092090B">
        <w:trPr>
          <w:trHeight w:val="276"/>
        </w:trPr>
        <w:tc>
          <w:tcPr>
            <w:tcW w:w="3298" w:type="pct"/>
            <w:shd w:val="clear" w:color="auto" w:fill="auto"/>
            <w:vAlign w:val="center"/>
          </w:tcPr>
          <w:p w14:paraId="76A78B0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Education level (Postgraduate vs High school or below)</w:t>
            </w:r>
          </w:p>
        </w:tc>
        <w:tc>
          <w:tcPr>
            <w:tcW w:w="1160" w:type="pct"/>
            <w:shd w:val="clear" w:color="auto" w:fill="auto"/>
            <w:noWrap/>
            <w:vAlign w:val="bottom"/>
          </w:tcPr>
          <w:p w14:paraId="148DC2D2" w14:textId="7E9FECF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0.70 (0.54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0.89) *</w:t>
            </w:r>
          </w:p>
        </w:tc>
        <w:tc>
          <w:tcPr>
            <w:tcW w:w="542" w:type="pct"/>
            <w:shd w:val="clear" w:color="auto" w:fill="auto"/>
            <w:noWrap/>
            <w:vAlign w:val="bottom"/>
          </w:tcPr>
          <w:p w14:paraId="1D77B128" w14:textId="0EAB648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0.004</w:t>
            </w:r>
          </w:p>
        </w:tc>
      </w:tr>
      <w:tr w:rsidR="00666DB3" w:rsidRPr="00C2015A" w14:paraId="6ECC153C" w14:textId="77777777" w:rsidTr="0092090B">
        <w:trPr>
          <w:trHeight w:val="276"/>
        </w:trPr>
        <w:tc>
          <w:tcPr>
            <w:tcW w:w="3298" w:type="pct"/>
            <w:shd w:val="clear" w:color="auto" w:fill="auto"/>
            <w:vAlign w:val="center"/>
          </w:tcPr>
          <w:p w14:paraId="49324725"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28E03740" w14:textId="71E05E8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1.09 (1.07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1.11) *</w:t>
            </w:r>
          </w:p>
        </w:tc>
        <w:tc>
          <w:tcPr>
            <w:tcW w:w="542" w:type="pct"/>
            <w:shd w:val="clear" w:color="auto" w:fill="auto"/>
            <w:noWrap/>
            <w:vAlign w:val="bottom"/>
          </w:tcPr>
          <w:p w14:paraId="3CB45FCD" w14:textId="1B64FEE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6B2A7788" w14:textId="77777777" w:rsidTr="0092090B">
        <w:trPr>
          <w:trHeight w:val="276"/>
        </w:trPr>
        <w:tc>
          <w:tcPr>
            <w:tcW w:w="3298" w:type="pct"/>
            <w:shd w:val="clear" w:color="auto" w:fill="auto"/>
            <w:vAlign w:val="center"/>
          </w:tcPr>
          <w:p w14:paraId="26578FDE"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0836EEE0" w14:textId="2CE991CF"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1.19 (1.05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1.34) *</w:t>
            </w:r>
          </w:p>
        </w:tc>
        <w:tc>
          <w:tcPr>
            <w:tcW w:w="542" w:type="pct"/>
            <w:shd w:val="clear" w:color="auto" w:fill="auto"/>
            <w:noWrap/>
            <w:vAlign w:val="bottom"/>
          </w:tcPr>
          <w:p w14:paraId="3E76B5D5" w14:textId="0E7B3C0F"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0.005</w:t>
            </w:r>
          </w:p>
        </w:tc>
      </w:tr>
      <w:tr w:rsidR="00666DB3" w:rsidRPr="00C2015A" w14:paraId="267459E0" w14:textId="77777777" w:rsidTr="0092090B">
        <w:trPr>
          <w:trHeight w:val="276"/>
        </w:trPr>
        <w:tc>
          <w:tcPr>
            <w:tcW w:w="3298" w:type="pct"/>
            <w:shd w:val="clear" w:color="auto" w:fill="auto"/>
            <w:vAlign w:val="center"/>
          </w:tcPr>
          <w:p w14:paraId="57387D5D"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2D2E346D" w14:textId="5AB704C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1.07 (0.82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1.41)</w:t>
            </w:r>
          </w:p>
        </w:tc>
        <w:tc>
          <w:tcPr>
            <w:tcW w:w="542" w:type="pct"/>
            <w:shd w:val="clear" w:color="auto" w:fill="auto"/>
            <w:noWrap/>
            <w:vAlign w:val="bottom"/>
          </w:tcPr>
          <w:p w14:paraId="609DF2B1" w14:textId="43CF505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0.614</w:t>
            </w:r>
          </w:p>
        </w:tc>
      </w:tr>
      <w:tr w:rsidR="00666DB3" w:rsidRPr="00C2015A" w14:paraId="7589FD93" w14:textId="77777777" w:rsidTr="0092090B">
        <w:trPr>
          <w:trHeight w:val="295"/>
        </w:trPr>
        <w:tc>
          <w:tcPr>
            <w:tcW w:w="3298" w:type="pct"/>
            <w:shd w:val="clear" w:color="auto" w:fill="auto"/>
            <w:vAlign w:val="center"/>
          </w:tcPr>
          <w:p w14:paraId="58A8BD97" w14:textId="4AC3F5A4" w:rsidR="00666DB3" w:rsidRPr="00785CCB" w:rsidRDefault="00666DB3" w:rsidP="00666DB3">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0–1</w:t>
            </w:r>
            <w:r w:rsidR="003D12EF" w:rsidRPr="00785CCB">
              <w:rPr>
                <w:rFonts w:ascii="Times New Roman" w:eastAsia="等线" w:hAnsi="Times New Roman" w:cs="Times New Roman"/>
                <w:color w:val="000000"/>
                <w:kern w:val="0"/>
                <w:szCs w:val="21"/>
              </w:rPr>
              <w:t xml:space="preserve"> 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5C7E342D" w14:textId="09D1D36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0.94 (0.81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1.08)</w:t>
            </w:r>
          </w:p>
        </w:tc>
        <w:tc>
          <w:tcPr>
            <w:tcW w:w="542" w:type="pct"/>
            <w:shd w:val="clear" w:color="auto" w:fill="auto"/>
            <w:noWrap/>
            <w:vAlign w:val="bottom"/>
          </w:tcPr>
          <w:p w14:paraId="70A498E2" w14:textId="3BF24DFD" w:rsidR="00666DB3" w:rsidRPr="00785CCB" w:rsidRDefault="00666DB3" w:rsidP="00666DB3">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0.372</w:t>
            </w:r>
          </w:p>
        </w:tc>
      </w:tr>
      <w:tr w:rsidR="00666DB3" w:rsidRPr="00C2015A" w14:paraId="4C0700B4" w14:textId="77777777" w:rsidTr="0092090B">
        <w:trPr>
          <w:trHeight w:val="276"/>
        </w:trPr>
        <w:tc>
          <w:tcPr>
            <w:tcW w:w="3298" w:type="pct"/>
            <w:shd w:val="clear" w:color="auto" w:fill="auto"/>
            <w:vAlign w:val="center"/>
          </w:tcPr>
          <w:p w14:paraId="49D1EAC3" w14:textId="49E257D2"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15280625" w14:textId="2E54F83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0.93 (0.78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42" w:type="pct"/>
            <w:shd w:val="clear" w:color="auto" w:fill="auto"/>
            <w:noWrap/>
            <w:vAlign w:val="bottom"/>
          </w:tcPr>
          <w:p w14:paraId="3B8081F9" w14:textId="6DF44B4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0.374</w:t>
            </w:r>
          </w:p>
        </w:tc>
      </w:tr>
      <w:tr w:rsidR="00666DB3" w:rsidRPr="00C2015A" w14:paraId="6E36CF45" w14:textId="77777777" w:rsidTr="0092090B">
        <w:trPr>
          <w:trHeight w:val="276"/>
        </w:trPr>
        <w:tc>
          <w:tcPr>
            <w:tcW w:w="3298" w:type="pct"/>
            <w:shd w:val="clear" w:color="auto" w:fill="auto"/>
            <w:vAlign w:val="center"/>
          </w:tcPr>
          <w:p w14:paraId="43B2CBA9" w14:textId="113A64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3D3BFD2B" w14:textId="44F1A9B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0.87 (0.70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1.07)</w:t>
            </w:r>
          </w:p>
        </w:tc>
        <w:tc>
          <w:tcPr>
            <w:tcW w:w="542" w:type="pct"/>
            <w:shd w:val="clear" w:color="auto" w:fill="auto"/>
            <w:noWrap/>
            <w:vAlign w:val="bottom"/>
          </w:tcPr>
          <w:p w14:paraId="416C2E3E" w14:textId="2C768F9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0.183</w:t>
            </w:r>
          </w:p>
        </w:tc>
      </w:tr>
      <w:tr w:rsidR="00666DB3" w:rsidRPr="00C2015A" w14:paraId="66A850CB" w14:textId="77777777" w:rsidTr="0092090B">
        <w:trPr>
          <w:trHeight w:val="276"/>
        </w:trPr>
        <w:tc>
          <w:tcPr>
            <w:tcW w:w="3298" w:type="pct"/>
            <w:shd w:val="clear" w:color="auto" w:fill="auto"/>
            <w:vAlign w:val="center"/>
          </w:tcPr>
          <w:p w14:paraId="47BA8699" w14:textId="3F913598"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59CA7139" w14:textId="3566870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0.95 (0.80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1.13)</w:t>
            </w:r>
          </w:p>
        </w:tc>
        <w:tc>
          <w:tcPr>
            <w:tcW w:w="542" w:type="pct"/>
            <w:shd w:val="clear" w:color="auto" w:fill="auto"/>
            <w:noWrap/>
            <w:vAlign w:val="bottom"/>
          </w:tcPr>
          <w:p w14:paraId="46668926" w14:textId="51BAF6F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0.592</w:t>
            </w:r>
          </w:p>
        </w:tc>
      </w:tr>
      <w:tr w:rsidR="00666DB3" w:rsidRPr="00C2015A" w14:paraId="1492374C" w14:textId="77777777" w:rsidTr="0092090B">
        <w:trPr>
          <w:trHeight w:val="276"/>
        </w:trPr>
        <w:tc>
          <w:tcPr>
            <w:tcW w:w="3298" w:type="pct"/>
            <w:shd w:val="clear" w:color="auto" w:fill="auto"/>
            <w:vAlign w:val="center"/>
          </w:tcPr>
          <w:p w14:paraId="62305B5A"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742D8334" w14:textId="480C5FD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0.91 (0.78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1.06)</w:t>
            </w:r>
          </w:p>
        </w:tc>
        <w:tc>
          <w:tcPr>
            <w:tcW w:w="542" w:type="pct"/>
            <w:shd w:val="clear" w:color="auto" w:fill="auto"/>
            <w:noWrap/>
            <w:vAlign w:val="bottom"/>
          </w:tcPr>
          <w:p w14:paraId="110F573B" w14:textId="378A37F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0.223</w:t>
            </w:r>
          </w:p>
        </w:tc>
      </w:tr>
      <w:tr w:rsidR="00666DB3" w:rsidRPr="00C2015A" w14:paraId="44492E87" w14:textId="77777777" w:rsidTr="0092090B">
        <w:trPr>
          <w:trHeight w:val="276"/>
        </w:trPr>
        <w:tc>
          <w:tcPr>
            <w:tcW w:w="3298" w:type="pct"/>
            <w:shd w:val="clear" w:color="auto" w:fill="auto"/>
            <w:vAlign w:val="center"/>
          </w:tcPr>
          <w:p w14:paraId="48600F50"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28384C73" w14:textId="3CF05C1E"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1.10 (0.82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1.48)</w:t>
            </w:r>
          </w:p>
        </w:tc>
        <w:tc>
          <w:tcPr>
            <w:tcW w:w="542" w:type="pct"/>
            <w:shd w:val="clear" w:color="auto" w:fill="auto"/>
            <w:noWrap/>
            <w:vAlign w:val="bottom"/>
          </w:tcPr>
          <w:p w14:paraId="12D9B032" w14:textId="76CB462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0.538</w:t>
            </w:r>
          </w:p>
        </w:tc>
      </w:tr>
      <w:tr w:rsidR="00666DB3" w:rsidRPr="00C2015A" w14:paraId="2722750F" w14:textId="77777777" w:rsidTr="0092090B">
        <w:trPr>
          <w:trHeight w:val="276"/>
        </w:trPr>
        <w:tc>
          <w:tcPr>
            <w:tcW w:w="3298" w:type="pct"/>
            <w:shd w:val="clear" w:color="auto" w:fill="auto"/>
            <w:vAlign w:val="center"/>
          </w:tcPr>
          <w:p w14:paraId="468ACC01"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55C12FD5" w14:textId="72448E2F"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1.06 (0.93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1.22)</w:t>
            </w:r>
          </w:p>
        </w:tc>
        <w:tc>
          <w:tcPr>
            <w:tcW w:w="542" w:type="pct"/>
            <w:shd w:val="clear" w:color="auto" w:fill="auto"/>
            <w:noWrap/>
            <w:vAlign w:val="bottom"/>
          </w:tcPr>
          <w:p w14:paraId="6F54E6AD" w14:textId="327E680E"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0.371</w:t>
            </w:r>
          </w:p>
        </w:tc>
      </w:tr>
      <w:tr w:rsidR="00666DB3" w:rsidRPr="00C2015A" w14:paraId="042BC1BD" w14:textId="77777777" w:rsidTr="0092090B">
        <w:trPr>
          <w:trHeight w:val="276"/>
        </w:trPr>
        <w:tc>
          <w:tcPr>
            <w:tcW w:w="3298" w:type="pct"/>
            <w:shd w:val="clear" w:color="auto" w:fill="auto"/>
            <w:vAlign w:val="center"/>
          </w:tcPr>
          <w:p w14:paraId="6FF17DD0"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1E748BB3" w14:textId="327FA8F9"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0.87 (0.56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1.36)</w:t>
            </w:r>
          </w:p>
        </w:tc>
        <w:tc>
          <w:tcPr>
            <w:tcW w:w="542" w:type="pct"/>
            <w:shd w:val="clear" w:color="auto" w:fill="auto"/>
            <w:noWrap/>
            <w:vAlign w:val="bottom"/>
          </w:tcPr>
          <w:p w14:paraId="782024AC" w14:textId="36F0EF03"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0.551</w:t>
            </w:r>
          </w:p>
        </w:tc>
      </w:tr>
      <w:tr w:rsidR="00666DB3" w:rsidRPr="00C2015A" w14:paraId="427F22EA" w14:textId="77777777" w:rsidTr="0092090B">
        <w:trPr>
          <w:trHeight w:val="276"/>
        </w:trPr>
        <w:tc>
          <w:tcPr>
            <w:tcW w:w="3298" w:type="pct"/>
            <w:shd w:val="clear" w:color="auto" w:fill="auto"/>
            <w:vAlign w:val="center"/>
          </w:tcPr>
          <w:p w14:paraId="1DB42ED4"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24753337" w14:textId="275572E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1.07 (0.94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1.21)</w:t>
            </w:r>
          </w:p>
        </w:tc>
        <w:tc>
          <w:tcPr>
            <w:tcW w:w="542" w:type="pct"/>
            <w:shd w:val="clear" w:color="auto" w:fill="auto"/>
            <w:noWrap/>
            <w:vAlign w:val="bottom"/>
          </w:tcPr>
          <w:p w14:paraId="3F3A814C" w14:textId="3CF17EE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0.290</w:t>
            </w:r>
          </w:p>
        </w:tc>
      </w:tr>
      <w:tr w:rsidR="00666DB3" w:rsidRPr="00C2015A" w14:paraId="4A9C3C48" w14:textId="77777777" w:rsidTr="0092090B">
        <w:trPr>
          <w:trHeight w:val="276"/>
        </w:trPr>
        <w:tc>
          <w:tcPr>
            <w:tcW w:w="3298" w:type="pct"/>
            <w:shd w:val="clear" w:color="auto" w:fill="auto"/>
            <w:vAlign w:val="center"/>
          </w:tcPr>
          <w:p w14:paraId="226B50D6"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0A08F5D1" w14:textId="6EB6962E"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0.96 (0.84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1.09)</w:t>
            </w:r>
          </w:p>
        </w:tc>
        <w:tc>
          <w:tcPr>
            <w:tcW w:w="542" w:type="pct"/>
            <w:shd w:val="clear" w:color="auto" w:fill="auto"/>
            <w:noWrap/>
            <w:vAlign w:val="bottom"/>
          </w:tcPr>
          <w:p w14:paraId="14CAFEC3" w14:textId="03286BA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0.533</w:t>
            </w:r>
          </w:p>
        </w:tc>
      </w:tr>
      <w:tr w:rsidR="00666DB3" w:rsidRPr="00C2015A" w14:paraId="5E47DDE7" w14:textId="77777777" w:rsidTr="0092090B">
        <w:trPr>
          <w:trHeight w:val="276"/>
        </w:trPr>
        <w:tc>
          <w:tcPr>
            <w:tcW w:w="3298" w:type="pct"/>
            <w:shd w:val="clear" w:color="auto" w:fill="auto"/>
            <w:vAlign w:val="center"/>
          </w:tcPr>
          <w:p w14:paraId="66C16DE5"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25A1DEEE" w14:textId="051A0DB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0.97 (0.84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1.11)</w:t>
            </w:r>
          </w:p>
        </w:tc>
        <w:tc>
          <w:tcPr>
            <w:tcW w:w="542" w:type="pct"/>
            <w:shd w:val="clear" w:color="auto" w:fill="auto"/>
            <w:noWrap/>
            <w:vAlign w:val="bottom"/>
          </w:tcPr>
          <w:p w14:paraId="4DF22A26" w14:textId="4072D22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0.638</w:t>
            </w:r>
          </w:p>
        </w:tc>
      </w:tr>
      <w:tr w:rsidR="00666DB3" w:rsidRPr="00C2015A" w14:paraId="1B7FC2AD" w14:textId="77777777" w:rsidTr="0092090B">
        <w:trPr>
          <w:trHeight w:val="276"/>
        </w:trPr>
        <w:tc>
          <w:tcPr>
            <w:tcW w:w="3298" w:type="pct"/>
            <w:shd w:val="clear" w:color="auto" w:fill="auto"/>
            <w:vAlign w:val="bottom"/>
          </w:tcPr>
          <w:p w14:paraId="0392EFB8" w14:textId="5B926426"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Diabetes (Yes vs No)</w:t>
            </w:r>
          </w:p>
        </w:tc>
        <w:tc>
          <w:tcPr>
            <w:tcW w:w="1160" w:type="pct"/>
            <w:shd w:val="clear" w:color="auto" w:fill="auto"/>
            <w:noWrap/>
            <w:vAlign w:val="bottom"/>
          </w:tcPr>
          <w:p w14:paraId="37032ADB" w14:textId="44B81D31"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1.14 (0.91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1.42)</w:t>
            </w:r>
          </w:p>
        </w:tc>
        <w:tc>
          <w:tcPr>
            <w:tcW w:w="542" w:type="pct"/>
            <w:shd w:val="clear" w:color="auto" w:fill="auto"/>
            <w:noWrap/>
            <w:vAlign w:val="bottom"/>
          </w:tcPr>
          <w:p w14:paraId="0F8FD234" w14:textId="49851012"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0.265</w:t>
            </w:r>
          </w:p>
        </w:tc>
      </w:tr>
      <w:tr w:rsidR="00666DB3" w:rsidRPr="00C2015A" w14:paraId="454C1998" w14:textId="77777777" w:rsidTr="0092090B">
        <w:trPr>
          <w:trHeight w:val="276"/>
        </w:trPr>
        <w:tc>
          <w:tcPr>
            <w:tcW w:w="3298" w:type="pct"/>
            <w:shd w:val="clear" w:color="auto" w:fill="auto"/>
            <w:vAlign w:val="bottom"/>
          </w:tcPr>
          <w:p w14:paraId="568ECEE1" w14:textId="1A18FCB8"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Dyslipidemia (Yes vs No)</w:t>
            </w:r>
          </w:p>
        </w:tc>
        <w:tc>
          <w:tcPr>
            <w:tcW w:w="1160" w:type="pct"/>
            <w:shd w:val="clear" w:color="auto" w:fill="auto"/>
            <w:noWrap/>
            <w:vAlign w:val="bottom"/>
          </w:tcPr>
          <w:p w14:paraId="3FA36AA6" w14:textId="778AA24C"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1.25 (1.10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1.41) *</w:t>
            </w:r>
          </w:p>
        </w:tc>
        <w:tc>
          <w:tcPr>
            <w:tcW w:w="542" w:type="pct"/>
            <w:shd w:val="clear" w:color="auto" w:fill="auto"/>
            <w:noWrap/>
            <w:vAlign w:val="bottom"/>
          </w:tcPr>
          <w:p w14:paraId="7B3F4522" w14:textId="27EF0317"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&lt;0.001</w:t>
            </w:r>
          </w:p>
        </w:tc>
      </w:tr>
      <w:tr w:rsidR="00666DB3" w:rsidRPr="00C2015A" w14:paraId="337F0704" w14:textId="77777777" w:rsidTr="0092090B">
        <w:trPr>
          <w:trHeight w:val="276"/>
        </w:trPr>
        <w:tc>
          <w:tcPr>
            <w:tcW w:w="3298" w:type="pct"/>
            <w:shd w:val="clear" w:color="auto" w:fill="auto"/>
            <w:vAlign w:val="bottom"/>
          </w:tcPr>
          <w:p w14:paraId="7E547AFC" w14:textId="4BA3DC6F"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09FF183A" w14:textId="22CBC1BA"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0.77 (0.42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1.41)</w:t>
            </w:r>
          </w:p>
        </w:tc>
        <w:tc>
          <w:tcPr>
            <w:tcW w:w="542" w:type="pct"/>
            <w:shd w:val="clear" w:color="auto" w:fill="auto"/>
            <w:noWrap/>
            <w:vAlign w:val="bottom"/>
          </w:tcPr>
          <w:p w14:paraId="1A511428" w14:textId="63BE99A9"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0.397</w:t>
            </w:r>
          </w:p>
        </w:tc>
      </w:tr>
      <w:tr w:rsidR="00666DB3" w:rsidRPr="00C2015A" w14:paraId="1D36909A" w14:textId="77777777" w:rsidTr="0092090B">
        <w:trPr>
          <w:trHeight w:val="276"/>
        </w:trPr>
        <w:tc>
          <w:tcPr>
            <w:tcW w:w="3298" w:type="pct"/>
            <w:shd w:val="clear" w:color="auto" w:fill="auto"/>
            <w:vAlign w:val="bottom"/>
          </w:tcPr>
          <w:p w14:paraId="1A2728B8" w14:textId="684C7400"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shd w:val="clear" w:color="auto" w:fill="auto"/>
            <w:noWrap/>
            <w:vAlign w:val="bottom"/>
          </w:tcPr>
          <w:p w14:paraId="6B51CEC4" w14:textId="4281EF91"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0.53 (0.17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1.67)</w:t>
            </w:r>
          </w:p>
        </w:tc>
        <w:tc>
          <w:tcPr>
            <w:tcW w:w="542" w:type="pct"/>
            <w:shd w:val="clear" w:color="auto" w:fill="auto"/>
            <w:noWrap/>
            <w:vAlign w:val="bottom"/>
          </w:tcPr>
          <w:p w14:paraId="3C7630AF" w14:textId="526B1BE4"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0.276</w:t>
            </w:r>
          </w:p>
        </w:tc>
      </w:tr>
      <w:tr w:rsidR="008A53CB" w:rsidRPr="00C2015A" w14:paraId="1A27248E" w14:textId="77777777" w:rsidTr="0092090B">
        <w:trPr>
          <w:trHeight w:val="276"/>
        </w:trPr>
        <w:tc>
          <w:tcPr>
            <w:tcW w:w="3298" w:type="pct"/>
            <w:shd w:val="clear" w:color="auto" w:fill="auto"/>
            <w:vAlign w:val="center"/>
          </w:tcPr>
          <w:p w14:paraId="0618C88E" w14:textId="1687974D" w:rsidR="008A53CB" w:rsidRPr="00785CCB" w:rsidRDefault="00A1423E" w:rsidP="008A53CB">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Outcome of DBP</w:t>
            </w:r>
          </w:p>
        </w:tc>
        <w:tc>
          <w:tcPr>
            <w:tcW w:w="1160" w:type="pct"/>
            <w:shd w:val="clear" w:color="auto" w:fill="auto"/>
            <w:noWrap/>
            <w:vAlign w:val="center"/>
            <w:hideMark/>
          </w:tcPr>
          <w:p w14:paraId="7FD296B2" w14:textId="77777777" w:rsidR="008A53CB" w:rsidRPr="00785CCB" w:rsidRDefault="008A53CB" w:rsidP="008A53CB">
            <w:pPr>
              <w:widowControl/>
              <w:jc w:val="left"/>
              <w:rPr>
                <w:rFonts w:ascii="Times New Roman" w:eastAsia="等线" w:hAnsi="Times New Roman" w:cs="Times New Roman"/>
                <w:color w:val="000000"/>
                <w:kern w:val="0"/>
                <w:szCs w:val="21"/>
              </w:rPr>
            </w:pPr>
          </w:p>
        </w:tc>
        <w:tc>
          <w:tcPr>
            <w:tcW w:w="542" w:type="pct"/>
            <w:shd w:val="clear" w:color="auto" w:fill="auto"/>
            <w:noWrap/>
            <w:vAlign w:val="center"/>
            <w:hideMark/>
          </w:tcPr>
          <w:p w14:paraId="4CEC23D3" w14:textId="77777777" w:rsidR="008A53CB" w:rsidRPr="00785CCB" w:rsidRDefault="008A53CB" w:rsidP="008A53CB">
            <w:pPr>
              <w:widowControl/>
              <w:jc w:val="center"/>
              <w:rPr>
                <w:rFonts w:ascii="Times New Roman" w:eastAsia="Times New Roman" w:hAnsi="Times New Roman" w:cs="Times New Roman"/>
                <w:kern w:val="0"/>
                <w:szCs w:val="21"/>
              </w:rPr>
            </w:pPr>
          </w:p>
        </w:tc>
      </w:tr>
      <w:tr w:rsidR="00666DB3" w:rsidRPr="00C2015A" w14:paraId="7572F2B0" w14:textId="77777777" w:rsidTr="0092090B">
        <w:trPr>
          <w:trHeight w:val="276"/>
        </w:trPr>
        <w:tc>
          <w:tcPr>
            <w:tcW w:w="3298" w:type="pct"/>
            <w:shd w:val="clear" w:color="auto" w:fill="auto"/>
            <w:vAlign w:val="center"/>
          </w:tcPr>
          <w:p w14:paraId="6AB21953"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4D8278C4" w14:textId="0FBB3DA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0.67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1.30) *</w:t>
            </w:r>
          </w:p>
        </w:tc>
        <w:tc>
          <w:tcPr>
            <w:tcW w:w="542" w:type="pct"/>
            <w:shd w:val="clear" w:color="auto" w:fill="auto"/>
            <w:noWrap/>
            <w:vAlign w:val="bottom"/>
          </w:tcPr>
          <w:p w14:paraId="215FDB76" w14:textId="3A9A0A8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0.041</w:t>
            </w:r>
          </w:p>
        </w:tc>
      </w:tr>
      <w:tr w:rsidR="00666DB3" w:rsidRPr="00C2015A" w14:paraId="5094E455" w14:textId="77777777" w:rsidTr="0092090B">
        <w:trPr>
          <w:trHeight w:val="276"/>
        </w:trPr>
        <w:tc>
          <w:tcPr>
            <w:tcW w:w="3298" w:type="pct"/>
            <w:shd w:val="clear" w:color="auto" w:fill="auto"/>
            <w:vAlign w:val="center"/>
          </w:tcPr>
          <w:p w14:paraId="55D54C50"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72DD74FF" w14:textId="20034C21"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1.10)</w:t>
            </w:r>
          </w:p>
        </w:tc>
        <w:tc>
          <w:tcPr>
            <w:tcW w:w="542" w:type="pct"/>
            <w:shd w:val="clear" w:color="auto" w:fill="auto"/>
            <w:noWrap/>
            <w:vAlign w:val="bottom"/>
          </w:tcPr>
          <w:p w14:paraId="34DE55F8" w14:textId="23E339F1"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0.508</w:t>
            </w:r>
          </w:p>
        </w:tc>
      </w:tr>
      <w:tr w:rsidR="00666DB3" w:rsidRPr="00C2015A" w14:paraId="1A5B83BE" w14:textId="77777777" w:rsidTr="0092090B">
        <w:trPr>
          <w:trHeight w:val="276"/>
        </w:trPr>
        <w:tc>
          <w:tcPr>
            <w:tcW w:w="3298" w:type="pct"/>
            <w:shd w:val="clear" w:color="auto" w:fill="auto"/>
            <w:vAlign w:val="center"/>
          </w:tcPr>
          <w:p w14:paraId="7B087787"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0EDE7067" w14:textId="589AD728"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.47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0.94)</w:t>
            </w:r>
          </w:p>
        </w:tc>
        <w:tc>
          <w:tcPr>
            <w:tcW w:w="542" w:type="pct"/>
            <w:shd w:val="clear" w:color="auto" w:fill="auto"/>
            <w:noWrap/>
            <w:vAlign w:val="bottom"/>
          </w:tcPr>
          <w:p w14:paraId="068AEABA" w14:textId="307A8A26"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0.507</w:t>
            </w:r>
          </w:p>
        </w:tc>
      </w:tr>
      <w:tr w:rsidR="00666DB3" w:rsidRPr="00C2015A" w14:paraId="4A6E7B42" w14:textId="77777777" w:rsidTr="0092090B">
        <w:trPr>
          <w:trHeight w:val="276"/>
        </w:trPr>
        <w:tc>
          <w:tcPr>
            <w:tcW w:w="3298" w:type="pct"/>
            <w:shd w:val="clear" w:color="auto" w:fill="auto"/>
            <w:vAlign w:val="center"/>
          </w:tcPr>
          <w:p w14:paraId="43D9BCE8" w14:textId="77777777" w:rsidR="00666DB3" w:rsidRPr="00785CCB" w:rsidRDefault="00666DB3" w:rsidP="00666DB3">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1330E28E" w14:textId="0748E11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 (0.00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0.03)</w:t>
            </w:r>
          </w:p>
        </w:tc>
        <w:tc>
          <w:tcPr>
            <w:tcW w:w="542" w:type="pct"/>
            <w:shd w:val="clear" w:color="auto" w:fill="auto"/>
            <w:noWrap/>
            <w:vAlign w:val="bottom"/>
          </w:tcPr>
          <w:p w14:paraId="557025FF" w14:textId="2B6954FC" w:rsidR="00666DB3" w:rsidRPr="00785CCB" w:rsidRDefault="00666DB3" w:rsidP="00666DB3">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0.107</w:t>
            </w:r>
          </w:p>
        </w:tc>
      </w:tr>
      <w:tr w:rsidR="00666DB3" w:rsidRPr="00C2015A" w14:paraId="10BE45AD" w14:textId="77777777" w:rsidTr="0092090B">
        <w:trPr>
          <w:trHeight w:val="276"/>
        </w:trPr>
        <w:tc>
          <w:tcPr>
            <w:tcW w:w="3298" w:type="pct"/>
            <w:shd w:val="clear" w:color="auto" w:fill="auto"/>
            <w:vAlign w:val="center"/>
          </w:tcPr>
          <w:p w14:paraId="0B7B61BB"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1760F2BE" w14:textId="346061C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0.72 (0.37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1.08) *</w:t>
            </w:r>
          </w:p>
        </w:tc>
        <w:tc>
          <w:tcPr>
            <w:tcW w:w="542" w:type="pct"/>
            <w:shd w:val="clear" w:color="auto" w:fill="auto"/>
            <w:noWrap/>
            <w:vAlign w:val="bottom"/>
          </w:tcPr>
          <w:p w14:paraId="7D4D1226" w14:textId="7FB55BF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5E1A60AC" w14:textId="77777777" w:rsidTr="0092090B">
        <w:trPr>
          <w:trHeight w:val="276"/>
        </w:trPr>
        <w:tc>
          <w:tcPr>
            <w:tcW w:w="3298" w:type="pct"/>
            <w:shd w:val="clear" w:color="auto" w:fill="auto"/>
            <w:vAlign w:val="center"/>
          </w:tcPr>
          <w:p w14:paraId="6E83B9B6"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4E788057" w14:textId="1854FC9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0.73)</w:t>
            </w:r>
          </w:p>
        </w:tc>
        <w:tc>
          <w:tcPr>
            <w:tcW w:w="542" w:type="pct"/>
            <w:shd w:val="clear" w:color="auto" w:fill="auto"/>
            <w:noWrap/>
            <w:vAlign w:val="bottom"/>
          </w:tcPr>
          <w:p w14:paraId="7FE061F1" w14:textId="13EC3AC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0.181</w:t>
            </w:r>
          </w:p>
        </w:tc>
      </w:tr>
      <w:tr w:rsidR="00666DB3" w:rsidRPr="00C2015A" w14:paraId="713723D1" w14:textId="77777777" w:rsidTr="0092090B">
        <w:trPr>
          <w:trHeight w:val="276"/>
        </w:trPr>
        <w:tc>
          <w:tcPr>
            <w:tcW w:w="3298" w:type="pct"/>
            <w:shd w:val="clear" w:color="auto" w:fill="auto"/>
            <w:vAlign w:val="center"/>
          </w:tcPr>
          <w:p w14:paraId="34FB85B8"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3045B884" w14:textId="6DEE100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0.18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.18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1.54)</w:t>
            </w:r>
          </w:p>
        </w:tc>
        <w:tc>
          <w:tcPr>
            <w:tcW w:w="542" w:type="pct"/>
            <w:shd w:val="clear" w:color="auto" w:fill="auto"/>
            <w:noWrap/>
            <w:vAlign w:val="bottom"/>
          </w:tcPr>
          <w:p w14:paraId="7DC45D2B" w14:textId="7C1B920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0.799</w:t>
            </w:r>
          </w:p>
        </w:tc>
      </w:tr>
      <w:tr w:rsidR="00666DB3" w:rsidRPr="00C2015A" w14:paraId="4E5D3D70" w14:textId="77777777" w:rsidTr="0092090B">
        <w:trPr>
          <w:trHeight w:val="276"/>
        </w:trPr>
        <w:tc>
          <w:tcPr>
            <w:tcW w:w="3298" w:type="pct"/>
            <w:shd w:val="clear" w:color="auto" w:fill="auto"/>
            <w:vAlign w:val="center"/>
          </w:tcPr>
          <w:p w14:paraId="6B660A06"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449B872F" w14:textId="6E51B6CD"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.14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.62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0.34)</w:t>
            </w:r>
          </w:p>
        </w:tc>
        <w:tc>
          <w:tcPr>
            <w:tcW w:w="542" w:type="pct"/>
            <w:shd w:val="clear" w:color="auto" w:fill="auto"/>
            <w:noWrap/>
            <w:vAlign w:val="bottom"/>
          </w:tcPr>
          <w:p w14:paraId="1D9DEB6C" w14:textId="183FF30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0.562</w:t>
            </w:r>
          </w:p>
        </w:tc>
      </w:tr>
      <w:tr w:rsidR="00666DB3" w:rsidRPr="00C2015A" w14:paraId="47D73A40" w14:textId="77777777" w:rsidTr="0092090B">
        <w:trPr>
          <w:trHeight w:val="276"/>
        </w:trPr>
        <w:tc>
          <w:tcPr>
            <w:tcW w:w="3298" w:type="pct"/>
            <w:shd w:val="clear" w:color="auto" w:fill="auto"/>
            <w:vAlign w:val="center"/>
          </w:tcPr>
          <w:p w14:paraId="6A0ADC2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3DACEF01" w14:textId="33A4D399"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.46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.06</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0.14)</w:t>
            </w:r>
          </w:p>
        </w:tc>
        <w:tc>
          <w:tcPr>
            <w:tcW w:w="542" w:type="pct"/>
            <w:shd w:val="clear" w:color="auto" w:fill="auto"/>
            <w:noWrap/>
            <w:vAlign w:val="bottom"/>
          </w:tcPr>
          <w:p w14:paraId="2E59D899" w14:textId="61CDAAC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0.135</w:t>
            </w:r>
          </w:p>
        </w:tc>
      </w:tr>
      <w:tr w:rsidR="00666DB3" w:rsidRPr="00C2015A" w14:paraId="5BB97D68" w14:textId="77777777" w:rsidTr="0092090B">
        <w:trPr>
          <w:trHeight w:val="276"/>
        </w:trPr>
        <w:tc>
          <w:tcPr>
            <w:tcW w:w="3298" w:type="pct"/>
            <w:shd w:val="clear" w:color="auto" w:fill="auto"/>
            <w:vAlign w:val="center"/>
          </w:tcPr>
          <w:p w14:paraId="26E28CD5"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5C418A37" w14:textId="6D6732F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w:t>
            </w:r>
          </w:p>
        </w:tc>
        <w:tc>
          <w:tcPr>
            <w:tcW w:w="542" w:type="pct"/>
            <w:shd w:val="clear" w:color="auto" w:fill="auto"/>
            <w:noWrap/>
            <w:vAlign w:val="bottom"/>
          </w:tcPr>
          <w:p w14:paraId="59603AB8" w14:textId="25C8F41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0.156</w:t>
            </w:r>
          </w:p>
        </w:tc>
      </w:tr>
      <w:tr w:rsidR="00666DB3" w:rsidRPr="00C2015A" w14:paraId="496ED74C" w14:textId="77777777" w:rsidTr="0092090B">
        <w:trPr>
          <w:trHeight w:val="276"/>
        </w:trPr>
        <w:tc>
          <w:tcPr>
            <w:tcW w:w="3298" w:type="pct"/>
            <w:shd w:val="clear" w:color="auto" w:fill="auto"/>
            <w:vAlign w:val="center"/>
          </w:tcPr>
          <w:p w14:paraId="760CF371"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69E42F22" w14:textId="4E75C7B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0.47)</w:t>
            </w:r>
          </w:p>
        </w:tc>
        <w:tc>
          <w:tcPr>
            <w:tcW w:w="542" w:type="pct"/>
            <w:shd w:val="clear" w:color="auto" w:fill="auto"/>
            <w:noWrap/>
            <w:vAlign w:val="bottom"/>
          </w:tcPr>
          <w:p w14:paraId="71F11991" w14:textId="742F9AE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0.276</w:t>
            </w:r>
          </w:p>
        </w:tc>
      </w:tr>
      <w:tr w:rsidR="00666DB3" w:rsidRPr="00C2015A" w14:paraId="44DB7666" w14:textId="77777777" w:rsidTr="0092090B">
        <w:trPr>
          <w:trHeight w:val="276"/>
        </w:trPr>
        <w:tc>
          <w:tcPr>
            <w:tcW w:w="3298" w:type="pct"/>
            <w:shd w:val="clear" w:color="auto" w:fill="auto"/>
            <w:vAlign w:val="center"/>
          </w:tcPr>
          <w:p w14:paraId="3C464FC2"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706E9473" w14:textId="7230C84A"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.11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.71</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0.49)</w:t>
            </w:r>
          </w:p>
        </w:tc>
        <w:tc>
          <w:tcPr>
            <w:tcW w:w="542" w:type="pct"/>
            <w:shd w:val="clear" w:color="auto" w:fill="auto"/>
            <w:noWrap/>
            <w:vAlign w:val="bottom"/>
          </w:tcPr>
          <w:p w14:paraId="5D41EAD9" w14:textId="4F59F8C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0.719</w:t>
            </w:r>
          </w:p>
        </w:tc>
      </w:tr>
      <w:tr w:rsidR="00666DB3" w:rsidRPr="00C2015A" w14:paraId="29076821" w14:textId="77777777" w:rsidTr="0092090B">
        <w:trPr>
          <w:trHeight w:val="295"/>
        </w:trPr>
        <w:tc>
          <w:tcPr>
            <w:tcW w:w="3298" w:type="pct"/>
            <w:shd w:val="clear" w:color="auto" w:fill="auto"/>
            <w:vAlign w:val="center"/>
          </w:tcPr>
          <w:p w14:paraId="325A12A7" w14:textId="1176A807" w:rsidR="00666DB3" w:rsidRPr="00785CCB" w:rsidRDefault="00666DB3" w:rsidP="00666DB3">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448A6437" w14:textId="61360C3F"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.41</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0.28)</w:t>
            </w:r>
          </w:p>
        </w:tc>
        <w:tc>
          <w:tcPr>
            <w:tcW w:w="542" w:type="pct"/>
            <w:shd w:val="clear" w:color="auto" w:fill="auto"/>
            <w:noWrap/>
            <w:vAlign w:val="bottom"/>
          </w:tcPr>
          <w:p w14:paraId="0C3359C4" w14:textId="33B92C36" w:rsidR="00666DB3" w:rsidRPr="00785CCB" w:rsidRDefault="00666DB3" w:rsidP="00666DB3">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0.705</w:t>
            </w:r>
          </w:p>
        </w:tc>
      </w:tr>
      <w:tr w:rsidR="00666DB3" w:rsidRPr="00C2015A" w14:paraId="5E9C01F7" w14:textId="77777777" w:rsidTr="0092090B">
        <w:trPr>
          <w:trHeight w:val="276"/>
        </w:trPr>
        <w:tc>
          <w:tcPr>
            <w:tcW w:w="3298" w:type="pct"/>
            <w:shd w:val="clear" w:color="auto" w:fill="auto"/>
            <w:vAlign w:val="center"/>
          </w:tcPr>
          <w:p w14:paraId="1C328F1C" w14:textId="75637483"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5AA8E5D5" w14:textId="6F8BDF1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0.53)</w:t>
            </w:r>
          </w:p>
        </w:tc>
        <w:tc>
          <w:tcPr>
            <w:tcW w:w="542" w:type="pct"/>
            <w:shd w:val="clear" w:color="auto" w:fill="auto"/>
            <w:noWrap/>
            <w:vAlign w:val="bottom"/>
          </w:tcPr>
          <w:p w14:paraId="1C861338" w14:textId="2EF0064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0.606</w:t>
            </w:r>
          </w:p>
        </w:tc>
      </w:tr>
      <w:tr w:rsidR="00666DB3" w:rsidRPr="00C2015A" w14:paraId="2AD92BA4" w14:textId="77777777" w:rsidTr="0092090B">
        <w:trPr>
          <w:trHeight w:val="276"/>
        </w:trPr>
        <w:tc>
          <w:tcPr>
            <w:tcW w:w="3298" w:type="pct"/>
            <w:shd w:val="clear" w:color="auto" w:fill="auto"/>
            <w:vAlign w:val="center"/>
          </w:tcPr>
          <w:p w14:paraId="22044A88" w14:textId="687A7196"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19AC092B" w14:textId="324BE433"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.10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.64</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0.44)</w:t>
            </w:r>
          </w:p>
        </w:tc>
        <w:tc>
          <w:tcPr>
            <w:tcW w:w="542" w:type="pct"/>
            <w:shd w:val="clear" w:color="auto" w:fill="auto"/>
            <w:noWrap/>
            <w:vAlign w:val="bottom"/>
          </w:tcPr>
          <w:p w14:paraId="77E86E37" w14:textId="5DC986C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0.714</w:t>
            </w:r>
          </w:p>
        </w:tc>
      </w:tr>
      <w:tr w:rsidR="00666DB3" w:rsidRPr="00C2015A" w14:paraId="14B33A36" w14:textId="77777777" w:rsidTr="0092090B">
        <w:trPr>
          <w:trHeight w:val="276"/>
        </w:trPr>
        <w:tc>
          <w:tcPr>
            <w:tcW w:w="3298" w:type="pct"/>
            <w:shd w:val="clear" w:color="auto" w:fill="auto"/>
            <w:vAlign w:val="center"/>
          </w:tcPr>
          <w:p w14:paraId="686C0F90" w14:textId="7407B3C0"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149DF11D" w14:textId="066C670E"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0.71)</w:t>
            </w:r>
          </w:p>
        </w:tc>
        <w:tc>
          <w:tcPr>
            <w:tcW w:w="542" w:type="pct"/>
            <w:shd w:val="clear" w:color="auto" w:fill="auto"/>
            <w:noWrap/>
            <w:vAlign w:val="bottom"/>
          </w:tcPr>
          <w:p w14:paraId="0A37AB4C" w14:textId="4AA37A4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0.110</w:t>
            </w:r>
          </w:p>
        </w:tc>
      </w:tr>
      <w:tr w:rsidR="00666DB3" w:rsidRPr="00C2015A" w14:paraId="6BB495F4" w14:textId="77777777" w:rsidTr="0092090B">
        <w:trPr>
          <w:trHeight w:val="276"/>
        </w:trPr>
        <w:tc>
          <w:tcPr>
            <w:tcW w:w="3298" w:type="pct"/>
            <w:shd w:val="clear" w:color="auto" w:fill="auto"/>
            <w:vAlign w:val="center"/>
          </w:tcPr>
          <w:p w14:paraId="3ACCD48D"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5F030222" w14:textId="0B715DD4"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.51</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0.38)</w:t>
            </w:r>
          </w:p>
        </w:tc>
        <w:tc>
          <w:tcPr>
            <w:tcW w:w="542" w:type="pct"/>
            <w:shd w:val="clear" w:color="auto" w:fill="auto"/>
            <w:noWrap/>
            <w:vAlign w:val="bottom"/>
          </w:tcPr>
          <w:p w14:paraId="1175B52F" w14:textId="400FF26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0.770</w:t>
            </w:r>
          </w:p>
        </w:tc>
      </w:tr>
      <w:tr w:rsidR="00666DB3" w:rsidRPr="00C2015A" w14:paraId="4A442108" w14:textId="77777777" w:rsidTr="0092090B">
        <w:trPr>
          <w:trHeight w:val="276"/>
        </w:trPr>
        <w:tc>
          <w:tcPr>
            <w:tcW w:w="3298" w:type="pct"/>
            <w:shd w:val="clear" w:color="auto" w:fill="auto"/>
            <w:vAlign w:val="center"/>
          </w:tcPr>
          <w:p w14:paraId="09E98F3B"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602878F6" w14:textId="246EF433"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.40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.32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0.52)</w:t>
            </w:r>
          </w:p>
        </w:tc>
        <w:tc>
          <w:tcPr>
            <w:tcW w:w="542" w:type="pct"/>
            <w:shd w:val="clear" w:color="auto" w:fill="auto"/>
            <w:noWrap/>
            <w:vAlign w:val="bottom"/>
          </w:tcPr>
          <w:p w14:paraId="0BB56DDB" w14:textId="23121EE4"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0.394</w:t>
            </w:r>
          </w:p>
        </w:tc>
      </w:tr>
      <w:tr w:rsidR="00666DB3" w:rsidRPr="00C2015A" w14:paraId="50C819CE" w14:textId="77777777" w:rsidTr="0092090B">
        <w:trPr>
          <w:trHeight w:val="276"/>
        </w:trPr>
        <w:tc>
          <w:tcPr>
            <w:tcW w:w="3298" w:type="pct"/>
            <w:shd w:val="clear" w:color="auto" w:fill="auto"/>
            <w:vAlign w:val="center"/>
          </w:tcPr>
          <w:p w14:paraId="32B40BC5"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40345291" w14:textId="085ADD2F"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0.19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0.57)</w:t>
            </w:r>
          </w:p>
        </w:tc>
        <w:tc>
          <w:tcPr>
            <w:tcW w:w="542" w:type="pct"/>
            <w:shd w:val="clear" w:color="auto" w:fill="auto"/>
            <w:noWrap/>
            <w:vAlign w:val="bottom"/>
          </w:tcPr>
          <w:p w14:paraId="325061E3" w14:textId="3DB19C25"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0.331</w:t>
            </w:r>
          </w:p>
        </w:tc>
      </w:tr>
      <w:tr w:rsidR="00666DB3" w:rsidRPr="00C2015A" w14:paraId="72DE27FF" w14:textId="77777777" w:rsidTr="0092090B">
        <w:trPr>
          <w:trHeight w:val="276"/>
        </w:trPr>
        <w:tc>
          <w:tcPr>
            <w:tcW w:w="3298" w:type="pct"/>
            <w:shd w:val="clear" w:color="auto" w:fill="auto"/>
            <w:vAlign w:val="center"/>
          </w:tcPr>
          <w:p w14:paraId="2792D39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46CC4D4D" w14:textId="68B48A5D"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0.24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1.67)</w:t>
            </w:r>
          </w:p>
        </w:tc>
        <w:tc>
          <w:tcPr>
            <w:tcW w:w="542" w:type="pct"/>
            <w:shd w:val="clear" w:color="auto" w:fill="auto"/>
            <w:noWrap/>
            <w:vAlign w:val="bottom"/>
          </w:tcPr>
          <w:p w14:paraId="26BE7012" w14:textId="1D89A9AE"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0.748</w:t>
            </w:r>
          </w:p>
        </w:tc>
      </w:tr>
      <w:tr w:rsidR="00666DB3" w:rsidRPr="00C2015A" w14:paraId="7856A04D" w14:textId="77777777" w:rsidTr="0092090B">
        <w:trPr>
          <w:trHeight w:val="276"/>
        </w:trPr>
        <w:tc>
          <w:tcPr>
            <w:tcW w:w="3298" w:type="pct"/>
            <w:shd w:val="clear" w:color="auto" w:fill="auto"/>
            <w:vAlign w:val="center"/>
          </w:tcPr>
          <w:p w14:paraId="4FB14A16"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5F740FEC" w14:textId="67C1D7F8"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.10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0.21)</w:t>
            </w:r>
          </w:p>
        </w:tc>
        <w:tc>
          <w:tcPr>
            <w:tcW w:w="542" w:type="pct"/>
            <w:shd w:val="clear" w:color="auto" w:fill="auto"/>
            <w:noWrap/>
            <w:vAlign w:val="bottom"/>
          </w:tcPr>
          <w:p w14:paraId="0293BA16" w14:textId="250E3E8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0.516</w:t>
            </w:r>
          </w:p>
        </w:tc>
      </w:tr>
      <w:tr w:rsidR="00666DB3" w:rsidRPr="00C2015A" w14:paraId="2BA6530E" w14:textId="77777777" w:rsidTr="0092090B">
        <w:trPr>
          <w:trHeight w:val="276"/>
        </w:trPr>
        <w:tc>
          <w:tcPr>
            <w:tcW w:w="3298" w:type="pct"/>
            <w:shd w:val="clear" w:color="auto" w:fill="auto"/>
            <w:vAlign w:val="center"/>
          </w:tcPr>
          <w:p w14:paraId="2E50A0AA"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66305985" w14:textId="692CD548"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.03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.35</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0.29)</w:t>
            </w:r>
          </w:p>
        </w:tc>
        <w:tc>
          <w:tcPr>
            <w:tcW w:w="542" w:type="pct"/>
            <w:shd w:val="clear" w:color="auto" w:fill="auto"/>
            <w:noWrap/>
            <w:vAlign w:val="bottom"/>
          </w:tcPr>
          <w:p w14:paraId="67E73342" w14:textId="1A56726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0.865</w:t>
            </w:r>
          </w:p>
        </w:tc>
      </w:tr>
      <w:tr w:rsidR="00666DB3" w:rsidRPr="00C2015A" w14:paraId="2EC26C70" w14:textId="77777777" w:rsidTr="0092090B">
        <w:trPr>
          <w:trHeight w:val="276"/>
        </w:trPr>
        <w:tc>
          <w:tcPr>
            <w:tcW w:w="3298" w:type="pct"/>
            <w:shd w:val="clear" w:color="auto" w:fill="auto"/>
            <w:vAlign w:val="center"/>
          </w:tcPr>
          <w:p w14:paraId="26CCFF07"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21607933" w14:textId="10049E91"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.25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.56</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0.07)</w:t>
            </w:r>
          </w:p>
        </w:tc>
        <w:tc>
          <w:tcPr>
            <w:tcW w:w="542" w:type="pct"/>
            <w:shd w:val="clear" w:color="auto" w:fill="auto"/>
            <w:noWrap/>
            <w:vAlign w:val="bottom"/>
          </w:tcPr>
          <w:p w14:paraId="0D166236" w14:textId="56793DD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0.131</w:t>
            </w:r>
          </w:p>
        </w:tc>
      </w:tr>
      <w:tr w:rsidR="00666DB3" w:rsidRPr="00C2015A" w14:paraId="2977944D" w14:textId="77777777" w:rsidTr="0092090B">
        <w:trPr>
          <w:trHeight w:val="276"/>
        </w:trPr>
        <w:tc>
          <w:tcPr>
            <w:tcW w:w="3298" w:type="pct"/>
            <w:shd w:val="clear" w:color="auto" w:fill="auto"/>
            <w:vAlign w:val="bottom"/>
          </w:tcPr>
          <w:p w14:paraId="1E22DEEE" w14:textId="712413F3"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Diabetes (Yes vs No)</w:t>
            </w:r>
          </w:p>
        </w:tc>
        <w:tc>
          <w:tcPr>
            <w:tcW w:w="1160" w:type="pct"/>
            <w:shd w:val="clear" w:color="auto" w:fill="auto"/>
            <w:noWrap/>
            <w:vAlign w:val="bottom"/>
          </w:tcPr>
          <w:p w14:paraId="3ACF080F" w14:textId="72CC9B37" w:rsidR="00666DB3" w:rsidRPr="00785CCB" w:rsidRDefault="00055901"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.37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.14</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0.39)</w:t>
            </w:r>
          </w:p>
        </w:tc>
        <w:tc>
          <w:tcPr>
            <w:tcW w:w="542" w:type="pct"/>
            <w:shd w:val="clear" w:color="auto" w:fill="auto"/>
            <w:noWrap/>
            <w:vAlign w:val="bottom"/>
          </w:tcPr>
          <w:p w14:paraId="3374F8BF" w14:textId="1B2CAF8B"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0.339</w:t>
            </w:r>
          </w:p>
        </w:tc>
      </w:tr>
      <w:tr w:rsidR="00666DB3" w:rsidRPr="00C2015A" w14:paraId="70299239" w14:textId="77777777" w:rsidTr="0092090B">
        <w:trPr>
          <w:trHeight w:val="276"/>
        </w:trPr>
        <w:tc>
          <w:tcPr>
            <w:tcW w:w="3298" w:type="pct"/>
            <w:shd w:val="clear" w:color="auto" w:fill="auto"/>
            <w:vAlign w:val="bottom"/>
          </w:tcPr>
          <w:p w14:paraId="66D95F91" w14:textId="101E4079"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Dyslipidemia (Yes vs No)</w:t>
            </w:r>
          </w:p>
        </w:tc>
        <w:tc>
          <w:tcPr>
            <w:tcW w:w="1160" w:type="pct"/>
            <w:shd w:val="clear" w:color="auto" w:fill="auto"/>
            <w:noWrap/>
            <w:vAlign w:val="bottom"/>
          </w:tcPr>
          <w:p w14:paraId="3C34277A" w14:textId="6C50F5A2"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0.36 (0.02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0.71) *</w:t>
            </w:r>
          </w:p>
        </w:tc>
        <w:tc>
          <w:tcPr>
            <w:tcW w:w="542" w:type="pct"/>
            <w:shd w:val="clear" w:color="auto" w:fill="auto"/>
            <w:noWrap/>
            <w:vAlign w:val="bottom"/>
          </w:tcPr>
          <w:p w14:paraId="37DB3914" w14:textId="58C04571"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0.039</w:t>
            </w:r>
          </w:p>
        </w:tc>
      </w:tr>
      <w:tr w:rsidR="00666DB3" w:rsidRPr="00C2015A" w14:paraId="005D7C40" w14:textId="77777777" w:rsidTr="0092090B">
        <w:trPr>
          <w:trHeight w:val="276"/>
        </w:trPr>
        <w:tc>
          <w:tcPr>
            <w:tcW w:w="3298" w:type="pct"/>
            <w:shd w:val="clear" w:color="auto" w:fill="auto"/>
            <w:vAlign w:val="bottom"/>
          </w:tcPr>
          <w:p w14:paraId="2BB95550" w14:textId="739C2AB6"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000AB7E8" w14:textId="19420D88"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0.37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.48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2.22)</w:t>
            </w:r>
          </w:p>
        </w:tc>
        <w:tc>
          <w:tcPr>
            <w:tcW w:w="542" w:type="pct"/>
            <w:shd w:val="clear" w:color="auto" w:fill="auto"/>
            <w:noWrap/>
            <w:vAlign w:val="bottom"/>
          </w:tcPr>
          <w:p w14:paraId="363DEA97" w14:textId="7ECB63A9"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0.692</w:t>
            </w:r>
          </w:p>
        </w:tc>
      </w:tr>
      <w:tr w:rsidR="00666DB3" w:rsidRPr="00C2015A" w14:paraId="3F22A3E3" w14:textId="77777777" w:rsidTr="0092090B">
        <w:trPr>
          <w:trHeight w:val="276"/>
        </w:trPr>
        <w:tc>
          <w:tcPr>
            <w:tcW w:w="3298" w:type="pct"/>
            <w:shd w:val="clear" w:color="auto" w:fill="auto"/>
            <w:vAlign w:val="bottom"/>
          </w:tcPr>
          <w:p w14:paraId="2E30C76A" w14:textId="491F7044"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shd w:val="clear" w:color="auto" w:fill="auto"/>
            <w:noWrap/>
            <w:vAlign w:val="bottom"/>
          </w:tcPr>
          <w:p w14:paraId="205EFA3D" w14:textId="2BED99C6" w:rsidR="00666DB3" w:rsidRPr="00785CCB" w:rsidRDefault="00055901"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.10 (</w:t>
            </w:r>
            <w:r w:rsidRPr="00785CCB">
              <w:rPr>
                <w:rFonts w:ascii="Times New Roman" w:eastAsia="等线" w:hAnsi="Times New Roman" w:cs="Times New Roman"/>
                <w:color w:val="000000"/>
                <w:szCs w:val="21"/>
              </w:rPr>
              <w:t>−2</w:t>
            </w:r>
            <w:r w:rsidR="00666DB3" w:rsidRPr="00785CCB">
              <w:rPr>
                <w:rFonts w:ascii="Times New Roman" w:eastAsia="等线" w:hAnsi="Times New Roman" w:cs="Times New Roman"/>
                <w:color w:val="000000"/>
                <w:szCs w:val="21"/>
              </w:rPr>
              <w:t>.17</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1.97)</w:t>
            </w:r>
          </w:p>
        </w:tc>
        <w:tc>
          <w:tcPr>
            <w:tcW w:w="542" w:type="pct"/>
            <w:shd w:val="clear" w:color="auto" w:fill="auto"/>
            <w:noWrap/>
            <w:vAlign w:val="bottom"/>
          </w:tcPr>
          <w:p w14:paraId="76B2A9A2" w14:textId="384122C0"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0.924</w:t>
            </w:r>
          </w:p>
        </w:tc>
      </w:tr>
      <w:tr w:rsidR="008A53CB" w:rsidRPr="00C2015A" w14:paraId="7C4AD152" w14:textId="77777777" w:rsidTr="0092090B">
        <w:trPr>
          <w:trHeight w:val="276"/>
        </w:trPr>
        <w:tc>
          <w:tcPr>
            <w:tcW w:w="3298" w:type="pct"/>
            <w:shd w:val="clear" w:color="auto" w:fill="auto"/>
            <w:vAlign w:val="center"/>
          </w:tcPr>
          <w:p w14:paraId="73C6CEB7" w14:textId="380B5F09" w:rsidR="008A53CB" w:rsidRPr="00785CCB" w:rsidRDefault="00A1423E" w:rsidP="008A53CB">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Outcome of SBP</w:t>
            </w:r>
          </w:p>
        </w:tc>
        <w:tc>
          <w:tcPr>
            <w:tcW w:w="1160" w:type="pct"/>
            <w:shd w:val="clear" w:color="auto" w:fill="auto"/>
            <w:noWrap/>
            <w:vAlign w:val="center"/>
            <w:hideMark/>
          </w:tcPr>
          <w:p w14:paraId="2CF52E01" w14:textId="77777777" w:rsidR="008A53CB" w:rsidRPr="00785CCB" w:rsidRDefault="008A53CB" w:rsidP="008A53CB">
            <w:pPr>
              <w:widowControl/>
              <w:jc w:val="left"/>
              <w:rPr>
                <w:rFonts w:ascii="Times New Roman" w:eastAsia="等线" w:hAnsi="Times New Roman" w:cs="Times New Roman"/>
                <w:color w:val="000000"/>
                <w:kern w:val="0"/>
                <w:szCs w:val="21"/>
              </w:rPr>
            </w:pPr>
          </w:p>
        </w:tc>
        <w:tc>
          <w:tcPr>
            <w:tcW w:w="542" w:type="pct"/>
            <w:shd w:val="clear" w:color="auto" w:fill="auto"/>
            <w:noWrap/>
            <w:vAlign w:val="center"/>
            <w:hideMark/>
          </w:tcPr>
          <w:p w14:paraId="54F2A904" w14:textId="77777777" w:rsidR="008A53CB" w:rsidRPr="00785CCB" w:rsidRDefault="008A53CB" w:rsidP="008A53CB">
            <w:pPr>
              <w:widowControl/>
              <w:jc w:val="center"/>
              <w:rPr>
                <w:rFonts w:ascii="Times New Roman" w:eastAsia="Times New Roman" w:hAnsi="Times New Roman" w:cs="Times New Roman"/>
                <w:kern w:val="0"/>
                <w:szCs w:val="21"/>
              </w:rPr>
            </w:pPr>
          </w:p>
        </w:tc>
      </w:tr>
      <w:tr w:rsidR="00666DB3" w:rsidRPr="00C2015A" w14:paraId="732D3D80" w14:textId="77777777" w:rsidTr="0092090B">
        <w:trPr>
          <w:trHeight w:val="276"/>
        </w:trPr>
        <w:tc>
          <w:tcPr>
            <w:tcW w:w="3298" w:type="pct"/>
            <w:shd w:val="clear" w:color="auto" w:fill="auto"/>
            <w:vAlign w:val="center"/>
          </w:tcPr>
          <w:p w14:paraId="5D4D32F2"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75A84700" w14:textId="5525288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2.90 (2.03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3.78) *</w:t>
            </w:r>
          </w:p>
        </w:tc>
        <w:tc>
          <w:tcPr>
            <w:tcW w:w="542" w:type="pct"/>
            <w:shd w:val="clear" w:color="auto" w:fill="auto"/>
            <w:noWrap/>
            <w:vAlign w:val="bottom"/>
          </w:tcPr>
          <w:p w14:paraId="53B8CA14" w14:textId="5C84278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04912C55" w14:textId="77777777" w:rsidTr="0092090B">
        <w:trPr>
          <w:trHeight w:val="276"/>
        </w:trPr>
        <w:tc>
          <w:tcPr>
            <w:tcW w:w="3298" w:type="pct"/>
            <w:shd w:val="clear" w:color="auto" w:fill="auto"/>
            <w:vAlign w:val="center"/>
          </w:tcPr>
          <w:p w14:paraId="299D4858"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11ED20BA" w14:textId="0B47D862"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2.56 (1.45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3.68) *</w:t>
            </w:r>
          </w:p>
        </w:tc>
        <w:tc>
          <w:tcPr>
            <w:tcW w:w="542" w:type="pct"/>
            <w:shd w:val="clear" w:color="auto" w:fill="auto"/>
            <w:noWrap/>
            <w:vAlign w:val="bottom"/>
          </w:tcPr>
          <w:p w14:paraId="510D415B" w14:textId="0FF41E1C"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&lt;0.001</w:t>
            </w:r>
          </w:p>
        </w:tc>
      </w:tr>
      <w:tr w:rsidR="00666DB3" w:rsidRPr="00C2015A" w14:paraId="5A84F23E" w14:textId="77777777" w:rsidTr="0092090B">
        <w:trPr>
          <w:trHeight w:val="276"/>
        </w:trPr>
        <w:tc>
          <w:tcPr>
            <w:tcW w:w="3298" w:type="pct"/>
            <w:shd w:val="clear" w:color="auto" w:fill="auto"/>
            <w:vAlign w:val="center"/>
          </w:tcPr>
          <w:p w14:paraId="505E7E6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54247190" w14:textId="11B52A07"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2.60 (1.64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3.57) *</w:t>
            </w:r>
          </w:p>
        </w:tc>
        <w:tc>
          <w:tcPr>
            <w:tcW w:w="542" w:type="pct"/>
            <w:shd w:val="clear" w:color="auto" w:fill="auto"/>
            <w:noWrap/>
            <w:vAlign w:val="bottom"/>
          </w:tcPr>
          <w:p w14:paraId="15257EFA" w14:textId="16436388"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&lt;0.001</w:t>
            </w:r>
          </w:p>
        </w:tc>
      </w:tr>
      <w:tr w:rsidR="00666DB3" w:rsidRPr="00C2015A" w14:paraId="7F60F056" w14:textId="77777777" w:rsidTr="0092090B">
        <w:trPr>
          <w:trHeight w:val="276"/>
        </w:trPr>
        <w:tc>
          <w:tcPr>
            <w:tcW w:w="3298" w:type="pct"/>
            <w:shd w:val="clear" w:color="auto" w:fill="auto"/>
            <w:vAlign w:val="center"/>
          </w:tcPr>
          <w:p w14:paraId="394E21EB" w14:textId="77777777" w:rsidR="00666DB3" w:rsidRPr="00785CCB" w:rsidRDefault="00666DB3" w:rsidP="00666DB3">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057815B5" w14:textId="78E8B32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 (0.04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0.09) *</w:t>
            </w:r>
          </w:p>
        </w:tc>
        <w:tc>
          <w:tcPr>
            <w:tcW w:w="542" w:type="pct"/>
            <w:shd w:val="clear" w:color="auto" w:fill="auto"/>
            <w:noWrap/>
            <w:vAlign w:val="bottom"/>
          </w:tcPr>
          <w:p w14:paraId="6AE5725B" w14:textId="761C7AED" w:rsidR="00666DB3" w:rsidRPr="00785CCB" w:rsidRDefault="00666DB3" w:rsidP="00666DB3">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&lt;0.001</w:t>
            </w:r>
          </w:p>
        </w:tc>
      </w:tr>
      <w:tr w:rsidR="00666DB3" w:rsidRPr="00C2015A" w14:paraId="2FD4150F" w14:textId="77777777" w:rsidTr="0092090B">
        <w:trPr>
          <w:trHeight w:val="276"/>
        </w:trPr>
        <w:tc>
          <w:tcPr>
            <w:tcW w:w="3298" w:type="pct"/>
            <w:shd w:val="clear" w:color="auto" w:fill="auto"/>
            <w:vAlign w:val="center"/>
          </w:tcPr>
          <w:p w14:paraId="44F10702"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Sex (Male vs Female)</w:t>
            </w:r>
          </w:p>
        </w:tc>
        <w:tc>
          <w:tcPr>
            <w:tcW w:w="1160" w:type="pct"/>
            <w:shd w:val="clear" w:color="auto" w:fill="auto"/>
            <w:noWrap/>
            <w:vAlign w:val="bottom"/>
          </w:tcPr>
          <w:p w14:paraId="6DA6A3A0" w14:textId="2072D3A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0.76)</w:t>
            </w:r>
          </w:p>
        </w:tc>
        <w:tc>
          <w:tcPr>
            <w:tcW w:w="542" w:type="pct"/>
            <w:shd w:val="clear" w:color="auto" w:fill="auto"/>
            <w:noWrap/>
            <w:vAlign w:val="bottom"/>
          </w:tcPr>
          <w:p w14:paraId="2CE03167" w14:textId="783C940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0.313</w:t>
            </w:r>
          </w:p>
        </w:tc>
      </w:tr>
      <w:tr w:rsidR="00666DB3" w:rsidRPr="00C2015A" w14:paraId="30A472A0" w14:textId="77777777" w:rsidTr="0092090B">
        <w:trPr>
          <w:trHeight w:val="276"/>
        </w:trPr>
        <w:tc>
          <w:tcPr>
            <w:tcW w:w="3298" w:type="pct"/>
            <w:shd w:val="clear" w:color="auto" w:fill="auto"/>
            <w:vAlign w:val="center"/>
          </w:tcPr>
          <w:p w14:paraId="7638B5B7"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78A02271" w14:textId="2949AC5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0.62 (0.01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1.24) *</w:t>
            </w:r>
          </w:p>
        </w:tc>
        <w:tc>
          <w:tcPr>
            <w:tcW w:w="542" w:type="pct"/>
            <w:shd w:val="clear" w:color="auto" w:fill="auto"/>
            <w:noWrap/>
            <w:vAlign w:val="bottom"/>
          </w:tcPr>
          <w:p w14:paraId="325637B9" w14:textId="0EACC61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0.048</w:t>
            </w:r>
          </w:p>
        </w:tc>
      </w:tr>
      <w:tr w:rsidR="00666DB3" w:rsidRPr="00C2015A" w14:paraId="795F3170" w14:textId="77777777" w:rsidTr="0092090B">
        <w:trPr>
          <w:trHeight w:val="276"/>
        </w:trPr>
        <w:tc>
          <w:tcPr>
            <w:tcW w:w="3298" w:type="pct"/>
            <w:shd w:val="clear" w:color="auto" w:fill="auto"/>
            <w:vAlign w:val="center"/>
          </w:tcPr>
          <w:p w14:paraId="2FCE235E"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122F8C51" w14:textId="6F251D6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0.11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2.04)</w:t>
            </w:r>
          </w:p>
        </w:tc>
        <w:tc>
          <w:tcPr>
            <w:tcW w:w="542" w:type="pct"/>
            <w:shd w:val="clear" w:color="auto" w:fill="auto"/>
            <w:noWrap/>
            <w:vAlign w:val="bottom"/>
          </w:tcPr>
          <w:p w14:paraId="4526B79F" w14:textId="066E1154"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0.912</w:t>
            </w:r>
          </w:p>
        </w:tc>
      </w:tr>
      <w:tr w:rsidR="00666DB3" w:rsidRPr="00C2015A" w14:paraId="5EBDAFF7" w14:textId="77777777" w:rsidTr="0092090B">
        <w:trPr>
          <w:trHeight w:val="276"/>
        </w:trPr>
        <w:tc>
          <w:tcPr>
            <w:tcW w:w="3298" w:type="pct"/>
            <w:shd w:val="clear" w:color="auto" w:fill="auto"/>
            <w:vAlign w:val="center"/>
          </w:tcPr>
          <w:p w14:paraId="53F89E5B"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03DFEEE4" w14:textId="02E5DCC7"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.58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.25</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0.09)</w:t>
            </w:r>
          </w:p>
        </w:tc>
        <w:tc>
          <w:tcPr>
            <w:tcW w:w="542" w:type="pct"/>
            <w:shd w:val="clear" w:color="auto" w:fill="auto"/>
            <w:noWrap/>
            <w:vAlign w:val="bottom"/>
          </w:tcPr>
          <w:p w14:paraId="40DC4E89" w14:textId="311FAC3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0.090</w:t>
            </w:r>
          </w:p>
        </w:tc>
      </w:tr>
      <w:tr w:rsidR="00666DB3" w:rsidRPr="00C2015A" w14:paraId="0B81296C" w14:textId="77777777" w:rsidTr="0092090B">
        <w:trPr>
          <w:trHeight w:val="276"/>
        </w:trPr>
        <w:tc>
          <w:tcPr>
            <w:tcW w:w="3298" w:type="pct"/>
            <w:shd w:val="clear" w:color="auto" w:fill="auto"/>
            <w:vAlign w:val="center"/>
          </w:tcPr>
          <w:p w14:paraId="2E147A8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62ADB182" w14:textId="42CECF30"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.99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.85</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0.14) *</w:t>
            </w:r>
          </w:p>
        </w:tc>
        <w:tc>
          <w:tcPr>
            <w:tcW w:w="542" w:type="pct"/>
            <w:shd w:val="clear" w:color="auto" w:fill="auto"/>
            <w:noWrap/>
            <w:vAlign w:val="bottom"/>
          </w:tcPr>
          <w:p w14:paraId="3C7FBCF7" w14:textId="73353B4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0.022</w:t>
            </w:r>
          </w:p>
        </w:tc>
      </w:tr>
      <w:tr w:rsidR="00666DB3" w:rsidRPr="00C2015A" w14:paraId="1A822E07" w14:textId="77777777" w:rsidTr="0092090B">
        <w:trPr>
          <w:trHeight w:val="276"/>
        </w:trPr>
        <w:tc>
          <w:tcPr>
            <w:tcW w:w="3298" w:type="pct"/>
            <w:shd w:val="clear" w:color="auto" w:fill="auto"/>
            <w:vAlign w:val="center"/>
          </w:tcPr>
          <w:p w14:paraId="751ED7F7"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3B5026BA" w14:textId="4115021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0.11)</w:t>
            </w:r>
          </w:p>
        </w:tc>
        <w:tc>
          <w:tcPr>
            <w:tcW w:w="542" w:type="pct"/>
            <w:shd w:val="clear" w:color="auto" w:fill="auto"/>
            <w:noWrap/>
            <w:vAlign w:val="bottom"/>
          </w:tcPr>
          <w:p w14:paraId="0CEA7B20" w14:textId="545CD20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0.129</w:t>
            </w:r>
          </w:p>
        </w:tc>
      </w:tr>
      <w:tr w:rsidR="00666DB3" w:rsidRPr="00C2015A" w14:paraId="5EC7908E" w14:textId="77777777" w:rsidTr="0092090B">
        <w:trPr>
          <w:trHeight w:val="276"/>
        </w:trPr>
        <w:tc>
          <w:tcPr>
            <w:tcW w:w="3298" w:type="pct"/>
            <w:shd w:val="clear" w:color="auto" w:fill="auto"/>
            <w:vAlign w:val="center"/>
          </w:tcPr>
          <w:p w14:paraId="0F2C8D40"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3B338766" w14:textId="75D3173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0.55 (0.12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0.97) *</w:t>
            </w:r>
          </w:p>
        </w:tc>
        <w:tc>
          <w:tcPr>
            <w:tcW w:w="542" w:type="pct"/>
            <w:shd w:val="clear" w:color="auto" w:fill="auto"/>
            <w:noWrap/>
            <w:vAlign w:val="bottom"/>
          </w:tcPr>
          <w:p w14:paraId="42DE21E8" w14:textId="0598268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0.012</w:t>
            </w:r>
          </w:p>
        </w:tc>
      </w:tr>
      <w:tr w:rsidR="00666DB3" w:rsidRPr="00C2015A" w14:paraId="057CCCFB" w14:textId="77777777" w:rsidTr="0092090B">
        <w:trPr>
          <w:trHeight w:val="276"/>
        </w:trPr>
        <w:tc>
          <w:tcPr>
            <w:tcW w:w="3298" w:type="pct"/>
            <w:shd w:val="clear" w:color="auto" w:fill="auto"/>
            <w:vAlign w:val="center"/>
          </w:tcPr>
          <w:p w14:paraId="2901782C"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386BE8A2" w14:textId="3C6464E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0.90)</w:t>
            </w:r>
          </w:p>
        </w:tc>
        <w:tc>
          <w:tcPr>
            <w:tcW w:w="542" w:type="pct"/>
            <w:shd w:val="clear" w:color="auto" w:fill="auto"/>
            <w:noWrap/>
            <w:vAlign w:val="bottom"/>
          </w:tcPr>
          <w:p w14:paraId="1EC84E9E" w14:textId="0E875D8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0.919</w:t>
            </w:r>
          </w:p>
        </w:tc>
      </w:tr>
      <w:tr w:rsidR="00666DB3" w:rsidRPr="00C2015A" w14:paraId="3811E96D" w14:textId="77777777" w:rsidTr="0092090B">
        <w:trPr>
          <w:trHeight w:val="295"/>
        </w:trPr>
        <w:tc>
          <w:tcPr>
            <w:tcW w:w="3298" w:type="pct"/>
            <w:shd w:val="clear" w:color="auto" w:fill="auto"/>
            <w:vAlign w:val="center"/>
          </w:tcPr>
          <w:p w14:paraId="1FD07AE6" w14:textId="3A88D264" w:rsidR="00666DB3" w:rsidRPr="00785CCB" w:rsidRDefault="00666DB3" w:rsidP="00666DB3">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1C07887F" w14:textId="02D27076"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.08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.57</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0.41)</w:t>
            </w:r>
          </w:p>
        </w:tc>
        <w:tc>
          <w:tcPr>
            <w:tcW w:w="542" w:type="pct"/>
            <w:shd w:val="clear" w:color="auto" w:fill="auto"/>
            <w:noWrap/>
            <w:vAlign w:val="bottom"/>
          </w:tcPr>
          <w:p w14:paraId="680C39CA" w14:textId="25BB12EC" w:rsidR="00666DB3" w:rsidRPr="00785CCB" w:rsidRDefault="00666DB3" w:rsidP="00666DB3">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0.747</w:t>
            </w:r>
          </w:p>
        </w:tc>
      </w:tr>
      <w:tr w:rsidR="00666DB3" w:rsidRPr="00C2015A" w14:paraId="62B395A8" w14:textId="77777777" w:rsidTr="0092090B">
        <w:trPr>
          <w:trHeight w:val="276"/>
        </w:trPr>
        <w:tc>
          <w:tcPr>
            <w:tcW w:w="3298" w:type="pct"/>
            <w:shd w:val="clear" w:color="auto" w:fill="auto"/>
            <w:vAlign w:val="center"/>
          </w:tcPr>
          <w:p w14:paraId="2234DBC8" w14:textId="100FDEA1"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60E051AF" w14:textId="1A91178B"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.66</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0.52)</w:t>
            </w:r>
          </w:p>
        </w:tc>
        <w:tc>
          <w:tcPr>
            <w:tcW w:w="542" w:type="pct"/>
            <w:shd w:val="clear" w:color="auto" w:fill="auto"/>
            <w:noWrap/>
            <w:vAlign w:val="bottom"/>
          </w:tcPr>
          <w:p w14:paraId="18AA9219" w14:textId="4CE242BF"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0.819</w:t>
            </w:r>
          </w:p>
        </w:tc>
      </w:tr>
      <w:tr w:rsidR="00666DB3" w:rsidRPr="00C2015A" w14:paraId="59D45D0E" w14:textId="77777777" w:rsidTr="0092090B">
        <w:trPr>
          <w:trHeight w:val="276"/>
        </w:trPr>
        <w:tc>
          <w:tcPr>
            <w:tcW w:w="3298" w:type="pct"/>
            <w:shd w:val="clear" w:color="auto" w:fill="auto"/>
            <w:vAlign w:val="center"/>
          </w:tcPr>
          <w:p w14:paraId="1E81404D" w14:textId="6ED5B1FE"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5F8C7D86" w14:textId="59D6B354"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1.02)</w:t>
            </w:r>
          </w:p>
        </w:tc>
        <w:tc>
          <w:tcPr>
            <w:tcW w:w="542" w:type="pct"/>
            <w:shd w:val="clear" w:color="auto" w:fill="auto"/>
            <w:noWrap/>
            <w:vAlign w:val="bottom"/>
          </w:tcPr>
          <w:p w14:paraId="2BB85652" w14:textId="4A73279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0.522</w:t>
            </w:r>
          </w:p>
        </w:tc>
      </w:tr>
      <w:tr w:rsidR="00666DB3" w:rsidRPr="00C2015A" w14:paraId="724C78A1" w14:textId="77777777" w:rsidTr="0092090B">
        <w:trPr>
          <w:trHeight w:val="276"/>
        </w:trPr>
        <w:tc>
          <w:tcPr>
            <w:tcW w:w="3298" w:type="pct"/>
            <w:shd w:val="clear" w:color="auto" w:fill="auto"/>
            <w:vAlign w:val="center"/>
          </w:tcPr>
          <w:p w14:paraId="4302D70D" w14:textId="6595B046"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5F00D5F4" w14:textId="138F6D4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0.60)</w:t>
            </w:r>
          </w:p>
        </w:tc>
        <w:tc>
          <w:tcPr>
            <w:tcW w:w="542" w:type="pct"/>
            <w:shd w:val="clear" w:color="auto" w:fill="auto"/>
            <w:noWrap/>
            <w:vAlign w:val="bottom"/>
          </w:tcPr>
          <w:p w14:paraId="3E1CCF60" w14:textId="5B78814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0.885</w:t>
            </w:r>
          </w:p>
        </w:tc>
      </w:tr>
      <w:tr w:rsidR="00666DB3" w:rsidRPr="00C2015A" w14:paraId="2F1B8AC6" w14:textId="77777777" w:rsidTr="0092090B">
        <w:trPr>
          <w:trHeight w:val="276"/>
        </w:trPr>
        <w:tc>
          <w:tcPr>
            <w:tcW w:w="3298" w:type="pct"/>
            <w:shd w:val="clear" w:color="auto" w:fill="auto"/>
            <w:vAlign w:val="center"/>
          </w:tcPr>
          <w:p w14:paraId="7ABCA1C2"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3196979F" w14:textId="21F25EB4"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.44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.07</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0.19)</w:t>
            </w:r>
          </w:p>
        </w:tc>
        <w:tc>
          <w:tcPr>
            <w:tcW w:w="542" w:type="pct"/>
            <w:shd w:val="clear" w:color="auto" w:fill="auto"/>
            <w:noWrap/>
            <w:vAlign w:val="bottom"/>
          </w:tcPr>
          <w:p w14:paraId="79438A3F" w14:textId="6261390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0.169</w:t>
            </w:r>
          </w:p>
        </w:tc>
      </w:tr>
      <w:tr w:rsidR="00666DB3" w:rsidRPr="00C2015A" w14:paraId="64A84384" w14:textId="77777777" w:rsidTr="0092090B">
        <w:trPr>
          <w:trHeight w:val="276"/>
        </w:trPr>
        <w:tc>
          <w:tcPr>
            <w:tcW w:w="3298" w:type="pct"/>
            <w:shd w:val="clear" w:color="auto" w:fill="auto"/>
            <w:vAlign w:val="center"/>
          </w:tcPr>
          <w:p w14:paraId="4EA79962"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0EB41B12" w14:textId="7D6ECFE5"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.51 (</w:t>
            </w:r>
            <w:r w:rsidRPr="00785CCB">
              <w:rPr>
                <w:rFonts w:ascii="Times New Roman" w:eastAsia="等线" w:hAnsi="Times New Roman" w:cs="Times New Roman"/>
                <w:color w:val="000000"/>
                <w:szCs w:val="21"/>
              </w:rPr>
              <w:t>−2</w:t>
            </w:r>
            <w:r w:rsidR="00666DB3" w:rsidRPr="00785CCB">
              <w:rPr>
                <w:rFonts w:ascii="Times New Roman" w:eastAsia="等线" w:hAnsi="Times New Roman" w:cs="Times New Roman"/>
                <w:color w:val="000000"/>
                <w:szCs w:val="21"/>
              </w:rPr>
              <w:t>.82</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0.21) *</w:t>
            </w:r>
          </w:p>
        </w:tc>
        <w:tc>
          <w:tcPr>
            <w:tcW w:w="542" w:type="pct"/>
            <w:shd w:val="clear" w:color="auto" w:fill="auto"/>
            <w:noWrap/>
            <w:vAlign w:val="bottom"/>
          </w:tcPr>
          <w:p w14:paraId="2E7F4C8B" w14:textId="63E5DAD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0.023</w:t>
            </w:r>
          </w:p>
        </w:tc>
      </w:tr>
      <w:tr w:rsidR="00666DB3" w:rsidRPr="00C2015A" w14:paraId="2E350A55" w14:textId="77777777" w:rsidTr="0092090B">
        <w:trPr>
          <w:trHeight w:val="276"/>
        </w:trPr>
        <w:tc>
          <w:tcPr>
            <w:tcW w:w="3298" w:type="pct"/>
            <w:shd w:val="clear" w:color="auto" w:fill="auto"/>
            <w:vAlign w:val="center"/>
          </w:tcPr>
          <w:p w14:paraId="263302AF"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0DFAC45A" w14:textId="58AECA1B"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0.82)</w:t>
            </w:r>
          </w:p>
        </w:tc>
        <w:tc>
          <w:tcPr>
            <w:tcW w:w="542" w:type="pct"/>
            <w:shd w:val="clear" w:color="auto" w:fill="auto"/>
            <w:noWrap/>
            <w:vAlign w:val="bottom"/>
          </w:tcPr>
          <w:p w14:paraId="684B5CD3" w14:textId="1474E582"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0.319</w:t>
            </w:r>
          </w:p>
        </w:tc>
      </w:tr>
      <w:tr w:rsidR="00666DB3" w:rsidRPr="00C2015A" w14:paraId="537A64E8" w14:textId="77777777" w:rsidTr="0092090B">
        <w:trPr>
          <w:trHeight w:val="276"/>
        </w:trPr>
        <w:tc>
          <w:tcPr>
            <w:tcW w:w="3298" w:type="pct"/>
            <w:shd w:val="clear" w:color="auto" w:fill="auto"/>
            <w:vAlign w:val="center"/>
          </w:tcPr>
          <w:p w14:paraId="43DA2623"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22F5DC97" w14:textId="54608014"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0.74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.29</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2.77)</w:t>
            </w:r>
          </w:p>
        </w:tc>
        <w:tc>
          <w:tcPr>
            <w:tcW w:w="542" w:type="pct"/>
            <w:shd w:val="clear" w:color="auto" w:fill="auto"/>
            <w:noWrap/>
            <w:vAlign w:val="bottom"/>
          </w:tcPr>
          <w:p w14:paraId="4D1C5875" w14:textId="755A047D"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0.474</w:t>
            </w:r>
          </w:p>
        </w:tc>
      </w:tr>
      <w:tr w:rsidR="00666DB3" w:rsidRPr="00C2015A" w14:paraId="5F281792" w14:textId="77777777" w:rsidTr="0092090B">
        <w:trPr>
          <w:trHeight w:val="276"/>
        </w:trPr>
        <w:tc>
          <w:tcPr>
            <w:tcW w:w="3298" w:type="pct"/>
            <w:shd w:val="clear" w:color="auto" w:fill="auto"/>
            <w:vAlign w:val="center"/>
          </w:tcPr>
          <w:p w14:paraId="197E016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1208C68E" w14:textId="4B8ECCFA"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.28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.72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0.17)</w:t>
            </w:r>
          </w:p>
        </w:tc>
        <w:tc>
          <w:tcPr>
            <w:tcW w:w="542" w:type="pct"/>
            <w:shd w:val="clear" w:color="auto" w:fill="auto"/>
            <w:noWrap/>
            <w:vAlign w:val="bottom"/>
          </w:tcPr>
          <w:p w14:paraId="75B5EBE8" w14:textId="4047E93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0.221</w:t>
            </w:r>
          </w:p>
        </w:tc>
      </w:tr>
      <w:tr w:rsidR="00666DB3" w:rsidRPr="00C2015A" w14:paraId="25FA6744" w14:textId="77777777" w:rsidTr="0092090B">
        <w:trPr>
          <w:trHeight w:val="276"/>
        </w:trPr>
        <w:tc>
          <w:tcPr>
            <w:tcW w:w="3298" w:type="pct"/>
            <w:shd w:val="clear" w:color="auto" w:fill="auto"/>
            <w:vAlign w:val="center"/>
          </w:tcPr>
          <w:p w14:paraId="201D124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1653309F" w14:textId="6715EBED"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.37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.82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0.09)</w:t>
            </w:r>
          </w:p>
        </w:tc>
        <w:tc>
          <w:tcPr>
            <w:tcW w:w="542" w:type="pct"/>
            <w:shd w:val="clear" w:color="auto" w:fill="auto"/>
            <w:noWrap/>
            <w:vAlign w:val="bottom"/>
          </w:tcPr>
          <w:p w14:paraId="107CFCC9" w14:textId="5D1B7F9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0.117</w:t>
            </w:r>
          </w:p>
        </w:tc>
      </w:tr>
      <w:tr w:rsidR="00666DB3" w:rsidRPr="00C2015A" w14:paraId="5CA2FB8D" w14:textId="77777777" w:rsidTr="0092090B">
        <w:trPr>
          <w:trHeight w:val="276"/>
        </w:trPr>
        <w:tc>
          <w:tcPr>
            <w:tcW w:w="3298" w:type="pct"/>
            <w:shd w:val="clear" w:color="auto" w:fill="auto"/>
            <w:vAlign w:val="center"/>
          </w:tcPr>
          <w:p w14:paraId="125850AE"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611BE6CB" w14:textId="231611DF"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.38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.83</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0.08)</w:t>
            </w:r>
          </w:p>
        </w:tc>
        <w:tc>
          <w:tcPr>
            <w:tcW w:w="542" w:type="pct"/>
            <w:shd w:val="clear" w:color="auto" w:fill="auto"/>
            <w:noWrap/>
            <w:vAlign w:val="bottom"/>
          </w:tcPr>
          <w:p w14:paraId="0671F3CF" w14:textId="04E266D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0.104</w:t>
            </w:r>
          </w:p>
        </w:tc>
      </w:tr>
      <w:tr w:rsidR="00666DB3" w:rsidRPr="00C2015A" w14:paraId="4714D338" w14:textId="77777777" w:rsidTr="0092090B">
        <w:trPr>
          <w:trHeight w:val="276"/>
        </w:trPr>
        <w:tc>
          <w:tcPr>
            <w:tcW w:w="3298" w:type="pct"/>
            <w:shd w:val="clear" w:color="auto" w:fill="auto"/>
            <w:vAlign w:val="bottom"/>
          </w:tcPr>
          <w:p w14:paraId="00A6ABC6" w14:textId="047F38CE"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Diabetes (Yes vs No)</w:t>
            </w:r>
          </w:p>
        </w:tc>
        <w:tc>
          <w:tcPr>
            <w:tcW w:w="1160" w:type="pct"/>
            <w:shd w:val="clear" w:color="auto" w:fill="auto"/>
            <w:noWrap/>
            <w:vAlign w:val="bottom"/>
          </w:tcPr>
          <w:p w14:paraId="151881B5" w14:textId="5B2EB552"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0.32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.76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1.41)</w:t>
            </w:r>
          </w:p>
        </w:tc>
        <w:tc>
          <w:tcPr>
            <w:tcW w:w="542" w:type="pct"/>
            <w:shd w:val="clear" w:color="auto" w:fill="auto"/>
            <w:noWrap/>
            <w:vAlign w:val="bottom"/>
          </w:tcPr>
          <w:p w14:paraId="6834A7C3" w14:textId="4F3AE1E5"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0.562</w:t>
            </w:r>
          </w:p>
        </w:tc>
      </w:tr>
      <w:tr w:rsidR="00666DB3" w:rsidRPr="00C2015A" w14:paraId="37607E42" w14:textId="77777777" w:rsidTr="0092090B">
        <w:trPr>
          <w:trHeight w:val="276"/>
        </w:trPr>
        <w:tc>
          <w:tcPr>
            <w:tcW w:w="3298" w:type="pct"/>
            <w:shd w:val="clear" w:color="auto" w:fill="auto"/>
            <w:vAlign w:val="bottom"/>
          </w:tcPr>
          <w:p w14:paraId="2382C4BF" w14:textId="1FB2E824"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Dyslipidemia (Yes vs No)</w:t>
            </w:r>
          </w:p>
        </w:tc>
        <w:tc>
          <w:tcPr>
            <w:tcW w:w="1160" w:type="pct"/>
            <w:shd w:val="clear" w:color="auto" w:fill="auto"/>
            <w:noWrap/>
            <w:vAlign w:val="bottom"/>
          </w:tcPr>
          <w:p w14:paraId="6AC29579" w14:textId="4D3E80BA"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0.52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1.01) *</w:t>
            </w:r>
          </w:p>
        </w:tc>
        <w:tc>
          <w:tcPr>
            <w:tcW w:w="542" w:type="pct"/>
            <w:shd w:val="clear" w:color="auto" w:fill="auto"/>
            <w:noWrap/>
            <w:vAlign w:val="bottom"/>
          </w:tcPr>
          <w:p w14:paraId="45ED303D" w14:textId="086E86A2"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0.037</w:t>
            </w:r>
          </w:p>
        </w:tc>
      </w:tr>
      <w:tr w:rsidR="00666DB3" w:rsidRPr="00C2015A" w14:paraId="4B1F895D" w14:textId="77777777" w:rsidTr="0092090B">
        <w:trPr>
          <w:trHeight w:val="276"/>
        </w:trPr>
        <w:tc>
          <w:tcPr>
            <w:tcW w:w="3298" w:type="pct"/>
            <w:shd w:val="clear" w:color="auto" w:fill="auto"/>
            <w:vAlign w:val="bottom"/>
          </w:tcPr>
          <w:p w14:paraId="5370DD47" w14:textId="2D80747C"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2BE5E128" w14:textId="51ADA343"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1.81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4.43)</w:t>
            </w:r>
          </w:p>
        </w:tc>
        <w:tc>
          <w:tcPr>
            <w:tcW w:w="542" w:type="pct"/>
            <w:shd w:val="clear" w:color="auto" w:fill="auto"/>
            <w:noWrap/>
            <w:vAlign w:val="bottom"/>
          </w:tcPr>
          <w:p w14:paraId="2CFB98BE" w14:textId="269E6D16"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0.177</w:t>
            </w:r>
          </w:p>
        </w:tc>
      </w:tr>
      <w:tr w:rsidR="00666DB3" w:rsidRPr="00C2015A" w14:paraId="03E11C4E" w14:textId="77777777" w:rsidTr="0092090B">
        <w:trPr>
          <w:trHeight w:val="276"/>
        </w:trPr>
        <w:tc>
          <w:tcPr>
            <w:tcW w:w="3298" w:type="pct"/>
            <w:shd w:val="clear" w:color="auto" w:fill="auto"/>
            <w:vAlign w:val="bottom"/>
          </w:tcPr>
          <w:p w14:paraId="3602A73C" w14:textId="340196DC"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shd w:val="clear" w:color="auto" w:fill="auto"/>
            <w:noWrap/>
            <w:vAlign w:val="bottom"/>
          </w:tcPr>
          <w:p w14:paraId="1ED674A0" w14:textId="46A693DE" w:rsidR="00666DB3" w:rsidRPr="00785CCB" w:rsidRDefault="00055901"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w:t>
            </w:r>
            <w:r w:rsidR="00666DB3" w:rsidRPr="00785CCB">
              <w:rPr>
                <w:rFonts w:ascii="Times New Roman" w:eastAsia="等线" w:hAnsi="Times New Roman" w:cs="Times New Roman"/>
                <w:color w:val="000000"/>
                <w:szCs w:val="21"/>
              </w:rPr>
              <w:t>.34 (</w:t>
            </w:r>
            <w:r w:rsidRPr="00785CCB">
              <w:rPr>
                <w:rFonts w:ascii="Times New Roman" w:eastAsia="等线" w:hAnsi="Times New Roman" w:cs="Times New Roman"/>
                <w:color w:val="000000"/>
                <w:szCs w:val="21"/>
              </w:rPr>
              <w:t>−5</w:t>
            </w:r>
            <w:r w:rsidR="00666DB3" w:rsidRPr="00785CCB">
              <w:rPr>
                <w:rFonts w:ascii="Times New Roman" w:eastAsia="等线" w:hAnsi="Times New Roman" w:cs="Times New Roman"/>
                <w:color w:val="000000"/>
                <w:szCs w:val="21"/>
              </w:rPr>
              <w:t>.28</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0.60)</w:t>
            </w:r>
          </w:p>
        </w:tc>
        <w:tc>
          <w:tcPr>
            <w:tcW w:w="542" w:type="pct"/>
            <w:shd w:val="clear" w:color="auto" w:fill="auto"/>
            <w:noWrap/>
            <w:vAlign w:val="bottom"/>
          </w:tcPr>
          <w:p w14:paraId="2444F113" w14:textId="6E00AA1B"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0.118</w:t>
            </w:r>
          </w:p>
        </w:tc>
      </w:tr>
      <w:tr w:rsidR="008A53CB" w:rsidRPr="00C2015A" w14:paraId="6DDD2061" w14:textId="77777777" w:rsidTr="0092090B">
        <w:trPr>
          <w:trHeight w:val="276"/>
        </w:trPr>
        <w:tc>
          <w:tcPr>
            <w:tcW w:w="3298" w:type="pct"/>
            <w:shd w:val="clear" w:color="auto" w:fill="auto"/>
            <w:vAlign w:val="center"/>
          </w:tcPr>
          <w:p w14:paraId="739948A1" w14:textId="08E67090" w:rsidR="008A53CB" w:rsidRPr="00785CCB" w:rsidRDefault="00A1423E" w:rsidP="008A53CB">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Outcome of PP</w:t>
            </w:r>
          </w:p>
        </w:tc>
        <w:tc>
          <w:tcPr>
            <w:tcW w:w="1160" w:type="pct"/>
            <w:shd w:val="clear" w:color="auto" w:fill="auto"/>
            <w:noWrap/>
            <w:vAlign w:val="bottom"/>
          </w:tcPr>
          <w:p w14:paraId="5A8444B8" w14:textId="77777777" w:rsidR="008A53CB" w:rsidRPr="00785CCB" w:rsidRDefault="008A53CB" w:rsidP="008A53CB">
            <w:pPr>
              <w:widowControl/>
              <w:jc w:val="left"/>
              <w:rPr>
                <w:rFonts w:ascii="Times New Roman" w:eastAsia="等线" w:hAnsi="Times New Roman" w:cs="Times New Roman"/>
                <w:color w:val="000000"/>
                <w:kern w:val="0"/>
                <w:szCs w:val="21"/>
              </w:rPr>
            </w:pPr>
          </w:p>
        </w:tc>
        <w:tc>
          <w:tcPr>
            <w:tcW w:w="542" w:type="pct"/>
            <w:shd w:val="clear" w:color="auto" w:fill="auto"/>
            <w:noWrap/>
            <w:vAlign w:val="bottom"/>
          </w:tcPr>
          <w:p w14:paraId="1F4D26FB" w14:textId="77777777" w:rsidR="008A53CB" w:rsidRPr="00785CCB" w:rsidRDefault="008A53CB" w:rsidP="008A53CB">
            <w:pPr>
              <w:widowControl/>
              <w:jc w:val="left"/>
              <w:rPr>
                <w:rFonts w:ascii="Times New Roman" w:eastAsia="等线" w:hAnsi="Times New Roman" w:cs="Times New Roman"/>
                <w:color w:val="000000"/>
                <w:kern w:val="0"/>
                <w:szCs w:val="21"/>
              </w:rPr>
            </w:pPr>
          </w:p>
        </w:tc>
      </w:tr>
      <w:tr w:rsidR="00666DB3" w:rsidRPr="00C2015A" w14:paraId="518A190C" w14:textId="77777777" w:rsidTr="0092090B">
        <w:trPr>
          <w:trHeight w:val="276"/>
        </w:trPr>
        <w:tc>
          <w:tcPr>
            <w:tcW w:w="3298" w:type="pct"/>
            <w:shd w:val="clear" w:color="auto" w:fill="auto"/>
            <w:vAlign w:val="center"/>
          </w:tcPr>
          <w:p w14:paraId="57302817"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6D7EE81F" w14:textId="73C19CC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2.13 (1.38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2.88) *</w:t>
            </w:r>
          </w:p>
        </w:tc>
        <w:tc>
          <w:tcPr>
            <w:tcW w:w="542" w:type="pct"/>
            <w:shd w:val="clear" w:color="auto" w:fill="auto"/>
            <w:noWrap/>
            <w:vAlign w:val="bottom"/>
          </w:tcPr>
          <w:p w14:paraId="389BF170" w14:textId="35F0D6C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63280A36" w14:textId="77777777" w:rsidTr="0092090B">
        <w:trPr>
          <w:trHeight w:val="276"/>
        </w:trPr>
        <w:tc>
          <w:tcPr>
            <w:tcW w:w="3298" w:type="pct"/>
            <w:shd w:val="clear" w:color="auto" w:fill="auto"/>
            <w:vAlign w:val="center"/>
          </w:tcPr>
          <w:p w14:paraId="39EFC683"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3E9F71AC" w14:textId="170AA12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2.09 (1.24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2.93) *</w:t>
            </w:r>
          </w:p>
        </w:tc>
        <w:tc>
          <w:tcPr>
            <w:tcW w:w="542" w:type="pct"/>
            <w:shd w:val="clear" w:color="auto" w:fill="auto"/>
            <w:noWrap/>
            <w:vAlign w:val="bottom"/>
          </w:tcPr>
          <w:p w14:paraId="05D8A469" w14:textId="09D858E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201E44FB" w14:textId="77777777" w:rsidTr="0092090B">
        <w:trPr>
          <w:trHeight w:val="276"/>
        </w:trPr>
        <w:tc>
          <w:tcPr>
            <w:tcW w:w="3298" w:type="pct"/>
            <w:shd w:val="clear" w:color="auto" w:fill="auto"/>
            <w:vAlign w:val="center"/>
          </w:tcPr>
          <w:p w14:paraId="121CB10E"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71C12E17" w14:textId="3A615CAF"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2.20 (1.45</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2.95) *</w:t>
            </w:r>
          </w:p>
        </w:tc>
        <w:tc>
          <w:tcPr>
            <w:tcW w:w="542" w:type="pct"/>
            <w:shd w:val="clear" w:color="auto" w:fill="auto"/>
            <w:noWrap/>
            <w:vAlign w:val="bottom"/>
          </w:tcPr>
          <w:p w14:paraId="1B12178D" w14:textId="137F689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707931A0" w14:textId="77777777" w:rsidTr="0092090B">
        <w:trPr>
          <w:trHeight w:val="276"/>
        </w:trPr>
        <w:tc>
          <w:tcPr>
            <w:tcW w:w="3298" w:type="pct"/>
            <w:shd w:val="clear" w:color="auto" w:fill="auto"/>
            <w:vAlign w:val="center"/>
          </w:tcPr>
          <w:p w14:paraId="444912F8"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4269A05E" w14:textId="1EA94C4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 (0.03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 *</w:t>
            </w:r>
          </w:p>
        </w:tc>
        <w:tc>
          <w:tcPr>
            <w:tcW w:w="542" w:type="pct"/>
            <w:shd w:val="clear" w:color="auto" w:fill="auto"/>
            <w:noWrap/>
            <w:vAlign w:val="bottom"/>
          </w:tcPr>
          <w:p w14:paraId="6939FBAE" w14:textId="289A243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3F1F6E3C" w14:textId="77777777" w:rsidTr="0092090B">
        <w:trPr>
          <w:trHeight w:val="276"/>
        </w:trPr>
        <w:tc>
          <w:tcPr>
            <w:tcW w:w="3298" w:type="pct"/>
            <w:shd w:val="clear" w:color="auto" w:fill="auto"/>
            <w:vAlign w:val="center"/>
          </w:tcPr>
          <w:p w14:paraId="7471CB25"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4C8B4CBE" w14:textId="3CEC6B06"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.47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.89</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0.04) *</w:t>
            </w:r>
          </w:p>
        </w:tc>
        <w:tc>
          <w:tcPr>
            <w:tcW w:w="542" w:type="pct"/>
            <w:shd w:val="clear" w:color="auto" w:fill="auto"/>
            <w:noWrap/>
            <w:vAlign w:val="bottom"/>
          </w:tcPr>
          <w:p w14:paraId="170BEA12" w14:textId="7DAE4FF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0.032</w:t>
            </w:r>
          </w:p>
        </w:tc>
      </w:tr>
      <w:tr w:rsidR="00666DB3" w:rsidRPr="00C2015A" w14:paraId="5477A997" w14:textId="77777777" w:rsidTr="0092090B">
        <w:trPr>
          <w:trHeight w:val="276"/>
        </w:trPr>
        <w:tc>
          <w:tcPr>
            <w:tcW w:w="3298" w:type="pct"/>
            <w:shd w:val="clear" w:color="auto" w:fill="auto"/>
            <w:vAlign w:val="center"/>
          </w:tcPr>
          <w:p w14:paraId="33D4C864"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051880F2" w14:textId="4FFC286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0.86)</w:t>
            </w:r>
          </w:p>
        </w:tc>
        <w:tc>
          <w:tcPr>
            <w:tcW w:w="542" w:type="pct"/>
            <w:shd w:val="clear" w:color="auto" w:fill="auto"/>
            <w:noWrap/>
            <w:vAlign w:val="bottom"/>
          </w:tcPr>
          <w:p w14:paraId="18176483" w14:textId="391673E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0.196</w:t>
            </w:r>
          </w:p>
        </w:tc>
      </w:tr>
      <w:tr w:rsidR="00666DB3" w:rsidRPr="00C2015A" w14:paraId="2C11103C" w14:textId="77777777" w:rsidTr="0092090B">
        <w:trPr>
          <w:trHeight w:val="276"/>
        </w:trPr>
        <w:tc>
          <w:tcPr>
            <w:tcW w:w="3298" w:type="pct"/>
            <w:shd w:val="clear" w:color="auto" w:fill="auto"/>
            <w:vAlign w:val="center"/>
          </w:tcPr>
          <w:p w14:paraId="0DB1E1F2"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7C35BD74" w14:textId="60051C81"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.02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.65</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1.60)</w:t>
            </w:r>
          </w:p>
        </w:tc>
        <w:tc>
          <w:tcPr>
            <w:tcW w:w="542" w:type="pct"/>
            <w:shd w:val="clear" w:color="auto" w:fill="auto"/>
            <w:noWrap/>
            <w:vAlign w:val="bottom"/>
          </w:tcPr>
          <w:p w14:paraId="34B2025A" w14:textId="31CBA40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0.977</w:t>
            </w:r>
          </w:p>
        </w:tc>
      </w:tr>
      <w:tr w:rsidR="00666DB3" w:rsidRPr="00C2015A" w14:paraId="0B069013" w14:textId="77777777" w:rsidTr="0092090B">
        <w:trPr>
          <w:trHeight w:val="276"/>
        </w:trPr>
        <w:tc>
          <w:tcPr>
            <w:tcW w:w="3298" w:type="pct"/>
            <w:shd w:val="clear" w:color="auto" w:fill="auto"/>
            <w:vAlign w:val="center"/>
          </w:tcPr>
          <w:p w14:paraId="25A8A9F6"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528D05E0" w14:textId="4D639A25"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.41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.98</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0.16)</w:t>
            </w:r>
          </w:p>
        </w:tc>
        <w:tc>
          <w:tcPr>
            <w:tcW w:w="542" w:type="pct"/>
            <w:shd w:val="clear" w:color="auto" w:fill="auto"/>
            <w:noWrap/>
            <w:vAlign w:val="bottom"/>
          </w:tcPr>
          <w:p w14:paraId="07275578" w14:textId="4FFB487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0.161</w:t>
            </w:r>
          </w:p>
        </w:tc>
      </w:tr>
      <w:tr w:rsidR="00666DB3" w:rsidRPr="00C2015A" w14:paraId="7FE72B64" w14:textId="77777777" w:rsidTr="0092090B">
        <w:trPr>
          <w:trHeight w:val="276"/>
        </w:trPr>
        <w:tc>
          <w:tcPr>
            <w:tcW w:w="3298" w:type="pct"/>
            <w:shd w:val="clear" w:color="auto" w:fill="auto"/>
            <w:vAlign w:val="center"/>
          </w:tcPr>
          <w:p w14:paraId="15D1D437"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2DC6F502" w14:textId="5D9337DC"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.51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.24</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0.21)</w:t>
            </w:r>
          </w:p>
        </w:tc>
        <w:tc>
          <w:tcPr>
            <w:tcW w:w="542" w:type="pct"/>
            <w:shd w:val="clear" w:color="auto" w:fill="auto"/>
            <w:noWrap/>
            <w:vAlign w:val="bottom"/>
          </w:tcPr>
          <w:p w14:paraId="44B21BF4" w14:textId="0E20C28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0.164</w:t>
            </w:r>
          </w:p>
        </w:tc>
      </w:tr>
      <w:tr w:rsidR="00666DB3" w:rsidRPr="00C2015A" w14:paraId="07896388" w14:textId="77777777" w:rsidTr="0092090B">
        <w:trPr>
          <w:trHeight w:val="276"/>
        </w:trPr>
        <w:tc>
          <w:tcPr>
            <w:tcW w:w="3298" w:type="pct"/>
            <w:shd w:val="clear" w:color="auto" w:fill="auto"/>
            <w:vAlign w:val="center"/>
          </w:tcPr>
          <w:p w14:paraId="62788DAB"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45DFBA27" w14:textId="7DE5B9D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0.07)</w:t>
            </w:r>
          </w:p>
        </w:tc>
        <w:tc>
          <w:tcPr>
            <w:tcW w:w="542" w:type="pct"/>
            <w:shd w:val="clear" w:color="auto" w:fill="auto"/>
            <w:noWrap/>
            <w:vAlign w:val="bottom"/>
          </w:tcPr>
          <w:p w14:paraId="32F54CA0" w14:textId="3CAE0BF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0.598</w:t>
            </w:r>
          </w:p>
        </w:tc>
      </w:tr>
      <w:tr w:rsidR="00666DB3" w:rsidRPr="00C2015A" w14:paraId="69A97118" w14:textId="77777777" w:rsidTr="0092090B">
        <w:trPr>
          <w:trHeight w:val="276"/>
        </w:trPr>
        <w:tc>
          <w:tcPr>
            <w:tcW w:w="3298" w:type="pct"/>
            <w:shd w:val="clear" w:color="auto" w:fill="auto"/>
            <w:vAlign w:val="center"/>
          </w:tcPr>
          <w:p w14:paraId="3CBBFDDF"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130726F6" w14:textId="3174B4A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0.40 (0.04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0.76) *</w:t>
            </w:r>
          </w:p>
        </w:tc>
        <w:tc>
          <w:tcPr>
            <w:tcW w:w="542" w:type="pct"/>
            <w:shd w:val="clear" w:color="auto" w:fill="auto"/>
            <w:noWrap/>
            <w:vAlign w:val="bottom"/>
          </w:tcPr>
          <w:p w14:paraId="146E61C5" w14:textId="3C494DE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0.029</w:t>
            </w:r>
          </w:p>
        </w:tc>
      </w:tr>
      <w:tr w:rsidR="00666DB3" w:rsidRPr="00C2015A" w14:paraId="2B949453" w14:textId="77777777" w:rsidTr="0092090B">
        <w:trPr>
          <w:trHeight w:val="276"/>
        </w:trPr>
        <w:tc>
          <w:tcPr>
            <w:tcW w:w="3298" w:type="pct"/>
            <w:shd w:val="clear" w:color="auto" w:fill="auto"/>
            <w:vAlign w:val="center"/>
          </w:tcPr>
          <w:p w14:paraId="24649E35"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43160DBA" w14:textId="3A80785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0.88)</w:t>
            </w:r>
          </w:p>
        </w:tc>
        <w:tc>
          <w:tcPr>
            <w:tcW w:w="542" w:type="pct"/>
            <w:shd w:val="clear" w:color="auto" w:fill="auto"/>
            <w:noWrap/>
            <w:vAlign w:val="bottom"/>
          </w:tcPr>
          <w:p w14:paraId="4019746F" w14:textId="67DB54CF"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0.669</w:t>
            </w:r>
          </w:p>
        </w:tc>
      </w:tr>
      <w:tr w:rsidR="00666DB3" w:rsidRPr="00C2015A" w14:paraId="7419EA8E" w14:textId="77777777" w:rsidTr="0092090B">
        <w:trPr>
          <w:trHeight w:val="276"/>
        </w:trPr>
        <w:tc>
          <w:tcPr>
            <w:tcW w:w="3298" w:type="pct"/>
            <w:shd w:val="clear" w:color="auto" w:fill="auto"/>
            <w:vAlign w:val="center"/>
          </w:tcPr>
          <w:p w14:paraId="7E0B115C" w14:textId="5DD2CF21"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09A5F521" w14:textId="17F78504"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.01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0.40)</w:t>
            </w:r>
          </w:p>
        </w:tc>
        <w:tc>
          <w:tcPr>
            <w:tcW w:w="542" w:type="pct"/>
            <w:shd w:val="clear" w:color="auto" w:fill="auto"/>
            <w:noWrap/>
            <w:vAlign w:val="bottom"/>
          </w:tcPr>
          <w:p w14:paraId="3EB9AC75" w14:textId="25565A0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0.967</w:t>
            </w:r>
          </w:p>
        </w:tc>
      </w:tr>
      <w:tr w:rsidR="00666DB3" w:rsidRPr="00C2015A" w14:paraId="2F97C794" w14:textId="77777777" w:rsidTr="0092090B">
        <w:trPr>
          <w:trHeight w:val="276"/>
        </w:trPr>
        <w:tc>
          <w:tcPr>
            <w:tcW w:w="3298" w:type="pct"/>
            <w:shd w:val="clear" w:color="auto" w:fill="auto"/>
            <w:vAlign w:val="center"/>
          </w:tcPr>
          <w:p w14:paraId="21483290" w14:textId="60CE9C15" w:rsidR="00666DB3" w:rsidRPr="00785CCB" w:rsidRDefault="00666DB3" w:rsidP="00666DB3">
            <w:pPr>
              <w:widowControl/>
              <w:ind w:firstLineChars="100" w:firstLine="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69C88438" w14:textId="322041C5"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.18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.67</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0.32)</w:t>
            </w:r>
          </w:p>
        </w:tc>
        <w:tc>
          <w:tcPr>
            <w:tcW w:w="542" w:type="pct"/>
            <w:shd w:val="clear" w:color="auto" w:fill="auto"/>
            <w:noWrap/>
            <w:vAlign w:val="bottom"/>
          </w:tcPr>
          <w:p w14:paraId="4C85443D" w14:textId="171A2363" w:rsidR="00666DB3" w:rsidRPr="00785CCB" w:rsidRDefault="00666DB3" w:rsidP="00666DB3">
            <w:pPr>
              <w:widowControl/>
              <w:jc w:val="left"/>
              <w:rPr>
                <w:rFonts w:ascii="Times New Roman" w:eastAsia="Times New Roman" w:hAnsi="Times New Roman" w:cs="Times New Roman"/>
                <w:kern w:val="0"/>
                <w:szCs w:val="21"/>
              </w:rPr>
            </w:pPr>
            <w:r w:rsidRPr="00785CCB">
              <w:rPr>
                <w:rFonts w:ascii="Times New Roman" w:eastAsia="等线" w:hAnsi="Times New Roman" w:cs="Times New Roman"/>
                <w:color w:val="000000"/>
                <w:szCs w:val="21"/>
              </w:rPr>
              <w:t>0.478</w:t>
            </w:r>
          </w:p>
        </w:tc>
      </w:tr>
      <w:tr w:rsidR="00666DB3" w:rsidRPr="00C2015A" w14:paraId="38BFCAD7" w14:textId="77777777" w:rsidTr="0092090B">
        <w:trPr>
          <w:trHeight w:val="276"/>
        </w:trPr>
        <w:tc>
          <w:tcPr>
            <w:tcW w:w="3298" w:type="pct"/>
            <w:shd w:val="clear" w:color="auto" w:fill="auto"/>
            <w:vAlign w:val="center"/>
          </w:tcPr>
          <w:p w14:paraId="6CD0566C" w14:textId="4AC02081"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0F906F63" w14:textId="4B8DBDF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1.02)</w:t>
            </w:r>
          </w:p>
        </w:tc>
        <w:tc>
          <w:tcPr>
            <w:tcW w:w="542" w:type="pct"/>
            <w:shd w:val="clear" w:color="auto" w:fill="auto"/>
            <w:noWrap/>
            <w:vAlign w:val="bottom"/>
          </w:tcPr>
          <w:p w14:paraId="330DF013" w14:textId="1B434D8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0.267</w:t>
            </w:r>
          </w:p>
        </w:tc>
      </w:tr>
      <w:tr w:rsidR="00666DB3" w:rsidRPr="00C2015A" w14:paraId="6D8A7F1A" w14:textId="77777777" w:rsidTr="0092090B">
        <w:trPr>
          <w:trHeight w:val="276"/>
        </w:trPr>
        <w:tc>
          <w:tcPr>
            <w:tcW w:w="3298" w:type="pct"/>
            <w:shd w:val="clear" w:color="auto" w:fill="auto"/>
            <w:vAlign w:val="center"/>
          </w:tcPr>
          <w:p w14:paraId="30D56DF4" w14:textId="26E32D05"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06E7E6F0" w14:textId="3608ADE5"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.29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.76</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0.18)</w:t>
            </w:r>
          </w:p>
        </w:tc>
        <w:tc>
          <w:tcPr>
            <w:tcW w:w="542" w:type="pct"/>
            <w:shd w:val="clear" w:color="auto" w:fill="auto"/>
            <w:noWrap/>
            <w:vAlign w:val="bottom"/>
          </w:tcPr>
          <w:p w14:paraId="099328A2" w14:textId="4FB1D61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0.230</w:t>
            </w:r>
          </w:p>
        </w:tc>
      </w:tr>
      <w:tr w:rsidR="00666DB3" w:rsidRPr="00C2015A" w14:paraId="6E9D9E3E" w14:textId="77777777" w:rsidTr="0092090B">
        <w:trPr>
          <w:trHeight w:val="276"/>
        </w:trPr>
        <w:tc>
          <w:tcPr>
            <w:tcW w:w="3298" w:type="pct"/>
            <w:shd w:val="clear" w:color="auto" w:fill="auto"/>
            <w:vAlign w:val="center"/>
          </w:tcPr>
          <w:p w14:paraId="753B07BF"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74A51B9A" w14:textId="62779FF3"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.37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.90</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0.15)</w:t>
            </w:r>
          </w:p>
        </w:tc>
        <w:tc>
          <w:tcPr>
            <w:tcW w:w="542" w:type="pct"/>
            <w:shd w:val="clear" w:color="auto" w:fill="auto"/>
            <w:noWrap/>
            <w:vAlign w:val="bottom"/>
          </w:tcPr>
          <w:p w14:paraId="7D20CE77" w14:textId="75C4266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0.166</w:t>
            </w:r>
          </w:p>
        </w:tc>
      </w:tr>
      <w:tr w:rsidR="00666DB3" w:rsidRPr="00C2015A" w14:paraId="4F659678" w14:textId="77777777" w:rsidTr="0092090B">
        <w:trPr>
          <w:trHeight w:val="276"/>
        </w:trPr>
        <w:tc>
          <w:tcPr>
            <w:tcW w:w="3298" w:type="pct"/>
            <w:shd w:val="clear" w:color="auto" w:fill="auto"/>
            <w:vAlign w:val="center"/>
          </w:tcPr>
          <w:p w14:paraId="2FCCA9D5"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599C2D37" w14:textId="4551B210"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.11 (</w:t>
            </w:r>
            <w:r w:rsidRPr="00785CCB">
              <w:rPr>
                <w:rFonts w:ascii="Times New Roman" w:eastAsia="等线" w:hAnsi="Times New Roman" w:cs="Times New Roman"/>
                <w:color w:val="000000"/>
                <w:szCs w:val="21"/>
              </w:rPr>
              <w:t>−2</w:t>
            </w:r>
            <w:r w:rsidR="00666DB3" w:rsidRPr="00785CCB">
              <w:rPr>
                <w:rFonts w:ascii="Times New Roman" w:eastAsia="等线" w:hAnsi="Times New Roman" w:cs="Times New Roman"/>
                <w:color w:val="000000"/>
                <w:szCs w:val="21"/>
              </w:rPr>
              <w:t>.22</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0.01) *</w:t>
            </w:r>
          </w:p>
        </w:tc>
        <w:tc>
          <w:tcPr>
            <w:tcW w:w="542" w:type="pct"/>
            <w:shd w:val="clear" w:color="auto" w:fill="auto"/>
            <w:noWrap/>
            <w:vAlign w:val="bottom"/>
          </w:tcPr>
          <w:p w14:paraId="577F72D7" w14:textId="713938F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0.048</w:t>
            </w:r>
          </w:p>
        </w:tc>
      </w:tr>
      <w:tr w:rsidR="00666DB3" w:rsidRPr="00C2015A" w14:paraId="18B6ADE5" w14:textId="77777777" w:rsidTr="0092090B">
        <w:trPr>
          <w:trHeight w:val="276"/>
        </w:trPr>
        <w:tc>
          <w:tcPr>
            <w:tcW w:w="3298" w:type="pct"/>
            <w:shd w:val="clear" w:color="auto" w:fill="auto"/>
            <w:vAlign w:val="center"/>
          </w:tcPr>
          <w:p w14:paraId="074A56CF"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49F0F52D" w14:textId="08B4AABF"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0.08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0.54)</w:t>
            </w:r>
          </w:p>
        </w:tc>
        <w:tc>
          <w:tcPr>
            <w:tcW w:w="542" w:type="pct"/>
            <w:shd w:val="clear" w:color="auto" w:fill="auto"/>
            <w:noWrap/>
            <w:vAlign w:val="bottom"/>
          </w:tcPr>
          <w:p w14:paraId="3BFA9F1B" w14:textId="2E869903"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0.728</w:t>
            </w:r>
          </w:p>
        </w:tc>
      </w:tr>
      <w:tr w:rsidR="00666DB3" w:rsidRPr="00C2015A" w14:paraId="1309AC0E" w14:textId="77777777" w:rsidTr="0092090B">
        <w:trPr>
          <w:trHeight w:val="276"/>
        </w:trPr>
        <w:tc>
          <w:tcPr>
            <w:tcW w:w="3298" w:type="pct"/>
            <w:shd w:val="clear" w:color="auto" w:fill="auto"/>
            <w:vAlign w:val="center"/>
          </w:tcPr>
          <w:p w14:paraId="3339F0ED"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50DC798E" w14:textId="2B085951"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0.51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2.23)</w:t>
            </w:r>
          </w:p>
        </w:tc>
        <w:tc>
          <w:tcPr>
            <w:tcW w:w="542" w:type="pct"/>
            <w:shd w:val="clear" w:color="auto" w:fill="auto"/>
            <w:noWrap/>
            <w:vAlign w:val="bottom"/>
          </w:tcPr>
          <w:p w14:paraId="35302509" w14:textId="7471EA55"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0.558</w:t>
            </w:r>
          </w:p>
        </w:tc>
      </w:tr>
      <w:tr w:rsidR="00666DB3" w:rsidRPr="00C2015A" w14:paraId="7C569A8A" w14:textId="77777777" w:rsidTr="0092090B">
        <w:trPr>
          <w:trHeight w:val="276"/>
        </w:trPr>
        <w:tc>
          <w:tcPr>
            <w:tcW w:w="3298" w:type="pct"/>
            <w:shd w:val="clear" w:color="auto" w:fill="auto"/>
            <w:vAlign w:val="center"/>
          </w:tcPr>
          <w:p w14:paraId="751A4A22"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0C9AEB46" w14:textId="022CD5B1"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.16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.54</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0.21)</w:t>
            </w:r>
          </w:p>
        </w:tc>
        <w:tc>
          <w:tcPr>
            <w:tcW w:w="542" w:type="pct"/>
            <w:shd w:val="clear" w:color="auto" w:fill="auto"/>
            <w:noWrap/>
            <w:vAlign w:val="bottom"/>
          </w:tcPr>
          <w:p w14:paraId="2E4085B7" w14:textId="5E82CA3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0.392</w:t>
            </w:r>
          </w:p>
        </w:tc>
      </w:tr>
      <w:tr w:rsidR="00666DB3" w:rsidRPr="00C2015A" w14:paraId="48726D67" w14:textId="77777777" w:rsidTr="0092090B">
        <w:trPr>
          <w:trHeight w:val="276"/>
        </w:trPr>
        <w:tc>
          <w:tcPr>
            <w:tcW w:w="3298" w:type="pct"/>
            <w:shd w:val="clear" w:color="auto" w:fill="auto"/>
            <w:vAlign w:val="center"/>
          </w:tcPr>
          <w:p w14:paraId="217390E7"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698AAFA1" w14:textId="02C22814"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.32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.70</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0.07)</w:t>
            </w:r>
          </w:p>
        </w:tc>
        <w:tc>
          <w:tcPr>
            <w:tcW w:w="542" w:type="pct"/>
            <w:shd w:val="clear" w:color="auto" w:fill="auto"/>
            <w:noWrap/>
            <w:vAlign w:val="bottom"/>
          </w:tcPr>
          <w:p w14:paraId="088098CC" w14:textId="1DD5DDE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0.106</w:t>
            </w:r>
          </w:p>
        </w:tc>
      </w:tr>
      <w:tr w:rsidR="00666DB3" w:rsidRPr="00C2015A" w14:paraId="4C5E7875" w14:textId="77777777" w:rsidTr="0092090B">
        <w:trPr>
          <w:trHeight w:val="276"/>
        </w:trPr>
        <w:tc>
          <w:tcPr>
            <w:tcW w:w="3298" w:type="pct"/>
            <w:shd w:val="clear" w:color="auto" w:fill="auto"/>
            <w:vAlign w:val="center"/>
          </w:tcPr>
          <w:p w14:paraId="68DBD11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53F18D43" w14:textId="1C1CF96B"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.13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.51</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0.25)</w:t>
            </w:r>
          </w:p>
        </w:tc>
        <w:tc>
          <w:tcPr>
            <w:tcW w:w="542" w:type="pct"/>
            <w:shd w:val="clear" w:color="auto" w:fill="auto"/>
            <w:noWrap/>
            <w:vAlign w:val="bottom"/>
          </w:tcPr>
          <w:p w14:paraId="74C533BB" w14:textId="16656B6F"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0.513</w:t>
            </w:r>
          </w:p>
        </w:tc>
      </w:tr>
      <w:tr w:rsidR="00666DB3" w:rsidRPr="00C2015A" w14:paraId="04635EE9" w14:textId="77777777" w:rsidTr="0092090B">
        <w:trPr>
          <w:trHeight w:val="276"/>
        </w:trPr>
        <w:tc>
          <w:tcPr>
            <w:tcW w:w="3298" w:type="pct"/>
            <w:shd w:val="clear" w:color="auto" w:fill="auto"/>
            <w:vAlign w:val="bottom"/>
          </w:tcPr>
          <w:p w14:paraId="6D004025" w14:textId="2CA57842"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Diabetes (Yes vs No)</w:t>
            </w:r>
          </w:p>
        </w:tc>
        <w:tc>
          <w:tcPr>
            <w:tcW w:w="1160" w:type="pct"/>
            <w:shd w:val="clear" w:color="auto" w:fill="auto"/>
            <w:noWrap/>
            <w:vAlign w:val="bottom"/>
          </w:tcPr>
          <w:p w14:paraId="3DA9AD13" w14:textId="777124B5"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0.70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1.62)</w:t>
            </w:r>
          </w:p>
        </w:tc>
        <w:tc>
          <w:tcPr>
            <w:tcW w:w="542" w:type="pct"/>
            <w:shd w:val="clear" w:color="auto" w:fill="auto"/>
            <w:noWrap/>
            <w:vAlign w:val="bottom"/>
          </w:tcPr>
          <w:p w14:paraId="31617F74" w14:textId="1D6727BD"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0.133</w:t>
            </w:r>
          </w:p>
        </w:tc>
      </w:tr>
      <w:tr w:rsidR="00666DB3" w:rsidRPr="00C2015A" w14:paraId="57B6A826" w14:textId="77777777" w:rsidTr="0092090B">
        <w:trPr>
          <w:trHeight w:val="276"/>
        </w:trPr>
        <w:tc>
          <w:tcPr>
            <w:tcW w:w="3298" w:type="pct"/>
            <w:shd w:val="clear" w:color="auto" w:fill="auto"/>
            <w:vAlign w:val="bottom"/>
          </w:tcPr>
          <w:p w14:paraId="0687A99D" w14:textId="63033C7D"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Dyslipidemia (Yes vs No)</w:t>
            </w:r>
          </w:p>
        </w:tc>
        <w:tc>
          <w:tcPr>
            <w:tcW w:w="1160" w:type="pct"/>
            <w:shd w:val="clear" w:color="auto" w:fill="auto"/>
            <w:noWrap/>
            <w:vAlign w:val="bottom"/>
          </w:tcPr>
          <w:p w14:paraId="1D8299BE" w14:textId="15A333F7"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0.17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.24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0.58)</w:t>
            </w:r>
          </w:p>
        </w:tc>
        <w:tc>
          <w:tcPr>
            <w:tcW w:w="542" w:type="pct"/>
            <w:shd w:val="clear" w:color="auto" w:fill="auto"/>
            <w:noWrap/>
            <w:vAlign w:val="bottom"/>
          </w:tcPr>
          <w:p w14:paraId="3650E038" w14:textId="672177D3"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0.422</w:t>
            </w:r>
          </w:p>
        </w:tc>
      </w:tr>
      <w:tr w:rsidR="00666DB3" w:rsidRPr="00C2015A" w14:paraId="119BB1D8" w14:textId="77777777" w:rsidTr="0092090B">
        <w:trPr>
          <w:trHeight w:val="276"/>
        </w:trPr>
        <w:tc>
          <w:tcPr>
            <w:tcW w:w="3298" w:type="pct"/>
            <w:shd w:val="clear" w:color="auto" w:fill="auto"/>
            <w:vAlign w:val="bottom"/>
          </w:tcPr>
          <w:p w14:paraId="3C424B87" w14:textId="0E347050"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56585BC0" w14:textId="65855880"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1.40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.82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3.61)</w:t>
            </w:r>
          </w:p>
        </w:tc>
        <w:tc>
          <w:tcPr>
            <w:tcW w:w="542" w:type="pct"/>
            <w:shd w:val="clear" w:color="auto" w:fill="auto"/>
            <w:noWrap/>
            <w:vAlign w:val="bottom"/>
          </w:tcPr>
          <w:p w14:paraId="16C4A932" w14:textId="0D580202"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0.217</w:t>
            </w:r>
          </w:p>
        </w:tc>
      </w:tr>
      <w:tr w:rsidR="00666DB3" w:rsidRPr="00C2015A" w14:paraId="599B5990" w14:textId="77777777" w:rsidTr="0092090B">
        <w:trPr>
          <w:trHeight w:val="276"/>
        </w:trPr>
        <w:tc>
          <w:tcPr>
            <w:tcW w:w="3298" w:type="pct"/>
            <w:shd w:val="clear" w:color="auto" w:fill="auto"/>
            <w:vAlign w:val="bottom"/>
          </w:tcPr>
          <w:p w14:paraId="4F1E113A" w14:textId="0CC56BEE"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shd w:val="clear" w:color="auto" w:fill="auto"/>
            <w:noWrap/>
            <w:vAlign w:val="bottom"/>
          </w:tcPr>
          <w:p w14:paraId="4F87B6B6" w14:textId="0893A464" w:rsidR="00666DB3" w:rsidRPr="00785CCB" w:rsidRDefault="00055901"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−2</w:t>
            </w:r>
            <w:r w:rsidR="00666DB3" w:rsidRPr="00785CCB">
              <w:rPr>
                <w:rFonts w:ascii="Times New Roman" w:eastAsia="等线" w:hAnsi="Times New Roman" w:cs="Times New Roman"/>
                <w:color w:val="000000"/>
                <w:szCs w:val="21"/>
              </w:rPr>
              <w:t>.23 (</w:t>
            </w:r>
            <w:r w:rsidRPr="00785CCB">
              <w:rPr>
                <w:rFonts w:ascii="Times New Roman" w:eastAsia="等线" w:hAnsi="Times New Roman" w:cs="Times New Roman"/>
                <w:color w:val="000000"/>
                <w:szCs w:val="21"/>
              </w:rPr>
              <w:t>−4</w:t>
            </w:r>
            <w:r w:rsidR="00666DB3" w:rsidRPr="00785CCB">
              <w:rPr>
                <w:rFonts w:ascii="Times New Roman" w:eastAsia="等线" w:hAnsi="Times New Roman" w:cs="Times New Roman"/>
                <w:color w:val="000000"/>
                <w:szCs w:val="21"/>
              </w:rPr>
              <w:t>.71</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0.26)</w:t>
            </w:r>
          </w:p>
        </w:tc>
        <w:tc>
          <w:tcPr>
            <w:tcW w:w="542" w:type="pct"/>
            <w:shd w:val="clear" w:color="auto" w:fill="auto"/>
            <w:noWrap/>
            <w:vAlign w:val="bottom"/>
          </w:tcPr>
          <w:p w14:paraId="24793963" w14:textId="4C926362"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0.079</w:t>
            </w:r>
          </w:p>
        </w:tc>
      </w:tr>
      <w:tr w:rsidR="008A53CB" w:rsidRPr="00C2015A" w14:paraId="6012BBA1" w14:textId="77777777" w:rsidTr="0092090B">
        <w:trPr>
          <w:trHeight w:val="276"/>
        </w:trPr>
        <w:tc>
          <w:tcPr>
            <w:tcW w:w="3298" w:type="pct"/>
            <w:shd w:val="clear" w:color="auto" w:fill="auto"/>
            <w:vAlign w:val="center"/>
          </w:tcPr>
          <w:p w14:paraId="5F3FED27" w14:textId="10FDEA3B" w:rsidR="008A53CB" w:rsidRPr="00785CCB" w:rsidRDefault="00A1423E" w:rsidP="008A53CB">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Outcome of MAP</w:t>
            </w:r>
          </w:p>
        </w:tc>
        <w:tc>
          <w:tcPr>
            <w:tcW w:w="1160" w:type="pct"/>
            <w:shd w:val="clear" w:color="auto" w:fill="auto"/>
            <w:noWrap/>
            <w:vAlign w:val="bottom"/>
          </w:tcPr>
          <w:p w14:paraId="3279EA67" w14:textId="77777777" w:rsidR="008A53CB" w:rsidRPr="00785CCB" w:rsidRDefault="008A53CB" w:rsidP="008A53CB">
            <w:pPr>
              <w:widowControl/>
              <w:jc w:val="left"/>
              <w:rPr>
                <w:rFonts w:ascii="Times New Roman" w:eastAsia="等线" w:hAnsi="Times New Roman" w:cs="Times New Roman"/>
                <w:color w:val="000000"/>
                <w:kern w:val="0"/>
                <w:szCs w:val="21"/>
              </w:rPr>
            </w:pPr>
          </w:p>
        </w:tc>
        <w:tc>
          <w:tcPr>
            <w:tcW w:w="542" w:type="pct"/>
            <w:shd w:val="clear" w:color="auto" w:fill="auto"/>
            <w:noWrap/>
            <w:vAlign w:val="bottom"/>
          </w:tcPr>
          <w:p w14:paraId="0A224737" w14:textId="77777777" w:rsidR="008A53CB" w:rsidRPr="00785CCB" w:rsidRDefault="008A53CB" w:rsidP="008A53CB">
            <w:pPr>
              <w:widowControl/>
              <w:jc w:val="left"/>
              <w:rPr>
                <w:rFonts w:ascii="Times New Roman" w:eastAsia="等线" w:hAnsi="Times New Roman" w:cs="Times New Roman"/>
                <w:color w:val="000000"/>
                <w:kern w:val="0"/>
                <w:szCs w:val="21"/>
              </w:rPr>
            </w:pPr>
          </w:p>
        </w:tc>
      </w:tr>
      <w:tr w:rsidR="00666DB3" w:rsidRPr="00C2015A" w14:paraId="11A9FC29" w14:textId="77777777" w:rsidTr="0092090B">
        <w:trPr>
          <w:trHeight w:val="276"/>
        </w:trPr>
        <w:tc>
          <w:tcPr>
            <w:tcW w:w="3298" w:type="pct"/>
            <w:shd w:val="clear" w:color="auto" w:fill="auto"/>
            <w:vAlign w:val="center"/>
          </w:tcPr>
          <w:p w14:paraId="49B5079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lastRenderedPageBreak/>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(Q2 vs Q1)</w:t>
            </w:r>
          </w:p>
        </w:tc>
        <w:tc>
          <w:tcPr>
            <w:tcW w:w="1160" w:type="pct"/>
            <w:shd w:val="clear" w:color="auto" w:fill="auto"/>
            <w:noWrap/>
            <w:vAlign w:val="bottom"/>
          </w:tcPr>
          <w:p w14:paraId="40F158F1" w14:textId="280EA93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1.40 (0.78</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2.03) *</w:t>
            </w:r>
          </w:p>
        </w:tc>
        <w:tc>
          <w:tcPr>
            <w:tcW w:w="542" w:type="pct"/>
            <w:shd w:val="clear" w:color="auto" w:fill="auto"/>
            <w:noWrap/>
            <w:vAlign w:val="bottom"/>
          </w:tcPr>
          <w:p w14:paraId="05EDDFA9" w14:textId="7DAAED2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4C85223B" w14:textId="77777777" w:rsidTr="0092090B">
        <w:trPr>
          <w:trHeight w:val="276"/>
        </w:trPr>
        <w:tc>
          <w:tcPr>
            <w:tcW w:w="3298" w:type="pct"/>
            <w:shd w:val="clear" w:color="auto" w:fill="auto"/>
            <w:vAlign w:val="center"/>
          </w:tcPr>
          <w:p w14:paraId="413B795A"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(Q3 vs Q1)</w:t>
            </w:r>
          </w:p>
        </w:tc>
        <w:tc>
          <w:tcPr>
            <w:tcW w:w="1160" w:type="pct"/>
            <w:shd w:val="clear" w:color="auto" w:fill="auto"/>
            <w:noWrap/>
            <w:vAlign w:val="bottom"/>
          </w:tcPr>
          <w:p w14:paraId="21AB3DF9" w14:textId="4A7F6BF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1.06 (0.26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1.85) *</w:t>
            </w:r>
          </w:p>
        </w:tc>
        <w:tc>
          <w:tcPr>
            <w:tcW w:w="542" w:type="pct"/>
            <w:shd w:val="clear" w:color="auto" w:fill="auto"/>
            <w:noWrap/>
            <w:vAlign w:val="bottom"/>
          </w:tcPr>
          <w:p w14:paraId="41754FD9" w14:textId="0C95861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0.009</w:t>
            </w:r>
          </w:p>
        </w:tc>
      </w:tr>
      <w:tr w:rsidR="00666DB3" w:rsidRPr="00C2015A" w14:paraId="076DDCAC" w14:textId="77777777" w:rsidTr="0092090B">
        <w:trPr>
          <w:trHeight w:val="276"/>
        </w:trPr>
        <w:tc>
          <w:tcPr>
            <w:tcW w:w="3298" w:type="pct"/>
            <w:shd w:val="clear" w:color="auto" w:fill="auto"/>
            <w:vAlign w:val="center"/>
          </w:tcPr>
          <w:p w14:paraId="2A7F0894"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O</w:t>
            </w:r>
            <w:r w:rsidRPr="00785CCB">
              <w:rPr>
                <w:rFonts w:ascii="Times New Roman" w:eastAsia="等线" w:hAnsi="Times New Roman" w:cs="Times New Roman"/>
                <w:color w:val="000000"/>
                <w:kern w:val="0"/>
                <w:szCs w:val="21"/>
                <w:vertAlign w:val="subscript"/>
              </w:rPr>
              <w:t>3</w:t>
            </w:r>
            <w:r w:rsidRPr="00785CCB">
              <w:rPr>
                <w:rFonts w:ascii="Times New Roman" w:eastAsia="等线" w:hAnsi="Times New Roman" w:cs="Times New Roman"/>
                <w:color w:val="000000"/>
                <w:kern w:val="0"/>
                <w:szCs w:val="21"/>
              </w:rPr>
              <w:t xml:space="preserve"> (Q4 vs Q1)</w:t>
            </w:r>
          </w:p>
        </w:tc>
        <w:tc>
          <w:tcPr>
            <w:tcW w:w="1160" w:type="pct"/>
            <w:shd w:val="clear" w:color="auto" w:fill="auto"/>
            <w:noWrap/>
            <w:vAlign w:val="bottom"/>
          </w:tcPr>
          <w:p w14:paraId="6678D2C1" w14:textId="69969CEE"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1.06 (0.37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1.74) *</w:t>
            </w:r>
          </w:p>
        </w:tc>
        <w:tc>
          <w:tcPr>
            <w:tcW w:w="542" w:type="pct"/>
            <w:shd w:val="clear" w:color="auto" w:fill="auto"/>
            <w:noWrap/>
            <w:vAlign w:val="bottom"/>
          </w:tcPr>
          <w:p w14:paraId="443A30C5" w14:textId="09CD0371"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0.003</w:t>
            </w:r>
          </w:p>
        </w:tc>
      </w:tr>
      <w:tr w:rsidR="00666DB3" w:rsidRPr="00C2015A" w14:paraId="55A262EA" w14:textId="77777777" w:rsidTr="0092090B">
        <w:trPr>
          <w:trHeight w:val="276"/>
        </w:trPr>
        <w:tc>
          <w:tcPr>
            <w:tcW w:w="3298" w:type="pct"/>
            <w:shd w:val="clear" w:color="auto" w:fill="auto"/>
            <w:vAlign w:val="center"/>
          </w:tcPr>
          <w:p w14:paraId="1CB76391"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Age (years)</w:t>
            </w:r>
          </w:p>
        </w:tc>
        <w:tc>
          <w:tcPr>
            <w:tcW w:w="1160" w:type="pct"/>
            <w:shd w:val="clear" w:color="auto" w:fill="auto"/>
            <w:noWrap/>
            <w:vAlign w:val="bottom"/>
          </w:tcPr>
          <w:p w14:paraId="4273642D" w14:textId="2EE4874E"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0.03 (0.02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0.05) *</w:t>
            </w:r>
          </w:p>
        </w:tc>
        <w:tc>
          <w:tcPr>
            <w:tcW w:w="542" w:type="pct"/>
            <w:shd w:val="clear" w:color="auto" w:fill="auto"/>
            <w:noWrap/>
            <w:vAlign w:val="bottom"/>
          </w:tcPr>
          <w:p w14:paraId="5FD6FC85" w14:textId="23F72F0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&lt;0.001</w:t>
            </w:r>
          </w:p>
        </w:tc>
      </w:tr>
      <w:tr w:rsidR="00666DB3" w:rsidRPr="00C2015A" w14:paraId="4C7CD70C" w14:textId="77777777" w:rsidTr="0092090B">
        <w:trPr>
          <w:trHeight w:val="276"/>
        </w:trPr>
        <w:tc>
          <w:tcPr>
            <w:tcW w:w="3298" w:type="pct"/>
            <w:shd w:val="clear" w:color="auto" w:fill="auto"/>
            <w:vAlign w:val="center"/>
          </w:tcPr>
          <w:p w14:paraId="51B99ABA"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Sex (Male vs Female)</w:t>
            </w:r>
          </w:p>
        </w:tc>
        <w:tc>
          <w:tcPr>
            <w:tcW w:w="1160" w:type="pct"/>
            <w:shd w:val="clear" w:color="auto" w:fill="auto"/>
            <w:noWrap/>
            <w:vAlign w:val="bottom"/>
          </w:tcPr>
          <w:p w14:paraId="5871A4BD" w14:textId="58705E1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0.56 (0.20</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0.92) *</w:t>
            </w:r>
          </w:p>
        </w:tc>
        <w:tc>
          <w:tcPr>
            <w:tcW w:w="542" w:type="pct"/>
            <w:shd w:val="clear" w:color="auto" w:fill="auto"/>
            <w:noWrap/>
            <w:vAlign w:val="bottom"/>
          </w:tcPr>
          <w:p w14:paraId="1AC9D854" w14:textId="56E00E5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0.002</w:t>
            </w:r>
          </w:p>
        </w:tc>
      </w:tr>
      <w:tr w:rsidR="00666DB3" w:rsidRPr="00C2015A" w14:paraId="198E077F" w14:textId="77777777" w:rsidTr="0092090B">
        <w:trPr>
          <w:trHeight w:val="276"/>
        </w:trPr>
        <w:tc>
          <w:tcPr>
            <w:tcW w:w="3298" w:type="pct"/>
            <w:shd w:val="clear" w:color="auto" w:fill="auto"/>
            <w:vAlign w:val="center"/>
          </w:tcPr>
          <w:p w14:paraId="6C52BA9A"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(In a current marriage vs Single)</w:t>
            </w:r>
          </w:p>
        </w:tc>
        <w:tc>
          <w:tcPr>
            <w:tcW w:w="1160" w:type="pct"/>
            <w:shd w:val="clear" w:color="auto" w:fill="auto"/>
            <w:noWrap/>
            <w:vAlign w:val="bottom"/>
          </w:tcPr>
          <w:p w14:paraId="3CCD9E95" w14:textId="5679A900"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0.40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0.83)</w:t>
            </w:r>
          </w:p>
        </w:tc>
        <w:tc>
          <w:tcPr>
            <w:tcW w:w="542" w:type="pct"/>
            <w:shd w:val="clear" w:color="auto" w:fill="auto"/>
            <w:noWrap/>
            <w:vAlign w:val="bottom"/>
          </w:tcPr>
          <w:p w14:paraId="37497EB0" w14:textId="6F38EF9F"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0.077</w:t>
            </w:r>
          </w:p>
        </w:tc>
      </w:tr>
      <w:tr w:rsidR="00666DB3" w:rsidRPr="00C2015A" w14:paraId="4E41D82B" w14:textId="77777777" w:rsidTr="0092090B">
        <w:trPr>
          <w:trHeight w:val="276"/>
        </w:trPr>
        <w:tc>
          <w:tcPr>
            <w:tcW w:w="3298" w:type="pct"/>
            <w:shd w:val="clear" w:color="auto" w:fill="auto"/>
            <w:vAlign w:val="center"/>
          </w:tcPr>
          <w:p w14:paraId="78C259A4"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Marital status (Divorced or widowed vs Single)</w:t>
            </w:r>
          </w:p>
        </w:tc>
        <w:tc>
          <w:tcPr>
            <w:tcW w:w="1160" w:type="pct"/>
            <w:shd w:val="clear" w:color="auto" w:fill="auto"/>
            <w:noWrap/>
            <w:vAlign w:val="bottom"/>
          </w:tcPr>
          <w:p w14:paraId="52F5E5DB" w14:textId="24CBB61E"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0.15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.22</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1.52)</w:t>
            </w:r>
          </w:p>
        </w:tc>
        <w:tc>
          <w:tcPr>
            <w:tcW w:w="542" w:type="pct"/>
            <w:shd w:val="clear" w:color="auto" w:fill="auto"/>
            <w:noWrap/>
            <w:vAlign w:val="bottom"/>
          </w:tcPr>
          <w:p w14:paraId="3E7FF75F" w14:textId="17315B5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0.833</w:t>
            </w:r>
          </w:p>
        </w:tc>
      </w:tr>
      <w:tr w:rsidR="00666DB3" w:rsidRPr="00C2015A" w14:paraId="22B7FDC1" w14:textId="77777777" w:rsidTr="0092090B">
        <w:trPr>
          <w:trHeight w:val="276"/>
        </w:trPr>
        <w:tc>
          <w:tcPr>
            <w:tcW w:w="3298" w:type="pct"/>
            <w:shd w:val="clear" w:color="auto" w:fill="auto"/>
            <w:vAlign w:val="center"/>
          </w:tcPr>
          <w:p w14:paraId="4F0ECF9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(College or undergraduate vs High school or below)</w:t>
            </w:r>
          </w:p>
        </w:tc>
        <w:tc>
          <w:tcPr>
            <w:tcW w:w="1160" w:type="pct"/>
            <w:shd w:val="clear" w:color="auto" w:fill="auto"/>
            <w:noWrap/>
            <w:vAlign w:val="bottom"/>
          </w:tcPr>
          <w:p w14:paraId="063F0298" w14:textId="128913DE"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.29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.77</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0.19)</w:t>
            </w:r>
          </w:p>
        </w:tc>
        <w:tc>
          <w:tcPr>
            <w:tcW w:w="542" w:type="pct"/>
            <w:shd w:val="clear" w:color="auto" w:fill="auto"/>
            <w:noWrap/>
            <w:vAlign w:val="bottom"/>
          </w:tcPr>
          <w:p w14:paraId="3A5324CF" w14:textId="5F396897"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0.230</w:t>
            </w:r>
          </w:p>
        </w:tc>
      </w:tr>
      <w:tr w:rsidR="00666DB3" w:rsidRPr="00C2015A" w14:paraId="05630DA2" w14:textId="77777777" w:rsidTr="0092090B">
        <w:trPr>
          <w:trHeight w:val="276"/>
        </w:trPr>
        <w:tc>
          <w:tcPr>
            <w:tcW w:w="3298" w:type="pct"/>
            <w:shd w:val="clear" w:color="auto" w:fill="auto"/>
            <w:vAlign w:val="center"/>
          </w:tcPr>
          <w:p w14:paraId="078EA5D1"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Education level (Postgraduate vs High school or below)</w:t>
            </w:r>
          </w:p>
        </w:tc>
        <w:tc>
          <w:tcPr>
            <w:tcW w:w="1160" w:type="pct"/>
            <w:shd w:val="clear" w:color="auto" w:fill="auto"/>
            <w:noWrap/>
            <w:vAlign w:val="bottom"/>
          </w:tcPr>
          <w:p w14:paraId="067BE818" w14:textId="0C69DF81"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.63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.24</w:t>
            </w:r>
            <w:r w:rsidR="003F3DF9">
              <w:rPr>
                <w:rFonts w:ascii="Times New Roman" w:eastAsia="等线" w:hAnsi="Times New Roman" w:cs="Times New Roman"/>
                <w:color w:val="000000"/>
                <w:szCs w:val="21"/>
              </w:rPr>
              <w:t>,</w:t>
            </w:r>
            <w:r w:rsidRPr="00785CCB">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0.03) *</w:t>
            </w:r>
          </w:p>
        </w:tc>
        <w:tc>
          <w:tcPr>
            <w:tcW w:w="542" w:type="pct"/>
            <w:shd w:val="clear" w:color="auto" w:fill="auto"/>
            <w:noWrap/>
            <w:vAlign w:val="bottom"/>
          </w:tcPr>
          <w:p w14:paraId="5A8397CA" w14:textId="7A1B2BA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0.040</w:t>
            </w:r>
          </w:p>
        </w:tc>
      </w:tr>
      <w:tr w:rsidR="00666DB3" w:rsidRPr="00C2015A" w14:paraId="49296ACE" w14:textId="77777777" w:rsidTr="0092090B">
        <w:trPr>
          <w:trHeight w:val="276"/>
        </w:trPr>
        <w:tc>
          <w:tcPr>
            <w:tcW w:w="3298" w:type="pct"/>
            <w:shd w:val="clear" w:color="auto" w:fill="auto"/>
            <w:vAlign w:val="center"/>
          </w:tcPr>
          <w:p w14:paraId="440EACE2"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BMI (kg/m</w:t>
            </w:r>
            <w:r w:rsidRPr="00785CCB">
              <w:rPr>
                <w:rFonts w:ascii="Times New Roman" w:eastAsia="等线" w:hAnsi="Times New Roman" w:cs="Times New Roman"/>
                <w:color w:val="000000"/>
                <w:kern w:val="0"/>
                <w:szCs w:val="21"/>
                <w:vertAlign w:val="superscript"/>
              </w:rPr>
              <w:t>2</w:t>
            </w:r>
            <w:r w:rsidRPr="00785CCB">
              <w:rPr>
                <w:rFonts w:ascii="Times New Roman" w:eastAsia="等线" w:hAnsi="Times New Roman" w:cs="Times New Roman"/>
                <w:color w:val="000000"/>
                <w:kern w:val="0"/>
                <w:szCs w:val="21"/>
              </w:rPr>
              <w:t>)</w:t>
            </w:r>
          </w:p>
        </w:tc>
        <w:tc>
          <w:tcPr>
            <w:tcW w:w="1160" w:type="pct"/>
            <w:shd w:val="clear" w:color="auto" w:fill="auto"/>
            <w:noWrap/>
            <w:vAlign w:val="bottom"/>
          </w:tcPr>
          <w:p w14:paraId="020B3A50" w14:textId="4FD294CF"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0.04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0.08)</w:t>
            </w:r>
          </w:p>
        </w:tc>
        <w:tc>
          <w:tcPr>
            <w:tcW w:w="542" w:type="pct"/>
            <w:shd w:val="clear" w:color="auto" w:fill="auto"/>
            <w:noWrap/>
            <w:vAlign w:val="bottom"/>
          </w:tcPr>
          <w:p w14:paraId="03C8CB3C" w14:textId="285C4D0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0.100</w:t>
            </w:r>
          </w:p>
        </w:tc>
      </w:tr>
      <w:tr w:rsidR="00666DB3" w:rsidRPr="00C2015A" w14:paraId="59F7F46C" w14:textId="77777777" w:rsidTr="0092090B">
        <w:trPr>
          <w:trHeight w:val="276"/>
        </w:trPr>
        <w:tc>
          <w:tcPr>
            <w:tcW w:w="3298" w:type="pct"/>
            <w:shd w:val="clear" w:color="auto" w:fill="auto"/>
            <w:vAlign w:val="center"/>
          </w:tcPr>
          <w:p w14:paraId="54F33F89"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(Positive vs Negative)</w:t>
            </w:r>
          </w:p>
        </w:tc>
        <w:tc>
          <w:tcPr>
            <w:tcW w:w="1160" w:type="pct"/>
            <w:shd w:val="clear" w:color="auto" w:fill="auto"/>
            <w:noWrap/>
            <w:vAlign w:val="bottom"/>
          </w:tcPr>
          <w:p w14:paraId="12D94C1B" w14:textId="0F78885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0.29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.01</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0.59)</w:t>
            </w:r>
          </w:p>
        </w:tc>
        <w:tc>
          <w:tcPr>
            <w:tcW w:w="542" w:type="pct"/>
            <w:shd w:val="clear" w:color="auto" w:fill="auto"/>
            <w:noWrap/>
            <w:vAlign w:val="bottom"/>
          </w:tcPr>
          <w:p w14:paraId="35495969" w14:textId="40D5526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0.060</w:t>
            </w:r>
          </w:p>
        </w:tc>
      </w:tr>
      <w:tr w:rsidR="00666DB3" w:rsidRPr="00C2015A" w14:paraId="13F08AEE" w14:textId="77777777" w:rsidTr="0092090B">
        <w:trPr>
          <w:trHeight w:val="276"/>
        </w:trPr>
        <w:tc>
          <w:tcPr>
            <w:tcW w:w="3298" w:type="pct"/>
            <w:shd w:val="clear" w:color="auto" w:fill="auto"/>
            <w:vAlign w:val="center"/>
          </w:tcPr>
          <w:p w14:paraId="1868C6ED"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Family history of hypertension (Unknown vs Negative)</w:t>
            </w:r>
          </w:p>
        </w:tc>
        <w:tc>
          <w:tcPr>
            <w:tcW w:w="1160" w:type="pct"/>
            <w:shd w:val="clear" w:color="auto" w:fill="auto"/>
            <w:noWrap/>
            <w:vAlign w:val="bottom"/>
          </w:tcPr>
          <w:p w14:paraId="06A436F6" w14:textId="049E9CE2"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.06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.67</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0.54)</w:t>
            </w:r>
          </w:p>
        </w:tc>
        <w:tc>
          <w:tcPr>
            <w:tcW w:w="542" w:type="pct"/>
            <w:shd w:val="clear" w:color="auto" w:fill="auto"/>
            <w:noWrap/>
            <w:vAlign w:val="bottom"/>
          </w:tcPr>
          <w:p w14:paraId="64DD2C12" w14:textId="2283ADC9"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0.840</w:t>
            </w:r>
          </w:p>
        </w:tc>
      </w:tr>
      <w:tr w:rsidR="00666DB3" w:rsidRPr="00C2015A" w14:paraId="648F476F" w14:textId="77777777" w:rsidTr="0092090B">
        <w:trPr>
          <w:trHeight w:val="276"/>
        </w:trPr>
        <w:tc>
          <w:tcPr>
            <w:tcW w:w="3298" w:type="pct"/>
            <w:shd w:val="clear" w:color="auto" w:fill="auto"/>
            <w:vAlign w:val="center"/>
          </w:tcPr>
          <w:p w14:paraId="0E0E7E84" w14:textId="1D4BCF3D"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Daily cooking time (</w:t>
            </w:r>
            <w:r w:rsidR="00F03C39">
              <w:rPr>
                <w:rFonts w:ascii="Times New Roman" w:eastAsia="等线" w:hAnsi="Times New Roman" w:cs="Times New Roman"/>
                <w:color w:val="000000"/>
                <w:kern w:val="0"/>
                <w:szCs w:val="21"/>
              </w:rPr>
              <w:t xml:space="preserve">0–1 </w:t>
            </w:r>
            <w:r w:rsidR="003D12EF" w:rsidRPr="00785CCB">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5D184E51" w14:textId="7DCC7B3B"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.07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0.28)</w:t>
            </w:r>
          </w:p>
        </w:tc>
        <w:tc>
          <w:tcPr>
            <w:tcW w:w="542" w:type="pct"/>
            <w:shd w:val="clear" w:color="auto" w:fill="auto"/>
            <w:noWrap/>
            <w:vAlign w:val="bottom"/>
          </w:tcPr>
          <w:p w14:paraId="08815464" w14:textId="3CEC7FA6"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0.690</w:t>
            </w:r>
          </w:p>
        </w:tc>
      </w:tr>
      <w:tr w:rsidR="00666DB3" w:rsidRPr="00C2015A" w14:paraId="5071E68E" w14:textId="77777777" w:rsidTr="0092090B">
        <w:trPr>
          <w:trHeight w:val="276"/>
        </w:trPr>
        <w:tc>
          <w:tcPr>
            <w:tcW w:w="3298" w:type="pct"/>
            <w:shd w:val="clear" w:color="auto" w:fill="auto"/>
            <w:vAlign w:val="center"/>
          </w:tcPr>
          <w:p w14:paraId="67B4559F" w14:textId="02A5889D"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Daily cooking time (&gt;1 </w:t>
            </w:r>
            <w:r w:rsidR="00157FF5">
              <w:rPr>
                <w:rFonts w:ascii="Times New Roman" w:eastAsia="等线" w:hAnsi="Times New Roman" w:cs="Times New Roman"/>
                <w:color w:val="000000"/>
                <w:kern w:val="0"/>
                <w:szCs w:val="21"/>
              </w:rPr>
              <w:t>hour</w:t>
            </w:r>
            <w:r w:rsidRPr="00785CCB">
              <w:rPr>
                <w:rFonts w:ascii="Times New Roman" w:eastAsia="等线" w:hAnsi="Times New Roman" w:cs="Times New Roman"/>
                <w:color w:val="000000"/>
                <w:kern w:val="0"/>
                <w:szCs w:val="21"/>
              </w:rPr>
              <w:t xml:space="preserve"> vs 0 hours)</w:t>
            </w:r>
          </w:p>
        </w:tc>
        <w:tc>
          <w:tcPr>
            <w:tcW w:w="1160" w:type="pct"/>
            <w:shd w:val="clear" w:color="auto" w:fill="auto"/>
            <w:noWrap/>
            <w:vAlign w:val="bottom"/>
          </w:tcPr>
          <w:p w14:paraId="0C45AEF9" w14:textId="3245A25C"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0.05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.37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0.47)</w:t>
            </w:r>
          </w:p>
        </w:tc>
        <w:tc>
          <w:tcPr>
            <w:tcW w:w="542" w:type="pct"/>
            <w:shd w:val="clear" w:color="auto" w:fill="auto"/>
            <w:noWrap/>
            <w:vAlign w:val="bottom"/>
          </w:tcPr>
          <w:p w14:paraId="685643BF" w14:textId="3F0146B4"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0.819</w:t>
            </w:r>
          </w:p>
        </w:tc>
      </w:tr>
      <w:tr w:rsidR="00666DB3" w:rsidRPr="00C2015A" w14:paraId="63815802" w14:textId="77777777" w:rsidTr="0092090B">
        <w:trPr>
          <w:trHeight w:val="276"/>
        </w:trPr>
        <w:tc>
          <w:tcPr>
            <w:tcW w:w="3298" w:type="pct"/>
            <w:shd w:val="clear" w:color="auto" w:fill="auto"/>
            <w:vAlign w:val="center"/>
          </w:tcPr>
          <w:p w14:paraId="3CA6AC34" w14:textId="61678D9F"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(&lt;7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61291FD4" w14:textId="7A04939A"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0.01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.53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0.56)</w:t>
            </w:r>
          </w:p>
        </w:tc>
        <w:tc>
          <w:tcPr>
            <w:tcW w:w="542" w:type="pct"/>
            <w:shd w:val="clear" w:color="auto" w:fill="auto"/>
            <w:noWrap/>
            <w:vAlign w:val="bottom"/>
          </w:tcPr>
          <w:p w14:paraId="01B6F929" w14:textId="04E3823B"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0.966</w:t>
            </w:r>
          </w:p>
        </w:tc>
      </w:tr>
      <w:tr w:rsidR="00666DB3" w:rsidRPr="00C2015A" w14:paraId="1213E4D5" w14:textId="77777777" w:rsidTr="0092090B">
        <w:trPr>
          <w:trHeight w:val="276"/>
        </w:trPr>
        <w:tc>
          <w:tcPr>
            <w:tcW w:w="3298" w:type="pct"/>
            <w:shd w:val="clear" w:color="auto" w:fill="auto"/>
            <w:vAlign w:val="center"/>
          </w:tcPr>
          <w:p w14:paraId="741A34D2" w14:textId="0CD5ADBA"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Night sleep duration (&gt;8 hours/day vs </w:t>
            </w:r>
            <w:r w:rsidR="00F03C39">
              <w:rPr>
                <w:rFonts w:ascii="Times New Roman" w:eastAsia="等线" w:hAnsi="Times New Roman" w:cs="Times New Roman"/>
                <w:color w:val="000000"/>
                <w:kern w:val="0"/>
                <w:szCs w:val="21"/>
              </w:rPr>
              <w:t xml:space="preserve">7–8 </w:t>
            </w:r>
            <w:r w:rsidRPr="00785CCB">
              <w:rPr>
                <w:rFonts w:ascii="Times New Roman" w:eastAsia="等线" w:hAnsi="Times New Roman" w:cs="Times New Roman"/>
                <w:color w:val="000000"/>
                <w:kern w:val="0"/>
                <w:szCs w:val="21"/>
              </w:rPr>
              <w:t>hours/day)</w:t>
            </w:r>
          </w:p>
        </w:tc>
        <w:tc>
          <w:tcPr>
            <w:tcW w:w="1160" w:type="pct"/>
            <w:shd w:val="clear" w:color="auto" w:fill="auto"/>
            <w:noWrap/>
            <w:vAlign w:val="bottom"/>
          </w:tcPr>
          <w:p w14:paraId="2C6942F1" w14:textId="6908F923"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0.23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0.62)</w:t>
            </w:r>
          </w:p>
        </w:tc>
        <w:tc>
          <w:tcPr>
            <w:tcW w:w="542" w:type="pct"/>
            <w:shd w:val="clear" w:color="auto" w:fill="auto"/>
            <w:noWrap/>
            <w:vAlign w:val="bottom"/>
          </w:tcPr>
          <w:p w14:paraId="5D39EBB2" w14:textId="6EC0FFD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0.259</w:t>
            </w:r>
          </w:p>
        </w:tc>
      </w:tr>
      <w:tr w:rsidR="00666DB3" w:rsidRPr="00C2015A" w14:paraId="30E201B2" w14:textId="77777777" w:rsidTr="0092090B">
        <w:trPr>
          <w:trHeight w:val="276"/>
        </w:trPr>
        <w:tc>
          <w:tcPr>
            <w:tcW w:w="3298" w:type="pct"/>
            <w:shd w:val="clear" w:color="auto" w:fill="auto"/>
            <w:vAlign w:val="center"/>
          </w:tcPr>
          <w:p w14:paraId="203E78B4"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(Current vs Never)</w:t>
            </w:r>
          </w:p>
        </w:tc>
        <w:tc>
          <w:tcPr>
            <w:tcW w:w="1160" w:type="pct"/>
            <w:shd w:val="clear" w:color="auto" w:fill="auto"/>
            <w:noWrap/>
            <w:vAlign w:val="bottom"/>
          </w:tcPr>
          <w:p w14:paraId="17A94325" w14:textId="04CE1115"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.19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.64</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0.25)</w:t>
            </w:r>
          </w:p>
        </w:tc>
        <w:tc>
          <w:tcPr>
            <w:tcW w:w="542" w:type="pct"/>
            <w:shd w:val="clear" w:color="auto" w:fill="auto"/>
            <w:noWrap/>
            <w:vAlign w:val="bottom"/>
          </w:tcPr>
          <w:p w14:paraId="5381AD4B" w14:textId="576F83E5"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0.396</w:t>
            </w:r>
          </w:p>
        </w:tc>
      </w:tr>
      <w:tr w:rsidR="00666DB3" w:rsidRPr="00C2015A" w14:paraId="23C7DE60" w14:textId="77777777" w:rsidTr="0092090B">
        <w:trPr>
          <w:trHeight w:val="276"/>
        </w:trPr>
        <w:tc>
          <w:tcPr>
            <w:tcW w:w="3298" w:type="pct"/>
            <w:shd w:val="clear" w:color="auto" w:fill="auto"/>
            <w:vAlign w:val="center"/>
          </w:tcPr>
          <w:p w14:paraId="6967CF45"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Smoking (Former vs Never)</w:t>
            </w:r>
          </w:p>
        </w:tc>
        <w:tc>
          <w:tcPr>
            <w:tcW w:w="1160" w:type="pct"/>
            <w:shd w:val="clear" w:color="auto" w:fill="auto"/>
            <w:noWrap/>
            <w:vAlign w:val="bottom"/>
          </w:tcPr>
          <w:p w14:paraId="4E878074" w14:textId="6080D591"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.76 (</w:t>
            </w:r>
            <w:r w:rsidRPr="00785CCB">
              <w:rPr>
                <w:rFonts w:ascii="Times New Roman" w:eastAsia="等线" w:hAnsi="Times New Roman" w:cs="Times New Roman"/>
                <w:color w:val="000000"/>
                <w:szCs w:val="21"/>
              </w:rPr>
              <w:t>−1</w:t>
            </w:r>
            <w:r w:rsidR="00666DB3" w:rsidRPr="00785CCB">
              <w:rPr>
                <w:rFonts w:ascii="Times New Roman" w:eastAsia="等线" w:hAnsi="Times New Roman" w:cs="Times New Roman"/>
                <w:color w:val="000000"/>
                <w:szCs w:val="21"/>
              </w:rPr>
              <w:t>.68</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0.17)</w:t>
            </w:r>
          </w:p>
        </w:tc>
        <w:tc>
          <w:tcPr>
            <w:tcW w:w="542" w:type="pct"/>
            <w:shd w:val="clear" w:color="auto" w:fill="auto"/>
            <w:noWrap/>
            <w:vAlign w:val="bottom"/>
          </w:tcPr>
          <w:p w14:paraId="3F57BBAE" w14:textId="31E049B4"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0.111</w:t>
            </w:r>
          </w:p>
        </w:tc>
      </w:tr>
      <w:tr w:rsidR="00666DB3" w:rsidRPr="00C2015A" w14:paraId="4DA244C0" w14:textId="77777777" w:rsidTr="0092090B">
        <w:trPr>
          <w:trHeight w:val="276"/>
        </w:trPr>
        <w:tc>
          <w:tcPr>
            <w:tcW w:w="3298" w:type="pct"/>
            <w:shd w:val="clear" w:color="auto" w:fill="auto"/>
            <w:vAlign w:val="center"/>
          </w:tcPr>
          <w:p w14:paraId="45AACC63"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(Current vs Never)</w:t>
            </w:r>
          </w:p>
        </w:tc>
        <w:tc>
          <w:tcPr>
            <w:tcW w:w="1160" w:type="pct"/>
            <w:shd w:val="clear" w:color="auto" w:fill="auto"/>
            <w:noWrap/>
            <w:vAlign w:val="bottom"/>
          </w:tcPr>
          <w:p w14:paraId="446FBEB1" w14:textId="682D024F"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0.22 (</w:t>
            </w:r>
            <w:r w:rsidR="00055901" w:rsidRPr="00785CCB">
              <w:rPr>
                <w:rFonts w:ascii="Times New Roman" w:eastAsia="等线" w:hAnsi="Times New Roman" w:cs="Times New Roman"/>
                <w:color w:val="000000"/>
                <w:szCs w:val="21"/>
              </w:rPr>
              <w:t>−0</w:t>
            </w:r>
            <w:r w:rsidRPr="00785CCB">
              <w:rPr>
                <w:rFonts w:ascii="Times New Roman" w:eastAsia="等线" w:hAnsi="Times New Roman" w:cs="Times New Roman"/>
                <w:color w:val="000000"/>
                <w:szCs w:val="21"/>
              </w:rPr>
              <w:t>.16</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0.61)</w:t>
            </w:r>
          </w:p>
        </w:tc>
        <w:tc>
          <w:tcPr>
            <w:tcW w:w="542" w:type="pct"/>
            <w:shd w:val="clear" w:color="auto" w:fill="auto"/>
            <w:noWrap/>
            <w:vAlign w:val="bottom"/>
          </w:tcPr>
          <w:p w14:paraId="0DF36625" w14:textId="136B5452"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0.257</w:t>
            </w:r>
          </w:p>
        </w:tc>
      </w:tr>
      <w:tr w:rsidR="00666DB3" w:rsidRPr="00C2015A" w14:paraId="172BF456" w14:textId="77777777" w:rsidTr="0092090B">
        <w:trPr>
          <w:trHeight w:val="276"/>
        </w:trPr>
        <w:tc>
          <w:tcPr>
            <w:tcW w:w="3298" w:type="pct"/>
            <w:shd w:val="clear" w:color="auto" w:fill="auto"/>
            <w:vAlign w:val="center"/>
          </w:tcPr>
          <w:p w14:paraId="65345323"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Alcohol drinking (Former vs Never)</w:t>
            </w:r>
          </w:p>
        </w:tc>
        <w:tc>
          <w:tcPr>
            <w:tcW w:w="1160" w:type="pct"/>
            <w:shd w:val="clear" w:color="auto" w:fill="auto"/>
            <w:noWrap/>
            <w:vAlign w:val="bottom"/>
          </w:tcPr>
          <w:p w14:paraId="23665A4E" w14:textId="25990D4D"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0.42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.03</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1.86)</w:t>
            </w:r>
          </w:p>
        </w:tc>
        <w:tc>
          <w:tcPr>
            <w:tcW w:w="542" w:type="pct"/>
            <w:shd w:val="clear" w:color="auto" w:fill="auto"/>
            <w:noWrap/>
            <w:vAlign w:val="bottom"/>
          </w:tcPr>
          <w:p w14:paraId="28A32E17" w14:textId="5409FC75"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0.573</w:t>
            </w:r>
          </w:p>
        </w:tc>
      </w:tr>
      <w:tr w:rsidR="00666DB3" w:rsidRPr="00C2015A" w14:paraId="05289455" w14:textId="77777777" w:rsidTr="0092090B">
        <w:trPr>
          <w:trHeight w:val="276"/>
        </w:trPr>
        <w:tc>
          <w:tcPr>
            <w:tcW w:w="3298" w:type="pct"/>
            <w:shd w:val="clear" w:color="auto" w:fill="auto"/>
            <w:vAlign w:val="center"/>
          </w:tcPr>
          <w:p w14:paraId="0C4941C4"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Physical exercise (Yes vs No)</w:t>
            </w:r>
          </w:p>
        </w:tc>
        <w:tc>
          <w:tcPr>
            <w:tcW w:w="1160" w:type="pct"/>
            <w:shd w:val="clear" w:color="auto" w:fill="auto"/>
            <w:noWrap/>
            <w:vAlign w:val="bottom"/>
          </w:tcPr>
          <w:p w14:paraId="716CAA5B" w14:textId="44E6529E"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.16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.48</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0.15)</w:t>
            </w:r>
          </w:p>
        </w:tc>
        <w:tc>
          <w:tcPr>
            <w:tcW w:w="542" w:type="pct"/>
            <w:shd w:val="clear" w:color="auto" w:fill="auto"/>
            <w:noWrap/>
            <w:vAlign w:val="bottom"/>
          </w:tcPr>
          <w:p w14:paraId="70D06110" w14:textId="567B78AD"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0.311</w:t>
            </w:r>
          </w:p>
        </w:tc>
      </w:tr>
      <w:tr w:rsidR="00666DB3" w:rsidRPr="00C2015A" w14:paraId="62BF7858" w14:textId="77777777" w:rsidTr="0092090B">
        <w:trPr>
          <w:trHeight w:val="276"/>
        </w:trPr>
        <w:tc>
          <w:tcPr>
            <w:tcW w:w="3298" w:type="pct"/>
            <w:shd w:val="clear" w:color="auto" w:fill="auto"/>
            <w:vAlign w:val="center"/>
          </w:tcPr>
          <w:p w14:paraId="00CF3B8D"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Mask usage (Yes vs No)</w:t>
            </w:r>
          </w:p>
        </w:tc>
        <w:tc>
          <w:tcPr>
            <w:tcW w:w="1160" w:type="pct"/>
            <w:shd w:val="clear" w:color="auto" w:fill="auto"/>
            <w:noWrap/>
            <w:vAlign w:val="bottom"/>
          </w:tcPr>
          <w:p w14:paraId="292C4C51" w14:textId="36E1CA85"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.14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.47</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0.18)</w:t>
            </w:r>
          </w:p>
        </w:tc>
        <w:tc>
          <w:tcPr>
            <w:tcW w:w="542" w:type="pct"/>
            <w:shd w:val="clear" w:color="auto" w:fill="auto"/>
            <w:noWrap/>
            <w:vAlign w:val="bottom"/>
          </w:tcPr>
          <w:p w14:paraId="23788CD4" w14:textId="4F4A21B2"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0.395</w:t>
            </w:r>
          </w:p>
        </w:tc>
      </w:tr>
      <w:tr w:rsidR="00666DB3" w:rsidRPr="00C2015A" w14:paraId="730CBE92" w14:textId="77777777" w:rsidTr="0092090B">
        <w:trPr>
          <w:trHeight w:val="276"/>
        </w:trPr>
        <w:tc>
          <w:tcPr>
            <w:tcW w:w="3298" w:type="pct"/>
            <w:shd w:val="clear" w:color="auto" w:fill="auto"/>
            <w:vAlign w:val="center"/>
          </w:tcPr>
          <w:p w14:paraId="6678A990" w14:textId="77777777"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kern w:val="0"/>
                <w:szCs w:val="21"/>
              </w:rPr>
              <w:t xml:space="preserve">Air purifier usage (Yes vs No) </w:t>
            </w:r>
          </w:p>
        </w:tc>
        <w:tc>
          <w:tcPr>
            <w:tcW w:w="1160" w:type="pct"/>
            <w:shd w:val="clear" w:color="auto" w:fill="auto"/>
            <w:noWrap/>
            <w:vAlign w:val="bottom"/>
          </w:tcPr>
          <w:p w14:paraId="3E0DD686" w14:textId="51E45FE9" w:rsidR="00666DB3" w:rsidRPr="00785CCB" w:rsidRDefault="00055901"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.29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.61</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0.03)</w:t>
            </w:r>
          </w:p>
        </w:tc>
        <w:tc>
          <w:tcPr>
            <w:tcW w:w="542" w:type="pct"/>
            <w:shd w:val="clear" w:color="auto" w:fill="auto"/>
            <w:noWrap/>
            <w:vAlign w:val="bottom"/>
          </w:tcPr>
          <w:p w14:paraId="33EBAB05" w14:textId="730D2538" w:rsidR="00666DB3" w:rsidRPr="00785CCB" w:rsidRDefault="00666DB3" w:rsidP="00666DB3">
            <w:pPr>
              <w:widowControl/>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0.080</w:t>
            </w:r>
          </w:p>
        </w:tc>
      </w:tr>
      <w:tr w:rsidR="00666DB3" w:rsidRPr="00C2015A" w14:paraId="72D57DCC" w14:textId="77777777" w:rsidTr="0092090B">
        <w:trPr>
          <w:trHeight w:val="276"/>
        </w:trPr>
        <w:tc>
          <w:tcPr>
            <w:tcW w:w="3298" w:type="pct"/>
            <w:shd w:val="clear" w:color="auto" w:fill="auto"/>
            <w:vAlign w:val="bottom"/>
          </w:tcPr>
          <w:p w14:paraId="20E9A94D" w14:textId="55076DFE"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Diabetes (Yes vs No)</w:t>
            </w:r>
          </w:p>
        </w:tc>
        <w:tc>
          <w:tcPr>
            <w:tcW w:w="1160" w:type="pct"/>
            <w:shd w:val="clear" w:color="auto" w:fill="auto"/>
            <w:noWrap/>
            <w:vAlign w:val="bottom"/>
          </w:tcPr>
          <w:p w14:paraId="3F10AF09" w14:textId="5C2B18E3" w:rsidR="00666DB3" w:rsidRPr="00785CCB" w:rsidRDefault="00055901"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.15 (</w:t>
            </w: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.92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0.62)</w:t>
            </w:r>
          </w:p>
        </w:tc>
        <w:tc>
          <w:tcPr>
            <w:tcW w:w="542" w:type="pct"/>
            <w:shd w:val="clear" w:color="auto" w:fill="auto"/>
            <w:noWrap/>
            <w:vAlign w:val="bottom"/>
          </w:tcPr>
          <w:p w14:paraId="7E17D1B8" w14:textId="42317B51"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0.706</w:t>
            </w:r>
          </w:p>
        </w:tc>
      </w:tr>
      <w:tr w:rsidR="00666DB3" w:rsidRPr="00C2015A" w14:paraId="6D00BCEA" w14:textId="77777777" w:rsidTr="0092090B">
        <w:trPr>
          <w:trHeight w:val="276"/>
        </w:trPr>
        <w:tc>
          <w:tcPr>
            <w:tcW w:w="3298" w:type="pct"/>
            <w:shd w:val="clear" w:color="auto" w:fill="auto"/>
            <w:vAlign w:val="bottom"/>
          </w:tcPr>
          <w:p w14:paraId="40C80740" w14:textId="191380F1"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Dyslipidemia (Yes vs No)</w:t>
            </w:r>
          </w:p>
        </w:tc>
        <w:tc>
          <w:tcPr>
            <w:tcW w:w="1160" w:type="pct"/>
            <w:shd w:val="clear" w:color="auto" w:fill="auto"/>
            <w:noWrap/>
            <w:vAlign w:val="bottom"/>
          </w:tcPr>
          <w:p w14:paraId="54CAFB6A" w14:textId="08B7A7F5"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0.42 (0.07</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0.76) *</w:t>
            </w:r>
          </w:p>
        </w:tc>
        <w:tc>
          <w:tcPr>
            <w:tcW w:w="542" w:type="pct"/>
            <w:shd w:val="clear" w:color="auto" w:fill="auto"/>
            <w:noWrap/>
            <w:vAlign w:val="bottom"/>
          </w:tcPr>
          <w:p w14:paraId="0A1BF132" w14:textId="6BD4FBBB"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0.018</w:t>
            </w:r>
          </w:p>
        </w:tc>
      </w:tr>
      <w:tr w:rsidR="00666DB3" w:rsidRPr="00C2015A" w14:paraId="6872A6DA" w14:textId="77777777" w:rsidTr="0092090B">
        <w:trPr>
          <w:trHeight w:val="276"/>
        </w:trPr>
        <w:tc>
          <w:tcPr>
            <w:tcW w:w="3298" w:type="pct"/>
            <w:shd w:val="clear" w:color="auto" w:fill="auto"/>
            <w:vAlign w:val="bottom"/>
          </w:tcPr>
          <w:p w14:paraId="1E49E807" w14:textId="1C4664F6"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CHD (Yes vs No)</w:t>
            </w:r>
          </w:p>
        </w:tc>
        <w:tc>
          <w:tcPr>
            <w:tcW w:w="1160" w:type="pct"/>
            <w:shd w:val="clear" w:color="auto" w:fill="auto"/>
            <w:noWrap/>
            <w:vAlign w:val="bottom"/>
          </w:tcPr>
          <w:p w14:paraId="145713A3" w14:textId="595760D6" w:rsidR="00666DB3" w:rsidRPr="00785CCB" w:rsidRDefault="00666DB3"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0.83 (</w:t>
            </w:r>
            <w:r w:rsidR="00055901" w:rsidRPr="00785CCB">
              <w:rPr>
                <w:rFonts w:ascii="Times New Roman" w:eastAsia="等线" w:hAnsi="Times New Roman" w:cs="Times New Roman"/>
                <w:color w:val="000000"/>
                <w:szCs w:val="21"/>
              </w:rPr>
              <w:t>−1</w:t>
            </w:r>
            <w:r w:rsidRPr="00785CCB">
              <w:rPr>
                <w:rFonts w:ascii="Times New Roman" w:eastAsia="等线" w:hAnsi="Times New Roman" w:cs="Times New Roman"/>
                <w:color w:val="000000"/>
                <w:szCs w:val="21"/>
              </w:rPr>
              <w:t>.04</w:t>
            </w:r>
            <w:r w:rsidR="00F03C39">
              <w:rPr>
                <w:rFonts w:ascii="Times New Roman" w:eastAsia="等线" w:hAnsi="Times New Roman" w:cs="Times New Roman"/>
                <w:color w:val="000000"/>
                <w:szCs w:val="21"/>
              </w:rPr>
              <w:t xml:space="preserve">, </w:t>
            </w:r>
            <w:r w:rsidRPr="00785CCB">
              <w:rPr>
                <w:rFonts w:ascii="Times New Roman" w:eastAsia="等线" w:hAnsi="Times New Roman" w:cs="Times New Roman"/>
                <w:color w:val="000000"/>
                <w:szCs w:val="21"/>
              </w:rPr>
              <w:t>2.70)</w:t>
            </w:r>
          </w:p>
        </w:tc>
        <w:tc>
          <w:tcPr>
            <w:tcW w:w="542" w:type="pct"/>
            <w:shd w:val="clear" w:color="auto" w:fill="auto"/>
            <w:noWrap/>
            <w:vAlign w:val="bottom"/>
          </w:tcPr>
          <w:p w14:paraId="6B990571" w14:textId="38CD7AD9"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0.382</w:t>
            </w:r>
          </w:p>
        </w:tc>
      </w:tr>
      <w:tr w:rsidR="00666DB3" w:rsidRPr="00C2015A" w14:paraId="5C7E6213" w14:textId="77777777" w:rsidTr="00785CCB">
        <w:trPr>
          <w:trHeight w:val="276"/>
        </w:trPr>
        <w:tc>
          <w:tcPr>
            <w:tcW w:w="3298" w:type="pct"/>
            <w:tcBorders>
              <w:bottom w:val="single" w:sz="12" w:space="0" w:color="171717" w:themeColor="background2" w:themeShade="1A"/>
            </w:tcBorders>
            <w:shd w:val="clear" w:color="auto" w:fill="auto"/>
            <w:vAlign w:val="bottom"/>
          </w:tcPr>
          <w:p w14:paraId="2CF5582F" w14:textId="539BE8D0" w:rsidR="00666DB3" w:rsidRPr="00785CCB" w:rsidRDefault="00666DB3" w:rsidP="00666DB3">
            <w:pPr>
              <w:widowControl/>
              <w:ind w:leftChars="100" w:left="210"/>
              <w:jc w:val="left"/>
              <w:rPr>
                <w:rFonts w:ascii="Times New Roman" w:eastAsia="等线" w:hAnsi="Times New Roman" w:cs="Times New Roman"/>
                <w:color w:val="000000"/>
                <w:kern w:val="0"/>
                <w:szCs w:val="21"/>
              </w:rPr>
            </w:pPr>
            <w:r w:rsidRPr="00785CCB">
              <w:rPr>
                <w:rFonts w:ascii="Times New Roman" w:eastAsia="等线" w:hAnsi="Times New Roman" w:cs="Times New Roman"/>
                <w:color w:val="000000"/>
                <w:szCs w:val="21"/>
              </w:rPr>
              <w:t>Cancer (Yes vs No)</w:t>
            </w:r>
          </w:p>
        </w:tc>
        <w:tc>
          <w:tcPr>
            <w:tcW w:w="1160" w:type="pct"/>
            <w:tcBorders>
              <w:bottom w:val="single" w:sz="12" w:space="0" w:color="171717" w:themeColor="background2" w:themeShade="1A"/>
            </w:tcBorders>
            <w:shd w:val="clear" w:color="auto" w:fill="auto"/>
            <w:noWrap/>
            <w:vAlign w:val="bottom"/>
          </w:tcPr>
          <w:p w14:paraId="5B44CB74" w14:textId="7006FFD0" w:rsidR="00666DB3" w:rsidRPr="00785CCB" w:rsidRDefault="00055901" w:rsidP="00666DB3">
            <w:pPr>
              <w:widowControl/>
              <w:jc w:val="left"/>
              <w:rPr>
                <w:rFonts w:ascii="Times New Roman" w:eastAsia="等线" w:hAnsi="Times New Roman" w:cs="Times New Roman"/>
                <w:color w:val="000000"/>
                <w:szCs w:val="21"/>
              </w:rPr>
            </w:pPr>
            <w:r w:rsidRPr="00785CCB">
              <w:rPr>
                <w:rFonts w:ascii="Times New Roman" w:eastAsia="等线" w:hAnsi="Times New Roman" w:cs="Times New Roman"/>
                <w:color w:val="000000"/>
                <w:szCs w:val="21"/>
              </w:rPr>
              <w:t>−0</w:t>
            </w:r>
            <w:r w:rsidR="00666DB3" w:rsidRPr="00785CCB">
              <w:rPr>
                <w:rFonts w:ascii="Times New Roman" w:eastAsia="等线" w:hAnsi="Times New Roman" w:cs="Times New Roman"/>
                <w:color w:val="000000"/>
                <w:szCs w:val="21"/>
              </w:rPr>
              <w:t>.83 (</w:t>
            </w:r>
            <w:r w:rsidRPr="00785CCB">
              <w:rPr>
                <w:rFonts w:ascii="Times New Roman" w:eastAsia="等线" w:hAnsi="Times New Roman" w:cs="Times New Roman"/>
                <w:color w:val="000000"/>
                <w:szCs w:val="21"/>
              </w:rPr>
              <w:t>−2</w:t>
            </w:r>
            <w:r w:rsidR="00666DB3" w:rsidRPr="00785CCB">
              <w:rPr>
                <w:rFonts w:ascii="Times New Roman" w:eastAsia="等线" w:hAnsi="Times New Roman" w:cs="Times New Roman"/>
                <w:color w:val="000000"/>
                <w:szCs w:val="21"/>
              </w:rPr>
              <w:t>.92</w:t>
            </w:r>
            <w:r w:rsidR="00F03C39">
              <w:rPr>
                <w:rFonts w:ascii="Times New Roman" w:eastAsia="等线" w:hAnsi="Times New Roman" w:cs="Times New Roman"/>
                <w:color w:val="000000"/>
                <w:szCs w:val="21"/>
              </w:rPr>
              <w:t xml:space="preserve">, </w:t>
            </w:r>
            <w:r w:rsidR="00666DB3" w:rsidRPr="00785CCB">
              <w:rPr>
                <w:rFonts w:ascii="Times New Roman" w:eastAsia="等线" w:hAnsi="Times New Roman" w:cs="Times New Roman"/>
                <w:color w:val="000000"/>
                <w:szCs w:val="21"/>
              </w:rPr>
              <w:t>1.26)</w:t>
            </w:r>
          </w:p>
        </w:tc>
        <w:tc>
          <w:tcPr>
            <w:tcW w:w="542" w:type="pct"/>
            <w:tcBorders>
              <w:bottom w:val="single" w:sz="12" w:space="0" w:color="171717" w:themeColor="background2" w:themeShade="1A"/>
            </w:tcBorders>
            <w:shd w:val="clear" w:color="auto" w:fill="auto"/>
            <w:noWrap/>
            <w:vAlign w:val="bottom"/>
          </w:tcPr>
          <w:p w14:paraId="793E0CCF" w14:textId="065EC64B" w:rsidR="00666DB3" w:rsidRPr="00785CCB" w:rsidRDefault="00666DB3" w:rsidP="00666DB3">
            <w:pPr>
              <w:widowControl/>
              <w:jc w:val="left"/>
              <w:rPr>
                <w:rFonts w:ascii="Times New Roman" w:hAnsi="Times New Roman" w:cs="Times New Roman"/>
                <w:szCs w:val="21"/>
              </w:rPr>
            </w:pPr>
            <w:r w:rsidRPr="00785CCB">
              <w:rPr>
                <w:rFonts w:ascii="Times New Roman" w:eastAsia="等线" w:hAnsi="Times New Roman" w:cs="Times New Roman"/>
                <w:color w:val="000000"/>
                <w:szCs w:val="21"/>
              </w:rPr>
              <w:t>0.435</w:t>
            </w:r>
          </w:p>
        </w:tc>
      </w:tr>
    </w:tbl>
    <w:p w14:paraId="37AAD7F3" w14:textId="640B139C" w:rsidR="00997ABC" w:rsidRDefault="009233F9" w:rsidP="009233F9">
      <w:pPr>
        <w:spacing w:line="300" w:lineRule="auto"/>
        <w:rPr>
          <w:rFonts w:ascii="Times New Roman" w:eastAsia="宋体" w:hAnsi="Times New Roman" w:cs="Times New Roman"/>
          <w:bCs/>
          <w:szCs w:val="21"/>
        </w:rPr>
      </w:pPr>
      <w:r>
        <w:rPr>
          <w:rFonts w:ascii="Times New Roman" w:eastAsia="宋体" w:hAnsi="Times New Roman" w:cs="Times New Roman"/>
          <w:szCs w:val="21"/>
        </w:rPr>
        <w:t xml:space="preserve">Note: </w:t>
      </w:r>
      <w:r w:rsidR="00997ABC" w:rsidRPr="00565242">
        <w:rPr>
          <w:rFonts w:ascii="Times New Roman" w:eastAsia="宋体" w:hAnsi="Times New Roman" w:cs="Times New Roman"/>
          <w:szCs w:val="21"/>
        </w:rPr>
        <w:t xml:space="preserve">HR, hazard ratio; CI, confidence interval; </w:t>
      </w:r>
      <w:r w:rsidR="002611CE">
        <w:rPr>
          <w:rFonts w:ascii="Times New Roman" w:eastAsia="宋体" w:hAnsi="Times New Roman" w:cs="Times New Roman"/>
          <w:szCs w:val="21"/>
        </w:rPr>
        <w:t>O</w:t>
      </w:r>
      <w:r w:rsidR="002611CE" w:rsidRPr="002611CE">
        <w:rPr>
          <w:rFonts w:ascii="Times New Roman" w:eastAsia="宋体" w:hAnsi="Times New Roman" w:cs="Times New Roman"/>
          <w:szCs w:val="21"/>
          <w:vertAlign w:val="subscript"/>
        </w:rPr>
        <w:t>3</w:t>
      </w:r>
      <w:r w:rsidR="002611CE">
        <w:rPr>
          <w:rFonts w:ascii="Times New Roman" w:eastAsia="宋体" w:hAnsi="Times New Roman" w:cs="Times New Roman"/>
          <w:szCs w:val="21"/>
        </w:rPr>
        <w:t>, ozone; DBP, diastolic blood pressure; SBP, systolic blood pressure; PP, p</w:t>
      </w:r>
      <w:r w:rsidR="002611CE" w:rsidRPr="00826E41">
        <w:rPr>
          <w:rFonts w:ascii="Times New Roman" w:eastAsia="宋体" w:hAnsi="Times New Roman" w:cs="Times New Roman"/>
          <w:szCs w:val="21"/>
        </w:rPr>
        <w:t>ulse pressure</w:t>
      </w:r>
      <w:r w:rsidR="002611CE">
        <w:rPr>
          <w:rFonts w:ascii="Times New Roman" w:eastAsia="宋体" w:hAnsi="Times New Roman" w:cs="Times New Roman"/>
          <w:szCs w:val="21"/>
        </w:rPr>
        <w:t xml:space="preserve">; MAP, </w:t>
      </w:r>
      <w:r w:rsidR="002611CE" w:rsidRPr="00222221">
        <w:rPr>
          <w:rFonts w:ascii="Times New Roman" w:eastAsia="宋体" w:hAnsi="Times New Roman" w:cs="Times New Roman"/>
          <w:szCs w:val="21"/>
        </w:rPr>
        <w:t>mean arterial pressure</w:t>
      </w:r>
      <w:r w:rsidR="002611CE">
        <w:rPr>
          <w:rFonts w:ascii="Times New Roman" w:eastAsia="宋体" w:hAnsi="Times New Roman" w:cs="Times New Roman"/>
          <w:szCs w:val="21"/>
        </w:rPr>
        <w:t xml:space="preserve">; </w:t>
      </w:r>
      <w:r w:rsidR="002611CE" w:rsidRPr="00472B6D">
        <w:rPr>
          <w:rFonts w:ascii="Times New Roman" w:eastAsia="宋体" w:hAnsi="Times New Roman" w:cs="Times New Roman"/>
          <w:szCs w:val="21"/>
        </w:rPr>
        <w:t>BMI, body mass index</w:t>
      </w:r>
      <w:r w:rsidR="002611CE">
        <w:rPr>
          <w:rFonts w:ascii="Times New Roman" w:eastAsia="宋体" w:hAnsi="Times New Roman" w:cs="Times New Roman"/>
          <w:szCs w:val="21"/>
        </w:rPr>
        <w:t>;</w:t>
      </w:r>
      <w:r w:rsidR="002611CE" w:rsidRPr="00991805">
        <w:rPr>
          <w:rFonts w:ascii="Times New Roman" w:eastAsia="宋体" w:hAnsi="Times New Roman" w:cs="Times New Roman"/>
          <w:szCs w:val="21"/>
        </w:rPr>
        <w:t xml:space="preserve"> </w:t>
      </w:r>
      <w:r w:rsidR="002611CE">
        <w:rPr>
          <w:rFonts w:ascii="Times New Roman" w:eastAsia="宋体" w:hAnsi="Times New Roman" w:cs="Times New Roman"/>
          <w:szCs w:val="21"/>
        </w:rPr>
        <w:t xml:space="preserve">CHD, </w:t>
      </w:r>
      <w:r w:rsidR="002611CE" w:rsidRPr="00C23624">
        <w:rPr>
          <w:rFonts w:ascii="Times New Roman" w:eastAsia="宋体" w:hAnsi="Times New Roman" w:cs="Times New Roman"/>
          <w:szCs w:val="21"/>
        </w:rPr>
        <w:t>coronary heart disease</w:t>
      </w:r>
      <w:r w:rsidR="002611CE">
        <w:rPr>
          <w:rFonts w:ascii="Times New Roman" w:eastAsia="宋体" w:hAnsi="Times New Roman" w:cs="Times New Roman"/>
          <w:szCs w:val="21"/>
        </w:rPr>
        <w:t xml:space="preserve">; </w:t>
      </w:r>
      <w:r w:rsidR="00F03C39">
        <w:rPr>
          <w:rFonts w:ascii="Times New Roman" w:eastAsia="宋体" w:hAnsi="Times New Roman" w:cs="Times New Roman"/>
          <w:szCs w:val="21"/>
        </w:rPr>
        <w:t>Q1–Q4</w:t>
      </w:r>
      <w:r w:rsidR="00997ABC" w:rsidRPr="002B011E">
        <w:rPr>
          <w:rFonts w:ascii="Times New Roman" w:eastAsia="宋体" w:hAnsi="Times New Roman" w:cs="Times New Roman"/>
          <w:szCs w:val="21"/>
        </w:rPr>
        <w:t>, the first to the fourth quartile groups of O</w:t>
      </w:r>
      <w:r w:rsidR="00997ABC" w:rsidRPr="00657CA3">
        <w:rPr>
          <w:rFonts w:ascii="Times New Roman" w:eastAsia="宋体" w:hAnsi="Times New Roman" w:cs="Times New Roman"/>
          <w:szCs w:val="21"/>
          <w:vertAlign w:val="subscript"/>
        </w:rPr>
        <w:t>3</w:t>
      </w:r>
      <w:r w:rsidR="00997ABC" w:rsidRPr="002B011E">
        <w:rPr>
          <w:rFonts w:ascii="Times New Roman" w:eastAsia="宋体" w:hAnsi="Times New Roman" w:cs="Times New Roman"/>
          <w:szCs w:val="21"/>
        </w:rPr>
        <w:t xml:space="preserve"> exposure concentrations</w:t>
      </w:r>
      <w:r w:rsidR="00997ABC" w:rsidRPr="002D7489">
        <w:rPr>
          <w:rFonts w:ascii="Times New Roman" w:eastAsia="宋体" w:hAnsi="Times New Roman" w:cs="Times New Roman"/>
          <w:bCs/>
          <w:szCs w:val="21"/>
        </w:rPr>
        <w:t>.</w:t>
      </w:r>
    </w:p>
    <w:p w14:paraId="4E2099D1" w14:textId="651939BC" w:rsidR="00EE4C35" w:rsidRPr="00430A6F" w:rsidRDefault="00EE4C35" w:rsidP="00EE4C35">
      <w:pPr>
        <w:spacing w:line="300" w:lineRule="auto"/>
        <w:rPr>
          <w:rFonts w:ascii="Times New Roman" w:eastAsia="宋体" w:hAnsi="Times New Roman" w:cs="Times New Roman"/>
          <w:szCs w:val="21"/>
        </w:rPr>
      </w:pPr>
      <w:r w:rsidRPr="00091CAF">
        <w:rPr>
          <w:rFonts w:ascii="Times New Roman" w:eastAsia="宋体" w:hAnsi="Times New Roman" w:cs="Times New Roman" w:hint="eastAsia"/>
          <w:szCs w:val="21"/>
          <w:vertAlign w:val="superscript"/>
        </w:rPr>
        <w:t>a</w:t>
      </w:r>
      <m:oMath>
        <m:r>
          <m:rPr>
            <m:sty m:val="p"/>
          </m:rPr>
          <w:rPr>
            <w:rFonts w:ascii="Cambria Math" w:eastAsia="宋体" w:hAnsi="Cambria Math" w:cs="Times New Roman"/>
            <w:szCs w:val="21"/>
            <w:vertAlign w:val="superscript"/>
          </w:rPr>
          <m:t xml:space="preserve"> </m:t>
        </m:r>
        <m:r>
          <w:rPr>
            <w:rFonts w:ascii="Cambria Math" w:eastAsia="宋体" w:hAnsi="Cambria Math" w:cs="Times New Roman"/>
            <w:szCs w:val="21"/>
          </w:rPr>
          <m:t>β</m:t>
        </m:r>
      </m:oMath>
      <w:r w:rsidRPr="00430A6F">
        <w:rPr>
          <w:rFonts w:ascii="Times New Roman" w:eastAsia="宋体" w:hAnsi="Times New Roman" w:cs="Times New Roman"/>
          <w:szCs w:val="21"/>
        </w:rPr>
        <w:t xml:space="preserve"> </w:t>
      </w:r>
      <w:r w:rsidRPr="00430A6F">
        <w:rPr>
          <w:rFonts w:ascii="Times New Roman" w:eastAsia="宋体" w:hAnsi="Times New Roman" w:cs="Times New Roman" w:hint="eastAsia"/>
          <w:szCs w:val="21"/>
        </w:rPr>
        <w:t>re</w:t>
      </w:r>
      <w:r w:rsidRPr="00430A6F">
        <w:rPr>
          <w:rFonts w:ascii="Times New Roman" w:eastAsia="宋体" w:hAnsi="Times New Roman" w:cs="Times New Roman"/>
          <w:szCs w:val="21"/>
        </w:rPr>
        <w:t>presents the average increase in the outcomes compared to Q1.</w:t>
      </w:r>
    </w:p>
    <w:p w14:paraId="302B5DD8" w14:textId="7D9F0888" w:rsidR="00997ABC" w:rsidRPr="00091CAF" w:rsidRDefault="00091CAF" w:rsidP="00091CAF">
      <w:pPr>
        <w:spacing w:line="300" w:lineRule="auto"/>
        <w:rPr>
          <w:rFonts w:ascii="Times New Roman" w:eastAsia="宋体" w:hAnsi="Times New Roman" w:cs="Times New Roman"/>
          <w:szCs w:val="21"/>
        </w:rPr>
      </w:pPr>
      <w:r w:rsidRPr="00091CAF">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sidR="00997ABC" w:rsidRPr="00091CAF">
        <w:rPr>
          <w:rFonts w:ascii="Times New Roman" w:eastAsia="宋体" w:hAnsi="Times New Roman" w:cs="Times New Roman" w:hint="eastAsia"/>
          <w:szCs w:val="21"/>
        </w:rPr>
        <w:t>P</w:t>
      </w:r>
      <w:r w:rsidR="00997ABC" w:rsidRPr="00091CAF">
        <w:rPr>
          <w:rFonts w:ascii="Times New Roman" w:eastAsia="宋体" w:hAnsi="Times New Roman" w:cs="Times New Roman"/>
          <w:szCs w:val="21"/>
        </w:rPr>
        <w:t>-value &lt; 0.05.</w:t>
      </w:r>
    </w:p>
    <w:p w14:paraId="24A8832B" w14:textId="77777777" w:rsidR="009E3C87" w:rsidRDefault="009E3C87" w:rsidP="00D716E4">
      <w:pPr>
        <w:spacing w:line="300" w:lineRule="auto"/>
        <w:rPr>
          <w:rFonts w:ascii="Times New Roman" w:eastAsia="宋体" w:hAnsi="Times New Roman" w:cs="Times New Roman"/>
          <w:sz w:val="24"/>
          <w:szCs w:val="24"/>
        </w:rPr>
      </w:pPr>
    </w:p>
    <w:p w14:paraId="1A7447BC" w14:textId="77777777" w:rsidR="000D4DC1" w:rsidRDefault="000D4DC1" w:rsidP="00D716E4">
      <w:pPr>
        <w:spacing w:line="300" w:lineRule="auto"/>
        <w:rPr>
          <w:rFonts w:ascii="Times New Roman" w:eastAsia="宋体" w:hAnsi="Times New Roman" w:cs="Times New Roman"/>
          <w:sz w:val="24"/>
          <w:szCs w:val="24"/>
        </w:rPr>
        <w:sectPr w:rsidR="000D4DC1" w:rsidSect="00022114">
          <w:pgSz w:w="11906" w:h="16838" w:code="9"/>
          <w:pgMar w:top="1134" w:right="1134" w:bottom="1134" w:left="1134" w:header="567" w:footer="567" w:gutter="0"/>
          <w:lnNumType w:countBy="1" w:restart="continuous"/>
          <w:cols w:space="425"/>
          <w:docGrid w:linePitch="312"/>
        </w:sectPr>
      </w:pPr>
    </w:p>
    <w:p w14:paraId="7FD5046F" w14:textId="7AFC4714" w:rsidR="00E31E1F" w:rsidRPr="006C493F" w:rsidRDefault="00E31E1F" w:rsidP="000D4DC1">
      <w:pPr>
        <w:spacing w:line="300" w:lineRule="auto"/>
        <w:rPr>
          <w:rFonts w:ascii="Times New Roman" w:eastAsia="宋体" w:hAnsi="Times New Roman" w:cs="Times New Roman"/>
          <w:sz w:val="24"/>
          <w:szCs w:val="24"/>
        </w:rPr>
      </w:pPr>
    </w:p>
    <w:p w14:paraId="09B2982A" w14:textId="40CFBE63" w:rsidR="00F62ED3" w:rsidRDefault="00740B57" w:rsidP="00F62ED3">
      <w:pPr>
        <w:spacing w:line="300" w:lineRule="auto"/>
        <w:jc w:val="cente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7CC7BD25" wp14:editId="101D6C7F">
            <wp:extent cx="6120130" cy="4079875"/>
            <wp:effectExtent l="0" t="0" r="0" b="0"/>
            <wp:docPr id="1409411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1141" name="图片 1409411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p>
    <w:p w14:paraId="2032131F" w14:textId="0602BFA3" w:rsidR="00F62ED3" w:rsidRPr="002D15A6" w:rsidRDefault="009233F9" w:rsidP="009233F9">
      <w:pPr>
        <w:spacing w:line="300" w:lineRule="auto"/>
        <w:rPr>
          <w:rFonts w:ascii="Times New Roman" w:eastAsia="宋体" w:hAnsi="Times New Roman" w:cs="Times New Roman"/>
          <w:bCs/>
          <w:szCs w:val="21"/>
        </w:rPr>
      </w:pPr>
      <w:bookmarkStart w:id="9" w:name="_Toc134438465"/>
      <w:r w:rsidRPr="009233F9">
        <w:rPr>
          <w:rFonts w:ascii="Times New Roman" w:hAnsi="Times New Roman" w:cs="Times New Roman"/>
          <w:b/>
          <w:bCs/>
          <w:color w:val="FF0000"/>
        </w:rPr>
        <w:t>Fig</w:t>
      </w:r>
      <w:r w:rsidR="00D81395">
        <w:rPr>
          <w:rFonts w:ascii="Times New Roman" w:hAnsi="Times New Roman" w:cs="Times New Roman"/>
          <w:b/>
          <w:bCs/>
          <w:color w:val="FF0000"/>
        </w:rPr>
        <w:t>.</w:t>
      </w:r>
      <w:r w:rsidRPr="009233F9">
        <w:rPr>
          <w:rFonts w:ascii="Times New Roman" w:hAnsi="Times New Roman" w:cs="Times New Roman"/>
          <w:b/>
          <w:bCs/>
          <w:color w:val="FF0000"/>
        </w:rPr>
        <w:t xml:space="preserve"> S</w:t>
      </w:r>
      <w:r w:rsidRPr="009233F9">
        <w:rPr>
          <w:rFonts w:ascii="Times New Roman" w:hAnsi="Times New Roman" w:cs="Times New Roman"/>
          <w:b/>
          <w:bCs/>
          <w:color w:val="FF0000"/>
        </w:rPr>
        <w:fldChar w:fldCharType="begin"/>
      </w:r>
      <w:r w:rsidRPr="009233F9">
        <w:rPr>
          <w:rFonts w:ascii="Times New Roman" w:hAnsi="Times New Roman" w:cs="Times New Roman"/>
          <w:b/>
          <w:bCs/>
          <w:color w:val="FF0000"/>
        </w:rPr>
        <w:instrText xml:space="preserve"> SEQ Figure \* ARABIC </w:instrText>
      </w:r>
      <w:r w:rsidRPr="009233F9">
        <w:rPr>
          <w:rFonts w:ascii="Times New Roman" w:hAnsi="Times New Roman" w:cs="Times New Roman"/>
          <w:b/>
          <w:bCs/>
          <w:color w:val="FF0000"/>
        </w:rPr>
        <w:fldChar w:fldCharType="separate"/>
      </w:r>
      <w:r w:rsidR="00D81395">
        <w:rPr>
          <w:rFonts w:ascii="Times New Roman" w:hAnsi="Times New Roman" w:cs="Times New Roman"/>
          <w:b/>
          <w:bCs/>
          <w:noProof/>
          <w:color w:val="FF0000"/>
        </w:rPr>
        <w:t>1</w:t>
      </w:r>
      <w:r w:rsidRPr="009233F9">
        <w:rPr>
          <w:rFonts w:ascii="Times New Roman" w:hAnsi="Times New Roman" w:cs="Times New Roman"/>
          <w:b/>
          <w:bCs/>
          <w:color w:val="FF0000"/>
        </w:rPr>
        <w:fldChar w:fldCharType="end"/>
      </w:r>
      <w:r w:rsidR="00F62ED3" w:rsidRPr="009233F9">
        <w:rPr>
          <w:rFonts w:ascii="Times New Roman" w:hAnsi="Times New Roman" w:cs="Times New Roman"/>
          <w:b/>
          <w:bCs/>
          <w:color w:val="FF0000"/>
        </w:rPr>
        <w:t>.</w:t>
      </w:r>
      <w:r w:rsidR="00F62ED3" w:rsidRPr="00F62ED3">
        <w:rPr>
          <w:rFonts w:ascii="Times New Roman" w:hAnsi="Times New Roman" w:cs="Times New Roman"/>
          <w:b/>
          <w:bCs/>
          <w:color w:val="FF0000"/>
        </w:rPr>
        <w:t xml:space="preserve"> </w:t>
      </w:r>
      <w:r w:rsidR="00F62ED3" w:rsidRPr="009233F9">
        <w:rPr>
          <w:rFonts w:ascii="Times New Roman" w:eastAsia="宋体" w:hAnsi="Times New Roman" w:cs="Times New Roman"/>
          <w:szCs w:val="21"/>
        </w:rPr>
        <w:t>Cumulative incidence of hypertension per 100 person-years during the follow-up period.</w:t>
      </w:r>
      <w:bookmarkEnd w:id="9"/>
      <w:r w:rsidR="00F62ED3" w:rsidRPr="009233F9">
        <w:rPr>
          <w:rFonts w:ascii="Times New Roman" w:eastAsia="宋体" w:hAnsi="Times New Roman" w:cs="Times New Roman"/>
          <w:szCs w:val="21"/>
        </w:rPr>
        <w:t xml:space="preserve"> </w:t>
      </w:r>
      <w:r w:rsidR="00C9263A">
        <w:rPr>
          <w:rFonts w:ascii="Times New Roman" w:eastAsia="宋体" w:hAnsi="Times New Roman" w:cs="Times New Roman"/>
          <w:szCs w:val="21"/>
        </w:rPr>
        <w:t xml:space="preserve">Panel </w:t>
      </w:r>
      <w:r w:rsidR="00C9263A" w:rsidRPr="002D15A6">
        <w:rPr>
          <w:rFonts w:ascii="Times New Roman" w:eastAsia="宋体" w:hAnsi="Times New Roman" w:cs="Times New Roman"/>
          <w:bCs/>
          <w:szCs w:val="21"/>
        </w:rPr>
        <w:t xml:space="preserve">A </w:t>
      </w:r>
      <w:r w:rsidR="00C9263A">
        <w:rPr>
          <w:rFonts w:ascii="Times New Roman" w:eastAsia="宋体" w:hAnsi="Times New Roman" w:cs="Times New Roman"/>
          <w:bCs/>
          <w:szCs w:val="21"/>
        </w:rPr>
        <w:t>shows the overall trend</w:t>
      </w:r>
      <w:r w:rsidR="00C9263A" w:rsidRPr="002D15A6">
        <w:rPr>
          <w:rFonts w:ascii="Times New Roman" w:eastAsia="宋体" w:hAnsi="Times New Roman" w:cs="Times New Roman"/>
          <w:bCs/>
          <w:szCs w:val="21"/>
        </w:rPr>
        <w:t xml:space="preserve">. </w:t>
      </w:r>
      <w:r w:rsidR="00C9263A">
        <w:rPr>
          <w:rFonts w:ascii="Times New Roman" w:eastAsia="宋体" w:hAnsi="Times New Roman" w:cs="Times New Roman"/>
          <w:bCs/>
          <w:szCs w:val="21"/>
        </w:rPr>
        <w:t xml:space="preserve">Panels </w:t>
      </w:r>
      <w:r w:rsidR="00C9263A" w:rsidRPr="002D15A6">
        <w:rPr>
          <w:rFonts w:ascii="Times New Roman" w:eastAsia="宋体" w:hAnsi="Times New Roman" w:cs="Times New Roman"/>
          <w:bCs/>
          <w:szCs w:val="21"/>
        </w:rPr>
        <w:t xml:space="preserve">B, C and D introduce </w:t>
      </w:r>
      <w:r w:rsidR="00C9263A">
        <w:rPr>
          <w:rFonts w:ascii="Times New Roman" w:eastAsia="宋体" w:hAnsi="Times New Roman" w:cs="Times New Roman"/>
          <w:bCs/>
          <w:szCs w:val="21"/>
        </w:rPr>
        <w:t>s</w:t>
      </w:r>
      <w:r w:rsidR="00C9263A" w:rsidRPr="002D15A6">
        <w:rPr>
          <w:rFonts w:ascii="Times New Roman" w:eastAsia="宋体" w:hAnsi="Times New Roman" w:cs="Times New Roman"/>
          <w:bCs/>
          <w:szCs w:val="21"/>
        </w:rPr>
        <w:t xml:space="preserve">ex (male and female), </w:t>
      </w:r>
      <w:r w:rsidR="00C9263A">
        <w:rPr>
          <w:rFonts w:ascii="Times New Roman" w:eastAsia="宋体" w:hAnsi="Times New Roman" w:cs="Times New Roman"/>
          <w:bCs/>
          <w:szCs w:val="21"/>
        </w:rPr>
        <w:t>a</w:t>
      </w:r>
      <w:r w:rsidR="00C9263A" w:rsidRPr="002D15A6">
        <w:rPr>
          <w:rFonts w:ascii="Times New Roman" w:eastAsia="宋体" w:hAnsi="Times New Roman" w:cs="Times New Roman"/>
          <w:bCs/>
          <w:szCs w:val="21"/>
        </w:rPr>
        <w:t>ge (</w:t>
      </w:r>
      <w:r w:rsidR="00C9263A" w:rsidRPr="00AB6ABF">
        <w:rPr>
          <w:rFonts w:ascii="Times New Roman" w:eastAsia="宋体" w:hAnsi="Times New Roman" w:cs="Times New Roman"/>
          <w:bCs/>
          <w:szCs w:val="21"/>
        </w:rPr>
        <w:t>≤</w:t>
      </w:r>
      <w:r w:rsidR="00C9263A" w:rsidRPr="002D15A6">
        <w:rPr>
          <w:rFonts w:ascii="Times New Roman" w:eastAsia="宋体" w:hAnsi="Times New Roman" w:cs="Times New Roman"/>
          <w:bCs/>
          <w:szCs w:val="21"/>
        </w:rPr>
        <w:t xml:space="preserve">44 and </w:t>
      </w:r>
      <w:r w:rsidR="00C9263A">
        <w:rPr>
          <w:rFonts w:ascii="Times New Roman" w:eastAsia="宋体" w:hAnsi="Times New Roman" w:cs="Times New Roman"/>
          <w:bCs/>
          <w:szCs w:val="21"/>
        </w:rPr>
        <w:t>&gt;</w:t>
      </w:r>
      <w:r w:rsidR="00C9263A" w:rsidRPr="002D15A6">
        <w:rPr>
          <w:rFonts w:ascii="Times New Roman" w:eastAsia="宋体" w:hAnsi="Times New Roman" w:cs="Times New Roman"/>
          <w:bCs/>
          <w:szCs w:val="21"/>
        </w:rPr>
        <w:t xml:space="preserve">44 </w:t>
      </w:r>
      <w:r w:rsidR="00C9263A" w:rsidRPr="002D15A6">
        <w:rPr>
          <w:rFonts w:ascii="Times New Roman" w:eastAsia="宋体" w:hAnsi="Times New Roman" w:cs="Times New Roman" w:hint="eastAsia"/>
          <w:bCs/>
          <w:szCs w:val="21"/>
        </w:rPr>
        <w:t>years</w:t>
      </w:r>
      <w:r w:rsidR="00C9263A" w:rsidRPr="002D15A6">
        <w:rPr>
          <w:rFonts w:ascii="Times New Roman" w:eastAsia="宋体" w:hAnsi="Times New Roman" w:cs="Times New Roman"/>
          <w:bCs/>
          <w:szCs w:val="21"/>
        </w:rPr>
        <w:t>), and BMI (&lt;25 and ≥25 kg/m</w:t>
      </w:r>
      <w:r w:rsidR="00C9263A" w:rsidRPr="002D15A6">
        <w:rPr>
          <w:rFonts w:ascii="Times New Roman" w:eastAsia="宋体" w:hAnsi="Times New Roman" w:cs="Times New Roman"/>
          <w:bCs/>
          <w:szCs w:val="21"/>
          <w:vertAlign w:val="superscript"/>
        </w:rPr>
        <w:t>2</w:t>
      </w:r>
      <w:r w:rsidR="00C9263A" w:rsidRPr="002D15A6">
        <w:rPr>
          <w:rFonts w:ascii="Times New Roman" w:eastAsia="宋体" w:hAnsi="Times New Roman" w:cs="Times New Roman"/>
          <w:bCs/>
          <w:szCs w:val="21"/>
        </w:rPr>
        <w:t>) as stratified variables, respectively.</w:t>
      </w:r>
      <w:r w:rsidR="00C9263A">
        <w:rPr>
          <w:rFonts w:ascii="Times New Roman" w:eastAsia="宋体" w:hAnsi="Times New Roman" w:cs="Times New Roman"/>
          <w:bCs/>
          <w:szCs w:val="21"/>
        </w:rPr>
        <w:t xml:space="preserve"> </w:t>
      </w:r>
      <w:r w:rsidR="00C9263A" w:rsidRPr="00885567">
        <w:rPr>
          <w:rFonts w:ascii="Times New Roman" w:eastAsia="宋体" w:hAnsi="Times New Roman" w:cs="Times New Roman"/>
          <w:bCs/>
          <w:szCs w:val="21"/>
        </w:rPr>
        <w:t xml:space="preserve">Shaded areas represent </w:t>
      </w:r>
      <w:r w:rsidR="00C9263A">
        <w:rPr>
          <w:rFonts w:ascii="Times New Roman" w:eastAsia="宋体" w:hAnsi="Times New Roman" w:cs="Times New Roman"/>
          <w:bCs/>
          <w:szCs w:val="21"/>
        </w:rPr>
        <w:t>the b</w:t>
      </w:r>
      <w:r w:rsidR="00C9263A" w:rsidRPr="002631E7">
        <w:rPr>
          <w:rFonts w:ascii="Times New Roman" w:eastAsia="宋体" w:hAnsi="Times New Roman" w:cs="Times New Roman"/>
          <w:bCs/>
          <w:szCs w:val="21"/>
        </w:rPr>
        <w:t>ias-corrected 95% confidence intervals</w:t>
      </w:r>
      <w:r w:rsidR="00C9263A">
        <w:rPr>
          <w:rFonts w:ascii="Times New Roman" w:eastAsia="宋体" w:hAnsi="Times New Roman" w:cs="Times New Roman"/>
          <w:bCs/>
          <w:szCs w:val="21"/>
        </w:rPr>
        <w:t xml:space="preserve"> </w:t>
      </w:r>
      <w:r w:rsidR="00C9263A" w:rsidRPr="002631E7">
        <w:rPr>
          <w:rFonts w:ascii="Times New Roman" w:eastAsia="宋体" w:hAnsi="Times New Roman" w:cs="Times New Roman"/>
          <w:bCs/>
          <w:szCs w:val="21"/>
        </w:rPr>
        <w:t xml:space="preserve">estimated by repeating the analysis </w:t>
      </w:r>
      <w:r w:rsidR="00C9263A">
        <w:rPr>
          <w:rFonts w:ascii="Times New Roman" w:eastAsia="宋体" w:hAnsi="Times New Roman" w:cs="Times New Roman" w:hint="eastAsia"/>
          <w:bCs/>
          <w:szCs w:val="21"/>
        </w:rPr>
        <w:t>with</w:t>
      </w:r>
      <w:r w:rsidR="00C9263A" w:rsidRPr="002631E7">
        <w:rPr>
          <w:rFonts w:ascii="Times New Roman" w:eastAsia="宋体" w:hAnsi="Times New Roman" w:cs="Times New Roman"/>
          <w:bCs/>
          <w:szCs w:val="21"/>
        </w:rPr>
        <w:t xml:space="preserve"> 1000 bootstrapped samples.</w:t>
      </w:r>
      <w:r w:rsidR="00C9263A">
        <w:rPr>
          <w:rFonts w:ascii="Times New Roman" w:eastAsia="宋体" w:hAnsi="Times New Roman" w:cs="Times New Roman" w:hint="eastAsia"/>
          <w:bCs/>
          <w:szCs w:val="21"/>
        </w:rPr>
        <w:t xml:space="preserve"> </w:t>
      </w:r>
      <w:r w:rsidR="00C9263A">
        <w:rPr>
          <w:rFonts w:ascii="Times New Roman" w:eastAsia="宋体" w:hAnsi="Times New Roman" w:cs="Times New Roman"/>
          <w:bCs/>
          <w:szCs w:val="21"/>
        </w:rPr>
        <w:t xml:space="preserve">Note: </w:t>
      </w:r>
      <w:r w:rsidR="00F23A72">
        <w:rPr>
          <w:rFonts w:ascii="Times New Roman" w:eastAsia="宋体" w:hAnsi="Times New Roman" w:cs="Times New Roman"/>
          <w:szCs w:val="21"/>
        </w:rPr>
        <w:t xml:space="preserve">BMI, body mass index. </w:t>
      </w:r>
    </w:p>
    <w:p w14:paraId="3B3FBF9B" w14:textId="314A8509" w:rsidR="00E31E1F" w:rsidRDefault="00E31E1F" w:rsidP="001233EA">
      <w:pPr>
        <w:spacing w:line="300" w:lineRule="auto"/>
        <w:jc w:val="center"/>
        <w:rPr>
          <w:rFonts w:ascii="Times New Roman" w:eastAsia="宋体" w:hAnsi="Times New Roman" w:cs="Times New Roman"/>
          <w:sz w:val="24"/>
          <w:szCs w:val="24"/>
        </w:rPr>
      </w:pPr>
    </w:p>
    <w:p w14:paraId="5AA591BA" w14:textId="77777777" w:rsidR="008E5A91" w:rsidRPr="00F62ED3" w:rsidRDefault="008E5A91" w:rsidP="001233EA">
      <w:pPr>
        <w:spacing w:line="300" w:lineRule="auto"/>
        <w:jc w:val="center"/>
        <w:rPr>
          <w:rFonts w:ascii="Times New Roman" w:eastAsia="宋体" w:hAnsi="Times New Roman" w:cs="Times New Roman"/>
          <w:sz w:val="24"/>
          <w:szCs w:val="24"/>
        </w:rPr>
      </w:pPr>
    </w:p>
    <w:p w14:paraId="12DE72BA" w14:textId="07B411B1" w:rsidR="00E31E1F" w:rsidRPr="006C493F" w:rsidRDefault="008E5A91" w:rsidP="001233EA">
      <w:pPr>
        <w:spacing w:line="300" w:lineRule="auto"/>
        <w:jc w:val="center"/>
        <w:rPr>
          <w:rFonts w:ascii="Times New Roman" w:eastAsia="宋体" w:hAnsi="Times New Roman" w:cs="Times New Roman"/>
          <w:sz w:val="24"/>
          <w:szCs w:val="24"/>
        </w:rPr>
      </w:pPr>
      <w:r>
        <w:rPr>
          <w:rFonts w:ascii="Times New Roman" w:eastAsia="宋体" w:hAnsi="Times New Roman" w:cs="Times New Roman"/>
          <w:noProof/>
          <w:sz w:val="24"/>
          <w:szCs w:val="24"/>
        </w:rPr>
        <w:lastRenderedPageBreak/>
        <w:drawing>
          <wp:inline distT="0" distB="0" distL="0" distR="0" wp14:anchorId="22176535" wp14:editId="38F79D6A">
            <wp:extent cx="6120130" cy="4281805"/>
            <wp:effectExtent l="0" t="0" r="0" b="4445"/>
            <wp:docPr id="20957183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18339" name="图片 20957183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4281805"/>
                    </a:xfrm>
                    <a:prstGeom prst="rect">
                      <a:avLst/>
                    </a:prstGeom>
                  </pic:spPr>
                </pic:pic>
              </a:graphicData>
            </a:graphic>
          </wp:inline>
        </w:drawing>
      </w:r>
    </w:p>
    <w:p w14:paraId="782B510D" w14:textId="1194557E" w:rsidR="00E31E1F" w:rsidRPr="006113BD" w:rsidRDefault="009233F9" w:rsidP="00C9263A">
      <w:pPr>
        <w:pStyle w:val="a7"/>
        <w:spacing w:line="300" w:lineRule="auto"/>
        <w:rPr>
          <w:rFonts w:ascii="Times New Roman" w:eastAsia="宋体" w:hAnsi="Times New Roman" w:cs="Times New Roman"/>
          <w:sz w:val="21"/>
          <w:szCs w:val="21"/>
          <w:highlight w:val="yellow"/>
        </w:rPr>
      </w:pPr>
      <w:bookmarkStart w:id="10" w:name="_Toc134438466"/>
      <w:r w:rsidRPr="006113BD">
        <w:rPr>
          <w:rFonts w:ascii="Times New Roman" w:hAnsi="Times New Roman" w:cs="Times New Roman"/>
          <w:b/>
          <w:bCs/>
          <w:color w:val="FF0000"/>
          <w:sz w:val="21"/>
          <w:szCs w:val="21"/>
        </w:rPr>
        <w:t>Fig</w:t>
      </w:r>
      <w:r w:rsidR="00D81395" w:rsidRPr="006113BD">
        <w:rPr>
          <w:rFonts w:ascii="Times New Roman" w:hAnsi="Times New Roman" w:cs="Times New Roman"/>
          <w:b/>
          <w:bCs/>
          <w:color w:val="FF0000"/>
          <w:sz w:val="21"/>
          <w:szCs w:val="21"/>
        </w:rPr>
        <w:t>.</w:t>
      </w:r>
      <w:r w:rsidRPr="006113BD">
        <w:rPr>
          <w:rFonts w:ascii="Times New Roman" w:hAnsi="Times New Roman" w:cs="Times New Roman"/>
          <w:b/>
          <w:bCs/>
          <w:color w:val="FF0000"/>
          <w:sz w:val="21"/>
          <w:szCs w:val="21"/>
        </w:rPr>
        <w:t xml:space="preserve"> S</w:t>
      </w:r>
      <w:r w:rsidRPr="006113BD">
        <w:rPr>
          <w:rFonts w:ascii="Times New Roman" w:hAnsi="Times New Roman" w:cs="Times New Roman"/>
          <w:b/>
          <w:bCs/>
          <w:color w:val="FF0000"/>
          <w:sz w:val="21"/>
          <w:szCs w:val="21"/>
        </w:rPr>
        <w:fldChar w:fldCharType="begin"/>
      </w:r>
      <w:r w:rsidRPr="006113BD">
        <w:rPr>
          <w:rFonts w:ascii="Times New Roman" w:hAnsi="Times New Roman" w:cs="Times New Roman"/>
          <w:b/>
          <w:bCs/>
          <w:color w:val="FF0000"/>
          <w:sz w:val="21"/>
          <w:szCs w:val="21"/>
        </w:rPr>
        <w:instrText xml:space="preserve"> SEQ Figure \* ARABIC </w:instrText>
      </w:r>
      <w:r w:rsidRPr="006113BD">
        <w:rPr>
          <w:rFonts w:ascii="Times New Roman" w:hAnsi="Times New Roman" w:cs="Times New Roman"/>
          <w:b/>
          <w:bCs/>
          <w:color w:val="FF0000"/>
          <w:sz w:val="21"/>
          <w:szCs w:val="21"/>
        </w:rPr>
        <w:fldChar w:fldCharType="separate"/>
      </w:r>
      <w:r w:rsidRPr="006113BD">
        <w:rPr>
          <w:rFonts w:ascii="Times New Roman" w:hAnsi="Times New Roman" w:cs="Times New Roman"/>
          <w:b/>
          <w:bCs/>
          <w:noProof/>
          <w:color w:val="FF0000"/>
          <w:sz w:val="21"/>
          <w:szCs w:val="21"/>
        </w:rPr>
        <w:t>2</w:t>
      </w:r>
      <w:r w:rsidRPr="006113BD">
        <w:rPr>
          <w:rFonts w:ascii="Times New Roman" w:hAnsi="Times New Roman" w:cs="Times New Roman"/>
          <w:b/>
          <w:bCs/>
          <w:color w:val="FF0000"/>
          <w:sz w:val="21"/>
          <w:szCs w:val="21"/>
        </w:rPr>
        <w:fldChar w:fldCharType="end"/>
      </w:r>
      <w:r w:rsidR="000D1045" w:rsidRPr="006113BD">
        <w:rPr>
          <w:rFonts w:ascii="Times New Roman" w:hAnsi="Times New Roman" w:cs="Times New Roman"/>
          <w:b/>
          <w:bCs/>
          <w:color w:val="FF0000"/>
          <w:sz w:val="21"/>
          <w:szCs w:val="21"/>
        </w:rPr>
        <w:t xml:space="preserve">. </w:t>
      </w:r>
      <w:r w:rsidR="0056374C" w:rsidRPr="006113BD">
        <w:rPr>
          <w:rFonts w:ascii="Times New Roman" w:eastAsia="宋体" w:hAnsi="Times New Roman" w:cs="Times New Roman"/>
          <w:color w:val="000000"/>
          <w:sz w:val="21"/>
          <w:szCs w:val="21"/>
        </w:rPr>
        <w:t>Subgroup e</w:t>
      </w:r>
      <w:r w:rsidR="00B0574C" w:rsidRPr="006113BD">
        <w:rPr>
          <w:rFonts w:ascii="Times New Roman" w:eastAsia="宋体" w:hAnsi="Times New Roman" w:cs="Times New Roman"/>
          <w:color w:val="000000"/>
          <w:sz w:val="21"/>
          <w:szCs w:val="21"/>
        </w:rPr>
        <w:t xml:space="preserve">ffects estimated </w:t>
      </w:r>
      <w:r w:rsidR="0056374C" w:rsidRPr="006113BD">
        <w:rPr>
          <w:rFonts w:ascii="Times New Roman" w:eastAsia="宋体" w:hAnsi="Times New Roman" w:cs="Times New Roman"/>
          <w:color w:val="000000"/>
          <w:sz w:val="21"/>
          <w:szCs w:val="21"/>
        </w:rPr>
        <w:t>according to</w:t>
      </w:r>
      <w:r w:rsidR="0056374C" w:rsidRPr="006113BD">
        <w:rPr>
          <w:sz w:val="21"/>
          <w:szCs w:val="21"/>
        </w:rPr>
        <w:t xml:space="preserve"> </w:t>
      </w:r>
      <w:r w:rsidR="0056374C" w:rsidRPr="006113BD">
        <w:rPr>
          <w:rFonts w:ascii="Times New Roman" w:eastAsia="宋体" w:hAnsi="Times New Roman" w:cs="Times New Roman"/>
          <w:color w:val="000000"/>
          <w:sz w:val="21"/>
          <w:szCs w:val="21"/>
        </w:rPr>
        <w:t>sex (male and female), age (≤44 and &gt;44 years)</w:t>
      </w:r>
      <w:r w:rsidR="00157FF5" w:rsidRPr="006113BD">
        <w:rPr>
          <w:rFonts w:ascii="Times New Roman" w:eastAsia="宋体" w:hAnsi="Times New Roman" w:cs="Times New Roman"/>
          <w:color w:val="000000"/>
          <w:sz w:val="21"/>
          <w:szCs w:val="21"/>
        </w:rPr>
        <w:t>,</w:t>
      </w:r>
      <w:r w:rsidR="0056374C" w:rsidRPr="006113BD">
        <w:rPr>
          <w:rFonts w:ascii="Times New Roman" w:eastAsia="宋体" w:hAnsi="Times New Roman" w:cs="Times New Roman"/>
          <w:color w:val="000000"/>
          <w:sz w:val="21"/>
          <w:szCs w:val="21"/>
        </w:rPr>
        <w:t xml:space="preserve"> and BMI (&lt;25 and ≥25</w:t>
      </w:r>
      <w:r w:rsidR="00846F3C" w:rsidRPr="006113BD">
        <w:rPr>
          <w:rFonts w:ascii="Times New Roman" w:eastAsia="宋体" w:hAnsi="Times New Roman" w:cs="Times New Roman"/>
          <w:color w:val="000000"/>
          <w:sz w:val="21"/>
          <w:szCs w:val="21"/>
        </w:rPr>
        <w:t xml:space="preserve"> </w:t>
      </w:r>
      <w:r w:rsidR="0056374C" w:rsidRPr="006113BD">
        <w:rPr>
          <w:rFonts w:ascii="Times New Roman" w:eastAsia="宋体" w:hAnsi="Times New Roman" w:cs="Times New Roman"/>
          <w:color w:val="000000"/>
          <w:sz w:val="21"/>
          <w:szCs w:val="21"/>
        </w:rPr>
        <w:t>kg/m</w:t>
      </w:r>
      <w:r w:rsidR="0056374C" w:rsidRPr="006113BD">
        <w:rPr>
          <w:rFonts w:ascii="Times New Roman" w:eastAsia="宋体" w:hAnsi="Times New Roman" w:cs="Times New Roman"/>
          <w:color w:val="000000"/>
          <w:sz w:val="21"/>
          <w:szCs w:val="21"/>
          <w:vertAlign w:val="superscript"/>
        </w:rPr>
        <w:t>2</w:t>
      </w:r>
      <w:r w:rsidR="0056374C" w:rsidRPr="006113BD">
        <w:rPr>
          <w:rFonts w:ascii="Times New Roman" w:eastAsia="宋体" w:hAnsi="Times New Roman" w:cs="Times New Roman"/>
          <w:color w:val="000000"/>
          <w:sz w:val="21"/>
          <w:szCs w:val="21"/>
        </w:rPr>
        <w:t>) for four outcomes based on fully nested mixed-effects linear models.</w:t>
      </w:r>
      <w:bookmarkEnd w:id="10"/>
      <w:r w:rsidR="00C9263A" w:rsidRPr="006113BD">
        <w:rPr>
          <w:rFonts w:ascii="Times New Roman" w:eastAsia="宋体" w:hAnsi="Times New Roman" w:cs="Times New Roman"/>
          <w:color w:val="000000"/>
          <w:sz w:val="21"/>
          <w:szCs w:val="21"/>
        </w:rPr>
        <w:t xml:space="preserve"> </w:t>
      </w:r>
      <w:r w:rsidR="00C9263A" w:rsidRPr="006113BD">
        <w:rPr>
          <w:rFonts w:ascii="Times New Roman" w:eastAsia="宋体" w:hAnsi="Times New Roman" w:cs="Times New Roman"/>
          <w:sz w:val="21"/>
          <w:szCs w:val="21"/>
        </w:rPr>
        <w:t xml:space="preserve">Note: </w:t>
      </w:r>
      <w:r w:rsidR="00F23A72" w:rsidRPr="006113BD">
        <w:rPr>
          <w:rFonts w:ascii="Times New Roman" w:eastAsia="宋体" w:hAnsi="Times New Roman" w:cs="Times New Roman"/>
          <w:sz w:val="21"/>
          <w:szCs w:val="21"/>
        </w:rPr>
        <w:t xml:space="preserve">DBP, diastolic blood pressure; SBP, systolic blood pressure; PP, pulse pressure; MAP, mean arterial pressure; BMI, body mass index; </w:t>
      </w:r>
      <w:r w:rsidR="00F03C39" w:rsidRPr="006113BD">
        <w:rPr>
          <w:rFonts w:ascii="Times New Roman" w:eastAsia="宋体" w:hAnsi="Times New Roman" w:cs="Times New Roman"/>
          <w:sz w:val="21"/>
          <w:szCs w:val="21"/>
        </w:rPr>
        <w:t>Q2–Q4</w:t>
      </w:r>
      <w:r w:rsidR="008E5A91" w:rsidRPr="006113BD">
        <w:rPr>
          <w:rFonts w:ascii="Times New Roman" w:eastAsia="宋体" w:hAnsi="Times New Roman" w:cs="Times New Roman"/>
          <w:sz w:val="21"/>
          <w:szCs w:val="21"/>
        </w:rPr>
        <w:t xml:space="preserve">, the </w:t>
      </w:r>
      <w:r w:rsidR="00F23A72" w:rsidRPr="006113BD">
        <w:rPr>
          <w:rFonts w:ascii="Times New Roman" w:eastAsia="宋体" w:hAnsi="Times New Roman" w:cs="Times New Roman"/>
          <w:sz w:val="21"/>
          <w:szCs w:val="21"/>
        </w:rPr>
        <w:t>second</w:t>
      </w:r>
      <w:r w:rsidR="008E5A91" w:rsidRPr="006113BD">
        <w:rPr>
          <w:rFonts w:ascii="Times New Roman" w:eastAsia="宋体" w:hAnsi="Times New Roman" w:cs="Times New Roman"/>
          <w:sz w:val="21"/>
          <w:szCs w:val="21"/>
        </w:rPr>
        <w:t xml:space="preserve"> to the fourth quartile groups of O</w:t>
      </w:r>
      <w:r w:rsidR="008E5A91" w:rsidRPr="006113BD">
        <w:rPr>
          <w:rFonts w:ascii="Times New Roman" w:eastAsia="宋体" w:hAnsi="Times New Roman" w:cs="Times New Roman"/>
          <w:sz w:val="21"/>
          <w:szCs w:val="21"/>
          <w:vertAlign w:val="subscript"/>
        </w:rPr>
        <w:t>3</w:t>
      </w:r>
      <w:r w:rsidR="008E5A91" w:rsidRPr="006113BD">
        <w:rPr>
          <w:rFonts w:ascii="Times New Roman" w:eastAsia="宋体" w:hAnsi="Times New Roman" w:cs="Times New Roman"/>
          <w:sz w:val="21"/>
          <w:szCs w:val="21"/>
        </w:rPr>
        <w:t xml:space="preserve"> exposure concentrations</w:t>
      </w:r>
      <w:r w:rsidR="008E5A91" w:rsidRPr="006113BD">
        <w:rPr>
          <w:rFonts w:ascii="Times New Roman" w:eastAsia="宋体" w:hAnsi="Times New Roman" w:cs="Times New Roman"/>
          <w:bCs/>
          <w:sz w:val="21"/>
          <w:szCs w:val="21"/>
        </w:rPr>
        <w:t>.</w:t>
      </w:r>
    </w:p>
    <w:p w14:paraId="48A8AF16" w14:textId="77777777" w:rsidR="004441EB" w:rsidRDefault="004441EB" w:rsidP="004441EB">
      <w:pPr>
        <w:spacing w:line="300" w:lineRule="auto"/>
        <w:jc w:val="center"/>
        <w:rPr>
          <w:rFonts w:ascii="Times New Roman" w:eastAsia="宋体" w:hAnsi="Times New Roman" w:cs="Times New Roman"/>
          <w:color w:val="000000"/>
          <w:szCs w:val="21"/>
        </w:rPr>
      </w:pPr>
    </w:p>
    <w:p w14:paraId="434EE183" w14:textId="77777777" w:rsidR="004441EB" w:rsidRPr="004441EB" w:rsidRDefault="004441EB" w:rsidP="00840739">
      <w:pPr>
        <w:spacing w:line="300" w:lineRule="auto"/>
        <w:jc w:val="center"/>
        <w:rPr>
          <w:rFonts w:ascii="Times New Roman" w:eastAsia="宋体" w:hAnsi="Times New Roman" w:cs="Times New Roman"/>
          <w:color w:val="000000"/>
          <w:szCs w:val="21"/>
        </w:rPr>
      </w:pPr>
    </w:p>
    <w:p w14:paraId="4F2F77A1" w14:textId="248FBDAE" w:rsidR="00E31E1F" w:rsidRPr="006C493F" w:rsidRDefault="008E5A91" w:rsidP="001233EA">
      <w:pPr>
        <w:spacing w:line="300" w:lineRule="auto"/>
        <w:jc w:val="center"/>
        <w:rPr>
          <w:rFonts w:ascii="Times New Roman" w:eastAsia="宋体" w:hAnsi="Times New Roman" w:cs="Times New Roman"/>
          <w:sz w:val="24"/>
          <w:szCs w:val="24"/>
        </w:rPr>
      </w:pPr>
      <w:r>
        <w:rPr>
          <w:rFonts w:ascii="Times New Roman" w:eastAsia="宋体" w:hAnsi="Times New Roman" w:cs="Times New Roman"/>
          <w:noProof/>
          <w:sz w:val="24"/>
          <w:szCs w:val="24"/>
        </w:rPr>
        <w:lastRenderedPageBreak/>
        <w:drawing>
          <wp:inline distT="0" distB="0" distL="0" distR="0" wp14:anchorId="396C8544" wp14:editId="65BD97A7">
            <wp:extent cx="6120130" cy="4281805"/>
            <wp:effectExtent l="0" t="0" r="0" b="4445"/>
            <wp:docPr id="16122212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21263" name="图片 16122212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4281805"/>
                    </a:xfrm>
                    <a:prstGeom prst="rect">
                      <a:avLst/>
                    </a:prstGeom>
                  </pic:spPr>
                </pic:pic>
              </a:graphicData>
            </a:graphic>
          </wp:inline>
        </w:drawing>
      </w:r>
    </w:p>
    <w:p w14:paraId="14CC3BD7" w14:textId="618B719C" w:rsidR="004441EB" w:rsidRPr="00765D48" w:rsidRDefault="009233F9" w:rsidP="00C9263A">
      <w:pPr>
        <w:pStyle w:val="a7"/>
        <w:spacing w:line="300" w:lineRule="auto"/>
        <w:rPr>
          <w:rFonts w:ascii="Times New Roman" w:eastAsia="宋体" w:hAnsi="Times New Roman" w:cs="Times New Roman"/>
          <w:sz w:val="21"/>
          <w:szCs w:val="21"/>
          <w:highlight w:val="yellow"/>
        </w:rPr>
      </w:pPr>
      <w:bookmarkStart w:id="11" w:name="_Toc134438467"/>
      <w:r w:rsidRPr="00765D48">
        <w:rPr>
          <w:rFonts w:ascii="Times New Roman" w:hAnsi="Times New Roman" w:cs="Times New Roman"/>
          <w:b/>
          <w:bCs/>
          <w:color w:val="FF0000"/>
          <w:sz w:val="21"/>
          <w:szCs w:val="21"/>
        </w:rPr>
        <w:t>Fig</w:t>
      </w:r>
      <w:r w:rsidR="00D81395" w:rsidRPr="00765D48">
        <w:rPr>
          <w:rFonts w:ascii="Times New Roman" w:hAnsi="Times New Roman" w:cs="Times New Roman"/>
          <w:b/>
          <w:bCs/>
          <w:color w:val="FF0000"/>
          <w:sz w:val="21"/>
          <w:szCs w:val="21"/>
        </w:rPr>
        <w:t>.</w:t>
      </w:r>
      <w:r w:rsidRPr="00765D48">
        <w:rPr>
          <w:rFonts w:ascii="Times New Roman" w:hAnsi="Times New Roman" w:cs="Times New Roman"/>
          <w:b/>
          <w:bCs/>
          <w:color w:val="FF0000"/>
          <w:sz w:val="21"/>
          <w:szCs w:val="21"/>
        </w:rPr>
        <w:t xml:space="preserve"> S</w:t>
      </w:r>
      <w:r w:rsidRPr="00765D48">
        <w:rPr>
          <w:rFonts w:ascii="Times New Roman" w:hAnsi="Times New Roman" w:cs="Times New Roman"/>
          <w:b/>
          <w:bCs/>
          <w:color w:val="FF0000"/>
          <w:sz w:val="21"/>
          <w:szCs w:val="21"/>
        </w:rPr>
        <w:fldChar w:fldCharType="begin"/>
      </w:r>
      <w:r w:rsidRPr="00765D48">
        <w:rPr>
          <w:rFonts w:ascii="Times New Roman" w:hAnsi="Times New Roman" w:cs="Times New Roman"/>
          <w:b/>
          <w:bCs/>
          <w:color w:val="FF0000"/>
          <w:sz w:val="21"/>
          <w:szCs w:val="21"/>
        </w:rPr>
        <w:instrText xml:space="preserve"> SEQ Figure \* ARABIC </w:instrText>
      </w:r>
      <w:r w:rsidRPr="00765D48">
        <w:rPr>
          <w:rFonts w:ascii="Times New Roman" w:hAnsi="Times New Roman" w:cs="Times New Roman"/>
          <w:b/>
          <w:bCs/>
          <w:color w:val="FF0000"/>
          <w:sz w:val="21"/>
          <w:szCs w:val="21"/>
        </w:rPr>
        <w:fldChar w:fldCharType="separate"/>
      </w:r>
      <w:r w:rsidRPr="00765D48">
        <w:rPr>
          <w:rFonts w:ascii="Times New Roman" w:hAnsi="Times New Roman" w:cs="Times New Roman"/>
          <w:b/>
          <w:bCs/>
          <w:noProof/>
          <w:color w:val="FF0000"/>
          <w:sz w:val="21"/>
          <w:szCs w:val="21"/>
        </w:rPr>
        <w:t>3</w:t>
      </w:r>
      <w:r w:rsidRPr="00765D48">
        <w:rPr>
          <w:rFonts w:ascii="Times New Roman" w:hAnsi="Times New Roman" w:cs="Times New Roman"/>
          <w:b/>
          <w:bCs/>
          <w:color w:val="FF0000"/>
          <w:sz w:val="21"/>
          <w:szCs w:val="21"/>
        </w:rPr>
        <w:fldChar w:fldCharType="end"/>
      </w:r>
      <w:r w:rsidR="000D1045" w:rsidRPr="00765D48">
        <w:rPr>
          <w:rFonts w:ascii="Times New Roman" w:hAnsi="Times New Roman" w:cs="Times New Roman"/>
          <w:b/>
          <w:bCs/>
          <w:color w:val="FF0000"/>
          <w:sz w:val="21"/>
          <w:szCs w:val="21"/>
        </w:rPr>
        <w:t xml:space="preserve">. </w:t>
      </w:r>
      <w:r w:rsidR="001A10CA" w:rsidRPr="00765D48">
        <w:rPr>
          <w:rFonts w:ascii="Times New Roman" w:hAnsi="Times New Roman" w:cs="Times New Roman"/>
          <w:sz w:val="21"/>
          <w:szCs w:val="21"/>
        </w:rPr>
        <w:t>T</w:t>
      </w:r>
      <w:r w:rsidR="00E31E1F" w:rsidRPr="00765D48">
        <w:rPr>
          <w:rFonts w:ascii="Times New Roman" w:eastAsia="宋体" w:hAnsi="Times New Roman" w:cs="Times New Roman"/>
          <w:color w:val="000000" w:themeColor="text1"/>
          <w:sz w:val="21"/>
          <w:szCs w:val="21"/>
        </w:rPr>
        <w:t xml:space="preserve">wo-pollutant </w:t>
      </w:r>
      <w:r w:rsidR="00EE24F3" w:rsidRPr="00765D48">
        <w:rPr>
          <w:rFonts w:ascii="Times New Roman" w:eastAsia="宋体" w:hAnsi="Times New Roman" w:cs="Times New Roman" w:hint="eastAsia"/>
          <w:color w:val="000000" w:themeColor="text1"/>
          <w:sz w:val="21"/>
          <w:szCs w:val="21"/>
        </w:rPr>
        <w:t>and</w:t>
      </w:r>
      <w:r w:rsidR="00EE24F3" w:rsidRPr="00765D48">
        <w:rPr>
          <w:rFonts w:ascii="Times New Roman" w:eastAsia="宋体" w:hAnsi="Times New Roman" w:cs="Times New Roman"/>
          <w:color w:val="000000" w:themeColor="text1"/>
          <w:sz w:val="21"/>
          <w:szCs w:val="21"/>
        </w:rPr>
        <w:t xml:space="preserve"> </w:t>
      </w:r>
      <w:r w:rsidR="00EE24F3" w:rsidRPr="00765D48">
        <w:rPr>
          <w:rFonts w:ascii="Times New Roman" w:eastAsia="宋体" w:hAnsi="Times New Roman" w:cs="Times New Roman" w:hint="eastAsia"/>
          <w:color w:val="000000" w:themeColor="text1"/>
          <w:sz w:val="21"/>
          <w:szCs w:val="21"/>
        </w:rPr>
        <w:t>thre</w:t>
      </w:r>
      <w:r w:rsidR="00EE24F3" w:rsidRPr="00765D48">
        <w:rPr>
          <w:rFonts w:ascii="Times New Roman" w:eastAsia="宋体" w:hAnsi="Times New Roman" w:cs="Times New Roman"/>
          <w:color w:val="000000" w:themeColor="text1"/>
          <w:sz w:val="21"/>
          <w:szCs w:val="21"/>
        </w:rPr>
        <w:t xml:space="preserve">e-pollutant </w:t>
      </w:r>
      <w:r w:rsidR="00E31E1F" w:rsidRPr="00765D48">
        <w:rPr>
          <w:rFonts w:ascii="Times New Roman" w:eastAsia="宋体" w:hAnsi="Times New Roman" w:cs="Times New Roman"/>
          <w:color w:val="000000" w:themeColor="text1"/>
          <w:sz w:val="21"/>
          <w:szCs w:val="21"/>
        </w:rPr>
        <w:t xml:space="preserve">models </w:t>
      </w:r>
      <w:r w:rsidR="0056374C" w:rsidRPr="00765D48">
        <w:rPr>
          <w:rFonts w:ascii="Times New Roman" w:eastAsia="宋体" w:hAnsi="Times New Roman" w:cs="Times New Roman"/>
          <w:color w:val="000000" w:themeColor="text1"/>
          <w:sz w:val="21"/>
          <w:szCs w:val="21"/>
        </w:rPr>
        <w:t>invol</w:t>
      </w:r>
      <w:r w:rsidR="0056374C" w:rsidRPr="00765D48">
        <w:rPr>
          <w:rFonts w:ascii="Times New Roman" w:eastAsia="宋体" w:hAnsi="Times New Roman" w:cs="Times New Roman" w:hint="eastAsia"/>
          <w:color w:val="000000" w:themeColor="text1"/>
          <w:sz w:val="21"/>
          <w:szCs w:val="21"/>
        </w:rPr>
        <w:t>ving</w:t>
      </w:r>
      <w:r w:rsidR="0056374C" w:rsidRPr="00765D48">
        <w:rPr>
          <w:rFonts w:ascii="Times New Roman" w:eastAsia="宋体" w:hAnsi="Times New Roman" w:cs="Times New Roman"/>
          <w:color w:val="000000" w:themeColor="text1"/>
          <w:sz w:val="21"/>
          <w:szCs w:val="21"/>
        </w:rPr>
        <w:t xml:space="preserve"> the pollutants of PM</w:t>
      </w:r>
      <w:r w:rsidR="0056374C" w:rsidRPr="00765D48">
        <w:rPr>
          <w:rFonts w:ascii="Times New Roman" w:eastAsia="宋体" w:hAnsi="Times New Roman" w:cs="Times New Roman"/>
          <w:color w:val="000000" w:themeColor="text1"/>
          <w:sz w:val="21"/>
          <w:szCs w:val="21"/>
          <w:vertAlign w:val="subscript"/>
        </w:rPr>
        <w:t>2.5</w:t>
      </w:r>
      <w:r w:rsidR="0056374C" w:rsidRPr="00765D48">
        <w:rPr>
          <w:rFonts w:ascii="Times New Roman" w:eastAsia="宋体" w:hAnsi="Times New Roman" w:cs="Times New Roman"/>
          <w:color w:val="000000" w:themeColor="text1"/>
          <w:sz w:val="21"/>
          <w:szCs w:val="21"/>
        </w:rPr>
        <w:t xml:space="preserve"> and NO</w:t>
      </w:r>
      <w:r w:rsidR="0056374C" w:rsidRPr="00765D48">
        <w:rPr>
          <w:rFonts w:ascii="Times New Roman" w:eastAsia="宋体" w:hAnsi="Times New Roman" w:cs="Times New Roman"/>
          <w:color w:val="000000" w:themeColor="text1"/>
          <w:sz w:val="21"/>
          <w:szCs w:val="21"/>
          <w:vertAlign w:val="subscript"/>
        </w:rPr>
        <w:t>2</w:t>
      </w:r>
      <w:r w:rsidR="0056374C" w:rsidRPr="00765D48">
        <w:rPr>
          <w:rFonts w:ascii="Times New Roman" w:eastAsia="宋体" w:hAnsi="Times New Roman" w:cs="Times New Roman"/>
          <w:color w:val="000000" w:themeColor="text1"/>
          <w:sz w:val="21"/>
          <w:szCs w:val="21"/>
        </w:rPr>
        <w:t xml:space="preserve"> </w:t>
      </w:r>
      <w:r w:rsidR="00E31E1F" w:rsidRPr="00765D48">
        <w:rPr>
          <w:rFonts w:ascii="Times New Roman" w:eastAsia="宋体" w:hAnsi="Times New Roman" w:cs="Times New Roman"/>
          <w:color w:val="000000" w:themeColor="text1"/>
          <w:sz w:val="21"/>
          <w:szCs w:val="21"/>
        </w:rPr>
        <w:t>for four outcomes based on fully nested mixed-effects linear models.</w:t>
      </w:r>
      <w:bookmarkEnd w:id="11"/>
      <w:r w:rsidR="00C9263A" w:rsidRPr="00765D48">
        <w:rPr>
          <w:rFonts w:ascii="Times New Roman" w:eastAsia="宋体" w:hAnsi="Times New Roman" w:cs="Times New Roman"/>
          <w:color w:val="000000" w:themeColor="text1"/>
          <w:sz w:val="21"/>
          <w:szCs w:val="21"/>
        </w:rPr>
        <w:t xml:space="preserve"> </w:t>
      </w:r>
      <w:r w:rsidR="00C9263A" w:rsidRPr="00765D48">
        <w:rPr>
          <w:rFonts w:ascii="Times New Roman" w:eastAsia="宋体" w:hAnsi="Times New Roman" w:cs="Times New Roman"/>
          <w:sz w:val="21"/>
          <w:szCs w:val="21"/>
        </w:rPr>
        <w:t xml:space="preserve">Note: </w:t>
      </w:r>
      <w:r w:rsidR="00F23A72" w:rsidRPr="00765D48">
        <w:rPr>
          <w:rFonts w:ascii="Times New Roman" w:eastAsia="宋体" w:hAnsi="Times New Roman" w:cs="Times New Roman"/>
          <w:sz w:val="21"/>
          <w:szCs w:val="21"/>
        </w:rPr>
        <w:t>DBP, diastolic blood pressure; SBP, systolic blood pressure; PP, pulse pressure; MAP, mean arterial pressure; O</w:t>
      </w:r>
      <w:r w:rsidR="00F23A72" w:rsidRPr="00765D48">
        <w:rPr>
          <w:rFonts w:ascii="Times New Roman" w:eastAsia="宋体" w:hAnsi="Times New Roman" w:cs="Times New Roman"/>
          <w:sz w:val="21"/>
          <w:szCs w:val="21"/>
          <w:vertAlign w:val="subscript"/>
        </w:rPr>
        <w:t>3</w:t>
      </w:r>
      <w:r w:rsidR="00F23A72" w:rsidRPr="00765D48">
        <w:rPr>
          <w:rFonts w:ascii="Times New Roman" w:eastAsia="宋体" w:hAnsi="Times New Roman" w:cs="Times New Roman"/>
          <w:sz w:val="21"/>
          <w:szCs w:val="21"/>
        </w:rPr>
        <w:t xml:space="preserve">, ozone; </w:t>
      </w:r>
      <w:r w:rsidR="00F23A72" w:rsidRPr="00765D48">
        <w:rPr>
          <w:rFonts w:ascii="Times New Roman" w:eastAsia="宋体" w:hAnsi="Times New Roman" w:cs="Times New Roman" w:hint="eastAsia"/>
          <w:sz w:val="21"/>
          <w:szCs w:val="21"/>
        </w:rPr>
        <w:t>PM</w:t>
      </w:r>
      <w:r w:rsidR="00F23A72" w:rsidRPr="00765D48">
        <w:rPr>
          <w:rFonts w:ascii="Times New Roman" w:eastAsia="宋体" w:hAnsi="Times New Roman" w:cs="Times New Roman" w:hint="eastAsia"/>
          <w:sz w:val="21"/>
          <w:szCs w:val="21"/>
          <w:vertAlign w:val="subscript"/>
        </w:rPr>
        <w:t>2.5</w:t>
      </w:r>
      <w:r w:rsidR="00F23A72" w:rsidRPr="00765D48">
        <w:rPr>
          <w:rFonts w:ascii="Times New Roman" w:eastAsia="宋体" w:hAnsi="Times New Roman" w:cs="Times New Roman"/>
          <w:sz w:val="21"/>
          <w:szCs w:val="21"/>
        </w:rPr>
        <w:t xml:space="preserve">, particulate matter with aerodynamic diameter ≤2.5 </w:t>
      </w:r>
      <w:proofErr w:type="spellStart"/>
      <w:r w:rsidR="00F23A72" w:rsidRPr="00765D48">
        <w:rPr>
          <w:rFonts w:ascii="Times New Roman" w:eastAsia="宋体" w:hAnsi="Times New Roman" w:cs="Times New Roman"/>
          <w:sz w:val="21"/>
          <w:szCs w:val="21"/>
        </w:rPr>
        <w:t>μm</w:t>
      </w:r>
      <w:proofErr w:type="spellEnd"/>
      <w:r w:rsidR="00F23A72" w:rsidRPr="00765D48">
        <w:rPr>
          <w:rFonts w:ascii="Times New Roman" w:eastAsia="宋体" w:hAnsi="Times New Roman" w:cs="Times New Roman"/>
          <w:sz w:val="21"/>
          <w:szCs w:val="21"/>
        </w:rPr>
        <w:t>; NO</w:t>
      </w:r>
      <w:r w:rsidR="00F23A72" w:rsidRPr="00765D48">
        <w:rPr>
          <w:rFonts w:ascii="Times New Roman" w:eastAsia="宋体" w:hAnsi="Times New Roman" w:cs="Times New Roman"/>
          <w:sz w:val="21"/>
          <w:szCs w:val="21"/>
          <w:vertAlign w:val="subscript"/>
        </w:rPr>
        <w:t>2</w:t>
      </w:r>
      <w:r w:rsidR="00F23A72" w:rsidRPr="00765D48">
        <w:rPr>
          <w:rFonts w:ascii="Times New Roman" w:eastAsia="宋体" w:hAnsi="Times New Roman" w:cs="Times New Roman"/>
          <w:sz w:val="21"/>
          <w:szCs w:val="21"/>
        </w:rPr>
        <w:t xml:space="preserve">, nitrogen dioxide; </w:t>
      </w:r>
      <w:r w:rsidR="00F03C39" w:rsidRPr="00765D48">
        <w:rPr>
          <w:rFonts w:ascii="Times New Roman" w:eastAsia="宋体" w:hAnsi="Times New Roman" w:cs="Times New Roman"/>
          <w:sz w:val="21"/>
          <w:szCs w:val="21"/>
        </w:rPr>
        <w:t>Q2–Q4</w:t>
      </w:r>
      <w:r w:rsidR="008E5A91" w:rsidRPr="00765D48">
        <w:rPr>
          <w:rFonts w:ascii="Times New Roman" w:eastAsia="宋体" w:hAnsi="Times New Roman" w:cs="Times New Roman"/>
          <w:sz w:val="21"/>
          <w:szCs w:val="21"/>
        </w:rPr>
        <w:t xml:space="preserve">, the </w:t>
      </w:r>
      <w:r w:rsidR="00F23A72" w:rsidRPr="00765D48">
        <w:rPr>
          <w:rFonts w:ascii="Times New Roman" w:eastAsia="宋体" w:hAnsi="Times New Roman" w:cs="Times New Roman"/>
          <w:sz w:val="21"/>
          <w:szCs w:val="21"/>
        </w:rPr>
        <w:t>second</w:t>
      </w:r>
      <w:r w:rsidR="008E5A91" w:rsidRPr="00765D48">
        <w:rPr>
          <w:rFonts w:ascii="Times New Roman" w:eastAsia="宋体" w:hAnsi="Times New Roman" w:cs="Times New Roman"/>
          <w:sz w:val="21"/>
          <w:szCs w:val="21"/>
        </w:rPr>
        <w:t xml:space="preserve"> to the fourth quartile groups of O</w:t>
      </w:r>
      <w:r w:rsidR="008E5A91" w:rsidRPr="00765D48">
        <w:rPr>
          <w:rFonts w:ascii="Times New Roman" w:eastAsia="宋体" w:hAnsi="Times New Roman" w:cs="Times New Roman"/>
          <w:sz w:val="21"/>
          <w:szCs w:val="21"/>
          <w:vertAlign w:val="subscript"/>
        </w:rPr>
        <w:t>3</w:t>
      </w:r>
      <w:r w:rsidR="008E5A91" w:rsidRPr="00765D48">
        <w:rPr>
          <w:rFonts w:ascii="Times New Roman" w:eastAsia="宋体" w:hAnsi="Times New Roman" w:cs="Times New Roman"/>
          <w:sz w:val="21"/>
          <w:szCs w:val="21"/>
        </w:rPr>
        <w:t xml:space="preserve"> exposure concentrations.</w:t>
      </w:r>
    </w:p>
    <w:p w14:paraId="3023662A" w14:textId="77777777" w:rsidR="004441EB" w:rsidRPr="006C493F" w:rsidRDefault="004441EB" w:rsidP="001233EA">
      <w:pPr>
        <w:spacing w:line="300" w:lineRule="auto"/>
        <w:jc w:val="center"/>
        <w:rPr>
          <w:rFonts w:ascii="Times New Roman" w:eastAsia="宋体" w:hAnsi="Times New Roman" w:cs="Times New Roman"/>
          <w:sz w:val="24"/>
          <w:szCs w:val="24"/>
        </w:rPr>
      </w:pPr>
    </w:p>
    <w:p w14:paraId="5B2146EC" w14:textId="48AD8E52" w:rsidR="00E31E1F" w:rsidRPr="006C493F" w:rsidRDefault="00E31E1F" w:rsidP="001233EA">
      <w:pPr>
        <w:spacing w:line="300" w:lineRule="auto"/>
        <w:jc w:val="center"/>
        <w:rPr>
          <w:rFonts w:ascii="Times New Roman" w:eastAsia="宋体" w:hAnsi="Times New Roman" w:cs="Times New Roman"/>
          <w:sz w:val="24"/>
          <w:szCs w:val="24"/>
        </w:rPr>
      </w:pPr>
    </w:p>
    <w:p w14:paraId="4539CE02" w14:textId="6E6A0ADC" w:rsidR="00E31E1F" w:rsidRPr="006C493F" w:rsidRDefault="008E5A91" w:rsidP="001233EA">
      <w:pPr>
        <w:spacing w:line="300" w:lineRule="auto"/>
        <w:jc w:val="cente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752F8CC9" wp14:editId="1CF0FD3D">
            <wp:extent cx="6120130" cy="2720340"/>
            <wp:effectExtent l="0" t="0" r="0" b="3810"/>
            <wp:docPr id="7321144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14439" name="图片 7321144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2720340"/>
                    </a:xfrm>
                    <a:prstGeom prst="rect">
                      <a:avLst/>
                    </a:prstGeom>
                  </pic:spPr>
                </pic:pic>
              </a:graphicData>
            </a:graphic>
          </wp:inline>
        </w:drawing>
      </w:r>
    </w:p>
    <w:p w14:paraId="1B73A408" w14:textId="2F686566" w:rsidR="00F869F1" w:rsidRPr="00C9263A" w:rsidRDefault="009233F9" w:rsidP="0026250B">
      <w:pPr>
        <w:spacing w:line="300" w:lineRule="auto"/>
        <w:rPr>
          <w:rFonts w:ascii="Times New Roman" w:eastAsia="宋体" w:hAnsi="Times New Roman" w:cs="Times New Roman"/>
          <w:color w:val="000000"/>
          <w:szCs w:val="21"/>
        </w:rPr>
      </w:pPr>
      <w:bookmarkStart w:id="12" w:name="_Toc134438468"/>
      <w:r w:rsidRPr="0026250B">
        <w:rPr>
          <w:rFonts w:ascii="Times New Roman" w:hAnsi="Times New Roman" w:cs="Times New Roman"/>
          <w:b/>
          <w:bCs/>
          <w:color w:val="FF0000"/>
          <w:szCs w:val="21"/>
        </w:rPr>
        <w:t>Fig</w:t>
      </w:r>
      <w:r w:rsidR="00D81395">
        <w:rPr>
          <w:rFonts w:ascii="Times New Roman" w:hAnsi="Times New Roman" w:cs="Times New Roman"/>
          <w:b/>
          <w:bCs/>
          <w:color w:val="FF0000"/>
          <w:szCs w:val="21"/>
        </w:rPr>
        <w:t>.</w:t>
      </w:r>
      <w:r w:rsidRPr="0026250B">
        <w:rPr>
          <w:rFonts w:ascii="Times New Roman" w:hAnsi="Times New Roman" w:cs="Times New Roman"/>
          <w:b/>
          <w:bCs/>
          <w:color w:val="FF0000"/>
          <w:szCs w:val="21"/>
        </w:rPr>
        <w:t xml:space="preserve"> S</w:t>
      </w:r>
      <w:r w:rsidRPr="0026250B">
        <w:rPr>
          <w:rFonts w:ascii="Times New Roman" w:hAnsi="Times New Roman" w:cs="Times New Roman"/>
          <w:b/>
          <w:bCs/>
          <w:color w:val="FF0000"/>
          <w:szCs w:val="21"/>
        </w:rPr>
        <w:fldChar w:fldCharType="begin"/>
      </w:r>
      <w:r w:rsidRPr="0026250B">
        <w:rPr>
          <w:rFonts w:ascii="Times New Roman" w:hAnsi="Times New Roman" w:cs="Times New Roman"/>
          <w:b/>
          <w:bCs/>
          <w:color w:val="FF0000"/>
          <w:szCs w:val="21"/>
        </w:rPr>
        <w:instrText xml:space="preserve"> SEQ Figure \* ARABIC </w:instrText>
      </w:r>
      <w:r w:rsidRPr="0026250B">
        <w:rPr>
          <w:rFonts w:ascii="Times New Roman" w:hAnsi="Times New Roman" w:cs="Times New Roman"/>
          <w:b/>
          <w:bCs/>
          <w:color w:val="FF0000"/>
          <w:szCs w:val="21"/>
        </w:rPr>
        <w:fldChar w:fldCharType="separate"/>
      </w:r>
      <w:r w:rsidRPr="0026250B">
        <w:rPr>
          <w:rFonts w:ascii="Times New Roman" w:hAnsi="Times New Roman" w:cs="Times New Roman"/>
          <w:b/>
          <w:bCs/>
          <w:noProof/>
          <w:color w:val="FF0000"/>
          <w:szCs w:val="21"/>
        </w:rPr>
        <w:t>4</w:t>
      </w:r>
      <w:r w:rsidRPr="0026250B">
        <w:rPr>
          <w:rFonts w:ascii="Times New Roman" w:hAnsi="Times New Roman" w:cs="Times New Roman"/>
          <w:b/>
          <w:bCs/>
          <w:color w:val="FF0000"/>
          <w:szCs w:val="21"/>
        </w:rPr>
        <w:fldChar w:fldCharType="end"/>
      </w:r>
      <w:r w:rsidR="000D1045" w:rsidRPr="0026250B">
        <w:rPr>
          <w:rFonts w:ascii="Times New Roman" w:hAnsi="Times New Roman" w:cs="Times New Roman"/>
          <w:b/>
          <w:bCs/>
          <w:color w:val="FF0000"/>
          <w:szCs w:val="21"/>
        </w:rPr>
        <w:t xml:space="preserve">. </w:t>
      </w:r>
      <w:r w:rsidR="005C7AD9" w:rsidRPr="0026250B">
        <w:rPr>
          <w:rFonts w:ascii="Times New Roman" w:eastAsia="宋体" w:hAnsi="Times New Roman" w:cs="Times New Roman"/>
          <w:bCs/>
          <w:szCs w:val="21"/>
        </w:rPr>
        <w:t xml:space="preserve">Concentration-response </w:t>
      </w:r>
      <w:r w:rsidR="00C7762E" w:rsidRPr="0026250B">
        <w:rPr>
          <w:rFonts w:ascii="Times New Roman" w:eastAsia="宋体" w:hAnsi="Times New Roman" w:cs="Times New Roman"/>
          <w:bCs/>
          <w:szCs w:val="21"/>
        </w:rPr>
        <w:t>curves of the association of 2-year average O</w:t>
      </w:r>
      <w:r w:rsidR="00C7762E" w:rsidRPr="0026250B">
        <w:rPr>
          <w:rFonts w:ascii="Times New Roman" w:eastAsia="宋体" w:hAnsi="Times New Roman" w:cs="Times New Roman"/>
          <w:bCs/>
          <w:szCs w:val="21"/>
          <w:vertAlign w:val="subscript"/>
        </w:rPr>
        <w:t>3</w:t>
      </w:r>
      <w:r w:rsidR="00C7762E" w:rsidRPr="0026250B">
        <w:rPr>
          <w:rFonts w:ascii="Times New Roman" w:eastAsia="宋体" w:hAnsi="Times New Roman" w:cs="Times New Roman"/>
          <w:bCs/>
          <w:szCs w:val="21"/>
        </w:rPr>
        <w:t xml:space="preserve"> exposure concentrations with hypertension, DBP, SBP, PP and MAP.</w:t>
      </w:r>
      <w:bookmarkEnd w:id="12"/>
      <w:r w:rsidR="0056374C" w:rsidRPr="0026250B">
        <w:rPr>
          <w:rFonts w:ascii="Times New Roman" w:eastAsia="宋体" w:hAnsi="Times New Roman" w:cs="Times New Roman" w:hint="eastAsia"/>
          <w:bCs/>
          <w:szCs w:val="21"/>
        </w:rPr>
        <w:t xml:space="preserve"> </w:t>
      </w:r>
      <w:r w:rsidR="00C9263A">
        <w:rPr>
          <w:rFonts w:ascii="Times New Roman" w:eastAsia="宋体" w:hAnsi="Times New Roman" w:cs="Times New Roman"/>
          <w:bCs/>
          <w:szCs w:val="21"/>
        </w:rPr>
        <w:t>Analyses are adjusted for age, sex, marital status, education level, BMI, family history of hypertension, daily cooking time, night sleep duration, smoking, mask usage, air purifier usage, FBG, TG, TC, LDL-C, HDL-C, CHD and cancer. Effects estimates are</w:t>
      </w:r>
      <w:r w:rsidR="00C9263A" w:rsidRPr="00AB5E15">
        <w:rPr>
          <w:rFonts w:ascii="Times New Roman" w:eastAsia="宋体" w:hAnsi="Times New Roman" w:cs="Times New Roman"/>
          <w:bCs/>
          <w:szCs w:val="21"/>
        </w:rPr>
        <w:t xml:space="preserve"> indicated by solid lines and 95</w:t>
      </w:r>
      <w:r w:rsidR="00C9263A">
        <w:rPr>
          <w:rFonts w:ascii="Times New Roman" w:eastAsia="宋体" w:hAnsi="Times New Roman" w:cs="Times New Roman"/>
          <w:bCs/>
          <w:szCs w:val="21"/>
        </w:rPr>
        <w:t>%</w:t>
      </w:r>
      <w:r w:rsidR="00C9263A" w:rsidRPr="00AB5E15">
        <w:rPr>
          <w:rFonts w:ascii="Times New Roman" w:eastAsia="宋体" w:hAnsi="Times New Roman" w:cs="Times New Roman"/>
          <w:bCs/>
          <w:szCs w:val="21"/>
        </w:rPr>
        <w:t xml:space="preserve"> </w:t>
      </w:r>
      <w:r w:rsidR="00C9263A" w:rsidRPr="004506D4">
        <w:rPr>
          <w:rFonts w:ascii="Times New Roman" w:eastAsia="宋体" w:hAnsi="Times New Roman" w:cs="Times New Roman"/>
          <w:bCs/>
          <w:szCs w:val="21"/>
        </w:rPr>
        <w:t>confidence interval</w:t>
      </w:r>
      <w:r w:rsidR="00C9263A">
        <w:rPr>
          <w:rFonts w:ascii="Times New Roman" w:eastAsia="宋体" w:hAnsi="Times New Roman" w:cs="Times New Roman"/>
          <w:bCs/>
          <w:szCs w:val="21"/>
        </w:rPr>
        <w:t>s</w:t>
      </w:r>
      <w:r w:rsidR="00C9263A" w:rsidRPr="00AB5E15">
        <w:rPr>
          <w:rFonts w:ascii="Times New Roman" w:eastAsia="宋体" w:hAnsi="Times New Roman" w:cs="Times New Roman"/>
          <w:bCs/>
          <w:szCs w:val="21"/>
        </w:rPr>
        <w:t xml:space="preserve"> by</w:t>
      </w:r>
      <w:r w:rsidR="00C9263A" w:rsidRPr="00AB5E15">
        <w:rPr>
          <w:rFonts w:ascii="Times New Roman" w:eastAsia="宋体" w:hAnsi="Times New Roman" w:cs="Times New Roman" w:hint="eastAsia"/>
          <w:bCs/>
          <w:szCs w:val="21"/>
        </w:rPr>
        <w:t xml:space="preserve"> </w:t>
      </w:r>
      <w:r w:rsidR="00C9263A" w:rsidRPr="00AB5E15">
        <w:rPr>
          <w:rFonts w:ascii="Times New Roman" w:eastAsia="宋体" w:hAnsi="Times New Roman" w:cs="Times New Roman"/>
          <w:bCs/>
          <w:szCs w:val="21"/>
        </w:rPr>
        <w:t>shaded areas.</w:t>
      </w:r>
      <w:r w:rsidR="00C9263A">
        <w:rPr>
          <w:rFonts w:ascii="Times New Roman" w:eastAsia="宋体" w:hAnsi="Times New Roman" w:cs="Times New Roman" w:hint="eastAsia"/>
          <w:bCs/>
          <w:szCs w:val="21"/>
        </w:rPr>
        <w:t xml:space="preserve"> </w:t>
      </w:r>
      <w:r w:rsidR="00C9263A" w:rsidRPr="004454A2">
        <w:rPr>
          <w:rFonts w:ascii="Times New Roman" w:eastAsia="宋体" w:hAnsi="Times New Roman" w:cs="Times New Roman"/>
          <w:bCs/>
          <w:szCs w:val="21"/>
        </w:rPr>
        <w:t>Darker colors in the lower bars represent a higher</w:t>
      </w:r>
      <w:r w:rsidR="00C9263A">
        <w:rPr>
          <w:rFonts w:ascii="Times New Roman" w:eastAsia="宋体" w:hAnsi="Times New Roman" w:cs="Times New Roman" w:hint="eastAsia"/>
          <w:bCs/>
          <w:szCs w:val="21"/>
        </w:rPr>
        <w:t xml:space="preserve"> </w:t>
      </w:r>
      <w:r w:rsidR="00C9263A" w:rsidRPr="004454A2">
        <w:rPr>
          <w:rFonts w:ascii="Times New Roman" w:eastAsia="宋体" w:hAnsi="Times New Roman" w:cs="Times New Roman"/>
          <w:bCs/>
          <w:szCs w:val="21"/>
        </w:rPr>
        <w:t>sample clustering</w:t>
      </w:r>
      <w:r w:rsidR="00C9263A">
        <w:rPr>
          <w:rFonts w:ascii="Times New Roman" w:eastAsia="宋体" w:hAnsi="Times New Roman" w:cs="Times New Roman" w:hint="eastAsia"/>
          <w:bCs/>
          <w:szCs w:val="21"/>
        </w:rPr>
        <w:t>.</w:t>
      </w:r>
      <w:r w:rsidR="00C9263A">
        <w:rPr>
          <w:rFonts w:ascii="Times New Roman" w:eastAsia="宋体" w:hAnsi="Times New Roman" w:cs="Times New Roman"/>
          <w:bCs/>
          <w:szCs w:val="21"/>
        </w:rPr>
        <w:t xml:space="preserve"> </w:t>
      </w:r>
      <w:r w:rsidR="00C9263A" w:rsidRPr="00672E99">
        <w:rPr>
          <w:rFonts w:ascii="Times New Roman" w:eastAsia="宋体" w:hAnsi="Times New Roman" w:cs="Times New Roman"/>
          <w:bCs/>
          <w:szCs w:val="21"/>
        </w:rPr>
        <w:t>H</w:t>
      </w:r>
      <w:r w:rsidR="00C9263A">
        <w:rPr>
          <w:rFonts w:ascii="Times New Roman" w:eastAsia="宋体" w:hAnsi="Times New Roman" w:cs="Times New Roman"/>
          <w:bCs/>
          <w:szCs w:val="21"/>
        </w:rPr>
        <w:t>azard ratios</w:t>
      </w:r>
      <w:r w:rsidR="00C9263A" w:rsidRPr="00672E99">
        <w:rPr>
          <w:rFonts w:ascii="Times New Roman" w:eastAsia="宋体" w:hAnsi="Times New Roman" w:cs="Times New Roman"/>
          <w:bCs/>
          <w:szCs w:val="21"/>
        </w:rPr>
        <w:t xml:space="preserve"> are </w:t>
      </w:r>
      <w:r w:rsidR="00157FF5">
        <w:rPr>
          <w:rFonts w:ascii="Times New Roman" w:eastAsia="宋体" w:hAnsi="Times New Roman" w:cs="Times New Roman"/>
          <w:bCs/>
          <w:szCs w:val="21"/>
        </w:rPr>
        <w:t>on</w:t>
      </w:r>
      <w:r w:rsidR="00C9263A">
        <w:rPr>
          <w:rFonts w:ascii="Times New Roman" w:eastAsia="宋体" w:hAnsi="Times New Roman" w:cs="Times New Roman"/>
          <w:bCs/>
          <w:szCs w:val="21"/>
        </w:rPr>
        <w:t xml:space="preserve"> </w:t>
      </w:r>
      <w:r w:rsidR="00157FF5">
        <w:rPr>
          <w:rFonts w:ascii="Times New Roman" w:eastAsia="宋体" w:hAnsi="Times New Roman" w:cs="Times New Roman"/>
          <w:bCs/>
          <w:szCs w:val="21"/>
        </w:rPr>
        <w:lastRenderedPageBreak/>
        <w:t xml:space="preserve">a </w:t>
      </w:r>
      <w:r w:rsidR="00C9263A" w:rsidRPr="00672E99">
        <w:rPr>
          <w:rFonts w:ascii="Times New Roman" w:eastAsia="宋体" w:hAnsi="Times New Roman" w:cs="Times New Roman"/>
          <w:bCs/>
          <w:szCs w:val="21"/>
        </w:rPr>
        <w:t>logarithmic scale.</w:t>
      </w:r>
      <w:r w:rsidR="00C9263A">
        <w:rPr>
          <w:rFonts w:ascii="Times New Roman" w:eastAsia="宋体" w:hAnsi="Times New Roman" w:cs="Times New Roman"/>
          <w:color w:val="000000"/>
          <w:szCs w:val="21"/>
        </w:rPr>
        <w:t xml:space="preserve"> </w:t>
      </w:r>
      <w:r w:rsidR="00C9263A">
        <w:rPr>
          <w:rFonts w:ascii="Times New Roman" w:eastAsia="宋体" w:hAnsi="Times New Roman" w:cs="Times New Roman"/>
          <w:bCs/>
          <w:szCs w:val="21"/>
        </w:rPr>
        <w:t xml:space="preserve">Note: </w:t>
      </w:r>
      <w:r w:rsidR="00F869F1" w:rsidRPr="0026250B">
        <w:rPr>
          <w:rFonts w:ascii="Times New Roman" w:eastAsia="宋体" w:hAnsi="Times New Roman" w:cs="Times New Roman"/>
          <w:bCs/>
          <w:szCs w:val="21"/>
        </w:rPr>
        <w:t>DBP, diastolic blood pressure; SBP, systolic blood pressure; PP, pulse pressure; MAP, mean arterial pressure; O</w:t>
      </w:r>
      <w:r w:rsidR="00F869F1" w:rsidRPr="0026250B">
        <w:rPr>
          <w:rFonts w:ascii="Times New Roman" w:eastAsia="宋体" w:hAnsi="Times New Roman" w:cs="Times New Roman"/>
          <w:bCs/>
          <w:szCs w:val="21"/>
          <w:vertAlign w:val="subscript"/>
        </w:rPr>
        <w:t>3</w:t>
      </w:r>
      <w:r w:rsidR="00F869F1" w:rsidRPr="0026250B">
        <w:rPr>
          <w:rFonts w:ascii="Times New Roman" w:eastAsia="宋体" w:hAnsi="Times New Roman" w:cs="Times New Roman"/>
          <w:bCs/>
          <w:szCs w:val="21"/>
        </w:rPr>
        <w:t>, ozone; ppb, part</w:t>
      </w:r>
      <w:r w:rsidR="00D2428B" w:rsidRPr="0026250B">
        <w:rPr>
          <w:rFonts w:ascii="Times New Roman" w:eastAsia="宋体" w:hAnsi="Times New Roman" w:cs="Times New Roman"/>
          <w:bCs/>
          <w:szCs w:val="21"/>
        </w:rPr>
        <w:t>s</w:t>
      </w:r>
      <w:r w:rsidR="00F869F1" w:rsidRPr="0026250B">
        <w:rPr>
          <w:rFonts w:ascii="Times New Roman" w:eastAsia="宋体" w:hAnsi="Times New Roman" w:cs="Times New Roman"/>
          <w:bCs/>
          <w:szCs w:val="21"/>
        </w:rPr>
        <w:t xml:space="preserve"> per billion.</w:t>
      </w:r>
    </w:p>
    <w:p w14:paraId="2E512A3A" w14:textId="12329E88" w:rsidR="00E31E1F" w:rsidRPr="006C493F" w:rsidRDefault="00E31E1F" w:rsidP="00466725">
      <w:pPr>
        <w:spacing w:line="300" w:lineRule="auto"/>
        <w:jc w:val="center"/>
        <w:rPr>
          <w:rFonts w:ascii="Times New Roman" w:eastAsia="宋体" w:hAnsi="Times New Roman" w:cs="Times New Roman"/>
          <w:sz w:val="24"/>
          <w:szCs w:val="24"/>
        </w:rPr>
      </w:pPr>
    </w:p>
    <w:p w14:paraId="502019CF" w14:textId="784467BB" w:rsidR="00E31E1F" w:rsidRPr="006C493F" w:rsidRDefault="00E31E1F" w:rsidP="00466725">
      <w:pPr>
        <w:spacing w:line="300" w:lineRule="auto"/>
        <w:jc w:val="center"/>
        <w:rPr>
          <w:rFonts w:ascii="Times New Roman" w:eastAsia="宋体" w:hAnsi="Times New Roman" w:cs="Times New Roman"/>
          <w:sz w:val="24"/>
          <w:szCs w:val="24"/>
        </w:rPr>
      </w:pPr>
    </w:p>
    <w:p w14:paraId="734C7B40" w14:textId="6B74ACF9" w:rsidR="00E31E1F" w:rsidRPr="006C493F" w:rsidRDefault="008E5A91" w:rsidP="001233EA">
      <w:pPr>
        <w:spacing w:line="300" w:lineRule="auto"/>
        <w:jc w:val="cente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14:anchorId="761CAD0A" wp14:editId="66275746">
            <wp:extent cx="6120130" cy="2720340"/>
            <wp:effectExtent l="0" t="0" r="0" b="3810"/>
            <wp:docPr id="14740417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41722" name="图片 14740417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2720340"/>
                    </a:xfrm>
                    <a:prstGeom prst="rect">
                      <a:avLst/>
                    </a:prstGeom>
                  </pic:spPr>
                </pic:pic>
              </a:graphicData>
            </a:graphic>
          </wp:inline>
        </w:drawing>
      </w:r>
    </w:p>
    <w:p w14:paraId="27678A9A" w14:textId="25CCD9CD" w:rsidR="00F869F1" w:rsidRPr="0026250B" w:rsidRDefault="009233F9" w:rsidP="0026250B">
      <w:pPr>
        <w:spacing w:line="300" w:lineRule="auto"/>
        <w:rPr>
          <w:rFonts w:ascii="Times New Roman" w:eastAsia="宋体" w:hAnsi="Times New Roman" w:cs="Times New Roman"/>
          <w:bCs/>
          <w:szCs w:val="21"/>
        </w:rPr>
      </w:pPr>
      <w:bookmarkStart w:id="13" w:name="_Toc134438469"/>
      <w:r w:rsidRPr="0026250B">
        <w:rPr>
          <w:rFonts w:ascii="Times New Roman" w:hAnsi="Times New Roman" w:cs="Times New Roman"/>
          <w:b/>
          <w:bCs/>
          <w:color w:val="FF0000"/>
          <w:szCs w:val="21"/>
        </w:rPr>
        <w:t>Fig</w:t>
      </w:r>
      <w:r w:rsidR="00D81395">
        <w:rPr>
          <w:rFonts w:ascii="Times New Roman" w:hAnsi="Times New Roman" w:cs="Times New Roman"/>
          <w:b/>
          <w:bCs/>
          <w:color w:val="FF0000"/>
          <w:szCs w:val="21"/>
        </w:rPr>
        <w:t>.</w:t>
      </w:r>
      <w:r w:rsidRPr="0026250B">
        <w:rPr>
          <w:rFonts w:ascii="Times New Roman" w:hAnsi="Times New Roman" w:cs="Times New Roman"/>
          <w:b/>
          <w:bCs/>
          <w:color w:val="FF0000"/>
          <w:szCs w:val="21"/>
        </w:rPr>
        <w:t xml:space="preserve"> S</w:t>
      </w:r>
      <w:r w:rsidRPr="0026250B">
        <w:rPr>
          <w:rFonts w:ascii="Times New Roman" w:hAnsi="Times New Roman" w:cs="Times New Roman"/>
          <w:b/>
          <w:bCs/>
          <w:color w:val="FF0000"/>
          <w:szCs w:val="21"/>
        </w:rPr>
        <w:fldChar w:fldCharType="begin"/>
      </w:r>
      <w:r w:rsidRPr="0026250B">
        <w:rPr>
          <w:rFonts w:ascii="Times New Roman" w:hAnsi="Times New Roman" w:cs="Times New Roman"/>
          <w:b/>
          <w:bCs/>
          <w:color w:val="FF0000"/>
          <w:szCs w:val="21"/>
        </w:rPr>
        <w:instrText xml:space="preserve"> SEQ Figure \* ARABIC </w:instrText>
      </w:r>
      <w:r w:rsidRPr="0026250B">
        <w:rPr>
          <w:rFonts w:ascii="Times New Roman" w:hAnsi="Times New Roman" w:cs="Times New Roman"/>
          <w:b/>
          <w:bCs/>
          <w:color w:val="FF0000"/>
          <w:szCs w:val="21"/>
        </w:rPr>
        <w:fldChar w:fldCharType="separate"/>
      </w:r>
      <w:r w:rsidRPr="0026250B">
        <w:rPr>
          <w:rFonts w:ascii="Times New Roman" w:hAnsi="Times New Roman" w:cs="Times New Roman"/>
          <w:b/>
          <w:bCs/>
          <w:noProof/>
          <w:color w:val="FF0000"/>
          <w:szCs w:val="21"/>
        </w:rPr>
        <w:t>5</w:t>
      </w:r>
      <w:r w:rsidRPr="0026250B">
        <w:rPr>
          <w:rFonts w:ascii="Times New Roman" w:hAnsi="Times New Roman" w:cs="Times New Roman"/>
          <w:b/>
          <w:bCs/>
          <w:color w:val="FF0000"/>
          <w:szCs w:val="21"/>
        </w:rPr>
        <w:fldChar w:fldCharType="end"/>
      </w:r>
      <w:r w:rsidR="000967D6" w:rsidRPr="0026250B">
        <w:rPr>
          <w:rFonts w:ascii="Times New Roman" w:hAnsi="Times New Roman" w:cs="Times New Roman"/>
          <w:b/>
          <w:bCs/>
          <w:color w:val="FF0000"/>
          <w:szCs w:val="21"/>
        </w:rPr>
        <w:t xml:space="preserve">. </w:t>
      </w:r>
      <w:r w:rsidR="005C7AD9" w:rsidRPr="0026250B">
        <w:rPr>
          <w:rFonts w:ascii="Times New Roman" w:eastAsia="宋体" w:hAnsi="Times New Roman" w:cs="Times New Roman"/>
          <w:bCs/>
          <w:szCs w:val="21"/>
        </w:rPr>
        <w:t xml:space="preserve">Concentration-response </w:t>
      </w:r>
      <w:r w:rsidR="00C7762E" w:rsidRPr="0026250B">
        <w:rPr>
          <w:rFonts w:ascii="Times New Roman" w:eastAsia="宋体" w:hAnsi="Times New Roman" w:cs="Times New Roman"/>
          <w:bCs/>
          <w:szCs w:val="21"/>
        </w:rPr>
        <w:t>curves of the association of 1-year average O</w:t>
      </w:r>
      <w:r w:rsidR="00C7762E" w:rsidRPr="0026250B">
        <w:rPr>
          <w:rFonts w:ascii="Times New Roman" w:eastAsia="宋体" w:hAnsi="Times New Roman" w:cs="Times New Roman"/>
          <w:bCs/>
          <w:szCs w:val="21"/>
          <w:vertAlign w:val="subscript"/>
        </w:rPr>
        <w:t>3</w:t>
      </w:r>
      <w:r w:rsidR="00C7762E" w:rsidRPr="0026250B">
        <w:rPr>
          <w:rFonts w:ascii="Times New Roman" w:eastAsia="宋体" w:hAnsi="Times New Roman" w:cs="Times New Roman"/>
          <w:bCs/>
          <w:szCs w:val="21"/>
        </w:rPr>
        <w:t xml:space="preserve"> exposure concentrations with hypertension, DBP, SBP, PP and MAP.</w:t>
      </w:r>
      <w:bookmarkEnd w:id="13"/>
      <w:r w:rsidR="0056374C" w:rsidRPr="0026250B">
        <w:rPr>
          <w:rFonts w:ascii="Times New Roman" w:eastAsia="宋体" w:hAnsi="Times New Roman" w:cs="Times New Roman" w:hint="eastAsia"/>
          <w:bCs/>
          <w:szCs w:val="21"/>
        </w:rPr>
        <w:t xml:space="preserve"> </w:t>
      </w:r>
      <w:r w:rsidR="00C9263A" w:rsidRPr="0026250B">
        <w:rPr>
          <w:rFonts w:ascii="Times New Roman" w:eastAsia="宋体" w:hAnsi="Times New Roman" w:cs="Times New Roman"/>
          <w:bCs/>
          <w:szCs w:val="21"/>
        </w:rPr>
        <w:t>Analyses are adjusted for age, sex, marital status, education level, BMI, family history of hypertension, daily cooking time, night sleep duration, smoking, mask usage, air purifier usage, FBG, TG, TC, LDL-C, HDL-C, CHD and cancer. Effects estimates are indicated by solid lines and 95% confidence intervals by</w:t>
      </w:r>
      <w:r w:rsidR="00C9263A" w:rsidRPr="0026250B">
        <w:rPr>
          <w:rFonts w:ascii="Times New Roman" w:eastAsia="宋体" w:hAnsi="Times New Roman" w:cs="Times New Roman" w:hint="eastAsia"/>
          <w:bCs/>
          <w:szCs w:val="21"/>
        </w:rPr>
        <w:t xml:space="preserve"> </w:t>
      </w:r>
      <w:r w:rsidR="00C9263A" w:rsidRPr="0026250B">
        <w:rPr>
          <w:rFonts w:ascii="Times New Roman" w:eastAsia="宋体" w:hAnsi="Times New Roman" w:cs="Times New Roman"/>
          <w:bCs/>
          <w:szCs w:val="21"/>
        </w:rPr>
        <w:t>shaded areas.</w:t>
      </w:r>
      <w:r w:rsidR="00C9263A" w:rsidRPr="0026250B">
        <w:rPr>
          <w:rFonts w:ascii="Times New Roman" w:eastAsia="宋体" w:hAnsi="Times New Roman" w:cs="Times New Roman" w:hint="eastAsia"/>
          <w:bCs/>
          <w:szCs w:val="21"/>
        </w:rPr>
        <w:t xml:space="preserve"> </w:t>
      </w:r>
      <w:r w:rsidR="00C9263A" w:rsidRPr="0026250B">
        <w:rPr>
          <w:rFonts w:ascii="Times New Roman" w:eastAsia="宋体" w:hAnsi="Times New Roman" w:cs="Times New Roman"/>
          <w:bCs/>
          <w:szCs w:val="21"/>
        </w:rPr>
        <w:t>Darker colors in the lower bars represent a higher</w:t>
      </w:r>
      <w:r w:rsidR="00C9263A" w:rsidRPr="0026250B">
        <w:rPr>
          <w:rFonts w:ascii="Times New Roman" w:eastAsia="宋体" w:hAnsi="Times New Roman" w:cs="Times New Roman" w:hint="eastAsia"/>
          <w:bCs/>
          <w:szCs w:val="21"/>
        </w:rPr>
        <w:t xml:space="preserve"> </w:t>
      </w:r>
      <w:r w:rsidR="00C9263A" w:rsidRPr="0026250B">
        <w:rPr>
          <w:rFonts w:ascii="Times New Roman" w:eastAsia="宋体" w:hAnsi="Times New Roman" w:cs="Times New Roman"/>
          <w:bCs/>
          <w:szCs w:val="21"/>
        </w:rPr>
        <w:t>sample clustering</w:t>
      </w:r>
      <w:r w:rsidR="00C9263A" w:rsidRPr="0026250B">
        <w:rPr>
          <w:rFonts w:ascii="Times New Roman" w:eastAsia="宋体" w:hAnsi="Times New Roman" w:cs="Times New Roman" w:hint="eastAsia"/>
          <w:bCs/>
          <w:szCs w:val="21"/>
        </w:rPr>
        <w:t>.</w:t>
      </w:r>
      <w:r w:rsidR="00C9263A" w:rsidRPr="0026250B">
        <w:rPr>
          <w:rFonts w:ascii="Times New Roman" w:eastAsia="宋体" w:hAnsi="Times New Roman" w:cs="Times New Roman"/>
          <w:bCs/>
          <w:szCs w:val="21"/>
        </w:rPr>
        <w:t xml:space="preserve"> Hazard ratios are </w:t>
      </w:r>
      <w:r w:rsidR="00157FF5">
        <w:rPr>
          <w:rFonts w:ascii="Times New Roman" w:eastAsia="宋体" w:hAnsi="Times New Roman" w:cs="Times New Roman"/>
          <w:bCs/>
          <w:szCs w:val="21"/>
        </w:rPr>
        <w:t>on</w:t>
      </w:r>
      <w:r w:rsidR="00C9263A" w:rsidRPr="0026250B">
        <w:rPr>
          <w:rFonts w:ascii="Times New Roman" w:eastAsia="宋体" w:hAnsi="Times New Roman" w:cs="Times New Roman"/>
          <w:bCs/>
          <w:szCs w:val="21"/>
        </w:rPr>
        <w:t xml:space="preserve"> </w:t>
      </w:r>
      <w:r w:rsidR="00157FF5">
        <w:rPr>
          <w:rFonts w:ascii="Times New Roman" w:eastAsia="宋体" w:hAnsi="Times New Roman" w:cs="Times New Roman"/>
          <w:bCs/>
          <w:szCs w:val="21"/>
        </w:rPr>
        <w:t xml:space="preserve">a </w:t>
      </w:r>
      <w:r w:rsidR="00C9263A" w:rsidRPr="0026250B">
        <w:rPr>
          <w:rFonts w:ascii="Times New Roman" w:eastAsia="宋体" w:hAnsi="Times New Roman" w:cs="Times New Roman"/>
          <w:bCs/>
          <w:szCs w:val="21"/>
        </w:rPr>
        <w:t>logarithmic scale.</w:t>
      </w:r>
      <w:r w:rsidR="00C9263A">
        <w:rPr>
          <w:rFonts w:ascii="Times New Roman" w:eastAsia="宋体" w:hAnsi="Times New Roman" w:cs="Times New Roman"/>
          <w:bCs/>
          <w:szCs w:val="21"/>
        </w:rPr>
        <w:t xml:space="preserve"> </w:t>
      </w:r>
      <w:r w:rsidR="00C9263A">
        <w:rPr>
          <w:rFonts w:ascii="Times New Roman" w:eastAsia="宋体" w:hAnsi="Times New Roman" w:cs="Times New Roman"/>
          <w:szCs w:val="21"/>
        </w:rPr>
        <w:t xml:space="preserve">Note: </w:t>
      </w:r>
      <w:r w:rsidR="00F869F1" w:rsidRPr="0026250B">
        <w:rPr>
          <w:rFonts w:ascii="Times New Roman" w:eastAsia="宋体" w:hAnsi="Times New Roman" w:cs="Times New Roman"/>
          <w:szCs w:val="21"/>
        </w:rPr>
        <w:t>DBP, diastolic blood pressure; SBP, systolic blood pressure; PP, pulse pressure; MAP, mean arterial pressure; O</w:t>
      </w:r>
      <w:r w:rsidR="00F869F1" w:rsidRPr="0026250B">
        <w:rPr>
          <w:rFonts w:ascii="Times New Roman" w:eastAsia="宋体" w:hAnsi="Times New Roman" w:cs="Times New Roman"/>
          <w:szCs w:val="21"/>
          <w:vertAlign w:val="subscript"/>
        </w:rPr>
        <w:t>3</w:t>
      </w:r>
      <w:r w:rsidR="00F869F1" w:rsidRPr="0026250B">
        <w:rPr>
          <w:rFonts w:ascii="Times New Roman" w:eastAsia="宋体" w:hAnsi="Times New Roman" w:cs="Times New Roman"/>
          <w:szCs w:val="21"/>
        </w:rPr>
        <w:t>, ozone; ppb, part</w:t>
      </w:r>
      <w:r w:rsidR="00D2428B" w:rsidRPr="0026250B">
        <w:rPr>
          <w:rFonts w:ascii="Times New Roman" w:eastAsia="宋体" w:hAnsi="Times New Roman" w:cs="Times New Roman"/>
          <w:szCs w:val="21"/>
        </w:rPr>
        <w:t>s</w:t>
      </w:r>
      <w:r w:rsidR="00F869F1" w:rsidRPr="0026250B">
        <w:rPr>
          <w:rFonts w:ascii="Times New Roman" w:eastAsia="宋体" w:hAnsi="Times New Roman" w:cs="Times New Roman"/>
          <w:szCs w:val="21"/>
        </w:rPr>
        <w:t xml:space="preserve"> per billion</w:t>
      </w:r>
      <w:r w:rsidR="00F869F1" w:rsidRPr="0026250B">
        <w:rPr>
          <w:rFonts w:ascii="Times New Roman" w:eastAsia="宋体" w:hAnsi="Times New Roman" w:cs="Times New Roman"/>
          <w:bCs/>
          <w:szCs w:val="21"/>
        </w:rPr>
        <w:t>.</w:t>
      </w:r>
    </w:p>
    <w:p w14:paraId="3EFBB21B" w14:textId="77777777" w:rsidR="00C9263A" w:rsidRPr="006C493F" w:rsidRDefault="00C9263A" w:rsidP="00430A6F">
      <w:pPr>
        <w:spacing w:line="300" w:lineRule="auto"/>
        <w:rPr>
          <w:rFonts w:ascii="Times New Roman" w:eastAsia="宋体" w:hAnsi="Times New Roman" w:cs="Times New Roman" w:hint="eastAsia"/>
          <w:sz w:val="24"/>
          <w:szCs w:val="24"/>
        </w:rPr>
      </w:pPr>
    </w:p>
    <w:sectPr w:rsidR="00C9263A" w:rsidRPr="006C493F" w:rsidSect="00022114">
      <w:pgSz w:w="11906" w:h="16838" w:code="9"/>
      <w:pgMar w:top="1134" w:right="1134" w:bottom="1134" w:left="1134" w:header="567" w:footer="567" w:gutter="0"/>
      <w:lnNumType w:countBy="1" w:restart="continuous"/>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B059" w14:textId="77777777" w:rsidR="003B59D3" w:rsidRDefault="003B59D3" w:rsidP="000B4223">
      <w:r>
        <w:separator/>
      </w:r>
    </w:p>
  </w:endnote>
  <w:endnote w:type="continuationSeparator" w:id="0">
    <w:p w14:paraId="0E11E768" w14:textId="77777777" w:rsidR="003B59D3" w:rsidRDefault="003B59D3" w:rsidP="000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739901"/>
      <w:docPartObj>
        <w:docPartGallery w:val="Page Numbers (Bottom of Page)"/>
        <w:docPartUnique/>
      </w:docPartObj>
    </w:sdtPr>
    <w:sdtContent>
      <w:p w14:paraId="1F5E5249" w14:textId="5BA58BEB" w:rsidR="00905DA7" w:rsidRDefault="00905DA7" w:rsidP="00905DA7">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6C23" w14:textId="77777777" w:rsidR="003B59D3" w:rsidRDefault="003B59D3" w:rsidP="000B4223">
      <w:r>
        <w:separator/>
      </w:r>
    </w:p>
  </w:footnote>
  <w:footnote w:type="continuationSeparator" w:id="0">
    <w:p w14:paraId="4745DE8D" w14:textId="77777777" w:rsidR="003B59D3" w:rsidRDefault="003B59D3" w:rsidP="000B4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48F"/>
    <w:multiLevelType w:val="hybridMultilevel"/>
    <w:tmpl w:val="F4D08BAA"/>
    <w:lvl w:ilvl="0" w:tplc="EAFAF6F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6B17069"/>
    <w:multiLevelType w:val="multilevel"/>
    <w:tmpl w:val="78F6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03D67"/>
    <w:multiLevelType w:val="hybridMultilevel"/>
    <w:tmpl w:val="2B5A812A"/>
    <w:lvl w:ilvl="0" w:tplc="7A02329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D261EDA"/>
    <w:multiLevelType w:val="hybridMultilevel"/>
    <w:tmpl w:val="11BCBA78"/>
    <w:lvl w:ilvl="0" w:tplc="57DE6C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FA0671E"/>
    <w:multiLevelType w:val="hybridMultilevel"/>
    <w:tmpl w:val="0062EA5A"/>
    <w:lvl w:ilvl="0" w:tplc="9D9E5100">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0797B35"/>
    <w:multiLevelType w:val="hybridMultilevel"/>
    <w:tmpl w:val="7470843E"/>
    <w:lvl w:ilvl="0" w:tplc="F56E0B5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3455E55"/>
    <w:multiLevelType w:val="hybridMultilevel"/>
    <w:tmpl w:val="0416FED8"/>
    <w:lvl w:ilvl="0" w:tplc="B2422AC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26F2C83"/>
    <w:multiLevelType w:val="hybridMultilevel"/>
    <w:tmpl w:val="5686E098"/>
    <w:lvl w:ilvl="0" w:tplc="4992DFB2">
      <w:start w:val="5"/>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5EE70D2E"/>
    <w:multiLevelType w:val="hybridMultilevel"/>
    <w:tmpl w:val="571059DC"/>
    <w:lvl w:ilvl="0" w:tplc="ADCE6A38">
      <w:start w:val="504"/>
      <w:numFmt w:val="bullet"/>
      <w:lvlText w:val=""/>
      <w:lvlJc w:val="left"/>
      <w:pPr>
        <w:ind w:left="780" w:hanging="360"/>
      </w:pPr>
      <w:rPr>
        <w:rFonts w:ascii="Wingdings" w:eastAsia="等线"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731712D1"/>
    <w:multiLevelType w:val="hybridMultilevel"/>
    <w:tmpl w:val="3522B454"/>
    <w:lvl w:ilvl="0" w:tplc="4B84563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83662304">
    <w:abstractNumId w:val="1"/>
  </w:num>
  <w:num w:numId="2" w16cid:durableId="1345323303">
    <w:abstractNumId w:val="8"/>
  </w:num>
  <w:num w:numId="3" w16cid:durableId="2073457585">
    <w:abstractNumId w:val="7"/>
  </w:num>
  <w:num w:numId="4" w16cid:durableId="1021663411">
    <w:abstractNumId w:val="9"/>
  </w:num>
  <w:num w:numId="5" w16cid:durableId="1517188529">
    <w:abstractNumId w:val="6"/>
  </w:num>
  <w:num w:numId="6" w16cid:durableId="1042827887">
    <w:abstractNumId w:val="4"/>
  </w:num>
  <w:num w:numId="7" w16cid:durableId="864296267">
    <w:abstractNumId w:val="5"/>
  </w:num>
  <w:num w:numId="8" w16cid:durableId="1450973699">
    <w:abstractNumId w:val="3"/>
  </w:num>
  <w:num w:numId="9" w16cid:durableId="227303212">
    <w:abstractNumId w:val="0"/>
  </w:num>
  <w:num w:numId="10" w16cid:durableId="221603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colormru v:ext="edit" colors="#b5e5b5,#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B7"/>
    <w:rsid w:val="00000643"/>
    <w:rsid w:val="00000FDE"/>
    <w:rsid w:val="000018BA"/>
    <w:rsid w:val="000061B3"/>
    <w:rsid w:val="00013352"/>
    <w:rsid w:val="00013B29"/>
    <w:rsid w:val="00014E76"/>
    <w:rsid w:val="0001580B"/>
    <w:rsid w:val="000175B9"/>
    <w:rsid w:val="00017903"/>
    <w:rsid w:val="00022114"/>
    <w:rsid w:val="00023138"/>
    <w:rsid w:val="000238DE"/>
    <w:rsid w:val="00023A1E"/>
    <w:rsid w:val="0002606A"/>
    <w:rsid w:val="000305BA"/>
    <w:rsid w:val="000307A2"/>
    <w:rsid w:val="000340A8"/>
    <w:rsid w:val="00034145"/>
    <w:rsid w:val="000378DF"/>
    <w:rsid w:val="000407D4"/>
    <w:rsid w:val="000409B7"/>
    <w:rsid w:val="00041019"/>
    <w:rsid w:val="00043EEC"/>
    <w:rsid w:val="000463C6"/>
    <w:rsid w:val="000463CC"/>
    <w:rsid w:val="00046C45"/>
    <w:rsid w:val="00047737"/>
    <w:rsid w:val="00047A4C"/>
    <w:rsid w:val="0005123D"/>
    <w:rsid w:val="0005125C"/>
    <w:rsid w:val="00055901"/>
    <w:rsid w:val="00055F1D"/>
    <w:rsid w:val="000577F7"/>
    <w:rsid w:val="00057CE5"/>
    <w:rsid w:val="00060A33"/>
    <w:rsid w:val="00062269"/>
    <w:rsid w:val="00063364"/>
    <w:rsid w:val="00064756"/>
    <w:rsid w:val="00070D96"/>
    <w:rsid w:val="00071633"/>
    <w:rsid w:val="00073A40"/>
    <w:rsid w:val="00073C7F"/>
    <w:rsid w:val="00074EEA"/>
    <w:rsid w:val="00077D22"/>
    <w:rsid w:val="00084D6E"/>
    <w:rsid w:val="000850A8"/>
    <w:rsid w:val="00085548"/>
    <w:rsid w:val="00086E5C"/>
    <w:rsid w:val="00091957"/>
    <w:rsid w:val="00091CAF"/>
    <w:rsid w:val="00093D4A"/>
    <w:rsid w:val="00094CB9"/>
    <w:rsid w:val="00095FB0"/>
    <w:rsid w:val="00096756"/>
    <w:rsid w:val="000967D6"/>
    <w:rsid w:val="000A019D"/>
    <w:rsid w:val="000A1053"/>
    <w:rsid w:val="000A1324"/>
    <w:rsid w:val="000A1D4A"/>
    <w:rsid w:val="000A27AC"/>
    <w:rsid w:val="000A3D76"/>
    <w:rsid w:val="000A57BC"/>
    <w:rsid w:val="000A7039"/>
    <w:rsid w:val="000A74E5"/>
    <w:rsid w:val="000B08CA"/>
    <w:rsid w:val="000B1E0E"/>
    <w:rsid w:val="000B4223"/>
    <w:rsid w:val="000B79E3"/>
    <w:rsid w:val="000B7A81"/>
    <w:rsid w:val="000C0FDB"/>
    <w:rsid w:val="000C24A6"/>
    <w:rsid w:val="000C4FE2"/>
    <w:rsid w:val="000C67F9"/>
    <w:rsid w:val="000D1045"/>
    <w:rsid w:val="000D23FC"/>
    <w:rsid w:val="000D4DC1"/>
    <w:rsid w:val="000D6B29"/>
    <w:rsid w:val="000D72EC"/>
    <w:rsid w:val="000E1E9A"/>
    <w:rsid w:val="000E52D6"/>
    <w:rsid w:val="000E59C5"/>
    <w:rsid w:val="000E6A9A"/>
    <w:rsid w:val="000E6CCF"/>
    <w:rsid w:val="000F1DF2"/>
    <w:rsid w:val="000F2D23"/>
    <w:rsid w:val="000F3738"/>
    <w:rsid w:val="000F4674"/>
    <w:rsid w:val="000F5985"/>
    <w:rsid w:val="000F59BD"/>
    <w:rsid w:val="000F7CC3"/>
    <w:rsid w:val="001024EC"/>
    <w:rsid w:val="00103799"/>
    <w:rsid w:val="001046B6"/>
    <w:rsid w:val="0010603F"/>
    <w:rsid w:val="00106541"/>
    <w:rsid w:val="001072A4"/>
    <w:rsid w:val="001074DD"/>
    <w:rsid w:val="00110305"/>
    <w:rsid w:val="001105C7"/>
    <w:rsid w:val="001115E7"/>
    <w:rsid w:val="00112168"/>
    <w:rsid w:val="001127B9"/>
    <w:rsid w:val="00113232"/>
    <w:rsid w:val="00115082"/>
    <w:rsid w:val="001233EA"/>
    <w:rsid w:val="001242BC"/>
    <w:rsid w:val="0012576E"/>
    <w:rsid w:val="001325D9"/>
    <w:rsid w:val="00134DCF"/>
    <w:rsid w:val="00135076"/>
    <w:rsid w:val="001354D2"/>
    <w:rsid w:val="00135723"/>
    <w:rsid w:val="001366FE"/>
    <w:rsid w:val="00136940"/>
    <w:rsid w:val="00136FFD"/>
    <w:rsid w:val="001374ED"/>
    <w:rsid w:val="0013763F"/>
    <w:rsid w:val="001378FF"/>
    <w:rsid w:val="0014207F"/>
    <w:rsid w:val="00142723"/>
    <w:rsid w:val="00143267"/>
    <w:rsid w:val="0014620A"/>
    <w:rsid w:val="00147DD1"/>
    <w:rsid w:val="001515A9"/>
    <w:rsid w:val="00152359"/>
    <w:rsid w:val="00157FF5"/>
    <w:rsid w:val="00160E7D"/>
    <w:rsid w:val="00161359"/>
    <w:rsid w:val="001614DF"/>
    <w:rsid w:val="0016190C"/>
    <w:rsid w:val="00167702"/>
    <w:rsid w:val="001704A7"/>
    <w:rsid w:val="00171775"/>
    <w:rsid w:val="001721D6"/>
    <w:rsid w:val="00175649"/>
    <w:rsid w:val="001810C9"/>
    <w:rsid w:val="001848A7"/>
    <w:rsid w:val="00185DF3"/>
    <w:rsid w:val="001918BA"/>
    <w:rsid w:val="00191A69"/>
    <w:rsid w:val="00193A1D"/>
    <w:rsid w:val="00195E3D"/>
    <w:rsid w:val="001A00B3"/>
    <w:rsid w:val="001A10CA"/>
    <w:rsid w:val="001A236C"/>
    <w:rsid w:val="001A2F17"/>
    <w:rsid w:val="001A3C74"/>
    <w:rsid w:val="001A6C52"/>
    <w:rsid w:val="001A79FA"/>
    <w:rsid w:val="001A7C99"/>
    <w:rsid w:val="001B0D59"/>
    <w:rsid w:val="001B13D7"/>
    <w:rsid w:val="001B18FE"/>
    <w:rsid w:val="001B4572"/>
    <w:rsid w:val="001B5475"/>
    <w:rsid w:val="001C159F"/>
    <w:rsid w:val="001C2630"/>
    <w:rsid w:val="001C5B4F"/>
    <w:rsid w:val="001C71A2"/>
    <w:rsid w:val="001D01E3"/>
    <w:rsid w:val="001D2AE6"/>
    <w:rsid w:val="001D3F7F"/>
    <w:rsid w:val="001D47AE"/>
    <w:rsid w:val="001D6A61"/>
    <w:rsid w:val="001D6E86"/>
    <w:rsid w:val="001E0709"/>
    <w:rsid w:val="001E20C6"/>
    <w:rsid w:val="001E3484"/>
    <w:rsid w:val="001E391C"/>
    <w:rsid w:val="001E4A3F"/>
    <w:rsid w:val="001E679C"/>
    <w:rsid w:val="001F27CF"/>
    <w:rsid w:val="001F74F4"/>
    <w:rsid w:val="002006EE"/>
    <w:rsid w:val="00200783"/>
    <w:rsid w:val="00204C2B"/>
    <w:rsid w:val="00205B63"/>
    <w:rsid w:val="00206460"/>
    <w:rsid w:val="0020689A"/>
    <w:rsid w:val="00213AAA"/>
    <w:rsid w:val="00214FAE"/>
    <w:rsid w:val="00222221"/>
    <w:rsid w:val="0023251C"/>
    <w:rsid w:val="002348D6"/>
    <w:rsid w:val="0023555C"/>
    <w:rsid w:val="00240FA6"/>
    <w:rsid w:val="002425D2"/>
    <w:rsid w:val="0024422D"/>
    <w:rsid w:val="002467A4"/>
    <w:rsid w:val="00246E8A"/>
    <w:rsid w:val="0025476A"/>
    <w:rsid w:val="00255EC8"/>
    <w:rsid w:val="0025752B"/>
    <w:rsid w:val="002611CE"/>
    <w:rsid w:val="002611F9"/>
    <w:rsid w:val="0026250B"/>
    <w:rsid w:val="002631E7"/>
    <w:rsid w:val="00264655"/>
    <w:rsid w:val="00264C69"/>
    <w:rsid w:val="0026711C"/>
    <w:rsid w:val="00271544"/>
    <w:rsid w:val="002747D1"/>
    <w:rsid w:val="0027564E"/>
    <w:rsid w:val="0027589A"/>
    <w:rsid w:val="00275DA5"/>
    <w:rsid w:val="00276B9F"/>
    <w:rsid w:val="0028055C"/>
    <w:rsid w:val="0028110A"/>
    <w:rsid w:val="00281B2B"/>
    <w:rsid w:val="0028278A"/>
    <w:rsid w:val="00282F7C"/>
    <w:rsid w:val="00283347"/>
    <w:rsid w:val="00285216"/>
    <w:rsid w:val="002858D0"/>
    <w:rsid w:val="00285B99"/>
    <w:rsid w:val="00286A33"/>
    <w:rsid w:val="00290126"/>
    <w:rsid w:val="0029115B"/>
    <w:rsid w:val="00291E0C"/>
    <w:rsid w:val="00292C28"/>
    <w:rsid w:val="00295156"/>
    <w:rsid w:val="0029660C"/>
    <w:rsid w:val="00296859"/>
    <w:rsid w:val="002A1547"/>
    <w:rsid w:val="002A2411"/>
    <w:rsid w:val="002A2953"/>
    <w:rsid w:val="002A2D40"/>
    <w:rsid w:val="002A467A"/>
    <w:rsid w:val="002A67B7"/>
    <w:rsid w:val="002A7910"/>
    <w:rsid w:val="002B0BA6"/>
    <w:rsid w:val="002B17F9"/>
    <w:rsid w:val="002B217C"/>
    <w:rsid w:val="002B2FE1"/>
    <w:rsid w:val="002B3329"/>
    <w:rsid w:val="002B382D"/>
    <w:rsid w:val="002B762E"/>
    <w:rsid w:val="002C436C"/>
    <w:rsid w:val="002C7E89"/>
    <w:rsid w:val="002D15A6"/>
    <w:rsid w:val="002D15E9"/>
    <w:rsid w:val="002D3089"/>
    <w:rsid w:val="002D46AB"/>
    <w:rsid w:val="002D526E"/>
    <w:rsid w:val="002D7489"/>
    <w:rsid w:val="002D7B8B"/>
    <w:rsid w:val="002E4094"/>
    <w:rsid w:val="002F0AB6"/>
    <w:rsid w:val="002F19EC"/>
    <w:rsid w:val="002F1A33"/>
    <w:rsid w:val="002F2C4A"/>
    <w:rsid w:val="002F72A9"/>
    <w:rsid w:val="002F7C0A"/>
    <w:rsid w:val="00300E84"/>
    <w:rsid w:val="003021C9"/>
    <w:rsid w:val="00306F3F"/>
    <w:rsid w:val="003109FA"/>
    <w:rsid w:val="00314002"/>
    <w:rsid w:val="00317286"/>
    <w:rsid w:val="00317B79"/>
    <w:rsid w:val="003201A7"/>
    <w:rsid w:val="003219DF"/>
    <w:rsid w:val="00322D46"/>
    <w:rsid w:val="0032466E"/>
    <w:rsid w:val="0032563A"/>
    <w:rsid w:val="00325711"/>
    <w:rsid w:val="00327B91"/>
    <w:rsid w:val="00331069"/>
    <w:rsid w:val="003314C8"/>
    <w:rsid w:val="003333CE"/>
    <w:rsid w:val="00333419"/>
    <w:rsid w:val="003378CC"/>
    <w:rsid w:val="003420A5"/>
    <w:rsid w:val="003424DC"/>
    <w:rsid w:val="003451DC"/>
    <w:rsid w:val="0034573E"/>
    <w:rsid w:val="00350FB0"/>
    <w:rsid w:val="00353835"/>
    <w:rsid w:val="00353C97"/>
    <w:rsid w:val="00354DDD"/>
    <w:rsid w:val="003552E3"/>
    <w:rsid w:val="00355F56"/>
    <w:rsid w:val="003566F8"/>
    <w:rsid w:val="00357448"/>
    <w:rsid w:val="003628CB"/>
    <w:rsid w:val="00362C52"/>
    <w:rsid w:val="00363D6B"/>
    <w:rsid w:val="0036401C"/>
    <w:rsid w:val="00364A62"/>
    <w:rsid w:val="003675EB"/>
    <w:rsid w:val="00367A4A"/>
    <w:rsid w:val="00371468"/>
    <w:rsid w:val="00372B79"/>
    <w:rsid w:val="0037301F"/>
    <w:rsid w:val="00373BE1"/>
    <w:rsid w:val="00375BEC"/>
    <w:rsid w:val="00377392"/>
    <w:rsid w:val="00380775"/>
    <w:rsid w:val="0038146A"/>
    <w:rsid w:val="00381CD2"/>
    <w:rsid w:val="00382CFD"/>
    <w:rsid w:val="00383589"/>
    <w:rsid w:val="00384ACF"/>
    <w:rsid w:val="00385357"/>
    <w:rsid w:val="00385D39"/>
    <w:rsid w:val="0039020D"/>
    <w:rsid w:val="0039057C"/>
    <w:rsid w:val="0039326B"/>
    <w:rsid w:val="00394897"/>
    <w:rsid w:val="00395D9D"/>
    <w:rsid w:val="003A0C02"/>
    <w:rsid w:val="003A353C"/>
    <w:rsid w:val="003A6176"/>
    <w:rsid w:val="003A70E2"/>
    <w:rsid w:val="003A7205"/>
    <w:rsid w:val="003A7877"/>
    <w:rsid w:val="003B0D73"/>
    <w:rsid w:val="003B0DB2"/>
    <w:rsid w:val="003B1653"/>
    <w:rsid w:val="003B1E07"/>
    <w:rsid w:val="003B59D3"/>
    <w:rsid w:val="003C236C"/>
    <w:rsid w:val="003C28AE"/>
    <w:rsid w:val="003C2A1A"/>
    <w:rsid w:val="003C2C6B"/>
    <w:rsid w:val="003C331D"/>
    <w:rsid w:val="003C4F06"/>
    <w:rsid w:val="003C66D5"/>
    <w:rsid w:val="003C737C"/>
    <w:rsid w:val="003D1263"/>
    <w:rsid w:val="003D12EF"/>
    <w:rsid w:val="003D3278"/>
    <w:rsid w:val="003D6474"/>
    <w:rsid w:val="003D717B"/>
    <w:rsid w:val="003E0195"/>
    <w:rsid w:val="003E7CAB"/>
    <w:rsid w:val="003E7FD3"/>
    <w:rsid w:val="003F0CEA"/>
    <w:rsid w:val="003F0ED1"/>
    <w:rsid w:val="003F2335"/>
    <w:rsid w:val="003F3DF9"/>
    <w:rsid w:val="003F4DA4"/>
    <w:rsid w:val="003F565A"/>
    <w:rsid w:val="003F7A77"/>
    <w:rsid w:val="003F7AB0"/>
    <w:rsid w:val="00401187"/>
    <w:rsid w:val="00401C52"/>
    <w:rsid w:val="004034CE"/>
    <w:rsid w:val="00405A6B"/>
    <w:rsid w:val="0041332D"/>
    <w:rsid w:val="0041601B"/>
    <w:rsid w:val="00417AB7"/>
    <w:rsid w:val="0042018C"/>
    <w:rsid w:val="00420817"/>
    <w:rsid w:val="004209EB"/>
    <w:rsid w:val="004235EB"/>
    <w:rsid w:val="004274FD"/>
    <w:rsid w:val="00427929"/>
    <w:rsid w:val="00427F7D"/>
    <w:rsid w:val="00430A6F"/>
    <w:rsid w:val="00431D9F"/>
    <w:rsid w:val="00433C8D"/>
    <w:rsid w:val="00433E22"/>
    <w:rsid w:val="00434986"/>
    <w:rsid w:val="004361FD"/>
    <w:rsid w:val="0043628C"/>
    <w:rsid w:val="00436324"/>
    <w:rsid w:val="00437796"/>
    <w:rsid w:val="00437DBC"/>
    <w:rsid w:val="00437E65"/>
    <w:rsid w:val="00443684"/>
    <w:rsid w:val="00443751"/>
    <w:rsid w:val="0044375D"/>
    <w:rsid w:val="004439A4"/>
    <w:rsid w:val="004441EB"/>
    <w:rsid w:val="004447F6"/>
    <w:rsid w:val="00445356"/>
    <w:rsid w:val="00445A1E"/>
    <w:rsid w:val="004506D4"/>
    <w:rsid w:val="004546D6"/>
    <w:rsid w:val="00455330"/>
    <w:rsid w:val="004562B2"/>
    <w:rsid w:val="004562D5"/>
    <w:rsid w:val="00456463"/>
    <w:rsid w:val="00460536"/>
    <w:rsid w:val="00461F65"/>
    <w:rsid w:val="00462B8C"/>
    <w:rsid w:val="00462C33"/>
    <w:rsid w:val="00463B79"/>
    <w:rsid w:val="0046403F"/>
    <w:rsid w:val="00465BA1"/>
    <w:rsid w:val="0046609E"/>
    <w:rsid w:val="004660EB"/>
    <w:rsid w:val="004662BC"/>
    <w:rsid w:val="00466725"/>
    <w:rsid w:val="00470454"/>
    <w:rsid w:val="00471F01"/>
    <w:rsid w:val="00472B6D"/>
    <w:rsid w:val="0047404B"/>
    <w:rsid w:val="004767FD"/>
    <w:rsid w:val="00480BC0"/>
    <w:rsid w:val="00480BDD"/>
    <w:rsid w:val="00481CDF"/>
    <w:rsid w:val="00484C0A"/>
    <w:rsid w:val="0048509F"/>
    <w:rsid w:val="00485DCA"/>
    <w:rsid w:val="00486BA5"/>
    <w:rsid w:val="00487432"/>
    <w:rsid w:val="00494398"/>
    <w:rsid w:val="004952A5"/>
    <w:rsid w:val="00495D7C"/>
    <w:rsid w:val="004967EB"/>
    <w:rsid w:val="00496BCE"/>
    <w:rsid w:val="00497506"/>
    <w:rsid w:val="00497912"/>
    <w:rsid w:val="004A19A0"/>
    <w:rsid w:val="004A1C82"/>
    <w:rsid w:val="004A4770"/>
    <w:rsid w:val="004A6C3E"/>
    <w:rsid w:val="004B0FB7"/>
    <w:rsid w:val="004B1D10"/>
    <w:rsid w:val="004B1F06"/>
    <w:rsid w:val="004B2BED"/>
    <w:rsid w:val="004B4CF6"/>
    <w:rsid w:val="004B5978"/>
    <w:rsid w:val="004B6051"/>
    <w:rsid w:val="004B66D3"/>
    <w:rsid w:val="004B6B0D"/>
    <w:rsid w:val="004B6DC5"/>
    <w:rsid w:val="004B7932"/>
    <w:rsid w:val="004B7EF0"/>
    <w:rsid w:val="004C3706"/>
    <w:rsid w:val="004C43E0"/>
    <w:rsid w:val="004C4F4E"/>
    <w:rsid w:val="004D26B2"/>
    <w:rsid w:val="004D2850"/>
    <w:rsid w:val="004D512A"/>
    <w:rsid w:val="004D51BD"/>
    <w:rsid w:val="004D622D"/>
    <w:rsid w:val="004E2D03"/>
    <w:rsid w:val="004E4EA3"/>
    <w:rsid w:val="004E7FA2"/>
    <w:rsid w:val="004F26A7"/>
    <w:rsid w:val="004F40CC"/>
    <w:rsid w:val="004F4DDD"/>
    <w:rsid w:val="004F5EB2"/>
    <w:rsid w:val="005020A0"/>
    <w:rsid w:val="005020DE"/>
    <w:rsid w:val="00502CB3"/>
    <w:rsid w:val="0050391E"/>
    <w:rsid w:val="00504F2B"/>
    <w:rsid w:val="00506EF9"/>
    <w:rsid w:val="00507010"/>
    <w:rsid w:val="0050720B"/>
    <w:rsid w:val="00511FA6"/>
    <w:rsid w:val="00512E08"/>
    <w:rsid w:val="0052138C"/>
    <w:rsid w:val="00523D1D"/>
    <w:rsid w:val="005247FE"/>
    <w:rsid w:val="005257E6"/>
    <w:rsid w:val="00527583"/>
    <w:rsid w:val="00530A4B"/>
    <w:rsid w:val="00532E0F"/>
    <w:rsid w:val="00534CAF"/>
    <w:rsid w:val="00535D30"/>
    <w:rsid w:val="0053719F"/>
    <w:rsid w:val="00537298"/>
    <w:rsid w:val="0054299B"/>
    <w:rsid w:val="0054339B"/>
    <w:rsid w:val="00545028"/>
    <w:rsid w:val="00546B73"/>
    <w:rsid w:val="00546D0B"/>
    <w:rsid w:val="00550C2B"/>
    <w:rsid w:val="00551DE4"/>
    <w:rsid w:val="005530F0"/>
    <w:rsid w:val="005532D1"/>
    <w:rsid w:val="005534EC"/>
    <w:rsid w:val="005544B7"/>
    <w:rsid w:val="00557B9D"/>
    <w:rsid w:val="00561CD5"/>
    <w:rsid w:val="00561F94"/>
    <w:rsid w:val="0056374C"/>
    <w:rsid w:val="0056432C"/>
    <w:rsid w:val="00565242"/>
    <w:rsid w:val="00565772"/>
    <w:rsid w:val="0056673C"/>
    <w:rsid w:val="00567BAB"/>
    <w:rsid w:val="00571F4A"/>
    <w:rsid w:val="00572EF1"/>
    <w:rsid w:val="005748DB"/>
    <w:rsid w:val="00575647"/>
    <w:rsid w:val="0057612E"/>
    <w:rsid w:val="00577278"/>
    <w:rsid w:val="00580675"/>
    <w:rsid w:val="0058089D"/>
    <w:rsid w:val="00581BA9"/>
    <w:rsid w:val="00581C47"/>
    <w:rsid w:val="00582F7A"/>
    <w:rsid w:val="005830A8"/>
    <w:rsid w:val="005841D4"/>
    <w:rsid w:val="0058535D"/>
    <w:rsid w:val="00585A31"/>
    <w:rsid w:val="005918BA"/>
    <w:rsid w:val="0059407E"/>
    <w:rsid w:val="005A0244"/>
    <w:rsid w:val="005A0D3A"/>
    <w:rsid w:val="005A23F4"/>
    <w:rsid w:val="005A258D"/>
    <w:rsid w:val="005A2948"/>
    <w:rsid w:val="005A2F2D"/>
    <w:rsid w:val="005A3C62"/>
    <w:rsid w:val="005A58AD"/>
    <w:rsid w:val="005A6913"/>
    <w:rsid w:val="005A7337"/>
    <w:rsid w:val="005B03B6"/>
    <w:rsid w:val="005B2D4D"/>
    <w:rsid w:val="005B41BB"/>
    <w:rsid w:val="005B44DB"/>
    <w:rsid w:val="005B51E9"/>
    <w:rsid w:val="005B6014"/>
    <w:rsid w:val="005B6B35"/>
    <w:rsid w:val="005B7CED"/>
    <w:rsid w:val="005C1325"/>
    <w:rsid w:val="005C2E6F"/>
    <w:rsid w:val="005C3478"/>
    <w:rsid w:val="005C6531"/>
    <w:rsid w:val="005C670E"/>
    <w:rsid w:val="005C7AD9"/>
    <w:rsid w:val="005D4A00"/>
    <w:rsid w:val="005D61D0"/>
    <w:rsid w:val="005D6C16"/>
    <w:rsid w:val="005D744E"/>
    <w:rsid w:val="005E01E6"/>
    <w:rsid w:val="005E18AF"/>
    <w:rsid w:val="005E7FE8"/>
    <w:rsid w:val="005F03D8"/>
    <w:rsid w:val="005F286D"/>
    <w:rsid w:val="005F38FE"/>
    <w:rsid w:val="005F62B2"/>
    <w:rsid w:val="005F63D7"/>
    <w:rsid w:val="005F64E1"/>
    <w:rsid w:val="005F6E04"/>
    <w:rsid w:val="00601F14"/>
    <w:rsid w:val="00604239"/>
    <w:rsid w:val="0060455F"/>
    <w:rsid w:val="00604DA7"/>
    <w:rsid w:val="0060675F"/>
    <w:rsid w:val="006113BD"/>
    <w:rsid w:val="00612023"/>
    <w:rsid w:val="00614BFE"/>
    <w:rsid w:val="006153CD"/>
    <w:rsid w:val="00616073"/>
    <w:rsid w:val="006207D1"/>
    <w:rsid w:val="006269E0"/>
    <w:rsid w:val="00627D17"/>
    <w:rsid w:val="00630188"/>
    <w:rsid w:val="00630AF4"/>
    <w:rsid w:val="006347F3"/>
    <w:rsid w:val="00634C77"/>
    <w:rsid w:val="00642056"/>
    <w:rsid w:val="00642FD5"/>
    <w:rsid w:val="00643984"/>
    <w:rsid w:val="00643C28"/>
    <w:rsid w:val="006469F3"/>
    <w:rsid w:val="00651BEE"/>
    <w:rsid w:val="00651F35"/>
    <w:rsid w:val="00652093"/>
    <w:rsid w:val="00653A5D"/>
    <w:rsid w:val="00653B64"/>
    <w:rsid w:val="00653EA6"/>
    <w:rsid w:val="00654212"/>
    <w:rsid w:val="00655F52"/>
    <w:rsid w:val="00657200"/>
    <w:rsid w:val="00657C84"/>
    <w:rsid w:val="00657CA3"/>
    <w:rsid w:val="00661452"/>
    <w:rsid w:val="006660EE"/>
    <w:rsid w:val="00666DB3"/>
    <w:rsid w:val="0066743A"/>
    <w:rsid w:val="00667612"/>
    <w:rsid w:val="006679A0"/>
    <w:rsid w:val="00670A9F"/>
    <w:rsid w:val="006712A5"/>
    <w:rsid w:val="00673880"/>
    <w:rsid w:val="00675BC9"/>
    <w:rsid w:val="00675C45"/>
    <w:rsid w:val="0067659E"/>
    <w:rsid w:val="00676EB1"/>
    <w:rsid w:val="00676FBF"/>
    <w:rsid w:val="00677947"/>
    <w:rsid w:val="006813AE"/>
    <w:rsid w:val="006823CB"/>
    <w:rsid w:val="006829B9"/>
    <w:rsid w:val="00682DD6"/>
    <w:rsid w:val="006856A1"/>
    <w:rsid w:val="00686DA1"/>
    <w:rsid w:val="00691EFB"/>
    <w:rsid w:val="00696176"/>
    <w:rsid w:val="00697422"/>
    <w:rsid w:val="006979FA"/>
    <w:rsid w:val="00697AFA"/>
    <w:rsid w:val="00697D5F"/>
    <w:rsid w:val="006A04A0"/>
    <w:rsid w:val="006A1498"/>
    <w:rsid w:val="006A20B6"/>
    <w:rsid w:val="006A376F"/>
    <w:rsid w:val="006A410F"/>
    <w:rsid w:val="006A5C46"/>
    <w:rsid w:val="006A662F"/>
    <w:rsid w:val="006B0325"/>
    <w:rsid w:val="006B117F"/>
    <w:rsid w:val="006B24C8"/>
    <w:rsid w:val="006B2B74"/>
    <w:rsid w:val="006B5615"/>
    <w:rsid w:val="006B5F8D"/>
    <w:rsid w:val="006B664E"/>
    <w:rsid w:val="006C135B"/>
    <w:rsid w:val="006C2FE6"/>
    <w:rsid w:val="006C4337"/>
    <w:rsid w:val="006C493F"/>
    <w:rsid w:val="006C5255"/>
    <w:rsid w:val="006C6BC5"/>
    <w:rsid w:val="006D0691"/>
    <w:rsid w:val="006D1E53"/>
    <w:rsid w:val="006D228E"/>
    <w:rsid w:val="006D30C9"/>
    <w:rsid w:val="006D70C5"/>
    <w:rsid w:val="006E06D8"/>
    <w:rsid w:val="006E0B90"/>
    <w:rsid w:val="006E27A6"/>
    <w:rsid w:val="006E29F9"/>
    <w:rsid w:val="006E2FAE"/>
    <w:rsid w:val="006E3487"/>
    <w:rsid w:val="006E366A"/>
    <w:rsid w:val="006E3B54"/>
    <w:rsid w:val="006E49BF"/>
    <w:rsid w:val="006E4F95"/>
    <w:rsid w:val="006E6EDB"/>
    <w:rsid w:val="006E7D8C"/>
    <w:rsid w:val="006F046C"/>
    <w:rsid w:val="006F2D40"/>
    <w:rsid w:val="006F48A4"/>
    <w:rsid w:val="006F69B4"/>
    <w:rsid w:val="007015A4"/>
    <w:rsid w:val="00702446"/>
    <w:rsid w:val="00702C9F"/>
    <w:rsid w:val="00704213"/>
    <w:rsid w:val="00704FE6"/>
    <w:rsid w:val="00705B76"/>
    <w:rsid w:val="0070612C"/>
    <w:rsid w:val="00710FB9"/>
    <w:rsid w:val="00713D33"/>
    <w:rsid w:val="00716BC6"/>
    <w:rsid w:val="007170CE"/>
    <w:rsid w:val="00717AA8"/>
    <w:rsid w:val="00720C1E"/>
    <w:rsid w:val="00720E87"/>
    <w:rsid w:val="00721116"/>
    <w:rsid w:val="00721CE8"/>
    <w:rsid w:val="00727270"/>
    <w:rsid w:val="00727E16"/>
    <w:rsid w:val="0073016D"/>
    <w:rsid w:val="0073064D"/>
    <w:rsid w:val="007312BF"/>
    <w:rsid w:val="007327FF"/>
    <w:rsid w:val="0073395F"/>
    <w:rsid w:val="00734280"/>
    <w:rsid w:val="007346AB"/>
    <w:rsid w:val="007354CF"/>
    <w:rsid w:val="00735733"/>
    <w:rsid w:val="00737937"/>
    <w:rsid w:val="00740B57"/>
    <w:rsid w:val="00741ACC"/>
    <w:rsid w:val="00743B63"/>
    <w:rsid w:val="0074517B"/>
    <w:rsid w:val="00745CF6"/>
    <w:rsid w:val="00751F65"/>
    <w:rsid w:val="0075205C"/>
    <w:rsid w:val="00752686"/>
    <w:rsid w:val="00753A28"/>
    <w:rsid w:val="007543C5"/>
    <w:rsid w:val="00754431"/>
    <w:rsid w:val="00754BFC"/>
    <w:rsid w:val="00757197"/>
    <w:rsid w:val="0076044A"/>
    <w:rsid w:val="0076118B"/>
    <w:rsid w:val="0076554F"/>
    <w:rsid w:val="00765D48"/>
    <w:rsid w:val="007665D9"/>
    <w:rsid w:val="00766DAC"/>
    <w:rsid w:val="00766FE6"/>
    <w:rsid w:val="00767022"/>
    <w:rsid w:val="007673D4"/>
    <w:rsid w:val="0077412E"/>
    <w:rsid w:val="00775783"/>
    <w:rsid w:val="00775B1C"/>
    <w:rsid w:val="00777A1E"/>
    <w:rsid w:val="00777A46"/>
    <w:rsid w:val="00782115"/>
    <w:rsid w:val="007824BD"/>
    <w:rsid w:val="00783685"/>
    <w:rsid w:val="00783A17"/>
    <w:rsid w:val="00785553"/>
    <w:rsid w:val="00785CCB"/>
    <w:rsid w:val="00786B29"/>
    <w:rsid w:val="00790FF8"/>
    <w:rsid w:val="0079246B"/>
    <w:rsid w:val="00794325"/>
    <w:rsid w:val="007A03DC"/>
    <w:rsid w:val="007A07EA"/>
    <w:rsid w:val="007A3879"/>
    <w:rsid w:val="007A51C0"/>
    <w:rsid w:val="007B048E"/>
    <w:rsid w:val="007B0893"/>
    <w:rsid w:val="007B25E5"/>
    <w:rsid w:val="007B496B"/>
    <w:rsid w:val="007B5457"/>
    <w:rsid w:val="007B5E0C"/>
    <w:rsid w:val="007B66EB"/>
    <w:rsid w:val="007B6BAB"/>
    <w:rsid w:val="007B6E7B"/>
    <w:rsid w:val="007B7373"/>
    <w:rsid w:val="007B7B86"/>
    <w:rsid w:val="007C3602"/>
    <w:rsid w:val="007C3B49"/>
    <w:rsid w:val="007C4353"/>
    <w:rsid w:val="007C4534"/>
    <w:rsid w:val="007D0FDD"/>
    <w:rsid w:val="007D20B6"/>
    <w:rsid w:val="007D2831"/>
    <w:rsid w:val="007D326A"/>
    <w:rsid w:val="007D3F15"/>
    <w:rsid w:val="007D4736"/>
    <w:rsid w:val="007D513E"/>
    <w:rsid w:val="007D5834"/>
    <w:rsid w:val="007F3C2B"/>
    <w:rsid w:val="007F4679"/>
    <w:rsid w:val="007F6692"/>
    <w:rsid w:val="007F6F4B"/>
    <w:rsid w:val="00800091"/>
    <w:rsid w:val="008009CC"/>
    <w:rsid w:val="00803E0E"/>
    <w:rsid w:val="008053CC"/>
    <w:rsid w:val="0081728C"/>
    <w:rsid w:val="00820B0C"/>
    <w:rsid w:val="00821468"/>
    <w:rsid w:val="00822A8E"/>
    <w:rsid w:val="00824767"/>
    <w:rsid w:val="00826083"/>
    <w:rsid w:val="008263E9"/>
    <w:rsid w:val="00826E41"/>
    <w:rsid w:val="00830F5F"/>
    <w:rsid w:val="008328A3"/>
    <w:rsid w:val="00832D7F"/>
    <w:rsid w:val="008343EB"/>
    <w:rsid w:val="0083653E"/>
    <w:rsid w:val="00836741"/>
    <w:rsid w:val="00837009"/>
    <w:rsid w:val="00840739"/>
    <w:rsid w:val="00845AD0"/>
    <w:rsid w:val="00846F3C"/>
    <w:rsid w:val="008477CD"/>
    <w:rsid w:val="00847FCC"/>
    <w:rsid w:val="00851AB7"/>
    <w:rsid w:val="008527FD"/>
    <w:rsid w:val="0085785E"/>
    <w:rsid w:val="00860203"/>
    <w:rsid w:val="00861D55"/>
    <w:rsid w:val="008630F1"/>
    <w:rsid w:val="008638F6"/>
    <w:rsid w:val="00864113"/>
    <w:rsid w:val="00864186"/>
    <w:rsid w:val="00867760"/>
    <w:rsid w:val="00871357"/>
    <w:rsid w:val="0087167D"/>
    <w:rsid w:val="00872B71"/>
    <w:rsid w:val="00874932"/>
    <w:rsid w:val="00875A89"/>
    <w:rsid w:val="00882AEA"/>
    <w:rsid w:val="0088379A"/>
    <w:rsid w:val="00885567"/>
    <w:rsid w:val="00886672"/>
    <w:rsid w:val="008876FE"/>
    <w:rsid w:val="0089221A"/>
    <w:rsid w:val="00896404"/>
    <w:rsid w:val="0089666B"/>
    <w:rsid w:val="00897882"/>
    <w:rsid w:val="008A224A"/>
    <w:rsid w:val="008A42BE"/>
    <w:rsid w:val="008A53CB"/>
    <w:rsid w:val="008B1D46"/>
    <w:rsid w:val="008B235D"/>
    <w:rsid w:val="008B2F46"/>
    <w:rsid w:val="008B3683"/>
    <w:rsid w:val="008B3751"/>
    <w:rsid w:val="008B5042"/>
    <w:rsid w:val="008B7C00"/>
    <w:rsid w:val="008B7C39"/>
    <w:rsid w:val="008B7E6F"/>
    <w:rsid w:val="008C0E5C"/>
    <w:rsid w:val="008C1639"/>
    <w:rsid w:val="008C2D89"/>
    <w:rsid w:val="008C2DCE"/>
    <w:rsid w:val="008C3A85"/>
    <w:rsid w:val="008C3BB0"/>
    <w:rsid w:val="008C5E06"/>
    <w:rsid w:val="008C777C"/>
    <w:rsid w:val="008D07D6"/>
    <w:rsid w:val="008D4F77"/>
    <w:rsid w:val="008D7023"/>
    <w:rsid w:val="008D7330"/>
    <w:rsid w:val="008E03DE"/>
    <w:rsid w:val="008E1D10"/>
    <w:rsid w:val="008E1DD2"/>
    <w:rsid w:val="008E28E1"/>
    <w:rsid w:val="008E49B4"/>
    <w:rsid w:val="008E51A8"/>
    <w:rsid w:val="008E5A91"/>
    <w:rsid w:val="008E6BA5"/>
    <w:rsid w:val="008E6E8D"/>
    <w:rsid w:val="008E7AAB"/>
    <w:rsid w:val="008F0172"/>
    <w:rsid w:val="008F024E"/>
    <w:rsid w:val="008F470D"/>
    <w:rsid w:val="008F67E8"/>
    <w:rsid w:val="008F698D"/>
    <w:rsid w:val="00902138"/>
    <w:rsid w:val="0090314E"/>
    <w:rsid w:val="009049D2"/>
    <w:rsid w:val="00905DA7"/>
    <w:rsid w:val="009060D5"/>
    <w:rsid w:val="009123ED"/>
    <w:rsid w:val="00912DC2"/>
    <w:rsid w:val="00913AD8"/>
    <w:rsid w:val="00914193"/>
    <w:rsid w:val="009151A9"/>
    <w:rsid w:val="009163AA"/>
    <w:rsid w:val="00917593"/>
    <w:rsid w:val="0092019F"/>
    <w:rsid w:val="00920478"/>
    <w:rsid w:val="0092090B"/>
    <w:rsid w:val="009233F9"/>
    <w:rsid w:val="00923CF6"/>
    <w:rsid w:val="00924555"/>
    <w:rsid w:val="00924D16"/>
    <w:rsid w:val="009338A2"/>
    <w:rsid w:val="00933D5C"/>
    <w:rsid w:val="00935002"/>
    <w:rsid w:val="00935C6A"/>
    <w:rsid w:val="00940A81"/>
    <w:rsid w:val="00941D36"/>
    <w:rsid w:val="00941F36"/>
    <w:rsid w:val="00942E4C"/>
    <w:rsid w:val="009458EA"/>
    <w:rsid w:val="00945E1D"/>
    <w:rsid w:val="00946B67"/>
    <w:rsid w:val="0095576A"/>
    <w:rsid w:val="009564EC"/>
    <w:rsid w:val="0096055C"/>
    <w:rsid w:val="00963FE2"/>
    <w:rsid w:val="0096436D"/>
    <w:rsid w:val="00966571"/>
    <w:rsid w:val="00967899"/>
    <w:rsid w:val="00967E21"/>
    <w:rsid w:val="00970382"/>
    <w:rsid w:val="00972469"/>
    <w:rsid w:val="009728CF"/>
    <w:rsid w:val="00973533"/>
    <w:rsid w:val="00975AF5"/>
    <w:rsid w:val="0097619A"/>
    <w:rsid w:val="009829E3"/>
    <w:rsid w:val="0098627A"/>
    <w:rsid w:val="0099026D"/>
    <w:rsid w:val="00990312"/>
    <w:rsid w:val="00991E8C"/>
    <w:rsid w:val="00993C47"/>
    <w:rsid w:val="0099430E"/>
    <w:rsid w:val="00995846"/>
    <w:rsid w:val="00995B4B"/>
    <w:rsid w:val="00996652"/>
    <w:rsid w:val="00997ABC"/>
    <w:rsid w:val="009A1756"/>
    <w:rsid w:val="009A1E7E"/>
    <w:rsid w:val="009A6C70"/>
    <w:rsid w:val="009A7416"/>
    <w:rsid w:val="009A7BC4"/>
    <w:rsid w:val="009B16DD"/>
    <w:rsid w:val="009B43A2"/>
    <w:rsid w:val="009B708E"/>
    <w:rsid w:val="009B7377"/>
    <w:rsid w:val="009C2C99"/>
    <w:rsid w:val="009C3461"/>
    <w:rsid w:val="009C3A9D"/>
    <w:rsid w:val="009C3C4A"/>
    <w:rsid w:val="009C4802"/>
    <w:rsid w:val="009C52BF"/>
    <w:rsid w:val="009C6BB2"/>
    <w:rsid w:val="009D23D3"/>
    <w:rsid w:val="009D5559"/>
    <w:rsid w:val="009E1851"/>
    <w:rsid w:val="009E253F"/>
    <w:rsid w:val="009E2A85"/>
    <w:rsid w:val="009E2B64"/>
    <w:rsid w:val="009E3C87"/>
    <w:rsid w:val="009E3E7F"/>
    <w:rsid w:val="009E496C"/>
    <w:rsid w:val="009E5487"/>
    <w:rsid w:val="009E6C4D"/>
    <w:rsid w:val="009F079A"/>
    <w:rsid w:val="009F40F9"/>
    <w:rsid w:val="009F621B"/>
    <w:rsid w:val="009F7E55"/>
    <w:rsid w:val="00A00BF2"/>
    <w:rsid w:val="00A016E8"/>
    <w:rsid w:val="00A02066"/>
    <w:rsid w:val="00A062E4"/>
    <w:rsid w:val="00A06966"/>
    <w:rsid w:val="00A117E2"/>
    <w:rsid w:val="00A12B37"/>
    <w:rsid w:val="00A13238"/>
    <w:rsid w:val="00A1423E"/>
    <w:rsid w:val="00A147E4"/>
    <w:rsid w:val="00A15D3A"/>
    <w:rsid w:val="00A15DA8"/>
    <w:rsid w:val="00A20174"/>
    <w:rsid w:val="00A20967"/>
    <w:rsid w:val="00A20A98"/>
    <w:rsid w:val="00A210D0"/>
    <w:rsid w:val="00A2138C"/>
    <w:rsid w:val="00A25BB6"/>
    <w:rsid w:val="00A26DBF"/>
    <w:rsid w:val="00A27924"/>
    <w:rsid w:val="00A3269A"/>
    <w:rsid w:val="00A33277"/>
    <w:rsid w:val="00A332F8"/>
    <w:rsid w:val="00A33865"/>
    <w:rsid w:val="00A34E68"/>
    <w:rsid w:val="00A360D4"/>
    <w:rsid w:val="00A379DD"/>
    <w:rsid w:val="00A4040A"/>
    <w:rsid w:val="00A4204C"/>
    <w:rsid w:val="00A430CF"/>
    <w:rsid w:val="00A43D64"/>
    <w:rsid w:val="00A44994"/>
    <w:rsid w:val="00A50316"/>
    <w:rsid w:val="00A51F2D"/>
    <w:rsid w:val="00A575C3"/>
    <w:rsid w:val="00A57A9A"/>
    <w:rsid w:val="00A61B32"/>
    <w:rsid w:val="00A63D23"/>
    <w:rsid w:val="00A640A7"/>
    <w:rsid w:val="00A66F21"/>
    <w:rsid w:val="00A671AC"/>
    <w:rsid w:val="00A71E0B"/>
    <w:rsid w:val="00A75A76"/>
    <w:rsid w:val="00A761E5"/>
    <w:rsid w:val="00A7769D"/>
    <w:rsid w:val="00A810BC"/>
    <w:rsid w:val="00A84660"/>
    <w:rsid w:val="00A90D95"/>
    <w:rsid w:val="00A9463F"/>
    <w:rsid w:val="00A94A80"/>
    <w:rsid w:val="00AA2730"/>
    <w:rsid w:val="00AA2F15"/>
    <w:rsid w:val="00AA3234"/>
    <w:rsid w:val="00AA4A5B"/>
    <w:rsid w:val="00AA4A65"/>
    <w:rsid w:val="00AA652B"/>
    <w:rsid w:val="00AA7C1A"/>
    <w:rsid w:val="00AB27E6"/>
    <w:rsid w:val="00AB5E15"/>
    <w:rsid w:val="00AB6118"/>
    <w:rsid w:val="00AB66A5"/>
    <w:rsid w:val="00AB6ABF"/>
    <w:rsid w:val="00AB6B42"/>
    <w:rsid w:val="00AB6C22"/>
    <w:rsid w:val="00AB7DF8"/>
    <w:rsid w:val="00AC0351"/>
    <w:rsid w:val="00AC03BA"/>
    <w:rsid w:val="00AC128E"/>
    <w:rsid w:val="00AC3B8F"/>
    <w:rsid w:val="00AC5FC5"/>
    <w:rsid w:val="00AC6983"/>
    <w:rsid w:val="00AC6D14"/>
    <w:rsid w:val="00AD0BD2"/>
    <w:rsid w:val="00AD1BC1"/>
    <w:rsid w:val="00AD208A"/>
    <w:rsid w:val="00AD3DBD"/>
    <w:rsid w:val="00AD63AD"/>
    <w:rsid w:val="00AD6A43"/>
    <w:rsid w:val="00AE0FFC"/>
    <w:rsid w:val="00AE1C4F"/>
    <w:rsid w:val="00AE3346"/>
    <w:rsid w:val="00AE4F61"/>
    <w:rsid w:val="00AE7CE5"/>
    <w:rsid w:val="00AF288B"/>
    <w:rsid w:val="00AF2F39"/>
    <w:rsid w:val="00AF5903"/>
    <w:rsid w:val="00AF5D1F"/>
    <w:rsid w:val="00AF768E"/>
    <w:rsid w:val="00AF7CD5"/>
    <w:rsid w:val="00AF7E6F"/>
    <w:rsid w:val="00B01C04"/>
    <w:rsid w:val="00B0247C"/>
    <w:rsid w:val="00B04195"/>
    <w:rsid w:val="00B0574C"/>
    <w:rsid w:val="00B0626A"/>
    <w:rsid w:val="00B06564"/>
    <w:rsid w:val="00B065C8"/>
    <w:rsid w:val="00B101DB"/>
    <w:rsid w:val="00B124C5"/>
    <w:rsid w:val="00B1354F"/>
    <w:rsid w:val="00B139C0"/>
    <w:rsid w:val="00B14D39"/>
    <w:rsid w:val="00B23D2D"/>
    <w:rsid w:val="00B23F97"/>
    <w:rsid w:val="00B245E8"/>
    <w:rsid w:val="00B25001"/>
    <w:rsid w:val="00B25F7F"/>
    <w:rsid w:val="00B268A3"/>
    <w:rsid w:val="00B279DC"/>
    <w:rsid w:val="00B30C17"/>
    <w:rsid w:val="00B3392D"/>
    <w:rsid w:val="00B33BA1"/>
    <w:rsid w:val="00B35C8F"/>
    <w:rsid w:val="00B3689A"/>
    <w:rsid w:val="00B37D87"/>
    <w:rsid w:val="00B45211"/>
    <w:rsid w:val="00B45A7C"/>
    <w:rsid w:val="00B465A7"/>
    <w:rsid w:val="00B4700C"/>
    <w:rsid w:val="00B56527"/>
    <w:rsid w:val="00B5767C"/>
    <w:rsid w:val="00B60D6C"/>
    <w:rsid w:val="00B65C1E"/>
    <w:rsid w:val="00B66B1F"/>
    <w:rsid w:val="00B73290"/>
    <w:rsid w:val="00B75EAC"/>
    <w:rsid w:val="00B801F6"/>
    <w:rsid w:val="00B81446"/>
    <w:rsid w:val="00B8239D"/>
    <w:rsid w:val="00B85734"/>
    <w:rsid w:val="00B86649"/>
    <w:rsid w:val="00B868C9"/>
    <w:rsid w:val="00B869F3"/>
    <w:rsid w:val="00B93894"/>
    <w:rsid w:val="00B95928"/>
    <w:rsid w:val="00B95B7E"/>
    <w:rsid w:val="00B96F7E"/>
    <w:rsid w:val="00BA3B17"/>
    <w:rsid w:val="00BA4127"/>
    <w:rsid w:val="00BA497A"/>
    <w:rsid w:val="00BA4F65"/>
    <w:rsid w:val="00BB19BA"/>
    <w:rsid w:val="00BB4491"/>
    <w:rsid w:val="00BB4983"/>
    <w:rsid w:val="00BB53EE"/>
    <w:rsid w:val="00BC33A4"/>
    <w:rsid w:val="00BC4336"/>
    <w:rsid w:val="00BC7EC7"/>
    <w:rsid w:val="00BD0BCE"/>
    <w:rsid w:val="00BD19EE"/>
    <w:rsid w:val="00BD4A26"/>
    <w:rsid w:val="00BD51EB"/>
    <w:rsid w:val="00BD5A0D"/>
    <w:rsid w:val="00BD6F46"/>
    <w:rsid w:val="00BD758A"/>
    <w:rsid w:val="00BE0253"/>
    <w:rsid w:val="00BE03CF"/>
    <w:rsid w:val="00BE0ED0"/>
    <w:rsid w:val="00BE2030"/>
    <w:rsid w:val="00BE5481"/>
    <w:rsid w:val="00BE5C7B"/>
    <w:rsid w:val="00BE623C"/>
    <w:rsid w:val="00BE7A7D"/>
    <w:rsid w:val="00BF07BA"/>
    <w:rsid w:val="00BF1131"/>
    <w:rsid w:val="00BF1196"/>
    <w:rsid w:val="00BF3200"/>
    <w:rsid w:val="00BF7553"/>
    <w:rsid w:val="00BF7A29"/>
    <w:rsid w:val="00C00B30"/>
    <w:rsid w:val="00C01CEA"/>
    <w:rsid w:val="00C0200A"/>
    <w:rsid w:val="00C04419"/>
    <w:rsid w:val="00C05AD8"/>
    <w:rsid w:val="00C10AF7"/>
    <w:rsid w:val="00C125C3"/>
    <w:rsid w:val="00C131DC"/>
    <w:rsid w:val="00C14427"/>
    <w:rsid w:val="00C1593F"/>
    <w:rsid w:val="00C15D86"/>
    <w:rsid w:val="00C2015A"/>
    <w:rsid w:val="00C2255E"/>
    <w:rsid w:val="00C22F3E"/>
    <w:rsid w:val="00C24488"/>
    <w:rsid w:val="00C259CA"/>
    <w:rsid w:val="00C27944"/>
    <w:rsid w:val="00C27AAA"/>
    <w:rsid w:val="00C3152B"/>
    <w:rsid w:val="00C34AAE"/>
    <w:rsid w:val="00C34E4B"/>
    <w:rsid w:val="00C35C41"/>
    <w:rsid w:val="00C41888"/>
    <w:rsid w:val="00C4480B"/>
    <w:rsid w:val="00C46ACA"/>
    <w:rsid w:val="00C50903"/>
    <w:rsid w:val="00C50CB9"/>
    <w:rsid w:val="00C50F01"/>
    <w:rsid w:val="00C53250"/>
    <w:rsid w:val="00C54BC5"/>
    <w:rsid w:val="00C55238"/>
    <w:rsid w:val="00C60069"/>
    <w:rsid w:val="00C60EA4"/>
    <w:rsid w:val="00C72FD6"/>
    <w:rsid w:val="00C749DF"/>
    <w:rsid w:val="00C75E2B"/>
    <w:rsid w:val="00C76956"/>
    <w:rsid w:val="00C76A24"/>
    <w:rsid w:val="00C7762E"/>
    <w:rsid w:val="00C77B4C"/>
    <w:rsid w:val="00C77EE6"/>
    <w:rsid w:val="00C82200"/>
    <w:rsid w:val="00C82C21"/>
    <w:rsid w:val="00C9252C"/>
    <w:rsid w:val="00C9263A"/>
    <w:rsid w:val="00C92B25"/>
    <w:rsid w:val="00C92B88"/>
    <w:rsid w:val="00C93286"/>
    <w:rsid w:val="00C9384F"/>
    <w:rsid w:val="00C948C8"/>
    <w:rsid w:val="00C950C7"/>
    <w:rsid w:val="00C95484"/>
    <w:rsid w:val="00C97743"/>
    <w:rsid w:val="00C979AD"/>
    <w:rsid w:val="00CA0C5A"/>
    <w:rsid w:val="00CA24AB"/>
    <w:rsid w:val="00CB1ADD"/>
    <w:rsid w:val="00CB1B4C"/>
    <w:rsid w:val="00CB2F58"/>
    <w:rsid w:val="00CB4DF4"/>
    <w:rsid w:val="00CB4E72"/>
    <w:rsid w:val="00CB7ABC"/>
    <w:rsid w:val="00CC00BD"/>
    <w:rsid w:val="00CC47D9"/>
    <w:rsid w:val="00CC499E"/>
    <w:rsid w:val="00CC562B"/>
    <w:rsid w:val="00CC615E"/>
    <w:rsid w:val="00CC63D9"/>
    <w:rsid w:val="00CC683B"/>
    <w:rsid w:val="00CD1B18"/>
    <w:rsid w:val="00CD1DA9"/>
    <w:rsid w:val="00CD20D5"/>
    <w:rsid w:val="00CD45E9"/>
    <w:rsid w:val="00CD4993"/>
    <w:rsid w:val="00CD51FA"/>
    <w:rsid w:val="00CE3F9A"/>
    <w:rsid w:val="00CE45F6"/>
    <w:rsid w:val="00CE5872"/>
    <w:rsid w:val="00CE5B93"/>
    <w:rsid w:val="00CE7F65"/>
    <w:rsid w:val="00CF0945"/>
    <w:rsid w:val="00CF1BCC"/>
    <w:rsid w:val="00CF1E0C"/>
    <w:rsid w:val="00CF3AF0"/>
    <w:rsid w:val="00CF43E2"/>
    <w:rsid w:val="00CF5D09"/>
    <w:rsid w:val="00CF6890"/>
    <w:rsid w:val="00D004E2"/>
    <w:rsid w:val="00D05777"/>
    <w:rsid w:val="00D05CA1"/>
    <w:rsid w:val="00D06E3A"/>
    <w:rsid w:val="00D116A2"/>
    <w:rsid w:val="00D11E0E"/>
    <w:rsid w:val="00D137AE"/>
    <w:rsid w:val="00D14213"/>
    <w:rsid w:val="00D15EAA"/>
    <w:rsid w:val="00D15F43"/>
    <w:rsid w:val="00D1799B"/>
    <w:rsid w:val="00D2241B"/>
    <w:rsid w:val="00D22A85"/>
    <w:rsid w:val="00D24282"/>
    <w:rsid w:val="00D2428B"/>
    <w:rsid w:val="00D2596B"/>
    <w:rsid w:val="00D26084"/>
    <w:rsid w:val="00D2628A"/>
    <w:rsid w:val="00D3014D"/>
    <w:rsid w:val="00D319A4"/>
    <w:rsid w:val="00D332A9"/>
    <w:rsid w:val="00D33F33"/>
    <w:rsid w:val="00D34A66"/>
    <w:rsid w:val="00D35ED1"/>
    <w:rsid w:val="00D35F3E"/>
    <w:rsid w:val="00D36B31"/>
    <w:rsid w:val="00D415EC"/>
    <w:rsid w:val="00D41751"/>
    <w:rsid w:val="00D42553"/>
    <w:rsid w:val="00D42F43"/>
    <w:rsid w:val="00D44CA0"/>
    <w:rsid w:val="00D46760"/>
    <w:rsid w:val="00D46E10"/>
    <w:rsid w:val="00D46ED5"/>
    <w:rsid w:val="00D47323"/>
    <w:rsid w:val="00D47ED4"/>
    <w:rsid w:val="00D50011"/>
    <w:rsid w:val="00D51BEE"/>
    <w:rsid w:val="00D537E4"/>
    <w:rsid w:val="00D5721B"/>
    <w:rsid w:val="00D60ACF"/>
    <w:rsid w:val="00D636EC"/>
    <w:rsid w:val="00D64ECF"/>
    <w:rsid w:val="00D65B1C"/>
    <w:rsid w:val="00D716E4"/>
    <w:rsid w:val="00D754A4"/>
    <w:rsid w:val="00D759F7"/>
    <w:rsid w:val="00D76EC5"/>
    <w:rsid w:val="00D81395"/>
    <w:rsid w:val="00D820FF"/>
    <w:rsid w:val="00D83735"/>
    <w:rsid w:val="00D8564D"/>
    <w:rsid w:val="00D91EFB"/>
    <w:rsid w:val="00D92BC2"/>
    <w:rsid w:val="00D949EA"/>
    <w:rsid w:val="00DA6F2F"/>
    <w:rsid w:val="00DB00F8"/>
    <w:rsid w:val="00DB0AEA"/>
    <w:rsid w:val="00DB0FBC"/>
    <w:rsid w:val="00DB145A"/>
    <w:rsid w:val="00DB27FA"/>
    <w:rsid w:val="00DB4BF8"/>
    <w:rsid w:val="00DB5BEF"/>
    <w:rsid w:val="00DB63D2"/>
    <w:rsid w:val="00DC17B0"/>
    <w:rsid w:val="00DC2E28"/>
    <w:rsid w:val="00DC4C87"/>
    <w:rsid w:val="00DD054C"/>
    <w:rsid w:val="00DD0890"/>
    <w:rsid w:val="00DD2CB6"/>
    <w:rsid w:val="00DD42E0"/>
    <w:rsid w:val="00DD4A03"/>
    <w:rsid w:val="00DD55A0"/>
    <w:rsid w:val="00DD7CE2"/>
    <w:rsid w:val="00DE02D1"/>
    <w:rsid w:val="00DE1134"/>
    <w:rsid w:val="00DE2DE8"/>
    <w:rsid w:val="00DE5E86"/>
    <w:rsid w:val="00DE7064"/>
    <w:rsid w:val="00DF01B6"/>
    <w:rsid w:val="00DF1610"/>
    <w:rsid w:val="00DF226C"/>
    <w:rsid w:val="00DF27BE"/>
    <w:rsid w:val="00DF7AF2"/>
    <w:rsid w:val="00E00997"/>
    <w:rsid w:val="00E02D22"/>
    <w:rsid w:val="00E03846"/>
    <w:rsid w:val="00E038A7"/>
    <w:rsid w:val="00E04902"/>
    <w:rsid w:val="00E1263D"/>
    <w:rsid w:val="00E14715"/>
    <w:rsid w:val="00E14B87"/>
    <w:rsid w:val="00E14CE3"/>
    <w:rsid w:val="00E1535E"/>
    <w:rsid w:val="00E15D0E"/>
    <w:rsid w:val="00E16E86"/>
    <w:rsid w:val="00E17357"/>
    <w:rsid w:val="00E20480"/>
    <w:rsid w:val="00E210E5"/>
    <w:rsid w:val="00E22536"/>
    <w:rsid w:val="00E2373A"/>
    <w:rsid w:val="00E249E0"/>
    <w:rsid w:val="00E25F58"/>
    <w:rsid w:val="00E26CC1"/>
    <w:rsid w:val="00E27D3C"/>
    <w:rsid w:val="00E319D6"/>
    <w:rsid w:val="00E31E1F"/>
    <w:rsid w:val="00E32CAA"/>
    <w:rsid w:val="00E348F6"/>
    <w:rsid w:val="00E3564D"/>
    <w:rsid w:val="00E35B22"/>
    <w:rsid w:val="00E361F0"/>
    <w:rsid w:val="00E36797"/>
    <w:rsid w:val="00E36850"/>
    <w:rsid w:val="00E41F6A"/>
    <w:rsid w:val="00E437F3"/>
    <w:rsid w:val="00E43D8A"/>
    <w:rsid w:val="00E43E67"/>
    <w:rsid w:val="00E45C9A"/>
    <w:rsid w:val="00E46389"/>
    <w:rsid w:val="00E46D44"/>
    <w:rsid w:val="00E54329"/>
    <w:rsid w:val="00E55721"/>
    <w:rsid w:val="00E55A10"/>
    <w:rsid w:val="00E55B06"/>
    <w:rsid w:val="00E55FE7"/>
    <w:rsid w:val="00E56FB1"/>
    <w:rsid w:val="00E57B36"/>
    <w:rsid w:val="00E60DC1"/>
    <w:rsid w:val="00E65BB4"/>
    <w:rsid w:val="00E65CED"/>
    <w:rsid w:val="00E70932"/>
    <w:rsid w:val="00E71644"/>
    <w:rsid w:val="00E73F31"/>
    <w:rsid w:val="00E746AD"/>
    <w:rsid w:val="00E74BC5"/>
    <w:rsid w:val="00E759EF"/>
    <w:rsid w:val="00E75D70"/>
    <w:rsid w:val="00E81C66"/>
    <w:rsid w:val="00E839D6"/>
    <w:rsid w:val="00E84FB1"/>
    <w:rsid w:val="00E91C81"/>
    <w:rsid w:val="00E91D68"/>
    <w:rsid w:val="00E93CAC"/>
    <w:rsid w:val="00E94FD4"/>
    <w:rsid w:val="00E965D6"/>
    <w:rsid w:val="00E96B3D"/>
    <w:rsid w:val="00EA0117"/>
    <w:rsid w:val="00EA2CEA"/>
    <w:rsid w:val="00EA4A2B"/>
    <w:rsid w:val="00EB1A23"/>
    <w:rsid w:val="00EB1D86"/>
    <w:rsid w:val="00EB3418"/>
    <w:rsid w:val="00EB5E89"/>
    <w:rsid w:val="00EC1800"/>
    <w:rsid w:val="00EC2560"/>
    <w:rsid w:val="00EC2FA3"/>
    <w:rsid w:val="00EC3C12"/>
    <w:rsid w:val="00EC3F60"/>
    <w:rsid w:val="00EC4823"/>
    <w:rsid w:val="00EC5433"/>
    <w:rsid w:val="00ED3DD0"/>
    <w:rsid w:val="00ED4E3B"/>
    <w:rsid w:val="00ED6FC1"/>
    <w:rsid w:val="00EE0A6C"/>
    <w:rsid w:val="00EE24F3"/>
    <w:rsid w:val="00EE2867"/>
    <w:rsid w:val="00EE3915"/>
    <w:rsid w:val="00EE4C35"/>
    <w:rsid w:val="00EE5530"/>
    <w:rsid w:val="00EE74C7"/>
    <w:rsid w:val="00EE7F33"/>
    <w:rsid w:val="00EF2FDB"/>
    <w:rsid w:val="00EF31CE"/>
    <w:rsid w:val="00EF4066"/>
    <w:rsid w:val="00EF4913"/>
    <w:rsid w:val="00EF609D"/>
    <w:rsid w:val="00EF6A76"/>
    <w:rsid w:val="00F00B46"/>
    <w:rsid w:val="00F03C39"/>
    <w:rsid w:val="00F04A7F"/>
    <w:rsid w:val="00F052C3"/>
    <w:rsid w:val="00F10A1B"/>
    <w:rsid w:val="00F1101F"/>
    <w:rsid w:val="00F12B56"/>
    <w:rsid w:val="00F13191"/>
    <w:rsid w:val="00F13565"/>
    <w:rsid w:val="00F1501D"/>
    <w:rsid w:val="00F200DC"/>
    <w:rsid w:val="00F20336"/>
    <w:rsid w:val="00F227A8"/>
    <w:rsid w:val="00F23A72"/>
    <w:rsid w:val="00F24669"/>
    <w:rsid w:val="00F24BCD"/>
    <w:rsid w:val="00F2523F"/>
    <w:rsid w:val="00F269BE"/>
    <w:rsid w:val="00F2769A"/>
    <w:rsid w:val="00F27F7A"/>
    <w:rsid w:val="00F27F96"/>
    <w:rsid w:val="00F31D32"/>
    <w:rsid w:val="00F327D2"/>
    <w:rsid w:val="00F374E0"/>
    <w:rsid w:val="00F4098E"/>
    <w:rsid w:val="00F40FF0"/>
    <w:rsid w:val="00F42184"/>
    <w:rsid w:val="00F4224F"/>
    <w:rsid w:val="00F44117"/>
    <w:rsid w:val="00F44A48"/>
    <w:rsid w:val="00F45292"/>
    <w:rsid w:val="00F461F7"/>
    <w:rsid w:val="00F46512"/>
    <w:rsid w:val="00F47321"/>
    <w:rsid w:val="00F479BC"/>
    <w:rsid w:val="00F47A0B"/>
    <w:rsid w:val="00F527DF"/>
    <w:rsid w:val="00F54ECF"/>
    <w:rsid w:val="00F55B96"/>
    <w:rsid w:val="00F560C4"/>
    <w:rsid w:val="00F5751B"/>
    <w:rsid w:val="00F6101B"/>
    <w:rsid w:val="00F6282D"/>
    <w:rsid w:val="00F62ED3"/>
    <w:rsid w:val="00F63970"/>
    <w:rsid w:val="00F661E8"/>
    <w:rsid w:val="00F701B2"/>
    <w:rsid w:val="00F715D3"/>
    <w:rsid w:val="00F7328A"/>
    <w:rsid w:val="00F746A9"/>
    <w:rsid w:val="00F76DBF"/>
    <w:rsid w:val="00F82FDC"/>
    <w:rsid w:val="00F83336"/>
    <w:rsid w:val="00F8450C"/>
    <w:rsid w:val="00F84885"/>
    <w:rsid w:val="00F85063"/>
    <w:rsid w:val="00F85B6A"/>
    <w:rsid w:val="00F869F1"/>
    <w:rsid w:val="00F86B43"/>
    <w:rsid w:val="00F87303"/>
    <w:rsid w:val="00F90119"/>
    <w:rsid w:val="00F90D39"/>
    <w:rsid w:val="00F9132B"/>
    <w:rsid w:val="00F9150D"/>
    <w:rsid w:val="00F92D3F"/>
    <w:rsid w:val="00F96A55"/>
    <w:rsid w:val="00F97553"/>
    <w:rsid w:val="00FA0F67"/>
    <w:rsid w:val="00FA1AD2"/>
    <w:rsid w:val="00FA1DEF"/>
    <w:rsid w:val="00FA3BDF"/>
    <w:rsid w:val="00FA4F55"/>
    <w:rsid w:val="00FA6245"/>
    <w:rsid w:val="00FA739A"/>
    <w:rsid w:val="00FB2A50"/>
    <w:rsid w:val="00FB5839"/>
    <w:rsid w:val="00FB6A67"/>
    <w:rsid w:val="00FB6C1E"/>
    <w:rsid w:val="00FC09CC"/>
    <w:rsid w:val="00FC1577"/>
    <w:rsid w:val="00FC2B49"/>
    <w:rsid w:val="00FC53CF"/>
    <w:rsid w:val="00FC5AF1"/>
    <w:rsid w:val="00FC6DED"/>
    <w:rsid w:val="00FC7315"/>
    <w:rsid w:val="00FC77D0"/>
    <w:rsid w:val="00FC7FCA"/>
    <w:rsid w:val="00FD3208"/>
    <w:rsid w:val="00FD43B4"/>
    <w:rsid w:val="00FE0295"/>
    <w:rsid w:val="00FE0447"/>
    <w:rsid w:val="00FE2D89"/>
    <w:rsid w:val="00FE36F3"/>
    <w:rsid w:val="00FE3D9C"/>
    <w:rsid w:val="00FE46D7"/>
    <w:rsid w:val="00FE4E1D"/>
    <w:rsid w:val="00FE74B5"/>
    <w:rsid w:val="00FE7B73"/>
    <w:rsid w:val="00FF04D0"/>
    <w:rsid w:val="00FF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5e5b5,#cce8cf"/>
    </o:shapedefaults>
    <o:shapelayout v:ext="edit">
      <o:idmap v:ext="edit" data="2"/>
    </o:shapelayout>
  </w:shapeDefaults>
  <w:decimalSymbol w:val="."/>
  <w:listSeparator w:val=","/>
  <w14:docId w14:val="1278BFEB"/>
  <w15:chartTrackingRefBased/>
  <w15:docId w15:val="{C388BB9E-7B8D-4FEE-95F3-1044B74E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2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4223"/>
    <w:rPr>
      <w:sz w:val="18"/>
      <w:szCs w:val="18"/>
    </w:rPr>
  </w:style>
  <w:style w:type="paragraph" w:styleId="a5">
    <w:name w:val="footer"/>
    <w:basedOn w:val="a"/>
    <w:link w:val="a6"/>
    <w:uiPriority w:val="99"/>
    <w:unhideWhenUsed/>
    <w:rsid w:val="000B4223"/>
    <w:pPr>
      <w:tabs>
        <w:tab w:val="center" w:pos="4153"/>
        <w:tab w:val="right" w:pos="8306"/>
      </w:tabs>
      <w:snapToGrid w:val="0"/>
      <w:jc w:val="left"/>
    </w:pPr>
    <w:rPr>
      <w:sz w:val="18"/>
      <w:szCs w:val="18"/>
    </w:rPr>
  </w:style>
  <w:style w:type="character" w:customStyle="1" w:styleId="a6">
    <w:name w:val="页脚 字符"/>
    <w:basedOn w:val="a0"/>
    <w:link w:val="a5"/>
    <w:uiPriority w:val="99"/>
    <w:rsid w:val="000B4223"/>
    <w:rPr>
      <w:sz w:val="18"/>
      <w:szCs w:val="18"/>
    </w:rPr>
  </w:style>
  <w:style w:type="paragraph" w:styleId="a7">
    <w:name w:val="caption"/>
    <w:basedOn w:val="a"/>
    <w:next w:val="a"/>
    <w:uiPriority w:val="35"/>
    <w:unhideWhenUsed/>
    <w:qFormat/>
    <w:rsid w:val="004C3706"/>
    <w:rPr>
      <w:rFonts w:asciiTheme="majorHAnsi" w:eastAsia="黑体" w:hAnsiTheme="majorHAnsi" w:cstheme="majorBidi"/>
      <w:sz w:val="20"/>
      <w:szCs w:val="20"/>
    </w:rPr>
  </w:style>
  <w:style w:type="table" w:customStyle="1" w:styleId="7-51">
    <w:name w:val="网格表 7 彩色 - 着色 51"/>
    <w:basedOn w:val="a1"/>
    <w:uiPriority w:val="52"/>
    <w:qFormat/>
    <w:rsid w:val="004C3706"/>
    <w:rPr>
      <w:color w:val="2F5496" w:themeColor="accent5" w:themeShade="BF"/>
      <w:kern w:val="0"/>
      <w:sz w:val="20"/>
      <w:szCs w:val="20"/>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transsent">
    <w:name w:val="transsent"/>
    <w:basedOn w:val="a0"/>
    <w:rsid w:val="00A63D23"/>
  </w:style>
  <w:style w:type="paragraph" w:styleId="a8">
    <w:name w:val="footnote text"/>
    <w:basedOn w:val="a"/>
    <w:link w:val="a9"/>
    <w:uiPriority w:val="99"/>
    <w:semiHidden/>
    <w:unhideWhenUsed/>
    <w:rsid w:val="003B0D73"/>
    <w:pPr>
      <w:snapToGrid w:val="0"/>
      <w:jc w:val="left"/>
    </w:pPr>
    <w:rPr>
      <w:sz w:val="18"/>
      <w:szCs w:val="18"/>
    </w:rPr>
  </w:style>
  <w:style w:type="character" w:customStyle="1" w:styleId="a9">
    <w:name w:val="脚注文本 字符"/>
    <w:basedOn w:val="a0"/>
    <w:link w:val="a8"/>
    <w:uiPriority w:val="99"/>
    <w:semiHidden/>
    <w:rsid w:val="003B0D73"/>
    <w:rPr>
      <w:sz w:val="18"/>
      <w:szCs w:val="18"/>
    </w:rPr>
  </w:style>
  <w:style w:type="character" w:styleId="aa">
    <w:name w:val="footnote reference"/>
    <w:basedOn w:val="a0"/>
    <w:uiPriority w:val="99"/>
    <w:semiHidden/>
    <w:unhideWhenUsed/>
    <w:rsid w:val="003B0D73"/>
    <w:rPr>
      <w:vertAlign w:val="superscript"/>
    </w:rPr>
  </w:style>
  <w:style w:type="table" w:styleId="1-5">
    <w:name w:val="Grid Table 1 Light Accent 5"/>
    <w:basedOn w:val="a1"/>
    <w:uiPriority w:val="46"/>
    <w:rsid w:val="003B0D7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
    <w:name w:val="Plain Table 2"/>
    <w:basedOn w:val="a1"/>
    <w:uiPriority w:val="42"/>
    <w:rsid w:val="00675B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b">
    <w:name w:val="Table Grid"/>
    <w:basedOn w:val="a1"/>
    <w:uiPriority w:val="39"/>
    <w:rsid w:val="008B7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235EB"/>
    <w:rPr>
      <w:color w:val="0563C1" w:themeColor="hyperlink"/>
      <w:u w:val="single"/>
    </w:rPr>
  </w:style>
  <w:style w:type="character" w:styleId="ad">
    <w:name w:val="Unresolved Mention"/>
    <w:basedOn w:val="a0"/>
    <w:uiPriority w:val="99"/>
    <w:semiHidden/>
    <w:unhideWhenUsed/>
    <w:rsid w:val="004235EB"/>
    <w:rPr>
      <w:color w:val="605E5C"/>
      <w:shd w:val="clear" w:color="auto" w:fill="E1DFDD"/>
    </w:rPr>
  </w:style>
  <w:style w:type="character" w:styleId="ae">
    <w:name w:val="annotation reference"/>
    <w:basedOn w:val="a0"/>
    <w:uiPriority w:val="99"/>
    <w:semiHidden/>
    <w:unhideWhenUsed/>
    <w:rsid w:val="009A1756"/>
    <w:rPr>
      <w:sz w:val="21"/>
      <w:szCs w:val="21"/>
    </w:rPr>
  </w:style>
  <w:style w:type="paragraph" w:styleId="af">
    <w:name w:val="annotation text"/>
    <w:basedOn w:val="a"/>
    <w:link w:val="af0"/>
    <w:uiPriority w:val="99"/>
    <w:semiHidden/>
    <w:unhideWhenUsed/>
    <w:rsid w:val="009A1756"/>
    <w:pPr>
      <w:jc w:val="left"/>
    </w:pPr>
  </w:style>
  <w:style w:type="character" w:customStyle="1" w:styleId="af0">
    <w:name w:val="批注文字 字符"/>
    <w:basedOn w:val="a0"/>
    <w:link w:val="af"/>
    <w:uiPriority w:val="99"/>
    <w:semiHidden/>
    <w:rsid w:val="009A1756"/>
  </w:style>
  <w:style w:type="character" w:customStyle="1" w:styleId="mixed-citation">
    <w:name w:val="mixed-citation"/>
    <w:basedOn w:val="a0"/>
    <w:rsid w:val="00B01C04"/>
  </w:style>
  <w:style w:type="character" w:customStyle="1" w:styleId="ref-title">
    <w:name w:val="ref-title"/>
    <w:basedOn w:val="a0"/>
    <w:rsid w:val="00B01C04"/>
  </w:style>
  <w:style w:type="character" w:customStyle="1" w:styleId="ref-journal">
    <w:name w:val="ref-journal"/>
    <w:basedOn w:val="a0"/>
    <w:rsid w:val="00B01C04"/>
  </w:style>
  <w:style w:type="character" w:customStyle="1" w:styleId="ref-vol">
    <w:name w:val="ref-vol"/>
    <w:basedOn w:val="a0"/>
    <w:rsid w:val="00B01C04"/>
  </w:style>
  <w:style w:type="character" w:styleId="af1">
    <w:name w:val="line number"/>
    <w:basedOn w:val="a0"/>
    <w:uiPriority w:val="99"/>
    <w:semiHidden/>
    <w:unhideWhenUsed/>
    <w:rsid w:val="00F327D2"/>
  </w:style>
  <w:style w:type="paragraph" w:styleId="af2">
    <w:name w:val="Bibliography"/>
    <w:basedOn w:val="a"/>
    <w:next w:val="a"/>
    <w:uiPriority w:val="37"/>
    <w:unhideWhenUsed/>
    <w:rsid w:val="00371468"/>
    <w:pPr>
      <w:spacing w:line="480" w:lineRule="auto"/>
      <w:ind w:left="720" w:hanging="720"/>
    </w:pPr>
  </w:style>
  <w:style w:type="character" w:styleId="af3">
    <w:name w:val="Placeholder Text"/>
    <w:basedOn w:val="a0"/>
    <w:uiPriority w:val="99"/>
    <w:semiHidden/>
    <w:rsid w:val="00AE4F61"/>
    <w:rPr>
      <w:color w:val="808080"/>
    </w:rPr>
  </w:style>
  <w:style w:type="paragraph" w:styleId="af4">
    <w:name w:val="Revision"/>
    <w:hidden/>
    <w:uiPriority w:val="99"/>
    <w:semiHidden/>
    <w:rsid w:val="00E20480"/>
  </w:style>
  <w:style w:type="paragraph" w:styleId="af5">
    <w:name w:val="List Paragraph"/>
    <w:basedOn w:val="a"/>
    <w:uiPriority w:val="34"/>
    <w:qFormat/>
    <w:rsid w:val="00255EC8"/>
    <w:pPr>
      <w:ind w:firstLineChars="200" w:firstLine="420"/>
    </w:pPr>
  </w:style>
  <w:style w:type="paragraph" w:styleId="af6">
    <w:name w:val="table of figures"/>
    <w:basedOn w:val="a"/>
    <w:next w:val="a"/>
    <w:uiPriority w:val="99"/>
    <w:unhideWhenUsed/>
    <w:rsid w:val="000D1045"/>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888">
      <w:bodyDiv w:val="1"/>
      <w:marLeft w:val="0"/>
      <w:marRight w:val="0"/>
      <w:marTop w:val="0"/>
      <w:marBottom w:val="0"/>
      <w:divBdr>
        <w:top w:val="none" w:sz="0" w:space="0" w:color="auto"/>
        <w:left w:val="none" w:sz="0" w:space="0" w:color="auto"/>
        <w:bottom w:val="none" w:sz="0" w:space="0" w:color="auto"/>
        <w:right w:val="none" w:sz="0" w:space="0" w:color="auto"/>
      </w:divBdr>
      <w:divsChild>
        <w:div w:id="1514876923">
          <w:marLeft w:val="0"/>
          <w:marRight w:val="0"/>
          <w:marTop w:val="0"/>
          <w:marBottom w:val="0"/>
          <w:divBdr>
            <w:top w:val="none" w:sz="0" w:space="0" w:color="auto"/>
            <w:left w:val="none" w:sz="0" w:space="0" w:color="auto"/>
            <w:bottom w:val="none" w:sz="0" w:space="0" w:color="auto"/>
            <w:right w:val="none" w:sz="0" w:space="0" w:color="auto"/>
          </w:divBdr>
          <w:divsChild>
            <w:div w:id="400641005">
              <w:marLeft w:val="0"/>
              <w:marRight w:val="0"/>
              <w:marTop w:val="0"/>
              <w:marBottom w:val="0"/>
              <w:divBdr>
                <w:top w:val="single" w:sz="6" w:space="0" w:color="DEDEDE"/>
                <w:left w:val="single" w:sz="6" w:space="0" w:color="DEDEDE"/>
                <w:bottom w:val="single" w:sz="6" w:space="0" w:color="DEDEDE"/>
                <w:right w:val="single" w:sz="6" w:space="0" w:color="DEDEDE"/>
              </w:divBdr>
              <w:divsChild>
                <w:div w:id="612246134">
                  <w:marLeft w:val="0"/>
                  <w:marRight w:val="0"/>
                  <w:marTop w:val="0"/>
                  <w:marBottom w:val="0"/>
                  <w:divBdr>
                    <w:top w:val="none" w:sz="0" w:space="0" w:color="auto"/>
                    <w:left w:val="none" w:sz="0" w:space="0" w:color="auto"/>
                    <w:bottom w:val="none" w:sz="0" w:space="0" w:color="auto"/>
                    <w:right w:val="none" w:sz="0" w:space="0" w:color="auto"/>
                  </w:divBdr>
                  <w:divsChild>
                    <w:div w:id="135522473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408532088">
          <w:marLeft w:val="0"/>
          <w:marRight w:val="0"/>
          <w:marTop w:val="0"/>
          <w:marBottom w:val="0"/>
          <w:divBdr>
            <w:top w:val="none" w:sz="0" w:space="0" w:color="auto"/>
            <w:left w:val="none" w:sz="0" w:space="0" w:color="auto"/>
            <w:bottom w:val="none" w:sz="0" w:space="0" w:color="auto"/>
            <w:right w:val="none" w:sz="0" w:space="0" w:color="auto"/>
          </w:divBdr>
          <w:divsChild>
            <w:div w:id="406535344">
              <w:marLeft w:val="0"/>
              <w:marRight w:val="0"/>
              <w:marTop w:val="0"/>
              <w:marBottom w:val="0"/>
              <w:divBdr>
                <w:top w:val="none" w:sz="0" w:space="0" w:color="auto"/>
                <w:left w:val="none" w:sz="0" w:space="0" w:color="auto"/>
                <w:bottom w:val="none" w:sz="0" w:space="0" w:color="auto"/>
                <w:right w:val="none" w:sz="0" w:space="0" w:color="auto"/>
              </w:divBdr>
              <w:divsChild>
                <w:div w:id="1605067303">
                  <w:marLeft w:val="0"/>
                  <w:marRight w:val="0"/>
                  <w:marTop w:val="0"/>
                  <w:marBottom w:val="0"/>
                  <w:divBdr>
                    <w:top w:val="single" w:sz="6" w:space="8" w:color="EEEEEE"/>
                    <w:left w:val="none" w:sz="0" w:space="0" w:color="auto"/>
                    <w:bottom w:val="single" w:sz="6" w:space="8" w:color="EEEEEE"/>
                    <w:right w:val="single" w:sz="6" w:space="8" w:color="EEEEEE"/>
                  </w:divBdr>
                  <w:divsChild>
                    <w:div w:id="14872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9424">
      <w:bodyDiv w:val="1"/>
      <w:marLeft w:val="0"/>
      <w:marRight w:val="0"/>
      <w:marTop w:val="0"/>
      <w:marBottom w:val="0"/>
      <w:divBdr>
        <w:top w:val="none" w:sz="0" w:space="0" w:color="auto"/>
        <w:left w:val="none" w:sz="0" w:space="0" w:color="auto"/>
        <w:bottom w:val="none" w:sz="0" w:space="0" w:color="auto"/>
        <w:right w:val="none" w:sz="0" w:space="0" w:color="auto"/>
      </w:divBdr>
      <w:divsChild>
        <w:div w:id="2005278163">
          <w:marLeft w:val="0"/>
          <w:marRight w:val="0"/>
          <w:marTop w:val="0"/>
          <w:marBottom w:val="0"/>
          <w:divBdr>
            <w:top w:val="none" w:sz="0" w:space="0" w:color="auto"/>
            <w:left w:val="none" w:sz="0" w:space="0" w:color="auto"/>
            <w:bottom w:val="none" w:sz="0" w:space="0" w:color="auto"/>
            <w:right w:val="none" w:sz="0" w:space="0" w:color="auto"/>
          </w:divBdr>
        </w:div>
      </w:divsChild>
    </w:div>
    <w:div w:id="81534267">
      <w:bodyDiv w:val="1"/>
      <w:marLeft w:val="0"/>
      <w:marRight w:val="0"/>
      <w:marTop w:val="0"/>
      <w:marBottom w:val="0"/>
      <w:divBdr>
        <w:top w:val="none" w:sz="0" w:space="0" w:color="auto"/>
        <w:left w:val="none" w:sz="0" w:space="0" w:color="auto"/>
        <w:bottom w:val="none" w:sz="0" w:space="0" w:color="auto"/>
        <w:right w:val="none" w:sz="0" w:space="0" w:color="auto"/>
      </w:divBdr>
      <w:divsChild>
        <w:div w:id="1171801193">
          <w:marLeft w:val="0"/>
          <w:marRight w:val="0"/>
          <w:marTop w:val="0"/>
          <w:marBottom w:val="0"/>
          <w:divBdr>
            <w:top w:val="none" w:sz="0" w:space="0" w:color="auto"/>
            <w:left w:val="none" w:sz="0" w:space="0" w:color="auto"/>
            <w:bottom w:val="none" w:sz="0" w:space="0" w:color="auto"/>
            <w:right w:val="none" w:sz="0" w:space="0" w:color="auto"/>
          </w:divBdr>
        </w:div>
      </w:divsChild>
    </w:div>
    <w:div w:id="91512892">
      <w:bodyDiv w:val="1"/>
      <w:marLeft w:val="0"/>
      <w:marRight w:val="0"/>
      <w:marTop w:val="0"/>
      <w:marBottom w:val="0"/>
      <w:divBdr>
        <w:top w:val="none" w:sz="0" w:space="0" w:color="auto"/>
        <w:left w:val="none" w:sz="0" w:space="0" w:color="auto"/>
        <w:bottom w:val="none" w:sz="0" w:space="0" w:color="auto"/>
        <w:right w:val="none" w:sz="0" w:space="0" w:color="auto"/>
      </w:divBdr>
      <w:divsChild>
        <w:div w:id="91246413">
          <w:marLeft w:val="0"/>
          <w:marRight w:val="0"/>
          <w:marTop w:val="0"/>
          <w:marBottom w:val="0"/>
          <w:divBdr>
            <w:top w:val="none" w:sz="0" w:space="0" w:color="auto"/>
            <w:left w:val="none" w:sz="0" w:space="0" w:color="auto"/>
            <w:bottom w:val="none" w:sz="0" w:space="0" w:color="auto"/>
            <w:right w:val="none" w:sz="0" w:space="0" w:color="auto"/>
          </w:divBdr>
        </w:div>
      </w:divsChild>
    </w:div>
    <w:div w:id="122773393">
      <w:bodyDiv w:val="1"/>
      <w:marLeft w:val="0"/>
      <w:marRight w:val="0"/>
      <w:marTop w:val="0"/>
      <w:marBottom w:val="0"/>
      <w:divBdr>
        <w:top w:val="none" w:sz="0" w:space="0" w:color="auto"/>
        <w:left w:val="none" w:sz="0" w:space="0" w:color="auto"/>
        <w:bottom w:val="none" w:sz="0" w:space="0" w:color="auto"/>
        <w:right w:val="none" w:sz="0" w:space="0" w:color="auto"/>
      </w:divBdr>
      <w:divsChild>
        <w:div w:id="123743755">
          <w:marLeft w:val="0"/>
          <w:marRight w:val="0"/>
          <w:marTop w:val="0"/>
          <w:marBottom w:val="0"/>
          <w:divBdr>
            <w:top w:val="none" w:sz="0" w:space="0" w:color="auto"/>
            <w:left w:val="none" w:sz="0" w:space="0" w:color="auto"/>
            <w:bottom w:val="none" w:sz="0" w:space="0" w:color="auto"/>
            <w:right w:val="none" w:sz="0" w:space="0" w:color="auto"/>
          </w:divBdr>
        </w:div>
      </w:divsChild>
    </w:div>
    <w:div w:id="164131645">
      <w:bodyDiv w:val="1"/>
      <w:marLeft w:val="0"/>
      <w:marRight w:val="0"/>
      <w:marTop w:val="0"/>
      <w:marBottom w:val="0"/>
      <w:divBdr>
        <w:top w:val="none" w:sz="0" w:space="0" w:color="auto"/>
        <w:left w:val="none" w:sz="0" w:space="0" w:color="auto"/>
        <w:bottom w:val="none" w:sz="0" w:space="0" w:color="auto"/>
        <w:right w:val="none" w:sz="0" w:space="0" w:color="auto"/>
      </w:divBdr>
      <w:divsChild>
        <w:div w:id="493451855">
          <w:marLeft w:val="0"/>
          <w:marRight w:val="0"/>
          <w:marTop w:val="0"/>
          <w:marBottom w:val="0"/>
          <w:divBdr>
            <w:top w:val="none" w:sz="0" w:space="0" w:color="auto"/>
            <w:left w:val="none" w:sz="0" w:space="0" w:color="auto"/>
            <w:bottom w:val="none" w:sz="0" w:space="0" w:color="auto"/>
            <w:right w:val="none" w:sz="0" w:space="0" w:color="auto"/>
          </w:divBdr>
        </w:div>
        <w:div w:id="1177380865">
          <w:marLeft w:val="0"/>
          <w:marRight w:val="0"/>
          <w:marTop w:val="0"/>
          <w:marBottom w:val="0"/>
          <w:divBdr>
            <w:top w:val="none" w:sz="0" w:space="0" w:color="auto"/>
            <w:left w:val="none" w:sz="0" w:space="0" w:color="auto"/>
            <w:bottom w:val="none" w:sz="0" w:space="0" w:color="auto"/>
            <w:right w:val="none" w:sz="0" w:space="0" w:color="auto"/>
          </w:divBdr>
        </w:div>
        <w:div w:id="192116711">
          <w:marLeft w:val="0"/>
          <w:marRight w:val="0"/>
          <w:marTop w:val="0"/>
          <w:marBottom w:val="0"/>
          <w:divBdr>
            <w:top w:val="none" w:sz="0" w:space="0" w:color="auto"/>
            <w:left w:val="none" w:sz="0" w:space="0" w:color="auto"/>
            <w:bottom w:val="none" w:sz="0" w:space="0" w:color="auto"/>
            <w:right w:val="none" w:sz="0" w:space="0" w:color="auto"/>
          </w:divBdr>
        </w:div>
      </w:divsChild>
    </w:div>
    <w:div w:id="165873344">
      <w:bodyDiv w:val="1"/>
      <w:marLeft w:val="0"/>
      <w:marRight w:val="0"/>
      <w:marTop w:val="0"/>
      <w:marBottom w:val="0"/>
      <w:divBdr>
        <w:top w:val="none" w:sz="0" w:space="0" w:color="auto"/>
        <w:left w:val="none" w:sz="0" w:space="0" w:color="auto"/>
        <w:bottom w:val="none" w:sz="0" w:space="0" w:color="auto"/>
        <w:right w:val="none" w:sz="0" w:space="0" w:color="auto"/>
      </w:divBdr>
      <w:divsChild>
        <w:div w:id="1353609339">
          <w:marLeft w:val="0"/>
          <w:marRight w:val="0"/>
          <w:marTop w:val="0"/>
          <w:marBottom w:val="0"/>
          <w:divBdr>
            <w:top w:val="none" w:sz="0" w:space="0" w:color="auto"/>
            <w:left w:val="none" w:sz="0" w:space="0" w:color="auto"/>
            <w:bottom w:val="none" w:sz="0" w:space="0" w:color="auto"/>
            <w:right w:val="none" w:sz="0" w:space="0" w:color="auto"/>
          </w:divBdr>
        </w:div>
      </w:divsChild>
    </w:div>
    <w:div w:id="175116805">
      <w:bodyDiv w:val="1"/>
      <w:marLeft w:val="0"/>
      <w:marRight w:val="0"/>
      <w:marTop w:val="0"/>
      <w:marBottom w:val="0"/>
      <w:divBdr>
        <w:top w:val="none" w:sz="0" w:space="0" w:color="auto"/>
        <w:left w:val="none" w:sz="0" w:space="0" w:color="auto"/>
        <w:bottom w:val="none" w:sz="0" w:space="0" w:color="auto"/>
        <w:right w:val="none" w:sz="0" w:space="0" w:color="auto"/>
      </w:divBdr>
      <w:divsChild>
        <w:div w:id="47581650">
          <w:marLeft w:val="0"/>
          <w:marRight w:val="0"/>
          <w:marTop w:val="0"/>
          <w:marBottom w:val="0"/>
          <w:divBdr>
            <w:top w:val="none" w:sz="0" w:space="0" w:color="auto"/>
            <w:left w:val="none" w:sz="0" w:space="0" w:color="auto"/>
            <w:bottom w:val="none" w:sz="0" w:space="0" w:color="auto"/>
            <w:right w:val="none" w:sz="0" w:space="0" w:color="auto"/>
          </w:divBdr>
        </w:div>
        <w:div w:id="1108353240">
          <w:marLeft w:val="0"/>
          <w:marRight w:val="0"/>
          <w:marTop w:val="0"/>
          <w:marBottom w:val="0"/>
          <w:divBdr>
            <w:top w:val="none" w:sz="0" w:space="0" w:color="auto"/>
            <w:left w:val="none" w:sz="0" w:space="0" w:color="auto"/>
            <w:bottom w:val="none" w:sz="0" w:space="0" w:color="auto"/>
            <w:right w:val="none" w:sz="0" w:space="0" w:color="auto"/>
          </w:divBdr>
        </w:div>
        <w:div w:id="328558135">
          <w:marLeft w:val="0"/>
          <w:marRight w:val="0"/>
          <w:marTop w:val="0"/>
          <w:marBottom w:val="0"/>
          <w:divBdr>
            <w:top w:val="none" w:sz="0" w:space="0" w:color="auto"/>
            <w:left w:val="none" w:sz="0" w:space="0" w:color="auto"/>
            <w:bottom w:val="none" w:sz="0" w:space="0" w:color="auto"/>
            <w:right w:val="none" w:sz="0" w:space="0" w:color="auto"/>
          </w:divBdr>
        </w:div>
      </w:divsChild>
    </w:div>
    <w:div w:id="175390617">
      <w:bodyDiv w:val="1"/>
      <w:marLeft w:val="0"/>
      <w:marRight w:val="0"/>
      <w:marTop w:val="0"/>
      <w:marBottom w:val="0"/>
      <w:divBdr>
        <w:top w:val="none" w:sz="0" w:space="0" w:color="auto"/>
        <w:left w:val="none" w:sz="0" w:space="0" w:color="auto"/>
        <w:bottom w:val="none" w:sz="0" w:space="0" w:color="auto"/>
        <w:right w:val="none" w:sz="0" w:space="0" w:color="auto"/>
      </w:divBdr>
      <w:divsChild>
        <w:div w:id="609431207">
          <w:marLeft w:val="0"/>
          <w:marRight w:val="0"/>
          <w:marTop w:val="0"/>
          <w:marBottom w:val="0"/>
          <w:divBdr>
            <w:top w:val="none" w:sz="0" w:space="0" w:color="auto"/>
            <w:left w:val="none" w:sz="0" w:space="0" w:color="auto"/>
            <w:bottom w:val="none" w:sz="0" w:space="0" w:color="auto"/>
            <w:right w:val="none" w:sz="0" w:space="0" w:color="auto"/>
          </w:divBdr>
        </w:div>
        <w:div w:id="1187982696">
          <w:marLeft w:val="0"/>
          <w:marRight w:val="0"/>
          <w:marTop w:val="0"/>
          <w:marBottom w:val="0"/>
          <w:divBdr>
            <w:top w:val="none" w:sz="0" w:space="0" w:color="auto"/>
            <w:left w:val="none" w:sz="0" w:space="0" w:color="auto"/>
            <w:bottom w:val="none" w:sz="0" w:space="0" w:color="auto"/>
            <w:right w:val="none" w:sz="0" w:space="0" w:color="auto"/>
          </w:divBdr>
        </w:div>
        <w:div w:id="1939023332">
          <w:marLeft w:val="0"/>
          <w:marRight w:val="0"/>
          <w:marTop w:val="0"/>
          <w:marBottom w:val="0"/>
          <w:divBdr>
            <w:top w:val="none" w:sz="0" w:space="0" w:color="auto"/>
            <w:left w:val="none" w:sz="0" w:space="0" w:color="auto"/>
            <w:bottom w:val="none" w:sz="0" w:space="0" w:color="auto"/>
            <w:right w:val="none" w:sz="0" w:space="0" w:color="auto"/>
          </w:divBdr>
        </w:div>
        <w:div w:id="753432231">
          <w:marLeft w:val="0"/>
          <w:marRight w:val="0"/>
          <w:marTop w:val="0"/>
          <w:marBottom w:val="0"/>
          <w:divBdr>
            <w:top w:val="none" w:sz="0" w:space="0" w:color="auto"/>
            <w:left w:val="none" w:sz="0" w:space="0" w:color="auto"/>
            <w:bottom w:val="none" w:sz="0" w:space="0" w:color="auto"/>
            <w:right w:val="none" w:sz="0" w:space="0" w:color="auto"/>
          </w:divBdr>
        </w:div>
        <w:div w:id="381247325">
          <w:marLeft w:val="0"/>
          <w:marRight w:val="0"/>
          <w:marTop w:val="0"/>
          <w:marBottom w:val="0"/>
          <w:divBdr>
            <w:top w:val="none" w:sz="0" w:space="0" w:color="auto"/>
            <w:left w:val="none" w:sz="0" w:space="0" w:color="auto"/>
            <w:bottom w:val="none" w:sz="0" w:space="0" w:color="auto"/>
            <w:right w:val="none" w:sz="0" w:space="0" w:color="auto"/>
          </w:divBdr>
        </w:div>
        <w:div w:id="320353322">
          <w:marLeft w:val="0"/>
          <w:marRight w:val="0"/>
          <w:marTop w:val="0"/>
          <w:marBottom w:val="0"/>
          <w:divBdr>
            <w:top w:val="none" w:sz="0" w:space="0" w:color="auto"/>
            <w:left w:val="none" w:sz="0" w:space="0" w:color="auto"/>
            <w:bottom w:val="none" w:sz="0" w:space="0" w:color="auto"/>
            <w:right w:val="none" w:sz="0" w:space="0" w:color="auto"/>
          </w:divBdr>
        </w:div>
        <w:div w:id="1185941718">
          <w:marLeft w:val="0"/>
          <w:marRight w:val="0"/>
          <w:marTop w:val="0"/>
          <w:marBottom w:val="0"/>
          <w:divBdr>
            <w:top w:val="none" w:sz="0" w:space="0" w:color="auto"/>
            <w:left w:val="none" w:sz="0" w:space="0" w:color="auto"/>
            <w:bottom w:val="none" w:sz="0" w:space="0" w:color="auto"/>
            <w:right w:val="none" w:sz="0" w:space="0" w:color="auto"/>
          </w:divBdr>
        </w:div>
        <w:div w:id="60954962">
          <w:marLeft w:val="0"/>
          <w:marRight w:val="0"/>
          <w:marTop w:val="0"/>
          <w:marBottom w:val="0"/>
          <w:divBdr>
            <w:top w:val="none" w:sz="0" w:space="0" w:color="auto"/>
            <w:left w:val="none" w:sz="0" w:space="0" w:color="auto"/>
            <w:bottom w:val="none" w:sz="0" w:space="0" w:color="auto"/>
            <w:right w:val="none" w:sz="0" w:space="0" w:color="auto"/>
          </w:divBdr>
        </w:div>
      </w:divsChild>
    </w:div>
    <w:div w:id="217671311">
      <w:bodyDiv w:val="1"/>
      <w:marLeft w:val="0"/>
      <w:marRight w:val="0"/>
      <w:marTop w:val="0"/>
      <w:marBottom w:val="0"/>
      <w:divBdr>
        <w:top w:val="none" w:sz="0" w:space="0" w:color="auto"/>
        <w:left w:val="none" w:sz="0" w:space="0" w:color="auto"/>
        <w:bottom w:val="none" w:sz="0" w:space="0" w:color="auto"/>
        <w:right w:val="none" w:sz="0" w:space="0" w:color="auto"/>
      </w:divBdr>
      <w:divsChild>
        <w:div w:id="1816943970">
          <w:marLeft w:val="0"/>
          <w:marRight w:val="0"/>
          <w:marTop w:val="0"/>
          <w:marBottom w:val="0"/>
          <w:divBdr>
            <w:top w:val="none" w:sz="0" w:space="0" w:color="auto"/>
            <w:left w:val="none" w:sz="0" w:space="0" w:color="auto"/>
            <w:bottom w:val="none" w:sz="0" w:space="0" w:color="auto"/>
            <w:right w:val="none" w:sz="0" w:space="0" w:color="auto"/>
          </w:divBdr>
        </w:div>
      </w:divsChild>
    </w:div>
    <w:div w:id="318391371">
      <w:bodyDiv w:val="1"/>
      <w:marLeft w:val="0"/>
      <w:marRight w:val="0"/>
      <w:marTop w:val="0"/>
      <w:marBottom w:val="0"/>
      <w:divBdr>
        <w:top w:val="none" w:sz="0" w:space="0" w:color="auto"/>
        <w:left w:val="none" w:sz="0" w:space="0" w:color="auto"/>
        <w:bottom w:val="none" w:sz="0" w:space="0" w:color="auto"/>
        <w:right w:val="none" w:sz="0" w:space="0" w:color="auto"/>
      </w:divBdr>
      <w:divsChild>
        <w:div w:id="1036352141">
          <w:marLeft w:val="0"/>
          <w:marRight w:val="0"/>
          <w:marTop w:val="0"/>
          <w:marBottom w:val="0"/>
          <w:divBdr>
            <w:top w:val="none" w:sz="0" w:space="0" w:color="auto"/>
            <w:left w:val="none" w:sz="0" w:space="0" w:color="auto"/>
            <w:bottom w:val="none" w:sz="0" w:space="0" w:color="auto"/>
            <w:right w:val="none" w:sz="0" w:space="0" w:color="auto"/>
          </w:divBdr>
        </w:div>
      </w:divsChild>
    </w:div>
    <w:div w:id="324744708">
      <w:bodyDiv w:val="1"/>
      <w:marLeft w:val="0"/>
      <w:marRight w:val="0"/>
      <w:marTop w:val="0"/>
      <w:marBottom w:val="0"/>
      <w:divBdr>
        <w:top w:val="none" w:sz="0" w:space="0" w:color="auto"/>
        <w:left w:val="none" w:sz="0" w:space="0" w:color="auto"/>
        <w:bottom w:val="none" w:sz="0" w:space="0" w:color="auto"/>
        <w:right w:val="none" w:sz="0" w:space="0" w:color="auto"/>
      </w:divBdr>
      <w:divsChild>
        <w:div w:id="1519388194">
          <w:marLeft w:val="0"/>
          <w:marRight w:val="0"/>
          <w:marTop w:val="0"/>
          <w:marBottom w:val="0"/>
          <w:divBdr>
            <w:top w:val="none" w:sz="0" w:space="0" w:color="auto"/>
            <w:left w:val="none" w:sz="0" w:space="0" w:color="auto"/>
            <w:bottom w:val="none" w:sz="0" w:space="0" w:color="auto"/>
            <w:right w:val="none" w:sz="0" w:space="0" w:color="auto"/>
          </w:divBdr>
        </w:div>
        <w:div w:id="1095789143">
          <w:marLeft w:val="0"/>
          <w:marRight w:val="0"/>
          <w:marTop w:val="0"/>
          <w:marBottom w:val="0"/>
          <w:divBdr>
            <w:top w:val="none" w:sz="0" w:space="0" w:color="auto"/>
            <w:left w:val="none" w:sz="0" w:space="0" w:color="auto"/>
            <w:bottom w:val="none" w:sz="0" w:space="0" w:color="auto"/>
            <w:right w:val="none" w:sz="0" w:space="0" w:color="auto"/>
          </w:divBdr>
        </w:div>
      </w:divsChild>
    </w:div>
    <w:div w:id="329021874">
      <w:bodyDiv w:val="1"/>
      <w:marLeft w:val="0"/>
      <w:marRight w:val="0"/>
      <w:marTop w:val="0"/>
      <w:marBottom w:val="0"/>
      <w:divBdr>
        <w:top w:val="none" w:sz="0" w:space="0" w:color="auto"/>
        <w:left w:val="none" w:sz="0" w:space="0" w:color="auto"/>
        <w:bottom w:val="none" w:sz="0" w:space="0" w:color="auto"/>
        <w:right w:val="none" w:sz="0" w:space="0" w:color="auto"/>
      </w:divBdr>
    </w:div>
    <w:div w:id="366837248">
      <w:bodyDiv w:val="1"/>
      <w:marLeft w:val="0"/>
      <w:marRight w:val="0"/>
      <w:marTop w:val="0"/>
      <w:marBottom w:val="0"/>
      <w:divBdr>
        <w:top w:val="none" w:sz="0" w:space="0" w:color="auto"/>
        <w:left w:val="none" w:sz="0" w:space="0" w:color="auto"/>
        <w:bottom w:val="none" w:sz="0" w:space="0" w:color="auto"/>
        <w:right w:val="none" w:sz="0" w:space="0" w:color="auto"/>
      </w:divBdr>
    </w:div>
    <w:div w:id="500318931">
      <w:bodyDiv w:val="1"/>
      <w:marLeft w:val="0"/>
      <w:marRight w:val="0"/>
      <w:marTop w:val="0"/>
      <w:marBottom w:val="0"/>
      <w:divBdr>
        <w:top w:val="none" w:sz="0" w:space="0" w:color="auto"/>
        <w:left w:val="none" w:sz="0" w:space="0" w:color="auto"/>
        <w:bottom w:val="none" w:sz="0" w:space="0" w:color="auto"/>
        <w:right w:val="none" w:sz="0" w:space="0" w:color="auto"/>
      </w:divBdr>
      <w:divsChild>
        <w:div w:id="846749494">
          <w:marLeft w:val="0"/>
          <w:marRight w:val="0"/>
          <w:marTop w:val="0"/>
          <w:marBottom w:val="0"/>
          <w:divBdr>
            <w:top w:val="none" w:sz="0" w:space="0" w:color="auto"/>
            <w:left w:val="none" w:sz="0" w:space="0" w:color="auto"/>
            <w:bottom w:val="none" w:sz="0" w:space="0" w:color="auto"/>
            <w:right w:val="none" w:sz="0" w:space="0" w:color="auto"/>
          </w:divBdr>
        </w:div>
        <w:div w:id="1126775822">
          <w:marLeft w:val="0"/>
          <w:marRight w:val="0"/>
          <w:marTop w:val="0"/>
          <w:marBottom w:val="0"/>
          <w:divBdr>
            <w:top w:val="none" w:sz="0" w:space="0" w:color="auto"/>
            <w:left w:val="none" w:sz="0" w:space="0" w:color="auto"/>
            <w:bottom w:val="none" w:sz="0" w:space="0" w:color="auto"/>
            <w:right w:val="none" w:sz="0" w:space="0" w:color="auto"/>
          </w:divBdr>
        </w:div>
        <w:div w:id="231043911">
          <w:marLeft w:val="0"/>
          <w:marRight w:val="0"/>
          <w:marTop w:val="0"/>
          <w:marBottom w:val="0"/>
          <w:divBdr>
            <w:top w:val="none" w:sz="0" w:space="0" w:color="auto"/>
            <w:left w:val="none" w:sz="0" w:space="0" w:color="auto"/>
            <w:bottom w:val="none" w:sz="0" w:space="0" w:color="auto"/>
            <w:right w:val="none" w:sz="0" w:space="0" w:color="auto"/>
          </w:divBdr>
        </w:div>
        <w:div w:id="409935646">
          <w:marLeft w:val="0"/>
          <w:marRight w:val="0"/>
          <w:marTop w:val="0"/>
          <w:marBottom w:val="0"/>
          <w:divBdr>
            <w:top w:val="none" w:sz="0" w:space="0" w:color="auto"/>
            <w:left w:val="none" w:sz="0" w:space="0" w:color="auto"/>
            <w:bottom w:val="none" w:sz="0" w:space="0" w:color="auto"/>
            <w:right w:val="none" w:sz="0" w:space="0" w:color="auto"/>
          </w:divBdr>
        </w:div>
        <w:div w:id="1703166880">
          <w:marLeft w:val="0"/>
          <w:marRight w:val="0"/>
          <w:marTop w:val="0"/>
          <w:marBottom w:val="0"/>
          <w:divBdr>
            <w:top w:val="none" w:sz="0" w:space="0" w:color="auto"/>
            <w:left w:val="none" w:sz="0" w:space="0" w:color="auto"/>
            <w:bottom w:val="none" w:sz="0" w:space="0" w:color="auto"/>
            <w:right w:val="none" w:sz="0" w:space="0" w:color="auto"/>
          </w:divBdr>
        </w:div>
      </w:divsChild>
    </w:div>
    <w:div w:id="509026140">
      <w:bodyDiv w:val="1"/>
      <w:marLeft w:val="0"/>
      <w:marRight w:val="0"/>
      <w:marTop w:val="0"/>
      <w:marBottom w:val="0"/>
      <w:divBdr>
        <w:top w:val="none" w:sz="0" w:space="0" w:color="auto"/>
        <w:left w:val="none" w:sz="0" w:space="0" w:color="auto"/>
        <w:bottom w:val="none" w:sz="0" w:space="0" w:color="auto"/>
        <w:right w:val="none" w:sz="0" w:space="0" w:color="auto"/>
      </w:divBdr>
      <w:divsChild>
        <w:div w:id="2090226571">
          <w:marLeft w:val="0"/>
          <w:marRight w:val="0"/>
          <w:marTop w:val="0"/>
          <w:marBottom w:val="0"/>
          <w:divBdr>
            <w:top w:val="none" w:sz="0" w:space="0" w:color="auto"/>
            <w:left w:val="none" w:sz="0" w:space="0" w:color="auto"/>
            <w:bottom w:val="none" w:sz="0" w:space="0" w:color="auto"/>
            <w:right w:val="none" w:sz="0" w:space="0" w:color="auto"/>
          </w:divBdr>
        </w:div>
      </w:divsChild>
    </w:div>
    <w:div w:id="514655150">
      <w:bodyDiv w:val="1"/>
      <w:marLeft w:val="0"/>
      <w:marRight w:val="0"/>
      <w:marTop w:val="0"/>
      <w:marBottom w:val="0"/>
      <w:divBdr>
        <w:top w:val="none" w:sz="0" w:space="0" w:color="auto"/>
        <w:left w:val="none" w:sz="0" w:space="0" w:color="auto"/>
        <w:bottom w:val="none" w:sz="0" w:space="0" w:color="auto"/>
        <w:right w:val="none" w:sz="0" w:space="0" w:color="auto"/>
      </w:divBdr>
      <w:divsChild>
        <w:div w:id="1138065138">
          <w:marLeft w:val="0"/>
          <w:marRight w:val="0"/>
          <w:marTop w:val="0"/>
          <w:marBottom w:val="0"/>
          <w:divBdr>
            <w:top w:val="none" w:sz="0" w:space="0" w:color="auto"/>
            <w:left w:val="none" w:sz="0" w:space="0" w:color="auto"/>
            <w:bottom w:val="none" w:sz="0" w:space="0" w:color="auto"/>
            <w:right w:val="none" w:sz="0" w:space="0" w:color="auto"/>
          </w:divBdr>
        </w:div>
      </w:divsChild>
    </w:div>
    <w:div w:id="531652799">
      <w:bodyDiv w:val="1"/>
      <w:marLeft w:val="0"/>
      <w:marRight w:val="0"/>
      <w:marTop w:val="0"/>
      <w:marBottom w:val="0"/>
      <w:divBdr>
        <w:top w:val="none" w:sz="0" w:space="0" w:color="auto"/>
        <w:left w:val="none" w:sz="0" w:space="0" w:color="auto"/>
        <w:bottom w:val="none" w:sz="0" w:space="0" w:color="auto"/>
        <w:right w:val="none" w:sz="0" w:space="0" w:color="auto"/>
      </w:divBdr>
    </w:div>
    <w:div w:id="539829209">
      <w:bodyDiv w:val="1"/>
      <w:marLeft w:val="0"/>
      <w:marRight w:val="0"/>
      <w:marTop w:val="0"/>
      <w:marBottom w:val="0"/>
      <w:divBdr>
        <w:top w:val="none" w:sz="0" w:space="0" w:color="auto"/>
        <w:left w:val="none" w:sz="0" w:space="0" w:color="auto"/>
        <w:bottom w:val="none" w:sz="0" w:space="0" w:color="auto"/>
        <w:right w:val="none" w:sz="0" w:space="0" w:color="auto"/>
      </w:divBdr>
    </w:div>
    <w:div w:id="582446970">
      <w:bodyDiv w:val="1"/>
      <w:marLeft w:val="0"/>
      <w:marRight w:val="0"/>
      <w:marTop w:val="0"/>
      <w:marBottom w:val="0"/>
      <w:divBdr>
        <w:top w:val="none" w:sz="0" w:space="0" w:color="auto"/>
        <w:left w:val="none" w:sz="0" w:space="0" w:color="auto"/>
        <w:bottom w:val="none" w:sz="0" w:space="0" w:color="auto"/>
        <w:right w:val="none" w:sz="0" w:space="0" w:color="auto"/>
      </w:divBdr>
      <w:divsChild>
        <w:div w:id="1497450799">
          <w:marLeft w:val="0"/>
          <w:marRight w:val="0"/>
          <w:marTop w:val="0"/>
          <w:marBottom w:val="0"/>
          <w:divBdr>
            <w:top w:val="none" w:sz="0" w:space="0" w:color="auto"/>
            <w:left w:val="none" w:sz="0" w:space="0" w:color="auto"/>
            <w:bottom w:val="none" w:sz="0" w:space="0" w:color="auto"/>
            <w:right w:val="none" w:sz="0" w:space="0" w:color="auto"/>
          </w:divBdr>
        </w:div>
      </w:divsChild>
    </w:div>
    <w:div w:id="588348446">
      <w:bodyDiv w:val="1"/>
      <w:marLeft w:val="0"/>
      <w:marRight w:val="0"/>
      <w:marTop w:val="0"/>
      <w:marBottom w:val="0"/>
      <w:divBdr>
        <w:top w:val="none" w:sz="0" w:space="0" w:color="auto"/>
        <w:left w:val="none" w:sz="0" w:space="0" w:color="auto"/>
        <w:bottom w:val="none" w:sz="0" w:space="0" w:color="auto"/>
        <w:right w:val="none" w:sz="0" w:space="0" w:color="auto"/>
      </w:divBdr>
    </w:div>
    <w:div w:id="595750860">
      <w:bodyDiv w:val="1"/>
      <w:marLeft w:val="0"/>
      <w:marRight w:val="0"/>
      <w:marTop w:val="0"/>
      <w:marBottom w:val="0"/>
      <w:divBdr>
        <w:top w:val="none" w:sz="0" w:space="0" w:color="auto"/>
        <w:left w:val="none" w:sz="0" w:space="0" w:color="auto"/>
        <w:bottom w:val="none" w:sz="0" w:space="0" w:color="auto"/>
        <w:right w:val="none" w:sz="0" w:space="0" w:color="auto"/>
      </w:divBdr>
      <w:divsChild>
        <w:div w:id="1758820081">
          <w:marLeft w:val="0"/>
          <w:marRight w:val="0"/>
          <w:marTop w:val="0"/>
          <w:marBottom w:val="0"/>
          <w:divBdr>
            <w:top w:val="none" w:sz="0" w:space="0" w:color="auto"/>
            <w:left w:val="none" w:sz="0" w:space="0" w:color="auto"/>
            <w:bottom w:val="none" w:sz="0" w:space="0" w:color="auto"/>
            <w:right w:val="none" w:sz="0" w:space="0" w:color="auto"/>
          </w:divBdr>
        </w:div>
        <w:div w:id="581183056">
          <w:marLeft w:val="0"/>
          <w:marRight w:val="0"/>
          <w:marTop w:val="0"/>
          <w:marBottom w:val="0"/>
          <w:divBdr>
            <w:top w:val="none" w:sz="0" w:space="0" w:color="auto"/>
            <w:left w:val="none" w:sz="0" w:space="0" w:color="auto"/>
            <w:bottom w:val="none" w:sz="0" w:space="0" w:color="auto"/>
            <w:right w:val="none" w:sz="0" w:space="0" w:color="auto"/>
          </w:divBdr>
        </w:div>
        <w:div w:id="1317612554">
          <w:marLeft w:val="0"/>
          <w:marRight w:val="0"/>
          <w:marTop w:val="0"/>
          <w:marBottom w:val="0"/>
          <w:divBdr>
            <w:top w:val="none" w:sz="0" w:space="0" w:color="auto"/>
            <w:left w:val="none" w:sz="0" w:space="0" w:color="auto"/>
            <w:bottom w:val="none" w:sz="0" w:space="0" w:color="auto"/>
            <w:right w:val="none" w:sz="0" w:space="0" w:color="auto"/>
          </w:divBdr>
        </w:div>
      </w:divsChild>
    </w:div>
    <w:div w:id="627854607">
      <w:bodyDiv w:val="1"/>
      <w:marLeft w:val="0"/>
      <w:marRight w:val="0"/>
      <w:marTop w:val="0"/>
      <w:marBottom w:val="0"/>
      <w:divBdr>
        <w:top w:val="none" w:sz="0" w:space="0" w:color="auto"/>
        <w:left w:val="none" w:sz="0" w:space="0" w:color="auto"/>
        <w:bottom w:val="none" w:sz="0" w:space="0" w:color="auto"/>
        <w:right w:val="none" w:sz="0" w:space="0" w:color="auto"/>
      </w:divBdr>
    </w:div>
    <w:div w:id="655187625">
      <w:bodyDiv w:val="1"/>
      <w:marLeft w:val="0"/>
      <w:marRight w:val="0"/>
      <w:marTop w:val="0"/>
      <w:marBottom w:val="0"/>
      <w:divBdr>
        <w:top w:val="none" w:sz="0" w:space="0" w:color="auto"/>
        <w:left w:val="none" w:sz="0" w:space="0" w:color="auto"/>
        <w:bottom w:val="none" w:sz="0" w:space="0" w:color="auto"/>
        <w:right w:val="none" w:sz="0" w:space="0" w:color="auto"/>
      </w:divBdr>
    </w:div>
    <w:div w:id="668752596">
      <w:bodyDiv w:val="1"/>
      <w:marLeft w:val="0"/>
      <w:marRight w:val="0"/>
      <w:marTop w:val="0"/>
      <w:marBottom w:val="0"/>
      <w:divBdr>
        <w:top w:val="none" w:sz="0" w:space="0" w:color="auto"/>
        <w:left w:val="none" w:sz="0" w:space="0" w:color="auto"/>
        <w:bottom w:val="none" w:sz="0" w:space="0" w:color="auto"/>
        <w:right w:val="none" w:sz="0" w:space="0" w:color="auto"/>
      </w:divBdr>
    </w:div>
    <w:div w:id="702904231">
      <w:bodyDiv w:val="1"/>
      <w:marLeft w:val="0"/>
      <w:marRight w:val="0"/>
      <w:marTop w:val="0"/>
      <w:marBottom w:val="0"/>
      <w:divBdr>
        <w:top w:val="none" w:sz="0" w:space="0" w:color="auto"/>
        <w:left w:val="none" w:sz="0" w:space="0" w:color="auto"/>
        <w:bottom w:val="none" w:sz="0" w:space="0" w:color="auto"/>
        <w:right w:val="none" w:sz="0" w:space="0" w:color="auto"/>
      </w:divBdr>
    </w:div>
    <w:div w:id="764233007">
      <w:bodyDiv w:val="1"/>
      <w:marLeft w:val="0"/>
      <w:marRight w:val="0"/>
      <w:marTop w:val="0"/>
      <w:marBottom w:val="0"/>
      <w:divBdr>
        <w:top w:val="none" w:sz="0" w:space="0" w:color="auto"/>
        <w:left w:val="none" w:sz="0" w:space="0" w:color="auto"/>
        <w:bottom w:val="none" w:sz="0" w:space="0" w:color="auto"/>
        <w:right w:val="none" w:sz="0" w:space="0" w:color="auto"/>
      </w:divBdr>
    </w:div>
    <w:div w:id="811026741">
      <w:bodyDiv w:val="1"/>
      <w:marLeft w:val="0"/>
      <w:marRight w:val="0"/>
      <w:marTop w:val="0"/>
      <w:marBottom w:val="0"/>
      <w:divBdr>
        <w:top w:val="none" w:sz="0" w:space="0" w:color="auto"/>
        <w:left w:val="none" w:sz="0" w:space="0" w:color="auto"/>
        <w:bottom w:val="none" w:sz="0" w:space="0" w:color="auto"/>
        <w:right w:val="none" w:sz="0" w:space="0" w:color="auto"/>
      </w:divBdr>
    </w:div>
    <w:div w:id="817725413">
      <w:bodyDiv w:val="1"/>
      <w:marLeft w:val="0"/>
      <w:marRight w:val="0"/>
      <w:marTop w:val="0"/>
      <w:marBottom w:val="0"/>
      <w:divBdr>
        <w:top w:val="none" w:sz="0" w:space="0" w:color="auto"/>
        <w:left w:val="none" w:sz="0" w:space="0" w:color="auto"/>
        <w:bottom w:val="none" w:sz="0" w:space="0" w:color="auto"/>
        <w:right w:val="none" w:sz="0" w:space="0" w:color="auto"/>
      </w:divBdr>
      <w:divsChild>
        <w:div w:id="827675415">
          <w:marLeft w:val="0"/>
          <w:marRight w:val="0"/>
          <w:marTop w:val="0"/>
          <w:marBottom w:val="0"/>
          <w:divBdr>
            <w:top w:val="none" w:sz="0" w:space="0" w:color="auto"/>
            <w:left w:val="none" w:sz="0" w:space="0" w:color="auto"/>
            <w:bottom w:val="none" w:sz="0" w:space="0" w:color="auto"/>
            <w:right w:val="none" w:sz="0" w:space="0" w:color="auto"/>
          </w:divBdr>
        </w:div>
        <w:div w:id="1146359353">
          <w:marLeft w:val="0"/>
          <w:marRight w:val="0"/>
          <w:marTop w:val="0"/>
          <w:marBottom w:val="0"/>
          <w:divBdr>
            <w:top w:val="none" w:sz="0" w:space="0" w:color="auto"/>
            <w:left w:val="none" w:sz="0" w:space="0" w:color="auto"/>
            <w:bottom w:val="none" w:sz="0" w:space="0" w:color="auto"/>
            <w:right w:val="none" w:sz="0" w:space="0" w:color="auto"/>
          </w:divBdr>
        </w:div>
        <w:div w:id="681906017">
          <w:marLeft w:val="0"/>
          <w:marRight w:val="0"/>
          <w:marTop w:val="0"/>
          <w:marBottom w:val="0"/>
          <w:divBdr>
            <w:top w:val="none" w:sz="0" w:space="0" w:color="auto"/>
            <w:left w:val="none" w:sz="0" w:space="0" w:color="auto"/>
            <w:bottom w:val="none" w:sz="0" w:space="0" w:color="auto"/>
            <w:right w:val="none" w:sz="0" w:space="0" w:color="auto"/>
          </w:divBdr>
        </w:div>
        <w:div w:id="2065828193">
          <w:marLeft w:val="0"/>
          <w:marRight w:val="0"/>
          <w:marTop w:val="0"/>
          <w:marBottom w:val="0"/>
          <w:divBdr>
            <w:top w:val="none" w:sz="0" w:space="0" w:color="auto"/>
            <w:left w:val="none" w:sz="0" w:space="0" w:color="auto"/>
            <w:bottom w:val="none" w:sz="0" w:space="0" w:color="auto"/>
            <w:right w:val="none" w:sz="0" w:space="0" w:color="auto"/>
          </w:divBdr>
        </w:div>
        <w:div w:id="1257061019">
          <w:marLeft w:val="0"/>
          <w:marRight w:val="0"/>
          <w:marTop w:val="0"/>
          <w:marBottom w:val="0"/>
          <w:divBdr>
            <w:top w:val="none" w:sz="0" w:space="0" w:color="auto"/>
            <w:left w:val="none" w:sz="0" w:space="0" w:color="auto"/>
            <w:bottom w:val="none" w:sz="0" w:space="0" w:color="auto"/>
            <w:right w:val="none" w:sz="0" w:space="0" w:color="auto"/>
          </w:divBdr>
        </w:div>
        <w:div w:id="1855919260">
          <w:marLeft w:val="0"/>
          <w:marRight w:val="0"/>
          <w:marTop w:val="0"/>
          <w:marBottom w:val="0"/>
          <w:divBdr>
            <w:top w:val="none" w:sz="0" w:space="0" w:color="auto"/>
            <w:left w:val="none" w:sz="0" w:space="0" w:color="auto"/>
            <w:bottom w:val="none" w:sz="0" w:space="0" w:color="auto"/>
            <w:right w:val="none" w:sz="0" w:space="0" w:color="auto"/>
          </w:divBdr>
        </w:div>
        <w:div w:id="803422897">
          <w:marLeft w:val="0"/>
          <w:marRight w:val="0"/>
          <w:marTop w:val="0"/>
          <w:marBottom w:val="0"/>
          <w:divBdr>
            <w:top w:val="none" w:sz="0" w:space="0" w:color="auto"/>
            <w:left w:val="none" w:sz="0" w:space="0" w:color="auto"/>
            <w:bottom w:val="none" w:sz="0" w:space="0" w:color="auto"/>
            <w:right w:val="none" w:sz="0" w:space="0" w:color="auto"/>
          </w:divBdr>
        </w:div>
        <w:div w:id="182280305">
          <w:marLeft w:val="0"/>
          <w:marRight w:val="0"/>
          <w:marTop w:val="0"/>
          <w:marBottom w:val="0"/>
          <w:divBdr>
            <w:top w:val="none" w:sz="0" w:space="0" w:color="auto"/>
            <w:left w:val="none" w:sz="0" w:space="0" w:color="auto"/>
            <w:bottom w:val="none" w:sz="0" w:space="0" w:color="auto"/>
            <w:right w:val="none" w:sz="0" w:space="0" w:color="auto"/>
          </w:divBdr>
        </w:div>
        <w:div w:id="1818260437">
          <w:marLeft w:val="0"/>
          <w:marRight w:val="0"/>
          <w:marTop w:val="0"/>
          <w:marBottom w:val="0"/>
          <w:divBdr>
            <w:top w:val="none" w:sz="0" w:space="0" w:color="auto"/>
            <w:left w:val="none" w:sz="0" w:space="0" w:color="auto"/>
            <w:bottom w:val="none" w:sz="0" w:space="0" w:color="auto"/>
            <w:right w:val="none" w:sz="0" w:space="0" w:color="auto"/>
          </w:divBdr>
        </w:div>
        <w:div w:id="1606842945">
          <w:marLeft w:val="0"/>
          <w:marRight w:val="0"/>
          <w:marTop w:val="0"/>
          <w:marBottom w:val="0"/>
          <w:divBdr>
            <w:top w:val="none" w:sz="0" w:space="0" w:color="auto"/>
            <w:left w:val="none" w:sz="0" w:space="0" w:color="auto"/>
            <w:bottom w:val="none" w:sz="0" w:space="0" w:color="auto"/>
            <w:right w:val="none" w:sz="0" w:space="0" w:color="auto"/>
          </w:divBdr>
        </w:div>
      </w:divsChild>
    </w:div>
    <w:div w:id="865172438">
      <w:bodyDiv w:val="1"/>
      <w:marLeft w:val="0"/>
      <w:marRight w:val="0"/>
      <w:marTop w:val="0"/>
      <w:marBottom w:val="0"/>
      <w:divBdr>
        <w:top w:val="none" w:sz="0" w:space="0" w:color="auto"/>
        <w:left w:val="none" w:sz="0" w:space="0" w:color="auto"/>
        <w:bottom w:val="none" w:sz="0" w:space="0" w:color="auto"/>
        <w:right w:val="none" w:sz="0" w:space="0" w:color="auto"/>
      </w:divBdr>
      <w:divsChild>
        <w:div w:id="1430007906">
          <w:marLeft w:val="0"/>
          <w:marRight w:val="0"/>
          <w:marTop w:val="0"/>
          <w:marBottom w:val="0"/>
          <w:divBdr>
            <w:top w:val="none" w:sz="0" w:space="0" w:color="auto"/>
            <w:left w:val="none" w:sz="0" w:space="0" w:color="auto"/>
            <w:bottom w:val="none" w:sz="0" w:space="0" w:color="auto"/>
            <w:right w:val="none" w:sz="0" w:space="0" w:color="auto"/>
          </w:divBdr>
        </w:div>
      </w:divsChild>
    </w:div>
    <w:div w:id="908031871">
      <w:bodyDiv w:val="1"/>
      <w:marLeft w:val="0"/>
      <w:marRight w:val="0"/>
      <w:marTop w:val="0"/>
      <w:marBottom w:val="0"/>
      <w:divBdr>
        <w:top w:val="none" w:sz="0" w:space="0" w:color="auto"/>
        <w:left w:val="none" w:sz="0" w:space="0" w:color="auto"/>
        <w:bottom w:val="none" w:sz="0" w:space="0" w:color="auto"/>
        <w:right w:val="none" w:sz="0" w:space="0" w:color="auto"/>
      </w:divBdr>
      <w:divsChild>
        <w:div w:id="1053966402">
          <w:marLeft w:val="0"/>
          <w:marRight w:val="0"/>
          <w:marTop w:val="0"/>
          <w:marBottom w:val="0"/>
          <w:divBdr>
            <w:top w:val="none" w:sz="0" w:space="0" w:color="auto"/>
            <w:left w:val="none" w:sz="0" w:space="0" w:color="auto"/>
            <w:bottom w:val="none" w:sz="0" w:space="0" w:color="auto"/>
            <w:right w:val="none" w:sz="0" w:space="0" w:color="auto"/>
          </w:divBdr>
        </w:div>
      </w:divsChild>
    </w:div>
    <w:div w:id="916718018">
      <w:bodyDiv w:val="1"/>
      <w:marLeft w:val="0"/>
      <w:marRight w:val="0"/>
      <w:marTop w:val="0"/>
      <w:marBottom w:val="0"/>
      <w:divBdr>
        <w:top w:val="none" w:sz="0" w:space="0" w:color="auto"/>
        <w:left w:val="none" w:sz="0" w:space="0" w:color="auto"/>
        <w:bottom w:val="none" w:sz="0" w:space="0" w:color="auto"/>
        <w:right w:val="none" w:sz="0" w:space="0" w:color="auto"/>
      </w:divBdr>
      <w:divsChild>
        <w:div w:id="1928995861">
          <w:marLeft w:val="0"/>
          <w:marRight w:val="0"/>
          <w:marTop w:val="0"/>
          <w:marBottom w:val="0"/>
          <w:divBdr>
            <w:top w:val="none" w:sz="0" w:space="0" w:color="auto"/>
            <w:left w:val="none" w:sz="0" w:space="0" w:color="auto"/>
            <w:bottom w:val="none" w:sz="0" w:space="0" w:color="auto"/>
            <w:right w:val="none" w:sz="0" w:space="0" w:color="auto"/>
          </w:divBdr>
        </w:div>
      </w:divsChild>
    </w:div>
    <w:div w:id="930435844">
      <w:bodyDiv w:val="1"/>
      <w:marLeft w:val="0"/>
      <w:marRight w:val="0"/>
      <w:marTop w:val="0"/>
      <w:marBottom w:val="0"/>
      <w:divBdr>
        <w:top w:val="none" w:sz="0" w:space="0" w:color="auto"/>
        <w:left w:val="none" w:sz="0" w:space="0" w:color="auto"/>
        <w:bottom w:val="none" w:sz="0" w:space="0" w:color="auto"/>
        <w:right w:val="none" w:sz="0" w:space="0" w:color="auto"/>
      </w:divBdr>
      <w:divsChild>
        <w:div w:id="1193225572">
          <w:marLeft w:val="0"/>
          <w:marRight w:val="0"/>
          <w:marTop w:val="0"/>
          <w:marBottom w:val="0"/>
          <w:divBdr>
            <w:top w:val="none" w:sz="0" w:space="0" w:color="auto"/>
            <w:left w:val="none" w:sz="0" w:space="0" w:color="auto"/>
            <w:bottom w:val="none" w:sz="0" w:space="0" w:color="auto"/>
            <w:right w:val="none" w:sz="0" w:space="0" w:color="auto"/>
          </w:divBdr>
        </w:div>
        <w:div w:id="1757507748">
          <w:marLeft w:val="0"/>
          <w:marRight w:val="0"/>
          <w:marTop w:val="0"/>
          <w:marBottom w:val="0"/>
          <w:divBdr>
            <w:top w:val="none" w:sz="0" w:space="0" w:color="auto"/>
            <w:left w:val="none" w:sz="0" w:space="0" w:color="auto"/>
            <w:bottom w:val="none" w:sz="0" w:space="0" w:color="auto"/>
            <w:right w:val="none" w:sz="0" w:space="0" w:color="auto"/>
          </w:divBdr>
        </w:div>
      </w:divsChild>
    </w:div>
    <w:div w:id="958874620">
      <w:bodyDiv w:val="1"/>
      <w:marLeft w:val="0"/>
      <w:marRight w:val="0"/>
      <w:marTop w:val="0"/>
      <w:marBottom w:val="0"/>
      <w:divBdr>
        <w:top w:val="none" w:sz="0" w:space="0" w:color="auto"/>
        <w:left w:val="none" w:sz="0" w:space="0" w:color="auto"/>
        <w:bottom w:val="none" w:sz="0" w:space="0" w:color="auto"/>
        <w:right w:val="none" w:sz="0" w:space="0" w:color="auto"/>
      </w:divBdr>
      <w:divsChild>
        <w:div w:id="1658145043">
          <w:marLeft w:val="0"/>
          <w:marRight w:val="0"/>
          <w:marTop w:val="0"/>
          <w:marBottom w:val="0"/>
          <w:divBdr>
            <w:top w:val="none" w:sz="0" w:space="0" w:color="auto"/>
            <w:left w:val="none" w:sz="0" w:space="0" w:color="auto"/>
            <w:bottom w:val="none" w:sz="0" w:space="0" w:color="auto"/>
            <w:right w:val="none" w:sz="0" w:space="0" w:color="auto"/>
          </w:divBdr>
        </w:div>
        <w:div w:id="228226192">
          <w:marLeft w:val="0"/>
          <w:marRight w:val="0"/>
          <w:marTop w:val="0"/>
          <w:marBottom w:val="0"/>
          <w:divBdr>
            <w:top w:val="none" w:sz="0" w:space="0" w:color="auto"/>
            <w:left w:val="none" w:sz="0" w:space="0" w:color="auto"/>
            <w:bottom w:val="none" w:sz="0" w:space="0" w:color="auto"/>
            <w:right w:val="none" w:sz="0" w:space="0" w:color="auto"/>
          </w:divBdr>
        </w:div>
        <w:div w:id="1518423457">
          <w:marLeft w:val="0"/>
          <w:marRight w:val="0"/>
          <w:marTop w:val="0"/>
          <w:marBottom w:val="0"/>
          <w:divBdr>
            <w:top w:val="none" w:sz="0" w:space="0" w:color="auto"/>
            <w:left w:val="none" w:sz="0" w:space="0" w:color="auto"/>
            <w:bottom w:val="none" w:sz="0" w:space="0" w:color="auto"/>
            <w:right w:val="none" w:sz="0" w:space="0" w:color="auto"/>
          </w:divBdr>
        </w:div>
        <w:div w:id="898785700">
          <w:marLeft w:val="0"/>
          <w:marRight w:val="0"/>
          <w:marTop w:val="0"/>
          <w:marBottom w:val="0"/>
          <w:divBdr>
            <w:top w:val="none" w:sz="0" w:space="0" w:color="auto"/>
            <w:left w:val="none" w:sz="0" w:space="0" w:color="auto"/>
            <w:bottom w:val="none" w:sz="0" w:space="0" w:color="auto"/>
            <w:right w:val="none" w:sz="0" w:space="0" w:color="auto"/>
          </w:divBdr>
        </w:div>
        <w:div w:id="1761024603">
          <w:marLeft w:val="0"/>
          <w:marRight w:val="0"/>
          <w:marTop w:val="0"/>
          <w:marBottom w:val="0"/>
          <w:divBdr>
            <w:top w:val="none" w:sz="0" w:space="0" w:color="auto"/>
            <w:left w:val="none" w:sz="0" w:space="0" w:color="auto"/>
            <w:bottom w:val="none" w:sz="0" w:space="0" w:color="auto"/>
            <w:right w:val="none" w:sz="0" w:space="0" w:color="auto"/>
          </w:divBdr>
        </w:div>
      </w:divsChild>
    </w:div>
    <w:div w:id="978997421">
      <w:bodyDiv w:val="1"/>
      <w:marLeft w:val="0"/>
      <w:marRight w:val="0"/>
      <w:marTop w:val="0"/>
      <w:marBottom w:val="0"/>
      <w:divBdr>
        <w:top w:val="none" w:sz="0" w:space="0" w:color="auto"/>
        <w:left w:val="none" w:sz="0" w:space="0" w:color="auto"/>
        <w:bottom w:val="none" w:sz="0" w:space="0" w:color="auto"/>
        <w:right w:val="none" w:sz="0" w:space="0" w:color="auto"/>
      </w:divBdr>
    </w:div>
    <w:div w:id="1014066210">
      <w:bodyDiv w:val="1"/>
      <w:marLeft w:val="0"/>
      <w:marRight w:val="0"/>
      <w:marTop w:val="0"/>
      <w:marBottom w:val="0"/>
      <w:divBdr>
        <w:top w:val="none" w:sz="0" w:space="0" w:color="auto"/>
        <w:left w:val="none" w:sz="0" w:space="0" w:color="auto"/>
        <w:bottom w:val="none" w:sz="0" w:space="0" w:color="auto"/>
        <w:right w:val="none" w:sz="0" w:space="0" w:color="auto"/>
      </w:divBdr>
    </w:div>
    <w:div w:id="1031225152">
      <w:bodyDiv w:val="1"/>
      <w:marLeft w:val="0"/>
      <w:marRight w:val="0"/>
      <w:marTop w:val="0"/>
      <w:marBottom w:val="0"/>
      <w:divBdr>
        <w:top w:val="none" w:sz="0" w:space="0" w:color="auto"/>
        <w:left w:val="none" w:sz="0" w:space="0" w:color="auto"/>
        <w:bottom w:val="none" w:sz="0" w:space="0" w:color="auto"/>
        <w:right w:val="none" w:sz="0" w:space="0" w:color="auto"/>
      </w:divBdr>
      <w:divsChild>
        <w:div w:id="1784887503">
          <w:marLeft w:val="0"/>
          <w:marRight w:val="0"/>
          <w:marTop w:val="0"/>
          <w:marBottom w:val="0"/>
          <w:divBdr>
            <w:top w:val="none" w:sz="0" w:space="0" w:color="auto"/>
            <w:left w:val="none" w:sz="0" w:space="0" w:color="auto"/>
            <w:bottom w:val="none" w:sz="0" w:space="0" w:color="auto"/>
            <w:right w:val="none" w:sz="0" w:space="0" w:color="auto"/>
          </w:divBdr>
        </w:div>
        <w:div w:id="1993168323">
          <w:marLeft w:val="0"/>
          <w:marRight w:val="0"/>
          <w:marTop w:val="0"/>
          <w:marBottom w:val="0"/>
          <w:divBdr>
            <w:top w:val="none" w:sz="0" w:space="0" w:color="auto"/>
            <w:left w:val="none" w:sz="0" w:space="0" w:color="auto"/>
            <w:bottom w:val="none" w:sz="0" w:space="0" w:color="auto"/>
            <w:right w:val="none" w:sz="0" w:space="0" w:color="auto"/>
          </w:divBdr>
        </w:div>
      </w:divsChild>
    </w:div>
    <w:div w:id="1046299488">
      <w:bodyDiv w:val="1"/>
      <w:marLeft w:val="0"/>
      <w:marRight w:val="0"/>
      <w:marTop w:val="0"/>
      <w:marBottom w:val="0"/>
      <w:divBdr>
        <w:top w:val="none" w:sz="0" w:space="0" w:color="auto"/>
        <w:left w:val="none" w:sz="0" w:space="0" w:color="auto"/>
        <w:bottom w:val="none" w:sz="0" w:space="0" w:color="auto"/>
        <w:right w:val="none" w:sz="0" w:space="0" w:color="auto"/>
      </w:divBdr>
    </w:div>
    <w:div w:id="1049769722">
      <w:bodyDiv w:val="1"/>
      <w:marLeft w:val="0"/>
      <w:marRight w:val="0"/>
      <w:marTop w:val="0"/>
      <w:marBottom w:val="0"/>
      <w:divBdr>
        <w:top w:val="none" w:sz="0" w:space="0" w:color="auto"/>
        <w:left w:val="none" w:sz="0" w:space="0" w:color="auto"/>
        <w:bottom w:val="none" w:sz="0" w:space="0" w:color="auto"/>
        <w:right w:val="none" w:sz="0" w:space="0" w:color="auto"/>
      </w:divBdr>
    </w:div>
    <w:div w:id="1080786135">
      <w:bodyDiv w:val="1"/>
      <w:marLeft w:val="0"/>
      <w:marRight w:val="0"/>
      <w:marTop w:val="0"/>
      <w:marBottom w:val="0"/>
      <w:divBdr>
        <w:top w:val="none" w:sz="0" w:space="0" w:color="auto"/>
        <w:left w:val="none" w:sz="0" w:space="0" w:color="auto"/>
        <w:bottom w:val="none" w:sz="0" w:space="0" w:color="auto"/>
        <w:right w:val="none" w:sz="0" w:space="0" w:color="auto"/>
      </w:divBdr>
    </w:div>
    <w:div w:id="1166553832">
      <w:bodyDiv w:val="1"/>
      <w:marLeft w:val="0"/>
      <w:marRight w:val="0"/>
      <w:marTop w:val="0"/>
      <w:marBottom w:val="0"/>
      <w:divBdr>
        <w:top w:val="none" w:sz="0" w:space="0" w:color="auto"/>
        <w:left w:val="none" w:sz="0" w:space="0" w:color="auto"/>
        <w:bottom w:val="none" w:sz="0" w:space="0" w:color="auto"/>
        <w:right w:val="none" w:sz="0" w:space="0" w:color="auto"/>
      </w:divBdr>
      <w:divsChild>
        <w:div w:id="705175093">
          <w:marLeft w:val="0"/>
          <w:marRight w:val="0"/>
          <w:marTop w:val="0"/>
          <w:marBottom w:val="0"/>
          <w:divBdr>
            <w:top w:val="none" w:sz="0" w:space="0" w:color="auto"/>
            <w:left w:val="none" w:sz="0" w:space="0" w:color="auto"/>
            <w:bottom w:val="none" w:sz="0" w:space="0" w:color="auto"/>
            <w:right w:val="none" w:sz="0" w:space="0" w:color="auto"/>
          </w:divBdr>
        </w:div>
        <w:div w:id="1774397078">
          <w:marLeft w:val="0"/>
          <w:marRight w:val="0"/>
          <w:marTop w:val="0"/>
          <w:marBottom w:val="0"/>
          <w:divBdr>
            <w:top w:val="none" w:sz="0" w:space="0" w:color="auto"/>
            <w:left w:val="none" w:sz="0" w:space="0" w:color="auto"/>
            <w:bottom w:val="none" w:sz="0" w:space="0" w:color="auto"/>
            <w:right w:val="none" w:sz="0" w:space="0" w:color="auto"/>
          </w:divBdr>
        </w:div>
        <w:div w:id="1707828627">
          <w:marLeft w:val="0"/>
          <w:marRight w:val="0"/>
          <w:marTop w:val="0"/>
          <w:marBottom w:val="0"/>
          <w:divBdr>
            <w:top w:val="none" w:sz="0" w:space="0" w:color="auto"/>
            <w:left w:val="none" w:sz="0" w:space="0" w:color="auto"/>
            <w:bottom w:val="none" w:sz="0" w:space="0" w:color="auto"/>
            <w:right w:val="none" w:sz="0" w:space="0" w:color="auto"/>
          </w:divBdr>
        </w:div>
      </w:divsChild>
    </w:div>
    <w:div w:id="1246038875">
      <w:bodyDiv w:val="1"/>
      <w:marLeft w:val="0"/>
      <w:marRight w:val="0"/>
      <w:marTop w:val="0"/>
      <w:marBottom w:val="0"/>
      <w:divBdr>
        <w:top w:val="none" w:sz="0" w:space="0" w:color="auto"/>
        <w:left w:val="none" w:sz="0" w:space="0" w:color="auto"/>
        <w:bottom w:val="none" w:sz="0" w:space="0" w:color="auto"/>
        <w:right w:val="none" w:sz="0" w:space="0" w:color="auto"/>
      </w:divBdr>
      <w:divsChild>
        <w:div w:id="1804880293">
          <w:marLeft w:val="0"/>
          <w:marRight w:val="0"/>
          <w:marTop w:val="0"/>
          <w:marBottom w:val="0"/>
          <w:divBdr>
            <w:top w:val="none" w:sz="0" w:space="0" w:color="auto"/>
            <w:left w:val="none" w:sz="0" w:space="0" w:color="auto"/>
            <w:bottom w:val="none" w:sz="0" w:space="0" w:color="auto"/>
            <w:right w:val="none" w:sz="0" w:space="0" w:color="auto"/>
          </w:divBdr>
        </w:div>
        <w:div w:id="1387800002">
          <w:marLeft w:val="0"/>
          <w:marRight w:val="0"/>
          <w:marTop w:val="0"/>
          <w:marBottom w:val="0"/>
          <w:divBdr>
            <w:top w:val="none" w:sz="0" w:space="0" w:color="auto"/>
            <w:left w:val="none" w:sz="0" w:space="0" w:color="auto"/>
            <w:bottom w:val="none" w:sz="0" w:space="0" w:color="auto"/>
            <w:right w:val="none" w:sz="0" w:space="0" w:color="auto"/>
          </w:divBdr>
        </w:div>
        <w:div w:id="417336806">
          <w:marLeft w:val="0"/>
          <w:marRight w:val="0"/>
          <w:marTop w:val="0"/>
          <w:marBottom w:val="0"/>
          <w:divBdr>
            <w:top w:val="none" w:sz="0" w:space="0" w:color="auto"/>
            <w:left w:val="none" w:sz="0" w:space="0" w:color="auto"/>
            <w:bottom w:val="none" w:sz="0" w:space="0" w:color="auto"/>
            <w:right w:val="none" w:sz="0" w:space="0" w:color="auto"/>
          </w:divBdr>
        </w:div>
      </w:divsChild>
    </w:div>
    <w:div w:id="1303773869">
      <w:bodyDiv w:val="1"/>
      <w:marLeft w:val="0"/>
      <w:marRight w:val="0"/>
      <w:marTop w:val="0"/>
      <w:marBottom w:val="0"/>
      <w:divBdr>
        <w:top w:val="none" w:sz="0" w:space="0" w:color="auto"/>
        <w:left w:val="none" w:sz="0" w:space="0" w:color="auto"/>
        <w:bottom w:val="none" w:sz="0" w:space="0" w:color="auto"/>
        <w:right w:val="none" w:sz="0" w:space="0" w:color="auto"/>
      </w:divBdr>
      <w:divsChild>
        <w:div w:id="1182819213">
          <w:marLeft w:val="0"/>
          <w:marRight w:val="0"/>
          <w:marTop w:val="0"/>
          <w:marBottom w:val="0"/>
          <w:divBdr>
            <w:top w:val="none" w:sz="0" w:space="0" w:color="auto"/>
            <w:left w:val="none" w:sz="0" w:space="0" w:color="auto"/>
            <w:bottom w:val="none" w:sz="0" w:space="0" w:color="auto"/>
            <w:right w:val="none" w:sz="0" w:space="0" w:color="auto"/>
          </w:divBdr>
        </w:div>
        <w:div w:id="1291471231">
          <w:marLeft w:val="0"/>
          <w:marRight w:val="0"/>
          <w:marTop w:val="0"/>
          <w:marBottom w:val="0"/>
          <w:divBdr>
            <w:top w:val="none" w:sz="0" w:space="0" w:color="auto"/>
            <w:left w:val="none" w:sz="0" w:space="0" w:color="auto"/>
            <w:bottom w:val="none" w:sz="0" w:space="0" w:color="auto"/>
            <w:right w:val="none" w:sz="0" w:space="0" w:color="auto"/>
          </w:divBdr>
        </w:div>
        <w:div w:id="880701928">
          <w:marLeft w:val="0"/>
          <w:marRight w:val="0"/>
          <w:marTop w:val="0"/>
          <w:marBottom w:val="0"/>
          <w:divBdr>
            <w:top w:val="none" w:sz="0" w:space="0" w:color="auto"/>
            <w:left w:val="none" w:sz="0" w:space="0" w:color="auto"/>
            <w:bottom w:val="none" w:sz="0" w:space="0" w:color="auto"/>
            <w:right w:val="none" w:sz="0" w:space="0" w:color="auto"/>
          </w:divBdr>
        </w:div>
        <w:div w:id="126289650">
          <w:marLeft w:val="0"/>
          <w:marRight w:val="0"/>
          <w:marTop w:val="0"/>
          <w:marBottom w:val="0"/>
          <w:divBdr>
            <w:top w:val="none" w:sz="0" w:space="0" w:color="auto"/>
            <w:left w:val="none" w:sz="0" w:space="0" w:color="auto"/>
            <w:bottom w:val="none" w:sz="0" w:space="0" w:color="auto"/>
            <w:right w:val="none" w:sz="0" w:space="0" w:color="auto"/>
          </w:divBdr>
        </w:div>
        <w:div w:id="237327874">
          <w:marLeft w:val="0"/>
          <w:marRight w:val="0"/>
          <w:marTop w:val="0"/>
          <w:marBottom w:val="0"/>
          <w:divBdr>
            <w:top w:val="none" w:sz="0" w:space="0" w:color="auto"/>
            <w:left w:val="none" w:sz="0" w:space="0" w:color="auto"/>
            <w:bottom w:val="none" w:sz="0" w:space="0" w:color="auto"/>
            <w:right w:val="none" w:sz="0" w:space="0" w:color="auto"/>
          </w:divBdr>
        </w:div>
      </w:divsChild>
    </w:div>
    <w:div w:id="1397896511">
      <w:bodyDiv w:val="1"/>
      <w:marLeft w:val="0"/>
      <w:marRight w:val="0"/>
      <w:marTop w:val="0"/>
      <w:marBottom w:val="0"/>
      <w:divBdr>
        <w:top w:val="none" w:sz="0" w:space="0" w:color="auto"/>
        <w:left w:val="none" w:sz="0" w:space="0" w:color="auto"/>
        <w:bottom w:val="none" w:sz="0" w:space="0" w:color="auto"/>
        <w:right w:val="none" w:sz="0" w:space="0" w:color="auto"/>
      </w:divBdr>
      <w:divsChild>
        <w:div w:id="1166895603">
          <w:marLeft w:val="0"/>
          <w:marRight w:val="0"/>
          <w:marTop w:val="0"/>
          <w:marBottom w:val="0"/>
          <w:divBdr>
            <w:top w:val="none" w:sz="0" w:space="0" w:color="auto"/>
            <w:left w:val="none" w:sz="0" w:space="0" w:color="auto"/>
            <w:bottom w:val="none" w:sz="0" w:space="0" w:color="auto"/>
            <w:right w:val="none" w:sz="0" w:space="0" w:color="auto"/>
          </w:divBdr>
        </w:div>
      </w:divsChild>
    </w:div>
    <w:div w:id="1422752658">
      <w:bodyDiv w:val="1"/>
      <w:marLeft w:val="0"/>
      <w:marRight w:val="0"/>
      <w:marTop w:val="0"/>
      <w:marBottom w:val="0"/>
      <w:divBdr>
        <w:top w:val="none" w:sz="0" w:space="0" w:color="auto"/>
        <w:left w:val="none" w:sz="0" w:space="0" w:color="auto"/>
        <w:bottom w:val="none" w:sz="0" w:space="0" w:color="auto"/>
        <w:right w:val="none" w:sz="0" w:space="0" w:color="auto"/>
      </w:divBdr>
    </w:div>
    <w:div w:id="1492260517">
      <w:bodyDiv w:val="1"/>
      <w:marLeft w:val="0"/>
      <w:marRight w:val="0"/>
      <w:marTop w:val="0"/>
      <w:marBottom w:val="0"/>
      <w:divBdr>
        <w:top w:val="none" w:sz="0" w:space="0" w:color="auto"/>
        <w:left w:val="none" w:sz="0" w:space="0" w:color="auto"/>
        <w:bottom w:val="none" w:sz="0" w:space="0" w:color="auto"/>
        <w:right w:val="none" w:sz="0" w:space="0" w:color="auto"/>
      </w:divBdr>
      <w:divsChild>
        <w:div w:id="2146194965">
          <w:marLeft w:val="0"/>
          <w:marRight w:val="0"/>
          <w:marTop w:val="0"/>
          <w:marBottom w:val="0"/>
          <w:divBdr>
            <w:top w:val="none" w:sz="0" w:space="0" w:color="auto"/>
            <w:left w:val="none" w:sz="0" w:space="0" w:color="auto"/>
            <w:bottom w:val="none" w:sz="0" w:space="0" w:color="auto"/>
            <w:right w:val="none" w:sz="0" w:space="0" w:color="auto"/>
          </w:divBdr>
        </w:div>
        <w:div w:id="2034265699">
          <w:marLeft w:val="0"/>
          <w:marRight w:val="0"/>
          <w:marTop w:val="0"/>
          <w:marBottom w:val="0"/>
          <w:divBdr>
            <w:top w:val="none" w:sz="0" w:space="0" w:color="auto"/>
            <w:left w:val="none" w:sz="0" w:space="0" w:color="auto"/>
            <w:bottom w:val="none" w:sz="0" w:space="0" w:color="auto"/>
            <w:right w:val="none" w:sz="0" w:space="0" w:color="auto"/>
          </w:divBdr>
        </w:div>
        <w:div w:id="94444983">
          <w:marLeft w:val="0"/>
          <w:marRight w:val="0"/>
          <w:marTop w:val="0"/>
          <w:marBottom w:val="0"/>
          <w:divBdr>
            <w:top w:val="none" w:sz="0" w:space="0" w:color="auto"/>
            <w:left w:val="none" w:sz="0" w:space="0" w:color="auto"/>
            <w:bottom w:val="none" w:sz="0" w:space="0" w:color="auto"/>
            <w:right w:val="none" w:sz="0" w:space="0" w:color="auto"/>
          </w:divBdr>
        </w:div>
        <w:div w:id="415785070">
          <w:marLeft w:val="0"/>
          <w:marRight w:val="0"/>
          <w:marTop w:val="0"/>
          <w:marBottom w:val="0"/>
          <w:divBdr>
            <w:top w:val="none" w:sz="0" w:space="0" w:color="auto"/>
            <w:left w:val="none" w:sz="0" w:space="0" w:color="auto"/>
            <w:bottom w:val="none" w:sz="0" w:space="0" w:color="auto"/>
            <w:right w:val="none" w:sz="0" w:space="0" w:color="auto"/>
          </w:divBdr>
        </w:div>
        <w:div w:id="173153647">
          <w:marLeft w:val="0"/>
          <w:marRight w:val="0"/>
          <w:marTop w:val="0"/>
          <w:marBottom w:val="0"/>
          <w:divBdr>
            <w:top w:val="none" w:sz="0" w:space="0" w:color="auto"/>
            <w:left w:val="none" w:sz="0" w:space="0" w:color="auto"/>
            <w:bottom w:val="none" w:sz="0" w:space="0" w:color="auto"/>
            <w:right w:val="none" w:sz="0" w:space="0" w:color="auto"/>
          </w:divBdr>
        </w:div>
        <w:div w:id="1101217519">
          <w:marLeft w:val="0"/>
          <w:marRight w:val="0"/>
          <w:marTop w:val="0"/>
          <w:marBottom w:val="0"/>
          <w:divBdr>
            <w:top w:val="none" w:sz="0" w:space="0" w:color="auto"/>
            <w:left w:val="none" w:sz="0" w:space="0" w:color="auto"/>
            <w:bottom w:val="none" w:sz="0" w:space="0" w:color="auto"/>
            <w:right w:val="none" w:sz="0" w:space="0" w:color="auto"/>
          </w:divBdr>
        </w:div>
        <w:div w:id="1727294733">
          <w:marLeft w:val="0"/>
          <w:marRight w:val="0"/>
          <w:marTop w:val="0"/>
          <w:marBottom w:val="0"/>
          <w:divBdr>
            <w:top w:val="none" w:sz="0" w:space="0" w:color="auto"/>
            <w:left w:val="none" w:sz="0" w:space="0" w:color="auto"/>
            <w:bottom w:val="none" w:sz="0" w:space="0" w:color="auto"/>
            <w:right w:val="none" w:sz="0" w:space="0" w:color="auto"/>
          </w:divBdr>
        </w:div>
        <w:div w:id="1010909649">
          <w:marLeft w:val="0"/>
          <w:marRight w:val="0"/>
          <w:marTop w:val="0"/>
          <w:marBottom w:val="0"/>
          <w:divBdr>
            <w:top w:val="none" w:sz="0" w:space="0" w:color="auto"/>
            <w:left w:val="none" w:sz="0" w:space="0" w:color="auto"/>
            <w:bottom w:val="none" w:sz="0" w:space="0" w:color="auto"/>
            <w:right w:val="none" w:sz="0" w:space="0" w:color="auto"/>
          </w:divBdr>
        </w:div>
        <w:div w:id="282343373">
          <w:marLeft w:val="0"/>
          <w:marRight w:val="0"/>
          <w:marTop w:val="0"/>
          <w:marBottom w:val="0"/>
          <w:divBdr>
            <w:top w:val="none" w:sz="0" w:space="0" w:color="auto"/>
            <w:left w:val="none" w:sz="0" w:space="0" w:color="auto"/>
            <w:bottom w:val="none" w:sz="0" w:space="0" w:color="auto"/>
            <w:right w:val="none" w:sz="0" w:space="0" w:color="auto"/>
          </w:divBdr>
        </w:div>
        <w:div w:id="991831630">
          <w:marLeft w:val="0"/>
          <w:marRight w:val="0"/>
          <w:marTop w:val="0"/>
          <w:marBottom w:val="0"/>
          <w:divBdr>
            <w:top w:val="none" w:sz="0" w:space="0" w:color="auto"/>
            <w:left w:val="none" w:sz="0" w:space="0" w:color="auto"/>
            <w:bottom w:val="none" w:sz="0" w:space="0" w:color="auto"/>
            <w:right w:val="none" w:sz="0" w:space="0" w:color="auto"/>
          </w:divBdr>
        </w:div>
      </w:divsChild>
    </w:div>
    <w:div w:id="1497843126">
      <w:bodyDiv w:val="1"/>
      <w:marLeft w:val="0"/>
      <w:marRight w:val="0"/>
      <w:marTop w:val="0"/>
      <w:marBottom w:val="0"/>
      <w:divBdr>
        <w:top w:val="none" w:sz="0" w:space="0" w:color="auto"/>
        <w:left w:val="none" w:sz="0" w:space="0" w:color="auto"/>
        <w:bottom w:val="none" w:sz="0" w:space="0" w:color="auto"/>
        <w:right w:val="none" w:sz="0" w:space="0" w:color="auto"/>
      </w:divBdr>
      <w:divsChild>
        <w:div w:id="1100031966">
          <w:marLeft w:val="0"/>
          <w:marRight w:val="0"/>
          <w:marTop w:val="0"/>
          <w:marBottom w:val="0"/>
          <w:divBdr>
            <w:top w:val="none" w:sz="0" w:space="0" w:color="auto"/>
            <w:left w:val="none" w:sz="0" w:space="0" w:color="auto"/>
            <w:bottom w:val="none" w:sz="0" w:space="0" w:color="auto"/>
            <w:right w:val="none" w:sz="0" w:space="0" w:color="auto"/>
          </w:divBdr>
        </w:div>
      </w:divsChild>
    </w:div>
    <w:div w:id="1536310274">
      <w:bodyDiv w:val="1"/>
      <w:marLeft w:val="0"/>
      <w:marRight w:val="0"/>
      <w:marTop w:val="0"/>
      <w:marBottom w:val="0"/>
      <w:divBdr>
        <w:top w:val="none" w:sz="0" w:space="0" w:color="auto"/>
        <w:left w:val="none" w:sz="0" w:space="0" w:color="auto"/>
        <w:bottom w:val="none" w:sz="0" w:space="0" w:color="auto"/>
        <w:right w:val="none" w:sz="0" w:space="0" w:color="auto"/>
      </w:divBdr>
    </w:div>
    <w:div w:id="1592011926">
      <w:bodyDiv w:val="1"/>
      <w:marLeft w:val="0"/>
      <w:marRight w:val="0"/>
      <w:marTop w:val="0"/>
      <w:marBottom w:val="0"/>
      <w:divBdr>
        <w:top w:val="none" w:sz="0" w:space="0" w:color="auto"/>
        <w:left w:val="none" w:sz="0" w:space="0" w:color="auto"/>
        <w:bottom w:val="none" w:sz="0" w:space="0" w:color="auto"/>
        <w:right w:val="none" w:sz="0" w:space="0" w:color="auto"/>
      </w:divBdr>
      <w:divsChild>
        <w:div w:id="108203641">
          <w:marLeft w:val="0"/>
          <w:marRight w:val="0"/>
          <w:marTop w:val="0"/>
          <w:marBottom w:val="0"/>
          <w:divBdr>
            <w:top w:val="none" w:sz="0" w:space="0" w:color="auto"/>
            <w:left w:val="none" w:sz="0" w:space="0" w:color="auto"/>
            <w:bottom w:val="none" w:sz="0" w:space="0" w:color="auto"/>
            <w:right w:val="none" w:sz="0" w:space="0" w:color="auto"/>
          </w:divBdr>
        </w:div>
      </w:divsChild>
    </w:div>
    <w:div w:id="1801025525">
      <w:bodyDiv w:val="1"/>
      <w:marLeft w:val="0"/>
      <w:marRight w:val="0"/>
      <w:marTop w:val="0"/>
      <w:marBottom w:val="0"/>
      <w:divBdr>
        <w:top w:val="none" w:sz="0" w:space="0" w:color="auto"/>
        <w:left w:val="none" w:sz="0" w:space="0" w:color="auto"/>
        <w:bottom w:val="none" w:sz="0" w:space="0" w:color="auto"/>
        <w:right w:val="none" w:sz="0" w:space="0" w:color="auto"/>
      </w:divBdr>
    </w:div>
    <w:div w:id="1841038706">
      <w:bodyDiv w:val="1"/>
      <w:marLeft w:val="0"/>
      <w:marRight w:val="0"/>
      <w:marTop w:val="0"/>
      <w:marBottom w:val="0"/>
      <w:divBdr>
        <w:top w:val="none" w:sz="0" w:space="0" w:color="auto"/>
        <w:left w:val="none" w:sz="0" w:space="0" w:color="auto"/>
        <w:bottom w:val="none" w:sz="0" w:space="0" w:color="auto"/>
        <w:right w:val="none" w:sz="0" w:space="0" w:color="auto"/>
      </w:divBdr>
      <w:divsChild>
        <w:div w:id="1639456430">
          <w:marLeft w:val="0"/>
          <w:marRight w:val="0"/>
          <w:marTop w:val="0"/>
          <w:marBottom w:val="0"/>
          <w:divBdr>
            <w:top w:val="none" w:sz="0" w:space="0" w:color="auto"/>
            <w:left w:val="none" w:sz="0" w:space="0" w:color="auto"/>
            <w:bottom w:val="none" w:sz="0" w:space="0" w:color="auto"/>
            <w:right w:val="none" w:sz="0" w:space="0" w:color="auto"/>
          </w:divBdr>
        </w:div>
      </w:divsChild>
    </w:div>
    <w:div w:id="1880242038">
      <w:bodyDiv w:val="1"/>
      <w:marLeft w:val="0"/>
      <w:marRight w:val="0"/>
      <w:marTop w:val="0"/>
      <w:marBottom w:val="0"/>
      <w:divBdr>
        <w:top w:val="none" w:sz="0" w:space="0" w:color="auto"/>
        <w:left w:val="none" w:sz="0" w:space="0" w:color="auto"/>
        <w:bottom w:val="none" w:sz="0" w:space="0" w:color="auto"/>
        <w:right w:val="none" w:sz="0" w:space="0" w:color="auto"/>
      </w:divBdr>
      <w:divsChild>
        <w:div w:id="1703047908">
          <w:marLeft w:val="0"/>
          <w:marRight w:val="0"/>
          <w:marTop w:val="0"/>
          <w:marBottom w:val="0"/>
          <w:divBdr>
            <w:top w:val="none" w:sz="0" w:space="0" w:color="auto"/>
            <w:left w:val="none" w:sz="0" w:space="0" w:color="auto"/>
            <w:bottom w:val="none" w:sz="0" w:space="0" w:color="auto"/>
            <w:right w:val="none" w:sz="0" w:space="0" w:color="auto"/>
          </w:divBdr>
        </w:div>
      </w:divsChild>
    </w:div>
    <w:div w:id="1892383593">
      <w:bodyDiv w:val="1"/>
      <w:marLeft w:val="0"/>
      <w:marRight w:val="0"/>
      <w:marTop w:val="0"/>
      <w:marBottom w:val="0"/>
      <w:divBdr>
        <w:top w:val="none" w:sz="0" w:space="0" w:color="auto"/>
        <w:left w:val="none" w:sz="0" w:space="0" w:color="auto"/>
        <w:bottom w:val="none" w:sz="0" w:space="0" w:color="auto"/>
        <w:right w:val="none" w:sz="0" w:space="0" w:color="auto"/>
      </w:divBdr>
      <w:divsChild>
        <w:div w:id="2074887953">
          <w:marLeft w:val="0"/>
          <w:marRight w:val="0"/>
          <w:marTop w:val="0"/>
          <w:marBottom w:val="0"/>
          <w:divBdr>
            <w:top w:val="none" w:sz="0" w:space="0" w:color="auto"/>
            <w:left w:val="none" w:sz="0" w:space="0" w:color="auto"/>
            <w:bottom w:val="none" w:sz="0" w:space="0" w:color="auto"/>
            <w:right w:val="none" w:sz="0" w:space="0" w:color="auto"/>
          </w:divBdr>
        </w:div>
        <w:div w:id="1761095448">
          <w:marLeft w:val="0"/>
          <w:marRight w:val="0"/>
          <w:marTop w:val="0"/>
          <w:marBottom w:val="0"/>
          <w:divBdr>
            <w:top w:val="none" w:sz="0" w:space="0" w:color="auto"/>
            <w:left w:val="none" w:sz="0" w:space="0" w:color="auto"/>
            <w:bottom w:val="none" w:sz="0" w:space="0" w:color="auto"/>
            <w:right w:val="none" w:sz="0" w:space="0" w:color="auto"/>
          </w:divBdr>
        </w:div>
        <w:div w:id="1151482541">
          <w:marLeft w:val="0"/>
          <w:marRight w:val="0"/>
          <w:marTop w:val="0"/>
          <w:marBottom w:val="0"/>
          <w:divBdr>
            <w:top w:val="none" w:sz="0" w:space="0" w:color="auto"/>
            <w:left w:val="none" w:sz="0" w:space="0" w:color="auto"/>
            <w:bottom w:val="none" w:sz="0" w:space="0" w:color="auto"/>
            <w:right w:val="none" w:sz="0" w:space="0" w:color="auto"/>
          </w:divBdr>
        </w:div>
        <w:div w:id="484588427">
          <w:marLeft w:val="0"/>
          <w:marRight w:val="0"/>
          <w:marTop w:val="0"/>
          <w:marBottom w:val="0"/>
          <w:divBdr>
            <w:top w:val="none" w:sz="0" w:space="0" w:color="auto"/>
            <w:left w:val="none" w:sz="0" w:space="0" w:color="auto"/>
            <w:bottom w:val="none" w:sz="0" w:space="0" w:color="auto"/>
            <w:right w:val="none" w:sz="0" w:space="0" w:color="auto"/>
          </w:divBdr>
        </w:div>
        <w:div w:id="1389958253">
          <w:marLeft w:val="0"/>
          <w:marRight w:val="0"/>
          <w:marTop w:val="0"/>
          <w:marBottom w:val="0"/>
          <w:divBdr>
            <w:top w:val="none" w:sz="0" w:space="0" w:color="auto"/>
            <w:left w:val="none" w:sz="0" w:space="0" w:color="auto"/>
            <w:bottom w:val="none" w:sz="0" w:space="0" w:color="auto"/>
            <w:right w:val="none" w:sz="0" w:space="0" w:color="auto"/>
          </w:divBdr>
        </w:div>
        <w:div w:id="596790683">
          <w:marLeft w:val="0"/>
          <w:marRight w:val="0"/>
          <w:marTop w:val="0"/>
          <w:marBottom w:val="0"/>
          <w:divBdr>
            <w:top w:val="none" w:sz="0" w:space="0" w:color="auto"/>
            <w:left w:val="none" w:sz="0" w:space="0" w:color="auto"/>
            <w:bottom w:val="none" w:sz="0" w:space="0" w:color="auto"/>
            <w:right w:val="none" w:sz="0" w:space="0" w:color="auto"/>
          </w:divBdr>
        </w:div>
        <w:div w:id="1135369097">
          <w:marLeft w:val="0"/>
          <w:marRight w:val="0"/>
          <w:marTop w:val="0"/>
          <w:marBottom w:val="0"/>
          <w:divBdr>
            <w:top w:val="none" w:sz="0" w:space="0" w:color="auto"/>
            <w:left w:val="none" w:sz="0" w:space="0" w:color="auto"/>
            <w:bottom w:val="none" w:sz="0" w:space="0" w:color="auto"/>
            <w:right w:val="none" w:sz="0" w:space="0" w:color="auto"/>
          </w:divBdr>
        </w:div>
      </w:divsChild>
    </w:div>
    <w:div w:id="1902517711">
      <w:bodyDiv w:val="1"/>
      <w:marLeft w:val="0"/>
      <w:marRight w:val="0"/>
      <w:marTop w:val="0"/>
      <w:marBottom w:val="0"/>
      <w:divBdr>
        <w:top w:val="none" w:sz="0" w:space="0" w:color="auto"/>
        <w:left w:val="none" w:sz="0" w:space="0" w:color="auto"/>
        <w:bottom w:val="none" w:sz="0" w:space="0" w:color="auto"/>
        <w:right w:val="none" w:sz="0" w:space="0" w:color="auto"/>
      </w:divBdr>
    </w:div>
    <w:div w:id="1940946265">
      <w:bodyDiv w:val="1"/>
      <w:marLeft w:val="0"/>
      <w:marRight w:val="0"/>
      <w:marTop w:val="0"/>
      <w:marBottom w:val="0"/>
      <w:divBdr>
        <w:top w:val="none" w:sz="0" w:space="0" w:color="auto"/>
        <w:left w:val="none" w:sz="0" w:space="0" w:color="auto"/>
        <w:bottom w:val="none" w:sz="0" w:space="0" w:color="auto"/>
        <w:right w:val="none" w:sz="0" w:space="0" w:color="auto"/>
      </w:divBdr>
    </w:div>
    <w:div w:id="1954824361">
      <w:bodyDiv w:val="1"/>
      <w:marLeft w:val="0"/>
      <w:marRight w:val="0"/>
      <w:marTop w:val="0"/>
      <w:marBottom w:val="0"/>
      <w:divBdr>
        <w:top w:val="none" w:sz="0" w:space="0" w:color="auto"/>
        <w:left w:val="none" w:sz="0" w:space="0" w:color="auto"/>
        <w:bottom w:val="none" w:sz="0" w:space="0" w:color="auto"/>
        <w:right w:val="none" w:sz="0" w:space="0" w:color="auto"/>
      </w:divBdr>
    </w:div>
    <w:div w:id="1984962437">
      <w:bodyDiv w:val="1"/>
      <w:marLeft w:val="0"/>
      <w:marRight w:val="0"/>
      <w:marTop w:val="0"/>
      <w:marBottom w:val="0"/>
      <w:divBdr>
        <w:top w:val="none" w:sz="0" w:space="0" w:color="auto"/>
        <w:left w:val="none" w:sz="0" w:space="0" w:color="auto"/>
        <w:bottom w:val="none" w:sz="0" w:space="0" w:color="auto"/>
        <w:right w:val="none" w:sz="0" w:space="0" w:color="auto"/>
      </w:divBdr>
    </w:div>
    <w:div w:id="2015305451">
      <w:bodyDiv w:val="1"/>
      <w:marLeft w:val="0"/>
      <w:marRight w:val="0"/>
      <w:marTop w:val="0"/>
      <w:marBottom w:val="0"/>
      <w:divBdr>
        <w:top w:val="none" w:sz="0" w:space="0" w:color="auto"/>
        <w:left w:val="none" w:sz="0" w:space="0" w:color="auto"/>
        <w:bottom w:val="none" w:sz="0" w:space="0" w:color="auto"/>
        <w:right w:val="none" w:sz="0" w:space="0" w:color="auto"/>
      </w:divBdr>
      <w:divsChild>
        <w:div w:id="489979766">
          <w:marLeft w:val="0"/>
          <w:marRight w:val="0"/>
          <w:marTop w:val="0"/>
          <w:marBottom w:val="0"/>
          <w:divBdr>
            <w:top w:val="none" w:sz="0" w:space="0" w:color="auto"/>
            <w:left w:val="none" w:sz="0" w:space="0" w:color="auto"/>
            <w:bottom w:val="none" w:sz="0" w:space="0" w:color="auto"/>
            <w:right w:val="none" w:sz="0" w:space="0" w:color="auto"/>
          </w:divBdr>
        </w:div>
        <w:div w:id="85929883">
          <w:marLeft w:val="0"/>
          <w:marRight w:val="0"/>
          <w:marTop w:val="0"/>
          <w:marBottom w:val="0"/>
          <w:divBdr>
            <w:top w:val="none" w:sz="0" w:space="0" w:color="auto"/>
            <w:left w:val="none" w:sz="0" w:space="0" w:color="auto"/>
            <w:bottom w:val="none" w:sz="0" w:space="0" w:color="auto"/>
            <w:right w:val="none" w:sz="0" w:space="0" w:color="auto"/>
          </w:divBdr>
        </w:div>
        <w:div w:id="1820686453">
          <w:marLeft w:val="0"/>
          <w:marRight w:val="0"/>
          <w:marTop w:val="0"/>
          <w:marBottom w:val="0"/>
          <w:divBdr>
            <w:top w:val="none" w:sz="0" w:space="0" w:color="auto"/>
            <w:left w:val="none" w:sz="0" w:space="0" w:color="auto"/>
            <w:bottom w:val="none" w:sz="0" w:space="0" w:color="auto"/>
            <w:right w:val="none" w:sz="0" w:space="0" w:color="auto"/>
          </w:divBdr>
        </w:div>
        <w:div w:id="1484539287">
          <w:marLeft w:val="0"/>
          <w:marRight w:val="0"/>
          <w:marTop w:val="0"/>
          <w:marBottom w:val="0"/>
          <w:divBdr>
            <w:top w:val="none" w:sz="0" w:space="0" w:color="auto"/>
            <w:left w:val="none" w:sz="0" w:space="0" w:color="auto"/>
            <w:bottom w:val="none" w:sz="0" w:space="0" w:color="auto"/>
            <w:right w:val="none" w:sz="0" w:space="0" w:color="auto"/>
          </w:divBdr>
        </w:div>
      </w:divsChild>
    </w:div>
    <w:div w:id="20452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minying@nankai.edu.cn" TargetMode="External"/><Relationship Id="rId13" Type="http://schemas.openxmlformats.org/officeDocument/2006/relationships/image" Target="media/image4.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t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7534-9337-43E4-9614-1BACAF59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3971</TotalTime>
  <Pages>25</Pages>
  <Words>9114</Words>
  <Characters>53776</Characters>
  <Application>Microsoft Office Word</Application>
  <DocSecurity>0</DocSecurity>
  <Lines>790</Lines>
  <Paragraphs>122</Paragraphs>
  <ScaleCrop>false</ScaleCrop>
  <Company>Microsoft</Company>
  <LinksUpToDate>false</LinksUpToDate>
  <CharactersWithSpaces>62768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dc:creator>
  <cp:keywords/>
  <dc:description/>
  <cp:lastModifiedBy>Hush</cp:lastModifiedBy>
  <cp:revision>270</cp:revision>
  <dcterms:created xsi:type="dcterms:W3CDTF">2022-11-06T14:02:00Z</dcterms:created>
  <dcterms:modified xsi:type="dcterms:W3CDTF">2023-07-05T08:33:00Z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id="3LFhZYhr"/&gt;&lt;style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3dd64ef2d22a13ed5f4a6b7dc18db4a898f5f8932e5869605f0def0d802547fc</vt:lpwstr>
  </property>
</Properties>
</file>